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4554"/>
        <w:gridCol w:w="6030"/>
      </w:tblGrid>
      <w:tr w:rsidR="00505A01" w:rsidTr="005F5873">
        <w:trPr>
          <w:trHeight w:val="1520"/>
        </w:trPr>
        <w:tc>
          <w:tcPr>
            <w:tcW w:w="4554" w:type="dxa"/>
            <w:tcBorders>
              <w:top w:val="single" w:sz="4" w:space="0" w:color="0070C0"/>
              <w:left w:val="single" w:sz="4" w:space="0" w:color="0070C0"/>
              <w:bottom w:val="single" w:sz="18" w:space="0" w:color="0070C0"/>
              <w:right w:val="single" w:sz="4" w:space="0" w:color="0070C0"/>
            </w:tcBorders>
            <w:shd w:val="clear" w:color="auto" w:fill="0070C0"/>
            <w:vAlign w:val="center"/>
          </w:tcPr>
          <w:p w:rsidR="00505A01" w:rsidRPr="00505A01" w:rsidRDefault="005B3807" w:rsidP="00505A01">
            <w:pPr>
              <w:jc w:val="center"/>
              <w:rPr>
                <w:rFonts w:ascii="Stencil" w:eastAsia="Times New Roman" w:hAnsi="Stencil" w:cs="Times New Roman"/>
                <w:sz w:val="44"/>
                <w:szCs w:val="24"/>
              </w:rPr>
            </w:pPr>
            <w:r>
              <w:rPr>
                <w:rFonts w:ascii="Stencil" w:eastAsia="Times New Roman" w:hAnsi="Stencil" w:cs="Times New Roman"/>
                <w:color w:val="FFFFFF" w:themeColor="background1"/>
                <w:sz w:val="52"/>
                <w:szCs w:val="24"/>
              </w:rPr>
              <w:t>Mark  Haney</w:t>
            </w:r>
          </w:p>
        </w:tc>
        <w:tc>
          <w:tcPr>
            <w:tcW w:w="6030" w:type="dxa"/>
            <w:tcBorders>
              <w:top w:val="nil"/>
              <w:left w:val="single" w:sz="4" w:space="0" w:color="0070C0"/>
              <w:bottom w:val="single" w:sz="18" w:space="0" w:color="0070C0"/>
              <w:right w:val="nil"/>
            </w:tcBorders>
            <w:vAlign w:val="center"/>
          </w:tcPr>
          <w:p w:rsidR="00EE6F26" w:rsidRDefault="005853A9" w:rsidP="00347275">
            <w:pPr>
              <w:jc w:val="both"/>
              <w:rPr>
                <w:rFonts w:ascii="Stencil" w:eastAsia="Times New Roman" w:hAnsi="Stencil" w:cs="Times New Roman"/>
                <w:b/>
                <w:bCs/>
                <w:sz w:val="24"/>
                <w:szCs w:val="24"/>
              </w:rPr>
            </w:pPr>
            <w:r w:rsidRPr="005853A9">
              <w:rPr>
                <w:rFonts w:ascii="Stencil" w:eastAsia="Times New Roman" w:hAnsi="Stencil" w:cs="Times New Roman"/>
                <w:b/>
                <w:bCs/>
                <w:sz w:val="24"/>
                <w:szCs w:val="24"/>
              </w:rPr>
              <w:t xml:space="preserve">Staff Software Engineer | Python + React Full-Stack Engineer | Cloud, </w:t>
            </w:r>
            <w:proofErr w:type="spellStart"/>
            <w:r w:rsidRPr="005853A9">
              <w:rPr>
                <w:rFonts w:ascii="Stencil" w:eastAsia="Times New Roman" w:hAnsi="Stencil" w:cs="Times New Roman"/>
                <w:b/>
                <w:bCs/>
                <w:sz w:val="24"/>
                <w:szCs w:val="24"/>
              </w:rPr>
              <w:t>Microservices</w:t>
            </w:r>
            <w:proofErr w:type="spellEnd"/>
            <w:r w:rsidRPr="005853A9">
              <w:rPr>
                <w:rFonts w:ascii="Stencil" w:eastAsia="Times New Roman" w:hAnsi="Stencil" w:cs="Times New Roman"/>
                <w:b/>
                <w:bCs/>
                <w:sz w:val="24"/>
                <w:szCs w:val="24"/>
              </w:rPr>
              <w:t>, CI/CD</w:t>
            </w:r>
          </w:p>
          <w:p w:rsidR="0031629D" w:rsidRDefault="0031629D" w:rsidP="00505A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1629D">
              <w:rPr>
                <w:rFonts w:ascii="Times New Roman" w:eastAsia="Times New Roman" w:hAnsi="Times New Roman" w:cs="Times New Roman"/>
                <w:sz w:val="24"/>
                <w:szCs w:val="24"/>
              </w:rPr>
              <w:t>Dardanelle, AR</w:t>
            </w:r>
          </w:p>
          <w:p w:rsidR="005F5873" w:rsidRDefault="005F5873" w:rsidP="00505A0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F5873">
              <w:rPr>
                <w:rFonts w:ascii="Times New Roman" w:eastAsia="Times New Roman" w:hAnsi="Times New Roman" w:cs="Times New Roman"/>
                <w:sz w:val="24"/>
                <w:szCs w:val="24"/>
              </w:rPr>
              <w:t>https://</w:t>
            </w:r>
            <w:r w:rsidR="00FB6D19" w:rsidRPr="00FB6D19">
              <w:rPr>
                <w:rFonts w:ascii="Times New Roman" w:eastAsia="Times New Roman" w:hAnsi="Times New Roman" w:cs="Times New Roman"/>
                <w:sz w:val="24"/>
                <w:szCs w:val="24"/>
              </w:rPr>
              <w:t>www.linkedin.com/in/markhaney-33b675ba</w:t>
            </w:r>
          </w:p>
          <w:p w:rsidR="00505A01" w:rsidRDefault="007C1EFC" w:rsidP="005F587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C1EFC">
              <w:rPr>
                <w:rFonts w:ascii="Times New Roman" w:eastAsia="Times New Roman" w:hAnsi="Times New Roman" w:cs="Times New Roman"/>
                <w:sz w:val="24"/>
                <w:szCs w:val="24"/>
              </w:rPr>
              <w:t>+1 (430) 279-2231</w:t>
            </w:r>
            <w:r w:rsidR="00FB6D19" w:rsidRPr="00FB6D1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505A0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| </w:t>
            </w:r>
            <w:r w:rsidR="00FB6D19" w:rsidRPr="00FB6D19">
              <w:rPr>
                <w:rFonts w:ascii="Times New Roman" w:eastAsia="Times New Roman" w:hAnsi="Times New Roman" w:cs="Times New Roman"/>
                <w:sz w:val="24"/>
                <w:szCs w:val="24"/>
              </w:rPr>
              <w:t>markhaney.dev@outlook.com</w:t>
            </w:r>
          </w:p>
        </w:tc>
      </w:tr>
    </w:tbl>
    <w:p w:rsidR="000E52B2" w:rsidRPr="000E52B2" w:rsidRDefault="000E52B2" w:rsidP="00E800C6">
      <w:pPr>
        <w:pBdr>
          <w:bottom w:val="single" w:sz="12" w:space="1" w:color="0070C0"/>
        </w:pBdr>
        <w:spacing w:before="100" w:beforeAutospacing="1" w:after="0" w:line="240" w:lineRule="auto"/>
        <w:jc w:val="both"/>
        <w:outlineLvl w:val="2"/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</w:pPr>
      <w:r w:rsidRPr="000E52B2"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  <w:t>Professional Summary</w:t>
      </w:r>
    </w:p>
    <w:p w:rsidR="000E52B2" w:rsidRPr="005853A9" w:rsidRDefault="005853A9" w:rsidP="008636E8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48"/>
          <w:szCs w:val="24"/>
        </w:rPr>
      </w:pPr>
      <w:r w:rsidRPr="005853A9">
        <w:rPr>
          <w:rStyle w:val="Strong"/>
          <w:rFonts w:ascii="Times New Roman" w:hAnsi="Times New Roman" w:cs="Times New Roman"/>
          <w:sz w:val="24"/>
        </w:rPr>
        <w:t>Staff Software Engineer</w:t>
      </w:r>
      <w:r w:rsidRPr="005853A9">
        <w:rPr>
          <w:rFonts w:ascii="Times New Roman" w:hAnsi="Times New Roman" w:cs="Times New Roman"/>
          <w:sz w:val="24"/>
        </w:rPr>
        <w:t xml:space="preserve"> with 10+ years of experience building </w:t>
      </w:r>
      <w:r w:rsidRPr="005853A9">
        <w:rPr>
          <w:rStyle w:val="Strong"/>
          <w:rFonts w:ascii="Times New Roman" w:hAnsi="Times New Roman" w:cs="Times New Roman"/>
          <w:sz w:val="24"/>
        </w:rPr>
        <w:t>Python 3.8–3.12</w:t>
      </w:r>
      <w:r w:rsidRPr="005853A9">
        <w:rPr>
          <w:rFonts w:ascii="Times New Roman" w:hAnsi="Times New Roman" w:cs="Times New Roman"/>
          <w:sz w:val="24"/>
        </w:rPr>
        <w:t xml:space="preserve"> and </w:t>
      </w:r>
      <w:r w:rsidRPr="005853A9">
        <w:rPr>
          <w:rStyle w:val="Strong"/>
          <w:rFonts w:ascii="Times New Roman" w:hAnsi="Times New Roman" w:cs="Times New Roman"/>
          <w:sz w:val="24"/>
        </w:rPr>
        <w:t>React 16–18</w:t>
      </w:r>
      <w:r w:rsidRPr="005853A9">
        <w:rPr>
          <w:rFonts w:ascii="Times New Roman" w:hAnsi="Times New Roman" w:cs="Times New Roman"/>
          <w:sz w:val="24"/>
        </w:rPr>
        <w:t xml:space="preserve"> applications across </w:t>
      </w:r>
      <w:r w:rsidRPr="005853A9">
        <w:rPr>
          <w:rStyle w:val="Strong"/>
          <w:rFonts w:ascii="Times New Roman" w:hAnsi="Times New Roman" w:cs="Times New Roman"/>
          <w:sz w:val="24"/>
        </w:rPr>
        <w:t xml:space="preserve">SaaS, </w:t>
      </w:r>
      <w:proofErr w:type="spellStart"/>
      <w:r w:rsidRPr="005853A9">
        <w:rPr>
          <w:rStyle w:val="Strong"/>
          <w:rFonts w:ascii="Times New Roman" w:hAnsi="Times New Roman" w:cs="Times New Roman"/>
          <w:sz w:val="24"/>
        </w:rPr>
        <w:t>PropTech</w:t>
      </w:r>
      <w:proofErr w:type="spellEnd"/>
      <w:r w:rsidRPr="005853A9">
        <w:rPr>
          <w:rStyle w:val="Strong"/>
          <w:rFonts w:ascii="Times New Roman" w:hAnsi="Times New Roman" w:cs="Times New Roman"/>
          <w:sz w:val="24"/>
        </w:rPr>
        <w:t xml:space="preserve">, </w:t>
      </w:r>
      <w:proofErr w:type="spellStart"/>
      <w:r w:rsidRPr="005853A9">
        <w:rPr>
          <w:rStyle w:val="Strong"/>
          <w:rFonts w:ascii="Times New Roman" w:hAnsi="Times New Roman" w:cs="Times New Roman"/>
          <w:sz w:val="24"/>
        </w:rPr>
        <w:t>GovTech</w:t>
      </w:r>
      <w:proofErr w:type="spellEnd"/>
      <w:r w:rsidRPr="005853A9">
        <w:rPr>
          <w:rStyle w:val="Strong"/>
          <w:rFonts w:ascii="Times New Roman" w:hAnsi="Times New Roman" w:cs="Times New Roman"/>
          <w:sz w:val="24"/>
        </w:rPr>
        <w:t>, nonprofit CRM, and cloud service industries</w:t>
      </w:r>
      <w:r w:rsidRPr="005853A9">
        <w:rPr>
          <w:rFonts w:ascii="Times New Roman" w:hAnsi="Times New Roman" w:cs="Times New Roman"/>
          <w:sz w:val="24"/>
        </w:rPr>
        <w:t xml:space="preserve">, specializing in scalable APIs, secure </w:t>
      </w:r>
      <w:proofErr w:type="spellStart"/>
      <w:r w:rsidRPr="005853A9">
        <w:rPr>
          <w:rFonts w:ascii="Times New Roman" w:hAnsi="Times New Roman" w:cs="Times New Roman"/>
          <w:sz w:val="24"/>
        </w:rPr>
        <w:t>microservices</w:t>
      </w:r>
      <w:proofErr w:type="spellEnd"/>
      <w:r w:rsidRPr="005853A9">
        <w:rPr>
          <w:rFonts w:ascii="Times New Roman" w:hAnsi="Times New Roman" w:cs="Times New Roman"/>
          <w:sz w:val="24"/>
        </w:rPr>
        <w:t xml:space="preserve">, frontend modernization, CI/CD automation, and production reliability while improving system performance, reducing defects, mentoring engineers, and delivering maintainable platforms with </w:t>
      </w:r>
      <w:proofErr w:type="spellStart"/>
      <w:r w:rsidRPr="005853A9">
        <w:rPr>
          <w:rStyle w:val="Strong"/>
          <w:rFonts w:ascii="Times New Roman" w:hAnsi="Times New Roman" w:cs="Times New Roman"/>
          <w:sz w:val="24"/>
        </w:rPr>
        <w:t>FastAPI</w:t>
      </w:r>
      <w:proofErr w:type="spellEnd"/>
      <w:r w:rsidRPr="005853A9">
        <w:rPr>
          <w:rStyle w:val="Strong"/>
          <w:rFonts w:ascii="Times New Roman" w:hAnsi="Times New Roman" w:cs="Times New Roman"/>
          <w:sz w:val="24"/>
        </w:rPr>
        <w:t xml:space="preserve"> 0.95–0.115</w:t>
      </w:r>
      <w:r w:rsidRPr="005853A9">
        <w:rPr>
          <w:rFonts w:ascii="Times New Roman" w:hAnsi="Times New Roman" w:cs="Times New Roman"/>
          <w:sz w:val="24"/>
        </w:rPr>
        <w:t xml:space="preserve">, </w:t>
      </w:r>
      <w:r w:rsidRPr="005853A9">
        <w:rPr>
          <w:rStyle w:val="Strong"/>
          <w:rFonts w:ascii="Times New Roman" w:hAnsi="Times New Roman" w:cs="Times New Roman"/>
          <w:sz w:val="24"/>
        </w:rPr>
        <w:t>Django 2.2–4.2</w:t>
      </w:r>
      <w:r w:rsidRPr="005853A9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5853A9">
        <w:rPr>
          <w:rStyle w:val="Strong"/>
          <w:rFonts w:ascii="Times New Roman" w:hAnsi="Times New Roman" w:cs="Times New Roman"/>
          <w:sz w:val="24"/>
        </w:rPr>
        <w:t>TypeScript</w:t>
      </w:r>
      <w:proofErr w:type="spellEnd"/>
      <w:r w:rsidRPr="005853A9">
        <w:rPr>
          <w:rStyle w:val="Strong"/>
          <w:rFonts w:ascii="Times New Roman" w:hAnsi="Times New Roman" w:cs="Times New Roman"/>
          <w:sz w:val="24"/>
        </w:rPr>
        <w:t xml:space="preserve"> 4.x–5.x</w:t>
      </w:r>
      <w:r w:rsidRPr="005853A9">
        <w:rPr>
          <w:rFonts w:ascii="Times New Roman" w:hAnsi="Times New Roman" w:cs="Times New Roman"/>
          <w:sz w:val="24"/>
        </w:rPr>
        <w:t xml:space="preserve">, </w:t>
      </w:r>
      <w:r w:rsidRPr="005853A9">
        <w:rPr>
          <w:rStyle w:val="Strong"/>
          <w:rFonts w:ascii="Times New Roman" w:hAnsi="Times New Roman" w:cs="Times New Roman"/>
          <w:sz w:val="24"/>
        </w:rPr>
        <w:t>AWS</w:t>
      </w:r>
      <w:r w:rsidRPr="005853A9">
        <w:rPr>
          <w:rFonts w:ascii="Times New Roman" w:hAnsi="Times New Roman" w:cs="Times New Roman"/>
          <w:sz w:val="24"/>
        </w:rPr>
        <w:t xml:space="preserve">, </w:t>
      </w:r>
      <w:r w:rsidRPr="005853A9">
        <w:rPr>
          <w:rStyle w:val="Strong"/>
          <w:rFonts w:ascii="Times New Roman" w:hAnsi="Times New Roman" w:cs="Times New Roman"/>
          <w:sz w:val="24"/>
        </w:rPr>
        <w:t>Docker</w:t>
      </w:r>
      <w:r w:rsidRPr="005853A9">
        <w:rPr>
          <w:rFonts w:ascii="Times New Roman" w:hAnsi="Times New Roman" w:cs="Times New Roman"/>
          <w:sz w:val="24"/>
        </w:rPr>
        <w:t xml:space="preserve">, and </w:t>
      </w:r>
      <w:r w:rsidRPr="005853A9">
        <w:rPr>
          <w:rStyle w:val="Strong"/>
          <w:rFonts w:ascii="Times New Roman" w:hAnsi="Times New Roman" w:cs="Times New Roman"/>
          <w:sz w:val="24"/>
        </w:rPr>
        <w:t>Kubernetes</w:t>
      </w:r>
      <w:r w:rsidRPr="005853A9">
        <w:rPr>
          <w:rFonts w:ascii="Times New Roman" w:hAnsi="Times New Roman" w:cs="Times New Roman"/>
          <w:sz w:val="24"/>
        </w:rPr>
        <w:t>.</w:t>
      </w:r>
    </w:p>
    <w:p w:rsidR="000E52B2" w:rsidRPr="000E52B2" w:rsidRDefault="000E52B2" w:rsidP="005B3807">
      <w:pPr>
        <w:pBdr>
          <w:bottom w:val="single" w:sz="12" w:space="1" w:color="0070C0"/>
        </w:pBdr>
        <w:spacing w:before="100" w:beforeAutospacing="1" w:after="100" w:afterAutospacing="1" w:line="240" w:lineRule="auto"/>
        <w:jc w:val="both"/>
        <w:outlineLvl w:val="2"/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</w:pPr>
      <w:r w:rsidRPr="000E52B2"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  <w:t>Tech Skills</w:t>
      </w:r>
    </w:p>
    <w:p w:rsidR="005853A9" w:rsidRDefault="005853A9" w:rsidP="005853A9">
      <w:pPr>
        <w:pStyle w:val="NormalWeb"/>
        <w:numPr>
          <w:ilvl w:val="0"/>
          <w:numId w:val="11"/>
        </w:numPr>
        <w:jc w:val="both"/>
      </w:pPr>
      <w:r>
        <w:rPr>
          <w:rStyle w:val="Strong"/>
        </w:rPr>
        <w:t>Backend:</w:t>
      </w:r>
      <w:r>
        <w:t xml:space="preserve"> </w:t>
      </w:r>
      <w:r>
        <w:rPr>
          <w:rStyle w:val="Strong"/>
        </w:rPr>
        <w:t>Python 3.8–3.12</w:t>
      </w:r>
      <w:r>
        <w:t xml:space="preserve">, </w:t>
      </w:r>
      <w:proofErr w:type="spellStart"/>
      <w:r>
        <w:rPr>
          <w:rStyle w:val="Strong"/>
        </w:rPr>
        <w:t>FastAPI</w:t>
      </w:r>
      <w:proofErr w:type="spellEnd"/>
      <w:r>
        <w:rPr>
          <w:rStyle w:val="Strong"/>
        </w:rPr>
        <w:t xml:space="preserve"> 0.95–0.115</w:t>
      </w:r>
      <w:r>
        <w:t xml:space="preserve">, </w:t>
      </w:r>
      <w:r>
        <w:rPr>
          <w:rStyle w:val="Strong"/>
        </w:rPr>
        <w:t>Django 2.2–4.2</w:t>
      </w:r>
      <w:r>
        <w:t xml:space="preserve">, Flask 1.x–2.x, REST APIs, </w:t>
      </w:r>
      <w:proofErr w:type="spellStart"/>
      <w:r>
        <w:t>GraphQL</w:t>
      </w:r>
      <w:proofErr w:type="spellEnd"/>
      <w:r>
        <w:t xml:space="preserve">, Celery, </w:t>
      </w:r>
      <w:proofErr w:type="spellStart"/>
      <w:r>
        <w:t>SQLAlchemy</w:t>
      </w:r>
      <w:proofErr w:type="spellEnd"/>
      <w:r>
        <w:t xml:space="preserve">, </w:t>
      </w:r>
      <w:proofErr w:type="spellStart"/>
      <w:r>
        <w:t>PyTest</w:t>
      </w:r>
      <w:proofErr w:type="spellEnd"/>
    </w:p>
    <w:p w:rsidR="005853A9" w:rsidRDefault="005853A9" w:rsidP="005853A9">
      <w:pPr>
        <w:pStyle w:val="NormalWeb"/>
        <w:numPr>
          <w:ilvl w:val="0"/>
          <w:numId w:val="11"/>
        </w:numPr>
        <w:jc w:val="both"/>
      </w:pPr>
      <w:r>
        <w:rPr>
          <w:rStyle w:val="Strong"/>
        </w:rPr>
        <w:t>Frontend:</w:t>
      </w:r>
      <w:r>
        <w:t xml:space="preserve"> </w:t>
      </w:r>
      <w:r>
        <w:rPr>
          <w:rStyle w:val="Strong"/>
        </w:rPr>
        <w:t>React 16–18</w:t>
      </w:r>
      <w:r>
        <w:t xml:space="preserve">, </w:t>
      </w:r>
      <w:proofErr w:type="spellStart"/>
      <w:r>
        <w:rPr>
          <w:rStyle w:val="Strong"/>
        </w:rPr>
        <w:t>TypeScript</w:t>
      </w:r>
      <w:proofErr w:type="spellEnd"/>
      <w:r>
        <w:rPr>
          <w:rStyle w:val="Strong"/>
        </w:rPr>
        <w:t xml:space="preserve"> 4.x–5.x</w:t>
      </w:r>
      <w:r>
        <w:t>, JavaScript ES6+, Redux Toolkit, React Query, Next.js 12–14, Material UI, Tailwind CSS</w:t>
      </w:r>
    </w:p>
    <w:p w:rsidR="005853A9" w:rsidRDefault="005853A9" w:rsidP="005853A9">
      <w:pPr>
        <w:pStyle w:val="NormalWeb"/>
        <w:numPr>
          <w:ilvl w:val="0"/>
          <w:numId w:val="11"/>
        </w:numPr>
        <w:jc w:val="both"/>
      </w:pPr>
      <w:r>
        <w:rPr>
          <w:rStyle w:val="Strong"/>
        </w:rPr>
        <w:t>Databases:</w:t>
      </w:r>
      <w:r>
        <w:t xml:space="preserve"> PostgreSQL, MongoDB, MySQL, </w:t>
      </w:r>
      <w:proofErr w:type="spellStart"/>
      <w:r>
        <w:t>Redis</w:t>
      </w:r>
      <w:proofErr w:type="spellEnd"/>
      <w:r>
        <w:t xml:space="preserve">, </w:t>
      </w:r>
      <w:proofErr w:type="spellStart"/>
      <w:r>
        <w:t>Elasticsearch</w:t>
      </w:r>
      <w:proofErr w:type="spellEnd"/>
    </w:p>
    <w:p w:rsidR="005853A9" w:rsidRDefault="005853A9" w:rsidP="005853A9">
      <w:pPr>
        <w:pStyle w:val="NormalWeb"/>
        <w:numPr>
          <w:ilvl w:val="0"/>
          <w:numId w:val="11"/>
        </w:numPr>
        <w:jc w:val="both"/>
      </w:pPr>
      <w:r>
        <w:rPr>
          <w:rStyle w:val="Strong"/>
        </w:rPr>
        <w:t>Cloud &amp; DevOps:</w:t>
      </w:r>
      <w:r>
        <w:t xml:space="preserve"> </w:t>
      </w:r>
      <w:r>
        <w:rPr>
          <w:rStyle w:val="Strong"/>
        </w:rPr>
        <w:t>AWS</w:t>
      </w:r>
      <w:r>
        <w:t xml:space="preserve">, Docker, Kubernetes, GitHub Actions, </w:t>
      </w:r>
      <w:proofErr w:type="spellStart"/>
      <w:r>
        <w:t>GitLab</w:t>
      </w:r>
      <w:proofErr w:type="spellEnd"/>
      <w:r>
        <w:t xml:space="preserve"> CI, Terraform, Nginx, Linux, CI/CD, Blue-Green Deployment</w:t>
      </w:r>
    </w:p>
    <w:p w:rsidR="000E52B2" w:rsidRPr="005853A9" w:rsidRDefault="005853A9" w:rsidP="005853A9">
      <w:pPr>
        <w:pStyle w:val="NormalWeb"/>
        <w:numPr>
          <w:ilvl w:val="0"/>
          <w:numId w:val="11"/>
        </w:numPr>
        <w:jc w:val="both"/>
      </w:pPr>
      <w:r>
        <w:rPr>
          <w:rStyle w:val="Strong"/>
        </w:rPr>
        <w:t>Engineering Practices:</w:t>
      </w:r>
      <w:r>
        <w:t xml:space="preserve"> </w:t>
      </w:r>
      <w:proofErr w:type="spellStart"/>
      <w:r>
        <w:t>Microservices</w:t>
      </w:r>
      <w:proofErr w:type="spellEnd"/>
      <w:r>
        <w:t>, System Design, Agile, Unit Testing, Integration Testing, Code Review, Observability, Performance Tuning</w:t>
      </w:r>
    </w:p>
    <w:p w:rsidR="000E52B2" w:rsidRPr="005F5873" w:rsidRDefault="000E52B2" w:rsidP="005B3807">
      <w:pPr>
        <w:pBdr>
          <w:bottom w:val="single" w:sz="12" w:space="1" w:color="0070C0"/>
        </w:pBdr>
        <w:spacing w:before="100" w:beforeAutospacing="1" w:after="100" w:afterAutospacing="1" w:line="240" w:lineRule="auto"/>
        <w:jc w:val="both"/>
        <w:outlineLvl w:val="2"/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</w:pPr>
      <w:r w:rsidRPr="000E52B2"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  <w:t>Professional Experience</w:t>
      </w:r>
    </w:p>
    <w:p w:rsidR="000E52B2" w:rsidRPr="000E52B2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color w:val="0070C0"/>
          <w:sz w:val="24"/>
          <w:szCs w:val="24"/>
        </w:rPr>
      </w:pPr>
      <w:r>
        <w:rPr>
          <w:rFonts w:ascii="Arial Black" w:eastAsia="Times New Roman" w:hAnsi="Arial Black" w:cs="Times New Roman"/>
          <w:b/>
          <w:color w:val="0070C0"/>
          <w:sz w:val="24"/>
          <w:szCs w:val="24"/>
        </w:rPr>
        <w:t>Staff</w:t>
      </w:r>
      <w:r w:rsidR="000E52B2" w:rsidRPr="000E52B2">
        <w:rPr>
          <w:rFonts w:ascii="Arial Black" w:eastAsia="Times New Roman" w:hAnsi="Arial Black" w:cs="Times New Roman"/>
          <w:b/>
          <w:color w:val="0070C0"/>
          <w:sz w:val="24"/>
          <w:szCs w:val="24"/>
        </w:rPr>
        <w:t xml:space="preserve"> Software Engineer</w:t>
      </w:r>
    </w:p>
    <w:p w:rsidR="00FB6D19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</w:pPr>
      <w:proofErr w:type="spellStart"/>
      <w:r w:rsidRPr="00FB6D19"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  <w:t>Relatio</w:t>
      </w:r>
      <w:proofErr w:type="spellEnd"/>
    </w:p>
    <w:p w:rsidR="000E52B2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Jun  2022</w:t>
      </w:r>
      <w:proofErr w:type="gramEnd"/>
      <w:r w:rsidR="000E52B2" w:rsidRPr="000E5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Apr 2026</w:t>
      </w:r>
    </w:p>
    <w:p w:rsidR="00FB6D19" w:rsidRPr="000E52B2" w:rsidRDefault="00FB6D19" w:rsidP="00A01536">
      <w:pPr>
        <w:tabs>
          <w:tab w:val="left" w:pos="903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sz w:val="24"/>
          <w:szCs w:val="24"/>
        </w:rPr>
        <w:t>Las Vegas, NV</w:t>
      </w:r>
      <w:r w:rsidR="00A01536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5853A9" w:rsidRDefault="005853A9" w:rsidP="005853A9">
      <w:pPr>
        <w:pStyle w:val="NormalWeb"/>
        <w:numPr>
          <w:ilvl w:val="0"/>
          <w:numId w:val="3"/>
        </w:numPr>
        <w:jc w:val="both"/>
      </w:pPr>
      <w:r>
        <w:rPr>
          <w:rStyle w:val="Strong"/>
        </w:rPr>
        <w:t>Python 3.10–3.12</w:t>
      </w:r>
      <w:r>
        <w:t xml:space="preserve"> backend services were redesigned with </w:t>
      </w:r>
      <w:proofErr w:type="spellStart"/>
      <w:r>
        <w:rPr>
          <w:rStyle w:val="Strong"/>
        </w:rPr>
        <w:t>FastAPI</w:t>
      </w:r>
      <w:proofErr w:type="spellEnd"/>
      <w:r>
        <w:rPr>
          <w:rStyle w:val="Strong"/>
        </w:rPr>
        <w:t xml:space="preserve"> 0.100+</w:t>
      </w:r>
      <w:r>
        <w:t xml:space="preserve">, </w:t>
      </w:r>
      <w:proofErr w:type="spellStart"/>
      <w:r>
        <w:t>async</w:t>
      </w:r>
      <w:proofErr w:type="spellEnd"/>
      <w:r>
        <w:t xml:space="preserve"> workers, and PostgreSQL indexing, improving high-volume request throughput by </w:t>
      </w:r>
      <w:r>
        <w:rPr>
          <w:rStyle w:val="Strong"/>
        </w:rPr>
        <w:t>23%</w:t>
      </w:r>
      <w:r>
        <w:t xml:space="preserve"> while keeping APIs easier to maintain.</w:t>
      </w:r>
    </w:p>
    <w:p w:rsidR="005853A9" w:rsidRDefault="005853A9" w:rsidP="005853A9">
      <w:pPr>
        <w:pStyle w:val="NormalWeb"/>
        <w:numPr>
          <w:ilvl w:val="0"/>
          <w:numId w:val="3"/>
        </w:numPr>
        <w:jc w:val="both"/>
      </w:pPr>
      <w:r>
        <w:rPr>
          <w:rStyle w:val="Strong"/>
        </w:rPr>
        <w:t>React 18</w:t>
      </w:r>
      <w:r>
        <w:t xml:space="preserve"> and </w:t>
      </w:r>
      <w:proofErr w:type="spellStart"/>
      <w:r>
        <w:rPr>
          <w:rStyle w:val="Strong"/>
        </w:rPr>
        <w:t>TypeScript</w:t>
      </w:r>
      <w:proofErr w:type="spellEnd"/>
      <w:r>
        <w:rPr>
          <w:rStyle w:val="Strong"/>
        </w:rPr>
        <w:t xml:space="preserve"> </w:t>
      </w:r>
      <w:r>
        <w:t xml:space="preserve">frontend modules were rebuilt with reusable hooks, typed API clients, and cleaner state boundaries, reducing duplicated UI logic by </w:t>
      </w:r>
      <w:r>
        <w:rPr>
          <w:rStyle w:val="Strong"/>
        </w:rPr>
        <w:t>19%</w:t>
      </w:r>
      <w:r>
        <w:t xml:space="preserve"> across core customer workflows.</w:t>
      </w:r>
    </w:p>
    <w:p w:rsidR="005853A9" w:rsidRDefault="005853A9" w:rsidP="005853A9">
      <w:pPr>
        <w:pStyle w:val="NormalWeb"/>
        <w:numPr>
          <w:ilvl w:val="0"/>
          <w:numId w:val="3"/>
        </w:numPr>
        <w:jc w:val="both"/>
      </w:pPr>
      <w:r>
        <w:t xml:space="preserve">Legacy Django endpoints were gradually migrated into </w:t>
      </w:r>
      <w:proofErr w:type="spellStart"/>
      <w:r>
        <w:rPr>
          <w:rStyle w:val="Strong"/>
        </w:rPr>
        <w:t>FastAPI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microservices</w:t>
      </w:r>
      <w:proofErr w:type="spellEnd"/>
      <w:r>
        <w:t xml:space="preserve"> using strangler-pattern routing, contract tests, and feature flags, reducing release risk during modernization.</w:t>
      </w:r>
    </w:p>
    <w:p w:rsidR="005853A9" w:rsidRDefault="005853A9" w:rsidP="005853A9">
      <w:pPr>
        <w:pStyle w:val="NormalWeb"/>
        <w:numPr>
          <w:ilvl w:val="0"/>
          <w:numId w:val="3"/>
        </w:numPr>
        <w:jc w:val="both"/>
      </w:pPr>
      <w:r>
        <w:t xml:space="preserve">Production latency issues caused by slow aggregation queries were traced through </w:t>
      </w:r>
      <w:proofErr w:type="spellStart"/>
      <w:r>
        <w:rPr>
          <w:rStyle w:val="Strong"/>
        </w:rPr>
        <w:t>OpenTelemetry</w:t>
      </w:r>
      <w:proofErr w:type="spellEnd"/>
      <w:r>
        <w:t xml:space="preserve">, optimized with query plans and </w:t>
      </w:r>
      <w:proofErr w:type="spellStart"/>
      <w:r>
        <w:t>Redis</w:t>
      </w:r>
      <w:proofErr w:type="spellEnd"/>
      <w:r>
        <w:t xml:space="preserve"> caching, and reduced page-load delays by </w:t>
      </w:r>
      <w:r>
        <w:rPr>
          <w:rStyle w:val="Strong"/>
        </w:rPr>
        <w:t>27%</w:t>
      </w:r>
      <w:r>
        <w:t>.</w:t>
      </w:r>
    </w:p>
    <w:p w:rsidR="005853A9" w:rsidRDefault="005853A9" w:rsidP="005853A9">
      <w:pPr>
        <w:pStyle w:val="NormalWeb"/>
        <w:numPr>
          <w:ilvl w:val="0"/>
          <w:numId w:val="3"/>
        </w:numPr>
        <w:jc w:val="both"/>
      </w:pPr>
      <w:r>
        <w:t>Authentication flows were strengthened with JWT rotation, role-based authorization, and backend permission guards, improving security consistency across internal and customer-facing modules.</w:t>
      </w:r>
    </w:p>
    <w:p w:rsidR="005853A9" w:rsidRDefault="005853A9" w:rsidP="005853A9">
      <w:pPr>
        <w:pStyle w:val="NormalWeb"/>
        <w:numPr>
          <w:ilvl w:val="0"/>
          <w:numId w:val="3"/>
        </w:numPr>
        <w:jc w:val="both"/>
      </w:pPr>
      <w:r>
        <w:t xml:space="preserve">CI/CD pipelines in </w:t>
      </w:r>
      <w:r>
        <w:rPr>
          <w:rStyle w:val="Strong"/>
        </w:rPr>
        <w:t>GitHub Actions</w:t>
      </w:r>
      <w:r>
        <w:t xml:space="preserve"> were rebuilt with test gates, Docker image scanning, and staged deployments, reducing failed deployments.</w:t>
      </w:r>
    </w:p>
    <w:p w:rsidR="005853A9" w:rsidRDefault="005853A9" w:rsidP="005853A9">
      <w:pPr>
        <w:pStyle w:val="NormalWeb"/>
        <w:numPr>
          <w:ilvl w:val="0"/>
          <w:numId w:val="3"/>
        </w:numPr>
        <w:jc w:val="both"/>
      </w:pPr>
      <w:r>
        <w:t xml:space="preserve">React form validation bugs caused by inconsistent backend schemas were solved by introducing shared </w:t>
      </w:r>
      <w:proofErr w:type="spellStart"/>
      <w:r>
        <w:rPr>
          <w:rStyle w:val="Strong"/>
        </w:rPr>
        <w:t>OpenAPI</w:t>
      </w:r>
      <w:proofErr w:type="spellEnd"/>
      <w:r>
        <w:rPr>
          <w:rStyle w:val="Strong"/>
        </w:rPr>
        <w:t xml:space="preserve">-generated </w:t>
      </w:r>
      <w:proofErr w:type="spellStart"/>
      <w:r>
        <w:rPr>
          <w:rStyle w:val="Strong"/>
        </w:rPr>
        <w:t>TypeScript</w:t>
      </w:r>
      <w:proofErr w:type="spellEnd"/>
      <w:r>
        <w:rPr>
          <w:rStyle w:val="Strong"/>
        </w:rPr>
        <w:t xml:space="preserve"> clients</w:t>
      </w:r>
      <w:r>
        <w:t xml:space="preserve"> and stricter payload validation.</w:t>
      </w:r>
    </w:p>
    <w:p w:rsidR="005853A9" w:rsidRDefault="005853A9" w:rsidP="005853A9">
      <w:pPr>
        <w:pStyle w:val="NormalWeb"/>
        <w:numPr>
          <w:ilvl w:val="0"/>
          <w:numId w:val="3"/>
        </w:numPr>
        <w:jc w:val="both"/>
      </w:pPr>
      <w:r>
        <w:lastRenderedPageBreak/>
        <w:t xml:space="preserve">Containerized services were standardized with </w:t>
      </w:r>
      <w:r>
        <w:rPr>
          <w:rStyle w:val="Strong"/>
        </w:rPr>
        <w:t>Docker</w:t>
      </w:r>
      <w:r>
        <w:t xml:space="preserve"> and Kubernetes deployment manifests, allowing engineering teams to reproduce production-like issues locally with less setup friction.</w:t>
      </w:r>
    </w:p>
    <w:p w:rsidR="005853A9" w:rsidRDefault="005853A9" w:rsidP="005853A9">
      <w:pPr>
        <w:pStyle w:val="NormalWeb"/>
        <w:numPr>
          <w:ilvl w:val="0"/>
          <w:numId w:val="3"/>
        </w:numPr>
        <w:jc w:val="both"/>
      </w:pPr>
      <w:r>
        <w:t>Background task failures in Celery queues were resolved by adding retry policies, dead-letter handling, and structured logs, improving operational visibility during incident response.</w:t>
      </w:r>
    </w:p>
    <w:p w:rsidR="005853A9" w:rsidRDefault="005853A9" w:rsidP="005853A9">
      <w:pPr>
        <w:pStyle w:val="NormalWeb"/>
        <w:numPr>
          <w:ilvl w:val="0"/>
          <w:numId w:val="3"/>
        </w:numPr>
        <w:jc w:val="both"/>
      </w:pPr>
      <w:r>
        <w:t>Cross-team architecture reviews were led for API versioning, caching strategy, and frontend state management, helping engineers make consistent decisions without slowing delivery.</w:t>
      </w:r>
    </w:p>
    <w:p w:rsidR="005853A9" w:rsidRDefault="005853A9" w:rsidP="005853A9">
      <w:pPr>
        <w:pStyle w:val="NormalWeb"/>
        <w:numPr>
          <w:ilvl w:val="0"/>
          <w:numId w:val="3"/>
        </w:numPr>
        <w:jc w:val="both"/>
      </w:pPr>
      <w:r>
        <w:t xml:space="preserve">Performance improvements were measured through </w:t>
      </w:r>
      <w:proofErr w:type="spellStart"/>
      <w:r>
        <w:t>Datadog</w:t>
      </w:r>
      <w:proofErr w:type="spellEnd"/>
      <w:r>
        <w:t xml:space="preserve"> dashboards, synthetic checks, and release comparison reports, giving product owners clear visibility into stability gains.</w:t>
      </w:r>
    </w:p>
    <w:p w:rsidR="000E52B2" w:rsidRPr="00A01536" w:rsidRDefault="005853A9" w:rsidP="005853A9">
      <w:pPr>
        <w:pStyle w:val="NormalWeb"/>
        <w:numPr>
          <w:ilvl w:val="0"/>
          <w:numId w:val="3"/>
        </w:numPr>
        <w:jc w:val="both"/>
      </w:pPr>
      <w:r>
        <w:t xml:space="preserve">Junior and mid-level engineers were mentored through code reviews, pairing sessions, and design discussions focused on </w:t>
      </w:r>
      <w:r>
        <w:rPr>
          <w:rStyle w:val="Strong"/>
        </w:rPr>
        <w:t>clean architecture</w:t>
      </w:r>
      <w:r>
        <w:t>, testing habits, and long-term maintainability.</w:t>
      </w:r>
    </w:p>
    <w:p w:rsidR="000E52B2" w:rsidRPr="000E52B2" w:rsidRDefault="00517CD4" w:rsidP="009B5F9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518.4pt;height:1pt" o:hralign="right" o:hrstd="t" o:hrnoshade="t" o:hr="t" fillcolor="#0070c0" stroked="f"/>
        </w:pict>
      </w:r>
    </w:p>
    <w:p w:rsidR="00FB6D19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color w:val="0070C0"/>
          <w:sz w:val="24"/>
          <w:szCs w:val="24"/>
        </w:rPr>
      </w:pPr>
      <w:r w:rsidRPr="00FB6D19">
        <w:rPr>
          <w:rFonts w:ascii="Arial Black" w:eastAsia="Times New Roman" w:hAnsi="Arial Black" w:cs="Times New Roman"/>
          <w:b/>
          <w:color w:val="0070C0"/>
          <w:sz w:val="24"/>
          <w:szCs w:val="24"/>
        </w:rPr>
        <w:t>Senior Software Engineer</w:t>
      </w:r>
    </w:p>
    <w:p w:rsidR="00FB6D19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</w:pPr>
      <w:proofErr w:type="spellStart"/>
      <w:r w:rsidRPr="00FB6D19"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  <w:t>AppFolio</w:t>
      </w:r>
      <w:proofErr w:type="spellEnd"/>
    </w:p>
    <w:p w:rsidR="00FB6D19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Feb</w:t>
      </w:r>
      <w:r w:rsidR="000E52B2" w:rsidRPr="000E5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201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8</w:t>
      </w:r>
      <w:r w:rsidR="000E52B2" w:rsidRPr="000E5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May 2022</w:t>
      </w:r>
    </w:p>
    <w:p w:rsidR="000E52B2" w:rsidRPr="00FB6D19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iCs/>
          <w:sz w:val="24"/>
          <w:szCs w:val="24"/>
        </w:rPr>
        <w:t>Goleta, CA</w:t>
      </w:r>
    </w:p>
    <w:p w:rsidR="005853A9" w:rsidRDefault="005853A9" w:rsidP="005853A9">
      <w:pPr>
        <w:pStyle w:val="NormalWeb"/>
        <w:numPr>
          <w:ilvl w:val="0"/>
          <w:numId w:val="13"/>
        </w:numPr>
        <w:jc w:val="both"/>
      </w:pPr>
      <w:r>
        <w:t xml:space="preserve">Customer-facing property management features were developed with </w:t>
      </w:r>
      <w:r>
        <w:rPr>
          <w:rStyle w:val="Strong"/>
        </w:rPr>
        <w:t>Python 3.8–3.10</w:t>
      </w:r>
      <w:r>
        <w:t xml:space="preserve">, </w:t>
      </w:r>
      <w:r>
        <w:rPr>
          <w:rStyle w:val="Strong"/>
        </w:rPr>
        <w:t>Django 3.x–4.x</w:t>
      </w:r>
      <w:r>
        <w:t xml:space="preserve">, and </w:t>
      </w:r>
      <w:r>
        <w:rPr>
          <w:rStyle w:val="Strong"/>
        </w:rPr>
        <w:t>React 16–17</w:t>
      </w:r>
      <w:r>
        <w:t xml:space="preserve">, improving workflow completion speed by </w:t>
      </w:r>
      <w:r>
        <w:rPr>
          <w:rStyle w:val="Strong"/>
        </w:rPr>
        <w:t>18%</w:t>
      </w:r>
      <w:r>
        <w:t>.</w:t>
      </w:r>
    </w:p>
    <w:p w:rsidR="005853A9" w:rsidRDefault="005853A9" w:rsidP="005853A9">
      <w:pPr>
        <w:pStyle w:val="NormalWeb"/>
        <w:numPr>
          <w:ilvl w:val="0"/>
          <w:numId w:val="13"/>
        </w:numPr>
        <w:jc w:val="both"/>
      </w:pPr>
      <w:r>
        <w:t xml:space="preserve">Large React screens were refactored from class components into functional components with hooks, reducing frontend defect reports by </w:t>
      </w:r>
      <w:r>
        <w:rPr>
          <w:rStyle w:val="Strong"/>
        </w:rPr>
        <w:t>16%</w:t>
      </w:r>
      <w:r>
        <w:t xml:space="preserve"> across repeated leasing workflows.</w:t>
      </w:r>
    </w:p>
    <w:p w:rsidR="005853A9" w:rsidRDefault="005853A9" w:rsidP="005853A9">
      <w:pPr>
        <w:pStyle w:val="NormalWeb"/>
        <w:numPr>
          <w:ilvl w:val="0"/>
          <w:numId w:val="13"/>
        </w:numPr>
        <w:jc w:val="both"/>
      </w:pPr>
      <w:r>
        <w:t xml:space="preserve">Django REST APIs were optimized with </w:t>
      </w:r>
      <w:proofErr w:type="spellStart"/>
      <w:r>
        <w:t>serializer</w:t>
      </w:r>
      <w:proofErr w:type="spellEnd"/>
      <w:r>
        <w:t xml:space="preserve"> cleanup, pagination, select-related queries, and cache-aware endpoints, reducing database load during peak usage.</w:t>
      </w:r>
    </w:p>
    <w:p w:rsidR="005853A9" w:rsidRDefault="005853A9" w:rsidP="005853A9">
      <w:pPr>
        <w:pStyle w:val="NormalWeb"/>
        <w:numPr>
          <w:ilvl w:val="0"/>
          <w:numId w:val="13"/>
        </w:numPr>
        <w:jc w:val="both"/>
      </w:pPr>
      <w:r>
        <w:t xml:space="preserve">Payment and document workflows were stabilized by adding </w:t>
      </w:r>
      <w:proofErr w:type="spellStart"/>
      <w:r>
        <w:t>idempotency</w:t>
      </w:r>
      <w:proofErr w:type="spellEnd"/>
      <w:r>
        <w:t xml:space="preserve"> keys, backend validation, and integration tests around edge cases that previously caused duplicate submissions.</w:t>
      </w:r>
    </w:p>
    <w:p w:rsidR="005853A9" w:rsidRDefault="005853A9" w:rsidP="005853A9">
      <w:pPr>
        <w:pStyle w:val="NormalWeb"/>
        <w:numPr>
          <w:ilvl w:val="0"/>
          <w:numId w:val="13"/>
        </w:numPr>
        <w:jc w:val="both"/>
      </w:pPr>
      <w:r>
        <w:t xml:space="preserve">A legacy JavaScript dashboard was migrated into </w:t>
      </w:r>
      <w:r>
        <w:rPr>
          <w:rStyle w:val="Strong"/>
        </w:rPr>
        <w:t>React 17</w:t>
      </w:r>
      <w:r>
        <w:t xml:space="preserve"> with </w:t>
      </w:r>
      <w:proofErr w:type="spellStart"/>
      <w:r>
        <w:t>TypeScript</w:t>
      </w:r>
      <w:proofErr w:type="spellEnd"/>
      <w:r>
        <w:t>-safe components, allowing new features to ship without breaking older customer screens.</w:t>
      </w:r>
    </w:p>
    <w:p w:rsidR="005853A9" w:rsidRDefault="005853A9" w:rsidP="005853A9">
      <w:pPr>
        <w:pStyle w:val="NormalWeb"/>
        <w:numPr>
          <w:ilvl w:val="0"/>
          <w:numId w:val="13"/>
        </w:numPr>
        <w:jc w:val="both"/>
      </w:pPr>
      <w:r>
        <w:t xml:space="preserve">Production bugs caused by inconsistent </w:t>
      </w:r>
      <w:proofErr w:type="spellStart"/>
      <w:r>
        <w:t>timezone</w:t>
      </w:r>
      <w:proofErr w:type="spellEnd"/>
      <w:r>
        <w:t xml:space="preserve"> handling were fixed by normalizing UTC storage, improving date rendering accuracy across billing and reporting modules.</w:t>
      </w:r>
    </w:p>
    <w:p w:rsidR="005853A9" w:rsidRDefault="005853A9" w:rsidP="005853A9">
      <w:pPr>
        <w:pStyle w:val="NormalWeb"/>
        <w:numPr>
          <w:ilvl w:val="0"/>
          <w:numId w:val="13"/>
        </w:numPr>
        <w:jc w:val="both"/>
      </w:pPr>
      <w:r>
        <w:t xml:space="preserve">AWS-based deployment workflows were improved with containerized builds, automated smoke tests, and safer rollback steps, reducing release recovery time by </w:t>
      </w:r>
      <w:r>
        <w:rPr>
          <w:rStyle w:val="Strong"/>
        </w:rPr>
        <w:t>22%</w:t>
      </w:r>
      <w:r>
        <w:t>.</w:t>
      </w:r>
    </w:p>
    <w:p w:rsidR="005853A9" w:rsidRDefault="005853A9" w:rsidP="005853A9">
      <w:pPr>
        <w:pStyle w:val="NormalWeb"/>
        <w:numPr>
          <w:ilvl w:val="0"/>
          <w:numId w:val="13"/>
        </w:numPr>
        <w:jc w:val="both"/>
      </w:pPr>
      <w:r>
        <w:t>Shared UI components were introduced for tables, filters, modals, and form controls, improving frontend consistency and reducing repetitive implementation work.</w:t>
      </w:r>
    </w:p>
    <w:p w:rsidR="005853A9" w:rsidRDefault="005853A9" w:rsidP="005853A9">
      <w:pPr>
        <w:pStyle w:val="NormalWeb"/>
        <w:numPr>
          <w:ilvl w:val="0"/>
          <w:numId w:val="13"/>
        </w:numPr>
        <w:jc w:val="both"/>
      </w:pPr>
      <w:r>
        <w:t>Feature flags were used to release large backend and frontend changes incrementally, allowing product teams to validate behavior before full customer rollout.</w:t>
      </w:r>
    </w:p>
    <w:p w:rsidR="003A666D" w:rsidRPr="00A01536" w:rsidRDefault="005853A9" w:rsidP="005853A9">
      <w:pPr>
        <w:pStyle w:val="NormalWeb"/>
        <w:numPr>
          <w:ilvl w:val="0"/>
          <w:numId w:val="13"/>
        </w:numPr>
        <w:jc w:val="both"/>
      </w:pPr>
      <w:r>
        <w:t>Agile delivery was supported through technical planning, estimation, peer reviews, and clear communication between engineering, QA, product, and support teams.</w:t>
      </w:r>
    </w:p>
    <w:p w:rsidR="000E52B2" w:rsidRDefault="00517CD4" w:rsidP="009B5F9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518.4pt;height:1pt" o:hralign="right" o:hrstd="t" o:hrnoshade="t" o:hr="t" fillcolor="#0070c0" stroked="f"/>
        </w:pict>
      </w:r>
    </w:p>
    <w:p w:rsidR="005F5873" w:rsidRPr="000E52B2" w:rsidRDefault="005F5873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color w:val="0070C0"/>
          <w:sz w:val="24"/>
          <w:szCs w:val="24"/>
        </w:rPr>
      </w:pPr>
      <w:r w:rsidRPr="000E52B2">
        <w:rPr>
          <w:rFonts w:ascii="Arial Black" w:eastAsia="Times New Roman" w:hAnsi="Arial Black" w:cs="Times New Roman"/>
          <w:b/>
          <w:color w:val="0070C0"/>
          <w:sz w:val="24"/>
          <w:szCs w:val="24"/>
        </w:rPr>
        <w:t>Software Engineer</w:t>
      </w:r>
    </w:p>
    <w:p w:rsidR="00FB6D19" w:rsidRDefault="00FB6D19" w:rsidP="005B3807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</w:pPr>
      <w:proofErr w:type="spellStart"/>
      <w:r w:rsidRPr="00FB6D19">
        <w:rPr>
          <w:rFonts w:ascii="Arial Black" w:eastAsia="Times New Roman" w:hAnsi="Arial Black" w:cs="Times New Roman"/>
          <w:b/>
          <w:bCs/>
          <w:color w:val="000000" w:themeColor="text1"/>
          <w:sz w:val="24"/>
          <w:szCs w:val="24"/>
        </w:rPr>
        <w:t>Blackbaud</w:t>
      </w:r>
      <w:proofErr w:type="spellEnd"/>
    </w:p>
    <w:p w:rsidR="005F5873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Jul</w:t>
      </w:r>
      <w:r w:rsidR="0044645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2016</w:t>
      </w:r>
      <w:r w:rsidR="005F5873" w:rsidRPr="000E52B2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–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Jan 2018</w:t>
      </w:r>
    </w:p>
    <w:p w:rsidR="00FB6D19" w:rsidRPr="000E52B2" w:rsidRDefault="00FB6D19" w:rsidP="005B380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sz w:val="24"/>
          <w:szCs w:val="24"/>
        </w:rPr>
        <w:t>Charleston, SC</w:t>
      </w:r>
    </w:p>
    <w:p w:rsidR="005853A9" w:rsidRDefault="005853A9" w:rsidP="005853A9">
      <w:pPr>
        <w:pStyle w:val="NormalWeb"/>
        <w:numPr>
          <w:ilvl w:val="0"/>
          <w:numId w:val="15"/>
        </w:numPr>
        <w:jc w:val="both"/>
      </w:pPr>
      <w:r>
        <w:t xml:space="preserve">Nonprofit CRM and fundraising modules were enhanced using </w:t>
      </w:r>
      <w:r>
        <w:rPr>
          <w:rStyle w:val="Strong"/>
        </w:rPr>
        <w:t>Python 3.6–3.8</w:t>
      </w:r>
      <w:r>
        <w:t>, Django, JavaScript, and early React components, improving donor workflow reliability.</w:t>
      </w:r>
    </w:p>
    <w:p w:rsidR="005853A9" w:rsidRDefault="005853A9" w:rsidP="005853A9">
      <w:pPr>
        <w:pStyle w:val="NormalWeb"/>
        <w:numPr>
          <w:ilvl w:val="0"/>
          <w:numId w:val="15"/>
        </w:numPr>
        <w:jc w:val="both"/>
      </w:pPr>
      <w:r>
        <w:t>REST API defects around duplicate donor records were solved by adding stronger uniqueness checks, transaction handling, and regression tests for import workflows.</w:t>
      </w:r>
    </w:p>
    <w:p w:rsidR="005853A9" w:rsidRDefault="005853A9" w:rsidP="005853A9">
      <w:pPr>
        <w:pStyle w:val="NormalWeb"/>
        <w:numPr>
          <w:ilvl w:val="0"/>
          <w:numId w:val="15"/>
        </w:numPr>
        <w:jc w:val="both"/>
      </w:pPr>
      <w:r>
        <w:t xml:space="preserve">Reporting screens were improved with reusable frontend components, cleaner filtering logic, and optimized backend queries, reducing report generation delays by </w:t>
      </w:r>
      <w:r>
        <w:rPr>
          <w:rStyle w:val="Strong"/>
        </w:rPr>
        <w:t>17%</w:t>
      </w:r>
      <w:r>
        <w:t>.</w:t>
      </w:r>
    </w:p>
    <w:p w:rsidR="005853A9" w:rsidRDefault="005853A9" w:rsidP="005853A9">
      <w:pPr>
        <w:pStyle w:val="NormalWeb"/>
        <w:numPr>
          <w:ilvl w:val="0"/>
          <w:numId w:val="15"/>
        </w:numPr>
        <w:jc w:val="both"/>
      </w:pPr>
      <w:r>
        <w:lastRenderedPageBreak/>
        <w:t>Legacy server-rendered pages were incrementally converted into React-based widgets where interactive behavior mattered most, avoiding a risky full rewrite.</w:t>
      </w:r>
    </w:p>
    <w:p w:rsidR="005853A9" w:rsidRDefault="005853A9" w:rsidP="005853A9">
      <w:pPr>
        <w:pStyle w:val="NormalWeb"/>
        <w:numPr>
          <w:ilvl w:val="0"/>
          <w:numId w:val="15"/>
        </w:numPr>
        <w:jc w:val="both"/>
      </w:pPr>
      <w:r>
        <w:t>Data migration scripts were created for older donor and campaign records, with validation reports used to detect missing fields before production rollout.</w:t>
      </w:r>
    </w:p>
    <w:p w:rsidR="005853A9" w:rsidRDefault="005853A9" w:rsidP="005853A9">
      <w:pPr>
        <w:pStyle w:val="NormalWeb"/>
        <w:numPr>
          <w:ilvl w:val="0"/>
          <w:numId w:val="15"/>
        </w:numPr>
        <w:jc w:val="both"/>
      </w:pPr>
      <w:r>
        <w:t xml:space="preserve">Unit and integration test coverage was expanded with </w:t>
      </w:r>
      <w:proofErr w:type="spellStart"/>
      <w:r>
        <w:t>PyTest</w:t>
      </w:r>
      <w:proofErr w:type="spellEnd"/>
      <w:r>
        <w:t xml:space="preserve"> and Django test utilities, helping catch payment, import, and permission issues before release.</w:t>
      </w:r>
    </w:p>
    <w:p w:rsidR="005853A9" w:rsidRDefault="005853A9" w:rsidP="005853A9">
      <w:pPr>
        <w:pStyle w:val="NormalWeb"/>
        <w:numPr>
          <w:ilvl w:val="0"/>
          <w:numId w:val="15"/>
        </w:numPr>
        <w:jc w:val="both"/>
      </w:pPr>
      <w:r>
        <w:t>Role-based access issues were debugged by tracing permission inheritance across organizations, campaigns, and user groups, then simplifying authorization checks.</w:t>
      </w:r>
    </w:p>
    <w:p w:rsidR="005853A9" w:rsidRDefault="005853A9" w:rsidP="005853A9">
      <w:pPr>
        <w:pStyle w:val="NormalWeb"/>
        <w:numPr>
          <w:ilvl w:val="0"/>
          <w:numId w:val="15"/>
        </w:numPr>
        <w:jc w:val="both"/>
      </w:pPr>
      <w:r>
        <w:t>Release support included monitoring logs, reviewing failed jobs, and coordinating fixes with QA when customer-impacting issues appeared after deployment.</w:t>
      </w:r>
    </w:p>
    <w:p w:rsidR="009B5F98" w:rsidRPr="00A01536" w:rsidRDefault="005853A9" w:rsidP="005853A9">
      <w:pPr>
        <w:pStyle w:val="NormalWeb"/>
        <w:numPr>
          <w:ilvl w:val="0"/>
          <w:numId w:val="15"/>
        </w:numPr>
        <w:jc w:val="both"/>
      </w:pPr>
      <w:r>
        <w:t>Code review feedback focused on readable Python services, maintainable frontend structure, and reducing hidden coupling between reporting and donor modules.</w:t>
      </w:r>
    </w:p>
    <w:p w:rsidR="005F5873" w:rsidRPr="000E52B2" w:rsidRDefault="00517CD4" w:rsidP="009B5F98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518.4pt;height:1pt" o:hralign="right" o:hrstd="t" o:hrnoshade="t" o:hr="t" fillcolor="#0070c0" stroked="f"/>
        </w:pict>
      </w:r>
    </w:p>
    <w:p w:rsidR="00477D6C" w:rsidRPr="00477D6C" w:rsidRDefault="00477D6C" w:rsidP="001922A0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color w:val="0070C0"/>
          <w:sz w:val="24"/>
          <w:szCs w:val="24"/>
        </w:rPr>
      </w:pPr>
      <w:r w:rsidRPr="000E52B2">
        <w:rPr>
          <w:rFonts w:ascii="Arial Black" w:eastAsia="Times New Roman" w:hAnsi="Arial Black" w:cs="Times New Roman"/>
          <w:b/>
          <w:color w:val="0070C0"/>
          <w:sz w:val="24"/>
          <w:szCs w:val="24"/>
        </w:rPr>
        <w:t>Software Developer</w:t>
      </w:r>
    </w:p>
    <w:p w:rsidR="00FB6D19" w:rsidRDefault="00FB6D19" w:rsidP="001922A0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FB6D19">
        <w:rPr>
          <w:rFonts w:ascii="Arial Black" w:eastAsia="Times New Roman" w:hAnsi="Arial Black" w:cs="Times New Roman"/>
          <w:b/>
          <w:bCs/>
          <w:sz w:val="24"/>
          <w:szCs w:val="24"/>
        </w:rPr>
        <w:t>Granicus</w:t>
      </w:r>
    </w:p>
    <w:p w:rsidR="000E52B2" w:rsidRDefault="00FB6D19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May 2014 – Ju</w:t>
      </w:r>
      <w:r w:rsidR="0044645B">
        <w:rPr>
          <w:rFonts w:ascii="Times New Roman" w:eastAsia="Times New Roman" w:hAnsi="Times New Roman" w:cs="Times New Roman"/>
          <w:i/>
          <w:iCs/>
          <w:sz w:val="24"/>
          <w:szCs w:val="24"/>
        </w:rPr>
        <w:t>n 2016</w:t>
      </w:r>
    </w:p>
    <w:p w:rsidR="00FB6D19" w:rsidRPr="000E52B2" w:rsidRDefault="00FB6D19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sz w:val="24"/>
          <w:szCs w:val="24"/>
        </w:rPr>
        <w:t>Dallas, TX</w:t>
      </w:r>
    </w:p>
    <w:p w:rsidR="005853A9" w:rsidRDefault="005853A9" w:rsidP="005853A9">
      <w:pPr>
        <w:pStyle w:val="NormalWeb"/>
        <w:numPr>
          <w:ilvl w:val="0"/>
          <w:numId w:val="17"/>
        </w:numPr>
        <w:jc w:val="both"/>
      </w:pPr>
      <w:r>
        <w:t xml:space="preserve">Government-facing workflow applications were built with </w:t>
      </w:r>
      <w:r>
        <w:rPr>
          <w:rStyle w:val="Strong"/>
        </w:rPr>
        <w:t>Python 2.7–3.5</w:t>
      </w:r>
      <w:r>
        <w:t xml:space="preserve">, Flask, Django, JavaScript, and jQuery, improving public-service request handling by </w:t>
      </w:r>
      <w:r>
        <w:rPr>
          <w:rStyle w:val="Strong"/>
        </w:rPr>
        <w:t>13%</w:t>
      </w:r>
      <w:r>
        <w:t>.</w:t>
      </w:r>
    </w:p>
    <w:p w:rsidR="005853A9" w:rsidRDefault="005853A9" w:rsidP="005853A9">
      <w:pPr>
        <w:pStyle w:val="NormalWeb"/>
        <w:numPr>
          <w:ilvl w:val="0"/>
          <w:numId w:val="17"/>
        </w:numPr>
        <w:jc w:val="both"/>
      </w:pPr>
      <w:r>
        <w:t>Internal admin screens were upgraded with cleaner JavaScript modules, reusable form validation, and safer backend endpoints for government staff operations.</w:t>
      </w:r>
    </w:p>
    <w:p w:rsidR="005853A9" w:rsidRDefault="005853A9" w:rsidP="005853A9">
      <w:pPr>
        <w:pStyle w:val="NormalWeb"/>
        <w:numPr>
          <w:ilvl w:val="0"/>
          <w:numId w:val="17"/>
        </w:numPr>
        <w:jc w:val="both"/>
      </w:pPr>
      <w:r>
        <w:t>Legacy Python scripts used for batch data processing were refactored into clearer service modules, reducing recurring job failures.</w:t>
      </w:r>
    </w:p>
    <w:p w:rsidR="005853A9" w:rsidRDefault="005853A9" w:rsidP="005853A9">
      <w:pPr>
        <w:pStyle w:val="NormalWeb"/>
        <w:numPr>
          <w:ilvl w:val="0"/>
          <w:numId w:val="17"/>
        </w:numPr>
        <w:jc w:val="both"/>
      </w:pPr>
      <w:r>
        <w:t xml:space="preserve">Slow API responses were investigated through log analysis, SQL query review, and endpoint profiling, </w:t>
      </w:r>
      <w:proofErr w:type="gramStart"/>
      <w:r>
        <w:t>then</w:t>
      </w:r>
      <w:proofErr w:type="gramEnd"/>
      <w:r>
        <w:t xml:space="preserve"> improved with indexing and response payload cleanup.</w:t>
      </w:r>
    </w:p>
    <w:p w:rsidR="005853A9" w:rsidRDefault="005853A9" w:rsidP="005853A9">
      <w:pPr>
        <w:pStyle w:val="NormalWeb"/>
        <w:numPr>
          <w:ilvl w:val="0"/>
          <w:numId w:val="17"/>
        </w:numPr>
        <w:jc w:val="both"/>
      </w:pPr>
      <w:r>
        <w:t>Authentication and session issues were fixed by tightening cookie handling, improving server-side validation, and documenting login edge cases for QA.</w:t>
      </w:r>
    </w:p>
    <w:p w:rsidR="005853A9" w:rsidRDefault="005853A9" w:rsidP="005853A9">
      <w:pPr>
        <w:pStyle w:val="NormalWeb"/>
        <w:numPr>
          <w:ilvl w:val="0"/>
          <w:numId w:val="17"/>
        </w:numPr>
        <w:jc w:val="both"/>
      </w:pPr>
      <w:r>
        <w:t>Early frontend modernization work introduced component-style JavaScript patterns before larger SPA adoption became standard across the platform.</w:t>
      </w:r>
    </w:p>
    <w:p w:rsidR="005853A9" w:rsidRDefault="005853A9" w:rsidP="005853A9">
      <w:pPr>
        <w:pStyle w:val="NormalWeb"/>
        <w:numPr>
          <w:ilvl w:val="0"/>
          <w:numId w:val="17"/>
        </w:numPr>
        <w:jc w:val="both"/>
      </w:pPr>
      <w:r>
        <w:t>Deployment issues caused by environment mismatch were reduced through clearer configuration files, release checklists, and repeatable Linux-based setup steps.</w:t>
      </w:r>
    </w:p>
    <w:p w:rsidR="008636E8" w:rsidRPr="00A01536" w:rsidRDefault="005853A9" w:rsidP="005853A9">
      <w:pPr>
        <w:pStyle w:val="NormalWeb"/>
        <w:numPr>
          <w:ilvl w:val="0"/>
          <w:numId w:val="17"/>
        </w:numPr>
        <w:jc w:val="both"/>
      </w:pPr>
      <w:r>
        <w:t>Production support work included diagnosing customer-reported bugs, preparing hotfixes, and communicating root causes in a practical way for nontechnical stakeholders.</w:t>
      </w:r>
    </w:p>
    <w:p w:rsidR="000E52B2" w:rsidRPr="000E52B2" w:rsidRDefault="00517CD4" w:rsidP="00BB5F3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518.4pt;height:1pt" o:hralign="right" o:hrstd="t" o:hrnoshade="t" o:hr="t" fillcolor="#0070c0" stroked="f"/>
        </w:pict>
      </w:r>
    </w:p>
    <w:p w:rsidR="00FB6D19" w:rsidRDefault="00FB6D19" w:rsidP="00BB5F34">
      <w:pPr>
        <w:spacing w:after="0" w:line="240" w:lineRule="auto"/>
        <w:jc w:val="both"/>
        <w:rPr>
          <w:rFonts w:ascii="Arial Black" w:eastAsia="Times New Roman" w:hAnsi="Arial Black" w:cs="Times New Roman"/>
          <w:color w:val="0070C0"/>
          <w:sz w:val="24"/>
          <w:szCs w:val="24"/>
        </w:rPr>
      </w:pPr>
      <w:r w:rsidRPr="00FB6D19">
        <w:rPr>
          <w:rFonts w:ascii="Arial Black" w:eastAsia="Times New Roman" w:hAnsi="Arial Black" w:cs="Times New Roman"/>
          <w:color w:val="0070C0"/>
          <w:sz w:val="24"/>
          <w:szCs w:val="24"/>
        </w:rPr>
        <w:t>Junior Software Developer</w:t>
      </w:r>
    </w:p>
    <w:p w:rsidR="00E800C6" w:rsidRDefault="00E800C6" w:rsidP="00BB5F34">
      <w:pPr>
        <w:spacing w:after="0" w:line="240" w:lineRule="auto"/>
        <w:jc w:val="both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 w:rsidRPr="00E800C6">
        <w:rPr>
          <w:rFonts w:ascii="Arial Black" w:eastAsia="Times New Roman" w:hAnsi="Arial Black" w:cs="Times New Roman"/>
          <w:b/>
          <w:bCs/>
          <w:sz w:val="24"/>
          <w:szCs w:val="24"/>
        </w:rPr>
        <w:t>Vology</w:t>
      </w:r>
      <w:proofErr w:type="spellEnd"/>
    </w:p>
    <w:p w:rsidR="000E52B2" w:rsidRDefault="00FB6D19" w:rsidP="00BB5F34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Jun 2013 – Apr 2014</w:t>
      </w:r>
    </w:p>
    <w:p w:rsidR="00FB6D19" w:rsidRPr="000E52B2" w:rsidRDefault="00FB6D19" w:rsidP="00BB5F3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B6D19">
        <w:rPr>
          <w:rFonts w:ascii="Times New Roman" w:eastAsia="Times New Roman" w:hAnsi="Times New Roman" w:cs="Times New Roman"/>
          <w:sz w:val="24"/>
          <w:szCs w:val="24"/>
        </w:rPr>
        <w:t>Gainesville, FL</w:t>
      </w:r>
    </w:p>
    <w:p w:rsidR="005853A9" w:rsidRDefault="005853A9" w:rsidP="005853A9">
      <w:pPr>
        <w:pStyle w:val="NormalWeb"/>
        <w:numPr>
          <w:ilvl w:val="0"/>
          <w:numId w:val="6"/>
        </w:numPr>
        <w:jc w:val="both"/>
      </w:pPr>
      <w:r>
        <w:t xml:space="preserve">Internal service tools were developed with </w:t>
      </w:r>
      <w:r w:rsidR="00927F8B">
        <w:rPr>
          <w:rStyle w:val="Strong"/>
        </w:rPr>
        <w:t>Python</w:t>
      </w:r>
      <w:r>
        <w:t>, Flask, JavaScript, HTML, CSS, and MySQL, helping support teams process operational requests more efficiently.</w:t>
      </w:r>
    </w:p>
    <w:p w:rsidR="005853A9" w:rsidRDefault="005853A9" w:rsidP="005853A9">
      <w:pPr>
        <w:pStyle w:val="NormalWeb"/>
        <w:numPr>
          <w:ilvl w:val="0"/>
          <w:numId w:val="6"/>
        </w:numPr>
        <w:jc w:val="both"/>
      </w:pPr>
      <w:r>
        <w:t>Repeated manual reporting tasks were automated with Python scripts and scheduled jobs, reducing</w:t>
      </w:r>
      <w:r w:rsidR="00927F8B">
        <w:t xml:space="preserve"> weekly data preparation effort.</w:t>
      </w:r>
    </w:p>
    <w:p w:rsidR="005853A9" w:rsidRDefault="005853A9" w:rsidP="005853A9">
      <w:pPr>
        <w:pStyle w:val="NormalWeb"/>
        <w:numPr>
          <w:ilvl w:val="0"/>
          <w:numId w:val="6"/>
        </w:numPr>
        <w:jc w:val="both"/>
      </w:pPr>
      <w:r>
        <w:t>Frontend bugs in legacy JavaScript forms were fixed by improving validation, correcting event-handling issues, and testing behavior across common browsers.</w:t>
      </w:r>
    </w:p>
    <w:p w:rsidR="005853A9" w:rsidRDefault="005853A9" w:rsidP="005853A9">
      <w:pPr>
        <w:pStyle w:val="NormalWeb"/>
        <w:numPr>
          <w:ilvl w:val="0"/>
          <w:numId w:val="6"/>
        </w:numPr>
        <w:jc w:val="both"/>
      </w:pPr>
      <w:r>
        <w:t>Database issues were resolved by cleaning inconsistent records, improving SQL queries, and adding safer backend checks before saving user-submi</w:t>
      </w:r>
      <w:bookmarkStart w:id="0" w:name="_GoBack"/>
      <w:bookmarkEnd w:id="0"/>
      <w:r>
        <w:t>tted data.</w:t>
      </w:r>
    </w:p>
    <w:p w:rsidR="000E52B2" w:rsidRPr="00A01536" w:rsidRDefault="005853A9" w:rsidP="005853A9">
      <w:pPr>
        <w:pStyle w:val="NormalWeb"/>
        <w:numPr>
          <w:ilvl w:val="0"/>
          <w:numId w:val="6"/>
        </w:numPr>
        <w:jc w:val="both"/>
      </w:pPr>
      <w:r>
        <w:lastRenderedPageBreak/>
        <w:t xml:space="preserve">Senior engineers were supported through debugging, unit test updates, documentation cleanup, and small feature delivery in an </w:t>
      </w:r>
      <w:proofErr w:type="gramStart"/>
      <w:r>
        <w:t>Agile</w:t>
      </w:r>
      <w:proofErr w:type="gramEnd"/>
      <w:r>
        <w:t xml:space="preserve"> development environment.</w:t>
      </w:r>
    </w:p>
    <w:p w:rsidR="000E52B2" w:rsidRPr="000E52B2" w:rsidRDefault="000E52B2" w:rsidP="005B3807">
      <w:pPr>
        <w:pBdr>
          <w:bottom w:val="single" w:sz="12" w:space="1" w:color="0070C0"/>
        </w:pBdr>
        <w:spacing w:before="100" w:beforeAutospacing="1" w:after="100" w:afterAutospacing="1" w:line="240" w:lineRule="auto"/>
        <w:jc w:val="both"/>
        <w:outlineLvl w:val="2"/>
        <w:rPr>
          <w:rFonts w:ascii="Stencil" w:eastAsia="Times New Roman" w:hAnsi="Stencil" w:cs="Times New Roman"/>
          <w:b/>
          <w:bCs/>
          <w:sz w:val="27"/>
          <w:szCs w:val="27"/>
        </w:rPr>
      </w:pPr>
      <w:r w:rsidRPr="000E52B2">
        <w:rPr>
          <w:rFonts w:ascii="Stencil" w:eastAsia="Times New Roman" w:hAnsi="Stencil" w:cs="Times New Roman"/>
          <w:b/>
          <w:bCs/>
          <w:color w:val="0070C0"/>
          <w:sz w:val="27"/>
          <w:szCs w:val="27"/>
        </w:rPr>
        <w:t>Education</w:t>
      </w:r>
    </w:p>
    <w:p w:rsidR="00477D6C" w:rsidRDefault="00E800C6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Arkansas State University</w:t>
      </w:r>
    </w:p>
    <w:p w:rsidR="00A947B7" w:rsidRPr="001922A0" w:rsidRDefault="000E52B2" w:rsidP="001922A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52B2">
        <w:rPr>
          <w:rFonts w:ascii="Times New Roman" w:eastAsia="Times New Roman" w:hAnsi="Times New Roman" w:cs="Times New Roman"/>
          <w:sz w:val="24"/>
          <w:szCs w:val="24"/>
        </w:rPr>
        <w:t>Bachelor</w:t>
      </w:r>
      <w:r w:rsidR="00E800C6">
        <w:rPr>
          <w:rFonts w:ascii="Times New Roman" w:eastAsia="Times New Roman" w:hAnsi="Times New Roman" w:cs="Times New Roman"/>
          <w:sz w:val="24"/>
          <w:szCs w:val="24"/>
        </w:rPr>
        <w:t>’s degree, Computer Science (Sep 2009</w:t>
      </w:r>
      <w:r w:rsidR="0044645B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="00E800C6">
        <w:rPr>
          <w:rFonts w:ascii="Times New Roman" w:eastAsia="Times New Roman" w:hAnsi="Times New Roman" w:cs="Times New Roman"/>
          <w:sz w:val="24"/>
          <w:szCs w:val="24"/>
        </w:rPr>
        <w:t>May 2013</w:t>
      </w:r>
      <w:r w:rsidRPr="000E52B2">
        <w:rPr>
          <w:rFonts w:ascii="Times New Roman" w:eastAsia="Times New Roman" w:hAnsi="Times New Roman" w:cs="Times New Roman"/>
          <w:sz w:val="24"/>
          <w:szCs w:val="24"/>
        </w:rPr>
        <w:t>)</w:t>
      </w:r>
    </w:p>
    <w:sectPr w:rsidR="00A947B7" w:rsidRPr="001922A0" w:rsidSect="00477D6C">
      <w:pgSz w:w="12240" w:h="15840"/>
      <w:pgMar w:top="720" w:right="720" w:bottom="720" w:left="1152" w:header="720" w:footer="720" w:gutter="0"/>
      <w:pgBorders w:offsetFrom="page">
        <w:left w:val="thinThickThinMediumGap" w:sz="36" w:space="24" w:color="0070C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17CD4" w:rsidRDefault="00517CD4" w:rsidP="00477D6C">
      <w:pPr>
        <w:spacing w:after="0" w:line="240" w:lineRule="auto"/>
      </w:pPr>
      <w:r>
        <w:separator/>
      </w:r>
    </w:p>
  </w:endnote>
  <w:endnote w:type="continuationSeparator" w:id="0">
    <w:p w:rsidR="00517CD4" w:rsidRDefault="00517CD4" w:rsidP="00477D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17CD4" w:rsidRDefault="00517CD4" w:rsidP="00477D6C">
      <w:pPr>
        <w:spacing w:after="0" w:line="240" w:lineRule="auto"/>
      </w:pPr>
      <w:r>
        <w:separator/>
      </w:r>
    </w:p>
  </w:footnote>
  <w:footnote w:type="continuationSeparator" w:id="0">
    <w:p w:rsidR="00517CD4" w:rsidRDefault="00517CD4" w:rsidP="00477D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976280"/>
    <w:multiLevelType w:val="hybridMultilevel"/>
    <w:tmpl w:val="030068E4"/>
    <w:lvl w:ilvl="0" w:tplc="C6E83E14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0070C0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1D6656"/>
    <w:multiLevelType w:val="hybridMultilevel"/>
    <w:tmpl w:val="0260635E"/>
    <w:lvl w:ilvl="0" w:tplc="AD78412E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70C0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63F2F1E"/>
    <w:multiLevelType w:val="multilevel"/>
    <w:tmpl w:val="B9CA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E1209D"/>
    <w:multiLevelType w:val="multilevel"/>
    <w:tmpl w:val="2D04649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9112AD"/>
    <w:multiLevelType w:val="hybridMultilevel"/>
    <w:tmpl w:val="B7747D8C"/>
    <w:lvl w:ilvl="0" w:tplc="89E8F65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1AC7F45"/>
    <w:multiLevelType w:val="hybridMultilevel"/>
    <w:tmpl w:val="0CEAD89C"/>
    <w:lvl w:ilvl="0" w:tplc="587CE6B8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70C0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29281143"/>
    <w:multiLevelType w:val="multilevel"/>
    <w:tmpl w:val="F568435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CE1158"/>
    <w:multiLevelType w:val="hybridMultilevel"/>
    <w:tmpl w:val="84564058"/>
    <w:lvl w:ilvl="0" w:tplc="BAF6F358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70C0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315E130B"/>
    <w:multiLevelType w:val="multilevel"/>
    <w:tmpl w:val="5BEE36F0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70C0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>
    <w:nsid w:val="38A97434"/>
    <w:multiLevelType w:val="multilevel"/>
    <w:tmpl w:val="7592F15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A2B5069"/>
    <w:multiLevelType w:val="hybridMultilevel"/>
    <w:tmpl w:val="BCD6D8DE"/>
    <w:lvl w:ilvl="0" w:tplc="4902584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1925252"/>
    <w:multiLevelType w:val="hybridMultilevel"/>
    <w:tmpl w:val="ED8CC68C"/>
    <w:lvl w:ilvl="0" w:tplc="85C8D45A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0070C0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4CDA030D"/>
    <w:multiLevelType w:val="hybridMultilevel"/>
    <w:tmpl w:val="88522BA4"/>
    <w:lvl w:ilvl="0" w:tplc="BAAAAFD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D7245A5"/>
    <w:multiLevelType w:val="hybridMultilevel"/>
    <w:tmpl w:val="F8B4AFD4"/>
    <w:lvl w:ilvl="0" w:tplc="79D0812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1984D74"/>
    <w:multiLevelType w:val="multilevel"/>
    <w:tmpl w:val="695444B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52B71DE"/>
    <w:multiLevelType w:val="multilevel"/>
    <w:tmpl w:val="364C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4292381"/>
    <w:multiLevelType w:val="multilevel"/>
    <w:tmpl w:val="6B62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7A558AC"/>
    <w:multiLevelType w:val="multilevel"/>
    <w:tmpl w:val="EDE4CA72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70C0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>
    <w:nsid w:val="79254C24"/>
    <w:multiLevelType w:val="multilevel"/>
    <w:tmpl w:val="5A70013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EE31B3E"/>
    <w:multiLevelType w:val="multilevel"/>
    <w:tmpl w:val="BF0E21F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70C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6"/>
  </w:num>
  <w:num w:numId="3">
    <w:abstractNumId w:val="8"/>
  </w:num>
  <w:num w:numId="4">
    <w:abstractNumId w:val="9"/>
  </w:num>
  <w:num w:numId="5">
    <w:abstractNumId w:val="18"/>
  </w:num>
  <w:num w:numId="6">
    <w:abstractNumId w:val="17"/>
  </w:num>
  <w:num w:numId="7">
    <w:abstractNumId w:val="19"/>
  </w:num>
  <w:num w:numId="8">
    <w:abstractNumId w:val="6"/>
  </w:num>
  <w:num w:numId="9">
    <w:abstractNumId w:val="3"/>
  </w:num>
  <w:num w:numId="10">
    <w:abstractNumId w:val="14"/>
  </w:num>
  <w:num w:numId="11">
    <w:abstractNumId w:val="7"/>
  </w:num>
  <w:num w:numId="12">
    <w:abstractNumId w:val="15"/>
  </w:num>
  <w:num w:numId="13">
    <w:abstractNumId w:val="5"/>
  </w:num>
  <w:num w:numId="14">
    <w:abstractNumId w:val="10"/>
  </w:num>
  <w:num w:numId="15">
    <w:abstractNumId w:val="11"/>
  </w:num>
  <w:num w:numId="16">
    <w:abstractNumId w:val="12"/>
  </w:num>
  <w:num w:numId="17">
    <w:abstractNumId w:val="1"/>
  </w:num>
  <w:num w:numId="18">
    <w:abstractNumId w:val="4"/>
  </w:num>
  <w:num w:numId="19">
    <w:abstractNumId w:val="0"/>
  </w:num>
  <w:num w:numId="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E52B2"/>
    <w:rsid w:val="00011241"/>
    <w:rsid w:val="000E52B2"/>
    <w:rsid w:val="00140EC4"/>
    <w:rsid w:val="00183853"/>
    <w:rsid w:val="001922A0"/>
    <w:rsid w:val="001B4652"/>
    <w:rsid w:val="002A1A8E"/>
    <w:rsid w:val="0031629D"/>
    <w:rsid w:val="00347275"/>
    <w:rsid w:val="00382434"/>
    <w:rsid w:val="003A666D"/>
    <w:rsid w:val="003D61DF"/>
    <w:rsid w:val="00420DD4"/>
    <w:rsid w:val="0044645B"/>
    <w:rsid w:val="004466BF"/>
    <w:rsid w:val="0047201D"/>
    <w:rsid w:val="00477D6C"/>
    <w:rsid w:val="00484142"/>
    <w:rsid w:val="004D140B"/>
    <w:rsid w:val="00505A01"/>
    <w:rsid w:val="00517CD4"/>
    <w:rsid w:val="005853A9"/>
    <w:rsid w:val="00593204"/>
    <w:rsid w:val="005B3807"/>
    <w:rsid w:val="005F5873"/>
    <w:rsid w:val="00672545"/>
    <w:rsid w:val="007B6740"/>
    <w:rsid w:val="007C1EFC"/>
    <w:rsid w:val="00813F0A"/>
    <w:rsid w:val="00846D5C"/>
    <w:rsid w:val="008636E8"/>
    <w:rsid w:val="008B14ED"/>
    <w:rsid w:val="008E7F8D"/>
    <w:rsid w:val="009119D4"/>
    <w:rsid w:val="00927F8B"/>
    <w:rsid w:val="009B5F98"/>
    <w:rsid w:val="009B7264"/>
    <w:rsid w:val="009E6403"/>
    <w:rsid w:val="009E67B0"/>
    <w:rsid w:val="00A01536"/>
    <w:rsid w:val="00A23F4B"/>
    <w:rsid w:val="00A418BD"/>
    <w:rsid w:val="00A440CF"/>
    <w:rsid w:val="00A947B7"/>
    <w:rsid w:val="00A96EB1"/>
    <w:rsid w:val="00AD0229"/>
    <w:rsid w:val="00AD2DFE"/>
    <w:rsid w:val="00AD52CA"/>
    <w:rsid w:val="00AF1DC3"/>
    <w:rsid w:val="00B31DD4"/>
    <w:rsid w:val="00BB5F34"/>
    <w:rsid w:val="00BF5A97"/>
    <w:rsid w:val="00CF6CF7"/>
    <w:rsid w:val="00D71F15"/>
    <w:rsid w:val="00DC1671"/>
    <w:rsid w:val="00E800C6"/>
    <w:rsid w:val="00EE6F26"/>
    <w:rsid w:val="00EF37AE"/>
    <w:rsid w:val="00FB6D19"/>
    <w:rsid w:val="00FE7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E52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0E52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2B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0E52B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0E52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E52B2"/>
    <w:rPr>
      <w:b/>
      <w:bCs/>
    </w:rPr>
  </w:style>
  <w:style w:type="character" w:styleId="Hyperlink">
    <w:name w:val="Hyperlink"/>
    <w:basedOn w:val="DefaultParagraphFont"/>
    <w:uiPriority w:val="99"/>
    <w:unhideWhenUsed/>
    <w:rsid w:val="000E52B2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0E52B2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477D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7D6C"/>
  </w:style>
  <w:style w:type="paragraph" w:styleId="Footer">
    <w:name w:val="footer"/>
    <w:basedOn w:val="Normal"/>
    <w:link w:val="FooterChar"/>
    <w:uiPriority w:val="99"/>
    <w:unhideWhenUsed/>
    <w:rsid w:val="00477D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7D6C"/>
  </w:style>
  <w:style w:type="table" w:styleId="TableGrid">
    <w:name w:val="Table Grid"/>
    <w:basedOn w:val="TableNormal"/>
    <w:uiPriority w:val="59"/>
    <w:rsid w:val="00505A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B5F9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E52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0E52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2B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0E52B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0E52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E52B2"/>
    <w:rPr>
      <w:b/>
      <w:bCs/>
    </w:rPr>
  </w:style>
  <w:style w:type="character" w:styleId="Hyperlink">
    <w:name w:val="Hyperlink"/>
    <w:basedOn w:val="DefaultParagraphFont"/>
    <w:uiPriority w:val="99"/>
    <w:unhideWhenUsed/>
    <w:rsid w:val="000E52B2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0E52B2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477D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7D6C"/>
  </w:style>
  <w:style w:type="paragraph" w:styleId="Footer">
    <w:name w:val="footer"/>
    <w:basedOn w:val="Normal"/>
    <w:link w:val="FooterChar"/>
    <w:uiPriority w:val="99"/>
    <w:unhideWhenUsed/>
    <w:rsid w:val="00477D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7D6C"/>
  </w:style>
  <w:style w:type="table" w:styleId="TableGrid">
    <w:name w:val="Table Grid"/>
    <w:basedOn w:val="TableNormal"/>
    <w:uiPriority w:val="59"/>
    <w:rsid w:val="00505A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B5F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47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1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45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6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0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45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72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76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73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0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8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7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8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1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2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5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6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4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1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3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3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5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6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76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7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6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4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1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5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9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6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8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9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5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9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8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7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7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65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3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3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48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1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4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31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96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7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2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7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1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7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7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88BF96-1339-4B60-AADB-C3CB53EB98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1</Pages>
  <Words>1345</Words>
  <Characters>7667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8995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12</cp:revision>
  <cp:lastPrinted>2026-06-21T12:49:00Z</cp:lastPrinted>
  <dcterms:created xsi:type="dcterms:W3CDTF">2025-09-26T14:31:00Z</dcterms:created>
  <dcterms:modified xsi:type="dcterms:W3CDTF">2026-06-21T12:49:00Z</dcterms:modified>
</cp:coreProperties>
</file>