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NEXT.JS / NODE.JS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Next.js / Node.js Full Stack Engineer with 11+ years across cybersecurity, connected mobility, insurance, and learning platforms, delivering Next.js 12-14, React 17-18, TypeScript 4-5, Node.js 18-20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Next.js 12-14, React 17-18, TypeScript 4-5, Node.js 18-20, GraphQL, PostgreSQL,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Next.js 12-14, React 17-18, TypeScript 4-5, Node.js 18-20, GraphQL, PostgreSQL, Docker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Next.js /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Next.js 9-10, TypeScript 3-4, Node.js 12-14, PostgreSQL,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React 15-16,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Server-Rendered Customer Portal: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Next.js 12-14, React 17-18, TypeScript 4-5, Node.js 18-20, GraphQL, PostgreSQL,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Frontend Performance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