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REACT / .NET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React / .NET Full Stack Engineer with 11+ years across cybersecurity, connected mobility, insurance, and learning platforms, delivering React 17-18, Next.js 12-14, TypeScript 4-5, .NET 6-8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React 17-18, Next.js 12-14, TypeScript 4-5, .NET 6-8, ASP.NET Core, SQL Server, Azure,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React 17-18, Next.js 12-14, TypeScript 4-5, .NET 6-8, ASP.NET Core, SQL Server, Azure,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React / Frontend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16-17, TypeScript 3-4, C# 7-8, .NET Core 2.1-3.1, ASP.NET Core, SQL Server,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React 15-16,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React Customer Security Dashboard: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React 17-18, Next.js 12-14, TypeScript 4-5, .NET 6-8, ASP.NET Core, SQL Server, Azure,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Design System and API Integration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