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RAG / VECTOR DATABASE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RAG / Vector Database Engineer with 11+ years across cybersecurity, connected mobility, insurance, and learning platforms, delivering PostgreSQL, MySQL, SQL Server, indexing, query tuning, migrations, data modeling,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PostgreSQL, MySQL, SQL Server, indexing, query tuning, migrations, data modeling,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PostgreSQL, MySQL, SQL Server, indexing, query tuning, migrations, data modeling,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Database Engineering</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PostgreSQL, MySQL, SQL Server, indexing, query tuning, migrations, data modeling,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PostgreSQL, MySQL, SQL Server, indexing, query tuning, migrations, data modeling,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