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AI AGENT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AI Agent Engineer with 11+ years across cybersecurity, connected mobility, insurance, and learning platforms, delivering Python 3.10-3.12, LangGraph, tool calling, agent workflows, FastAPI, vector search, PostgreSQL 12-16, Kubernetes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/ ML Engineering:</w:t>
      </w:r>
      <w:r>
        <w:rPr>
          <w:rFonts w:ascii="Arial" w:hAnsi="Arial" w:eastAsia="Arial"/>
          <w:b w:val="0"/>
          <w:color w:val="111111"/>
          <w:sz w:val="17"/>
        </w:rPr>
        <w:t xml:space="preserve"> Python 3.10-3.12, LangGraph, tool calling, agent workflows, FastAPI, vector search, PostgreSQL, Redis, Kafka, AWS, Azure, Docker, Kubernetes, observability, embeddings, evaluation, model serving, prompt quality, feature pipelines, retrieval systems,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Operations:</w:t>
      </w:r>
      <w:r>
        <w:rPr>
          <w:rFonts w:ascii="Arial" w:hAnsi="Arial" w:eastAsia="Arial"/>
          <w:b w:val="0"/>
          <w:color w:val="111111"/>
          <w:sz w:val="17"/>
        </w:rPr>
        <w:t xml:space="preserve"> RAG evaluation, model monitoring, MLflow, vector databases, LangSmith, drift checks, human review workflows, secure data handling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Python 3.10-3.12, LangGraph, tool calling, agent workflows, FastAPI, vector search, PostgreSQL, Redis, Kafka, Docker, Kubernetes, OpenTelemetry, CI/CD</w:t>
      </w:r>
      <w:r>
        <w:rPr>
          <w:rFonts w:ascii="Arial" w:hAnsi="Arial" w:eastAsia="Arial"/>
          <w:b w:val="0"/>
          <w:color w:val="111111"/>
          <w:sz w:val="17"/>
        </w:rPr>
        <w:t xml:space="preserve"> across AI-enabled service workflows, retrieval pipelines, evaluation dashboards, and secure automation tools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slow retrieval queries, noisy context windows, model timeout handling, and expensive background jobs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AI Agent Engineering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retrieval workflows, prompt governance, model routing, evaluation dashboards, and secure AI-assisted operations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evaluation suites, prompt regression checks, contract tests, offline replay tests, and human review sampling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Python 3.7-3.9, NLP services, Flask/FastAPI, PostgreSQL, RabbitMQ, Azure DevOps, model APIs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Python 3.5-3.7, SQL Server, feature extraction scripts, REST integrations, reporting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Python 3.4-3.5 scripts, SQL, MySQL, rule-based automation, C# service integrations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Production LLM Workflow Platform:</w:t>
      </w:r>
      <w:r>
        <w:rPr>
          <w:rFonts w:ascii="Arial" w:hAnsi="Arial" w:eastAsia="Arial"/>
          <w:b w:val="0"/>
          <w:color w:val="111111"/>
          <w:sz w:val="17"/>
        </w:rPr>
        <w:t xml:space="preserve"> Delivered a production AI workflow with </w:t>
      </w:r>
      <w:r>
        <w:rPr>
          <w:rFonts w:ascii="Arial" w:hAnsi="Arial" w:eastAsia="Arial"/>
          <w:b/>
          <w:color w:val="111111"/>
          <w:sz w:val="17"/>
        </w:rPr>
        <w:t>Python 3.10-3.12, LangGraph, tool calling, agent workflows, FastAPI, vector search, PostgreSQL, Redis, Kafka, AWS, Azure, Docker, Kubernetes, observability</w:t>
      </w:r>
      <w:r>
        <w:rPr>
          <w:rFonts w:ascii="Arial" w:hAnsi="Arial" w:eastAsia="Arial"/>
          <w:b w:val="0"/>
          <w:color w:val="111111"/>
          <w:sz w:val="17"/>
        </w:rPr>
        <w:t>, retrieval controls, evaluation datasets, human review queues, and secure API integration for internal support and engineering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Evaluation and Observability Framework:</w:t>
      </w:r>
      <w:r>
        <w:rPr>
          <w:rFonts w:ascii="Arial" w:hAnsi="Arial" w:eastAsia="Arial"/>
          <w:b w:val="0"/>
          <w:color w:val="111111"/>
          <w:sz w:val="17"/>
        </w:rPr>
        <w:t xml:space="preserve"> Created a model quality framework with regression prompts, offline replay, latency tracking, cost dashboards, drift checks, and alerting for degraded answer quality or unsafe outputs.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