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GraphQL Backend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GraphQL Backend Engineer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18/20, TypeScript 5,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NestJS for newer services, TypeScript, REST APIs,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Node.js 10-14, TypeScript 3/4,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Node.js, Express, JavaScript,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