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E52EDE" w:rsidTr="00DA41C2">
        <w:trPr>
          <w:trHeight w:val="87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A41C2" w:rsidRDefault="00DA41C2" w:rsidP="00DA41C2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DA41C2" w:rsidRDefault="00DA41C2" w:rsidP="00DA41C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DA41C2" w:rsidRDefault="00DA41C2" w:rsidP="00DA41C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Idrissadiq.pro@outlook.com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 xml:space="preserve">|  </w:t>
            </w:r>
            <w:r w:rsidRPr="00D956A1">
              <w:rPr>
                <w:rFonts w:ascii="Arial" w:eastAsia="Arial" w:hAnsi="Arial" w:cs="Arial"/>
                <w:color w:val="BBBBBB"/>
              </w:rPr>
              <w:t>Spring Valley</w:t>
            </w:r>
            <w:r>
              <w:rPr>
                <w:rFonts w:ascii="Arial" w:eastAsia="Arial" w:hAnsi="Arial" w:cs="Arial"/>
                <w:color w:val="BBBBBB"/>
              </w:rPr>
              <w:t>, California, United States</w:t>
            </w:r>
          </w:p>
          <w:p w:rsidR="00E52EDE" w:rsidRDefault="00DA41C2" w:rsidP="00DA41C2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LinkedIn: </w:t>
            </w:r>
            <w:r w:rsidRPr="00D956A1">
              <w:rPr>
                <w:rFonts w:ascii="Arial" w:eastAsia="Arial" w:hAnsi="Arial" w:cs="Arial"/>
                <w:color w:val="BBBBBB"/>
              </w:rPr>
              <w:t>https://www.linkedin.com/in/idris-sadiq-0640ab3b4/</w:t>
            </w:r>
          </w:p>
        </w:tc>
      </w:tr>
    </w:tbl>
    <w:p w:rsidR="00E52EDE" w:rsidRDefault="00E52EDE">
      <w:pPr>
        <w:spacing w:after="160"/>
      </w:pPr>
    </w:p>
    <w:p w:rsidR="00E52EDE" w:rsidRDefault="001F549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E52EDE" w:rsidRPr="007A5148" w:rsidRDefault="007A5148" w:rsidP="007A514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7A5148">
        <w:rPr>
          <w:rStyle w:val="Strong"/>
          <w:rFonts w:ascii="Arial" w:hAnsi="Arial" w:cs="Arial"/>
          <w:sz w:val="20"/>
          <w:szCs w:val="20"/>
        </w:rPr>
        <w:t>Senior Software Engineer</w:t>
      </w:r>
      <w:r w:rsidRPr="007A5148">
        <w:rPr>
          <w:rFonts w:ascii="Arial" w:hAnsi="Arial" w:cs="Arial"/>
          <w:sz w:val="20"/>
          <w:szCs w:val="20"/>
        </w:rPr>
        <w:t xml:space="preserve"> with ~10 years delivering </w:t>
      </w:r>
      <w:r w:rsidRPr="007A5148">
        <w:rPr>
          <w:rStyle w:val="Strong"/>
          <w:rFonts w:ascii="Arial" w:hAnsi="Arial" w:cs="Arial"/>
          <w:sz w:val="20"/>
          <w:szCs w:val="20"/>
        </w:rPr>
        <w:t>mobile applications</w:t>
      </w:r>
      <w:r w:rsidRPr="007A5148">
        <w:rPr>
          <w:rFonts w:ascii="Arial" w:hAnsi="Arial" w:cs="Arial"/>
          <w:sz w:val="20"/>
          <w:szCs w:val="20"/>
        </w:rPr>
        <w:t xml:space="preserve"> and </w:t>
      </w:r>
      <w:r w:rsidRPr="007A5148">
        <w:rPr>
          <w:rStyle w:val="Strong"/>
          <w:rFonts w:ascii="Arial" w:hAnsi="Arial" w:cs="Arial"/>
          <w:sz w:val="20"/>
          <w:szCs w:val="20"/>
        </w:rPr>
        <w:t>backend-integrated platforms</w:t>
      </w:r>
      <w:r w:rsidRPr="007A5148">
        <w:rPr>
          <w:rFonts w:ascii="Arial" w:hAnsi="Arial" w:cs="Arial"/>
          <w:sz w:val="20"/>
          <w:szCs w:val="20"/>
        </w:rPr>
        <w:t xml:space="preserve"> end-to-end, with a strong focus on </w:t>
      </w:r>
      <w:r w:rsidRPr="007A5148">
        <w:rPr>
          <w:rStyle w:val="Strong"/>
          <w:rFonts w:ascii="Arial" w:hAnsi="Arial" w:cs="Arial"/>
          <w:sz w:val="20"/>
          <w:szCs w:val="20"/>
        </w:rPr>
        <w:t>React Native</w:t>
      </w:r>
      <w:r w:rsidRPr="007A514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A5148">
        <w:rPr>
          <w:rStyle w:val="Strong"/>
          <w:rFonts w:ascii="Arial" w:hAnsi="Arial" w:cs="Arial"/>
          <w:sz w:val="20"/>
          <w:szCs w:val="20"/>
        </w:rPr>
        <w:t>TypeScript</w:t>
      </w:r>
      <w:proofErr w:type="spellEnd"/>
      <w:r w:rsidRPr="007A5148">
        <w:rPr>
          <w:rFonts w:ascii="Arial" w:hAnsi="Arial" w:cs="Arial"/>
          <w:sz w:val="20"/>
          <w:szCs w:val="20"/>
        </w:rPr>
        <w:t xml:space="preserve">, and </w:t>
      </w:r>
      <w:r w:rsidRPr="007A5148">
        <w:rPr>
          <w:rStyle w:val="Strong"/>
          <w:rFonts w:ascii="Arial" w:hAnsi="Arial" w:cs="Arial"/>
          <w:sz w:val="20"/>
          <w:szCs w:val="20"/>
        </w:rPr>
        <w:t>reliable API-driven workflows</w:t>
      </w:r>
      <w:r w:rsidRPr="007A5148">
        <w:rPr>
          <w:rFonts w:ascii="Arial" w:hAnsi="Arial" w:cs="Arial"/>
          <w:sz w:val="20"/>
          <w:szCs w:val="20"/>
        </w:rPr>
        <w:t xml:space="preserve">. Proven ability to modernize legacy apps, implement </w:t>
      </w:r>
      <w:r w:rsidRPr="007A5148">
        <w:rPr>
          <w:rStyle w:val="Strong"/>
          <w:rFonts w:ascii="Arial" w:hAnsi="Arial" w:cs="Arial"/>
          <w:sz w:val="20"/>
          <w:szCs w:val="20"/>
        </w:rPr>
        <w:t>offline-first</w:t>
      </w:r>
      <w:r w:rsidRPr="007A5148">
        <w:rPr>
          <w:rFonts w:ascii="Arial" w:hAnsi="Arial" w:cs="Arial"/>
          <w:sz w:val="20"/>
          <w:szCs w:val="20"/>
        </w:rPr>
        <w:t xml:space="preserve"> data layers, and ship secure features using </w:t>
      </w:r>
      <w:r w:rsidRPr="007A5148">
        <w:rPr>
          <w:rStyle w:val="Strong"/>
          <w:rFonts w:ascii="Arial" w:hAnsi="Arial" w:cs="Arial"/>
          <w:sz w:val="20"/>
          <w:szCs w:val="20"/>
        </w:rPr>
        <w:t xml:space="preserve">OAuth2 / </w:t>
      </w:r>
      <w:proofErr w:type="spellStart"/>
      <w:r w:rsidRPr="007A5148">
        <w:rPr>
          <w:rStyle w:val="Strong"/>
          <w:rFonts w:ascii="Arial" w:hAnsi="Arial" w:cs="Arial"/>
          <w:sz w:val="20"/>
          <w:szCs w:val="20"/>
        </w:rPr>
        <w:t>OpenID</w:t>
      </w:r>
      <w:proofErr w:type="spellEnd"/>
      <w:r w:rsidRPr="007A5148">
        <w:rPr>
          <w:rStyle w:val="Strong"/>
          <w:rFonts w:ascii="Arial" w:hAnsi="Arial" w:cs="Arial"/>
          <w:sz w:val="20"/>
          <w:szCs w:val="20"/>
        </w:rPr>
        <w:t xml:space="preserve"> Connect / JWT</w:t>
      </w:r>
      <w:r w:rsidRPr="007A5148">
        <w:rPr>
          <w:rFonts w:ascii="Arial" w:hAnsi="Arial" w:cs="Arial"/>
          <w:sz w:val="20"/>
          <w:szCs w:val="20"/>
        </w:rPr>
        <w:t xml:space="preserve"> with measurable improvements in stability and user experience. Strong ownership mindset across </w:t>
      </w:r>
      <w:r w:rsidRPr="007A5148">
        <w:rPr>
          <w:rStyle w:val="Strong"/>
          <w:rFonts w:ascii="Arial" w:hAnsi="Arial" w:cs="Arial"/>
          <w:sz w:val="20"/>
          <w:szCs w:val="20"/>
        </w:rPr>
        <w:t xml:space="preserve">architecture, performance, </w:t>
      </w:r>
      <w:proofErr w:type="spellStart"/>
      <w:r w:rsidRPr="007A5148">
        <w:rPr>
          <w:rStyle w:val="Strong"/>
          <w:rFonts w:ascii="Arial" w:hAnsi="Arial" w:cs="Arial"/>
          <w:sz w:val="20"/>
          <w:szCs w:val="20"/>
        </w:rPr>
        <w:t>observability</w:t>
      </w:r>
      <w:proofErr w:type="spellEnd"/>
      <w:r w:rsidRPr="007A5148">
        <w:rPr>
          <w:rStyle w:val="Strong"/>
          <w:rFonts w:ascii="Arial" w:hAnsi="Arial" w:cs="Arial"/>
          <w:sz w:val="20"/>
          <w:szCs w:val="20"/>
        </w:rPr>
        <w:t>, and release safety</w:t>
      </w:r>
      <w:r w:rsidRPr="007A5148">
        <w:rPr>
          <w:rFonts w:ascii="Arial" w:hAnsi="Arial" w:cs="Arial"/>
          <w:sz w:val="20"/>
          <w:szCs w:val="20"/>
        </w:rPr>
        <w:t>, partnering closely with product, design, and backend teams to turn ambiguity into predictable delivery.</w:t>
      </w:r>
    </w:p>
    <w:p w:rsidR="00E52EDE" w:rsidRDefault="001F549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E34235" w:rsidRPr="00E34235" w:rsidRDefault="007A5148" w:rsidP="00E34235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E34235">
        <w:rPr>
          <w:rFonts w:ascii="Arial" w:hAnsi="Arial" w:cs="Arial"/>
          <w:b/>
          <w:sz w:val="18"/>
        </w:rPr>
        <w:t>Mobile &amp; Frontend —</w:t>
      </w:r>
      <w:r w:rsidRPr="00E34235">
        <w:rPr>
          <w:rFonts w:ascii="Arial" w:hAnsi="Arial" w:cs="Arial"/>
          <w:sz w:val="18"/>
        </w:rPr>
        <w:t xml:space="preserve"> React Native, </w:t>
      </w:r>
      <w:proofErr w:type="spellStart"/>
      <w:r w:rsidRPr="00E34235">
        <w:rPr>
          <w:rFonts w:ascii="Arial" w:hAnsi="Arial" w:cs="Arial"/>
          <w:sz w:val="18"/>
        </w:rPr>
        <w:t>TypeScript</w:t>
      </w:r>
      <w:proofErr w:type="spellEnd"/>
      <w:r w:rsidRPr="00E34235">
        <w:rPr>
          <w:rFonts w:ascii="Arial" w:hAnsi="Arial" w:cs="Arial"/>
          <w:sz w:val="18"/>
        </w:rPr>
        <w:t xml:space="preserve">, React, </w:t>
      </w:r>
      <w:proofErr w:type="spellStart"/>
      <w:r w:rsidRPr="00E34235">
        <w:rPr>
          <w:rFonts w:ascii="Arial" w:hAnsi="Arial" w:cs="Arial"/>
          <w:sz w:val="18"/>
        </w:rPr>
        <w:t>Redux</w:t>
      </w:r>
      <w:proofErr w:type="spellEnd"/>
      <w:r w:rsidRPr="00E34235">
        <w:rPr>
          <w:rFonts w:ascii="Arial" w:hAnsi="Arial" w:cs="Arial"/>
          <w:sz w:val="18"/>
        </w:rPr>
        <w:t xml:space="preserve">-style state, React Navigation patterns, form validation patterns, deep links, push notifications, </w:t>
      </w:r>
      <w:proofErr w:type="spellStart"/>
      <w:r w:rsidRPr="00E34235">
        <w:rPr>
          <w:rFonts w:ascii="Arial" w:hAnsi="Arial" w:cs="Arial"/>
          <w:sz w:val="18"/>
        </w:rPr>
        <w:t>WebSockets</w:t>
      </w:r>
      <w:proofErr w:type="spellEnd"/>
      <w:r w:rsidRPr="00E34235">
        <w:rPr>
          <w:rFonts w:ascii="Arial" w:hAnsi="Arial" w:cs="Arial"/>
          <w:sz w:val="18"/>
        </w:rPr>
        <w:t xml:space="preserve">, offline sync, accessibility-minded UI </w:t>
      </w:r>
      <w:r w:rsidR="00E34235" w:rsidRPr="00E34235">
        <w:rPr>
          <w:rFonts w:ascii="Arial" w:hAnsi="Arial" w:cs="Arial"/>
          <w:sz w:val="18"/>
        </w:rPr>
        <w:t>patterns, performance profiling</w:t>
      </w:r>
    </w:p>
    <w:p w:rsidR="007A5148" w:rsidRPr="00E34235" w:rsidRDefault="007A5148" w:rsidP="00E34235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E34235">
        <w:rPr>
          <w:rFonts w:ascii="Arial" w:hAnsi="Arial" w:cs="Arial"/>
          <w:b/>
          <w:sz w:val="18"/>
        </w:rPr>
        <w:t>Backend &amp; APIs —</w:t>
      </w:r>
      <w:r w:rsidRPr="00E34235">
        <w:rPr>
          <w:rFonts w:ascii="Arial" w:hAnsi="Arial" w:cs="Arial"/>
          <w:sz w:val="18"/>
        </w:rPr>
        <w:t xml:space="preserve"> REST API design, </w:t>
      </w:r>
      <w:proofErr w:type="spellStart"/>
      <w:r w:rsidRPr="00E34235">
        <w:rPr>
          <w:rFonts w:ascii="Arial" w:hAnsi="Arial" w:cs="Arial"/>
          <w:sz w:val="18"/>
        </w:rPr>
        <w:t>OpenAPI</w:t>
      </w:r>
      <w:proofErr w:type="spellEnd"/>
      <w:r w:rsidRPr="00E34235">
        <w:rPr>
          <w:rFonts w:ascii="Arial" w:hAnsi="Arial" w:cs="Arial"/>
          <w:sz w:val="18"/>
        </w:rPr>
        <w:t xml:space="preserve">/Swagger collaboration, JWT, OAuth2, </w:t>
      </w:r>
      <w:proofErr w:type="spellStart"/>
      <w:r w:rsidRPr="00E34235">
        <w:rPr>
          <w:rFonts w:ascii="Arial" w:hAnsi="Arial" w:cs="Arial"/>
          <w:sz w:val="18"/>
        </w:rPr>
        <w:t>OpenID</w:t>
      </w:r>
      <w:proofErr w:type="spellEnd"/>
      <w:r w:rsidRPr="00E34235">
        <w:rPr>
          <w:rFonts w:ascii="Arial" w:hAnsi="Arial" w:cs="Arial"/>
          <w:sz w:val="18"/>
        </w:rPr>
        <w:t xml:space="preserve"> Connect, rate limiting, </w:t>
      </w:r>
      <w:proofErr w:type="spellStart"/>
      <w:r w:rsidRPr="00E34235">
        <w:rPr>
          <w:rFonts w:ascii="Arial" w:hAnsi="Arial" w:cs="Arial"/>
          <w:sz w:val="18"/>
        </w:rPr>
        <w:t>idempotency</w:t>
      </w:r>
      <w:proofErr w:type="spellEnd"/>
      <w:r w:rsidRPr="00E34235">
        <w:rPr>
          <w:rFonts w:ascii="Arial" w:hAnsi="Arial" w:cs="Arial"/>
          <w:sz w:val="18"/>
        </w:rPr>
        <w:t>, caching strategies, background jobs, SSE/</w:t>
      </w:r>
      <w:proofErr w:type="spellStart"/>
      <w:r w:rsidRPr="00E34235">
        <w:rPr>
          <w:rFonts w:ascii="Arial" w:hAnsi="Arial" w:cs="Arial"/>
          <w:sz w:val="18"/>
        </w:rPr>
        <w:t>WebSockets</w:t>
      </w:r>
      <w:proofErr w:type="spellEnd"/>
      <w:r w:rsidRPr="00E34235">
        <w:rPr>
          <w:rFonts w:ascii="Arial" w:hAnsi="Arial" w:cs="Arial"/>
          <w:sz w:val="18"/>
        </w:rPr>
        <w:t xml:space="preserve"> integration patterns</w:t>
      </w:r>
    </w:p>
    <w:p w:rsidR="007A5148" w:rsidRPr="00E34235" w:rsidRDefault="007A5148" w:rsidP="00E34235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E34235">
        <w:rPr>
          <w:rFonts w:ascii="Arial" w:hAnsi="Arial" w:cs="Arial"/>
          <w:b/>
          <w:sz w:val="18"/>
        </w:rPr>
        <w:t>Data, Messaging &amp; Search —</w:t>
      </w:r>
      <w:r w:rsidRPr="00E34235">
        <w:rPr>
          <w:rFonts w:ascii="Arial" w:hAnsi="Arial" w:cs="Arial"/>
          <w:sz w:val="18"/>
        </w:rPr>
        <w:t xml:space="preserve"> Relational: </w:t>
      </w:r>
      <w:proofErr w:type="spellStart"/>
      <w:r w:rsidRPr="00E34235">
        <w:rPr>
          <w:rFonts w:ascii="Arial" w:hAnsi="Arial" w:cs="Arial"/>
          <w:sz w:val="18"/>
        </w:rPr>
        <w:t>PostgreSQL</w:t>
      </w:r>
      <w:proofErr w:type="spellEnd"/>
      <w:r w:rsidRPr="00E34235">
        <w:rPr>
          <w:rFonts w:ascii="Arial" w:hAnsi="Arial" w:cs="Arial"/>
          <w:sz w:val="18"/>
        </w:rPr>
        <w:t xml:space="preserve">, MySQL, SQL Server, </w:t>
      </w:r>
      <w:proofErr w:type="spellStart"/>
      <w:r w:rsidRPr="00E34235">
        <w:rPr>
          <w:rFonts w:ascii="Arial" w:hAnsi="Arial" w:cs="Arial"/>
          <w:sz w:val="18"/>
        </w:rPr>
        <w:t>NoSQL</w:t>
      </w:r>
      <w:proofErr w:type="spellEnd"/>
      <w:r w:rsidRPr="00E34235">
        <w:rPr>
          <w:rFonts w:ascii="Arial" w:hAnsi="Arial" w:cs="Arial"/>
          <w:sz w:val="18"/>
        </w:rPr>
        <w:t xml:space="preserve">: </w:t>
      </w:r>
      <w:proofErr w:type="spellStart"/>
      <w:r w:rsidRPr="00E34235">
        <w:rPr>
          <w:rFonts w:ascii="Arial" w:hAnsi="Arial" w:cs="Arial"/>
          <w:sz w:val="18"/>
        </w:rPr>
        <w:t>Redis</w:t>
      </w:r>
      <w:proofErr w:type="spellEnd"/>
      <w:r w:rsidRPr="00E34235">
        <w:rPr>
          <w:rFonts w:ascii="Arial" w:hAnsi="Arial" w:cs="Arial"/>
          <w:sz w:val="18"/>
        </w:rPr>
        <w:t xml:space="preserve">, </w:t>
      </w:r>
      <w:proofErr w:type="spellStart"/>
      <w:r w:rsidRPr="00E34235">
        <w:rPr>
          <w:rFonts w:ascii="Arial" w:hAnsi="Arial" w:cs="Arial"/>
          <w:sz w:val="18"/>
        </w:rPr>
        <w:t>MongoDB</w:t>
      </w:r>
      <w:proofErr w:type="spellEnd"/>
      <w:r w:rsidRPr="00E34235">
        <w:rPr>
          <w:rFonts w:ascii="Arial" w:hAnsi="Arial" w:cs="Arial"/>
          <w:sz w:val="18"/>
        </w:rPr>
        <w:t xml:space="preserve">, </w:t>
      </w:r>
      <w:proofErr w:type="spellStart"/>
      <w:r w:rsidRPr="00E34235">
        <w:rPr>
          <w:rFonts w:ascii="Arial" w:hAnsi="Arial" w:cs="Arial"/>
          <w:sz w:val="18"/>
        </w:rPr>
        <w:t>DynamoDB</w:t>
      </w:r>
      <w:proofErr w:type="spellEnd"/>
      <w:r w:rsidRPr="00E34235">
        <w:rPr>
          <w:rFonts w:ascii="Arial" w:hAnsi="Arial" w:cs="Arial"/>
          <w:sz w:val="18"/>
        </w:rPr>
        <w:t xml:space="preserve">, Queues/streams: AWS SQS/SNS, Kafka, </w:t>
      </w:r>
      <w:proofErr w:type="spellStart"/>
      <w:r w:rsidRPr="00E34235">
        <w:rPr>
          <w:rFonts w:ascii="Arial" w:hAnsi="Arial" w:cs="Arial"/>
          <w:sz w:val="18"/>
        </w:rPr>
        <w:t>RabbitMQ</w:t>
      </w:r>
      <w:proofErr w:type="spellEnd"/>
      <w:r w:rsidRPr="00E34235">
        <w:rPr>
          <w:rFonts w:ascii="Arial" w:hAnsi="Arial" w:cs="Arial"/>
          <w:sz w:val="18"/>
        </w:rPr>
        <w:t xml:space="preserve">, Search: </w:t>
      </w:r>
      <w:proofErr w:type="spellStart"/>
      <w:r w:rsidRPr="00E34235">
        <w:rPr>
          <w:rFonts w:ascii="Arial" w:hAnsi="Arial" w:cs="Arial"/>
          <w:sz w:val="18"/>
        </w:rPr>
        <w:t>Elasticsearch</w:t>
      </w:r>
      <w:proofErr w:type="spellEnd"/>
      <w:r w:rsidRPr="00E34235">
        <w:rPr>
          <w:rFonts w:ascii="Arial" w:hAnsi="Arial" w:cs="Arial"/>
          <w:sz w:val="18"/>
        </w:rPr>
        <w:t xml:space="preserve">, OpenSearch, Analytics: Redshift, </w:t>
      </w:r>
      <w:proofErr w:type="spellStart"/>
      <w:r w:rsidRPr="00E34235">
        <w:rPr>
          <w:rFonts w:ascii="Arial" w:hAnsi="Arial" w:cs="Arial"/>
          <w:sz w:val="18"/>
        </w:rPr>
        <w:t>BigQuery</w:t>
      </w:r>
      <w:proofErr w:type="spellEnd"/>
      <w:r w:rsidRPr="00E34235">
        <w:rPr>
          <w:rFonts w:ascii="Arial" w:hAnsi="Arial" w:cs="Arial"/>
          <w:sz w:val="18"/>
        </w:rPr>
        <w:t xml:space="preserve"> (exposure via event/analytics pipelines)</w:t>
      </w:r>
    </w:p>
    <w:p w:rsidR="007A5148" w:rsidRPr="00E34235" w:rsidRDefault="007A5148" w:rsidP="00E34235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E34235">
        <w:rPr>
          <w:rFonts w:ascii="Arial" w:hAnsi="Arial" w:cs="Arial"/>
          <w:b/>
          <w:sz w:val="18"/>
        </w:rPr>
        <w:t xml:space="preserve">Cloud &amp; </w:t>
      </w:r>
      <w:proofErr w:type="spellStart"/>
      <w:r w:rsidRPr="00E34235">
        <w:rPr>
          <w:rFonts w:ascii="Arial" w:hAnsi="Arial" w:cs="Arial"/>
          <w:b/>
          <w:sz w:val="18"/>
        </w:rPr>
        <w:t>DevOps</w:t>
      </w:r>
      <w:proofErr w:type="spellEnd"/>
      <w:r w:rsidRPr="00E34235">
        <w:rPr>
          <w:rFonts w:ascii="Arial" w:hAnsi="Arial" w:cs="Arial"/>
          <w:b/>
          <w:sz w:val="18"/>
        </w:rPr>
        <w:t xml:space="preserve"> —</w:t>
      </w:r>
      <w:r w:rsidRPr="00E34235">
        <w:rPr>
          <w:rFonts w:ascii="Arial" w:hAnsi="Arial" w:cs="Arial"/>
          <w:sz w:val="18"/>
        </w:rPr>
        <w:t xml:space="preserve"> </w:t>
      </w:r>
      <w:proofErr w:type="spellStart"/>
      <w:r w:rsidR="00E34235" w:rsidRPr="00E34235">
        <w:rPr>
          <w:rFonts w:ascii="Arial" w:hAnsi="Arial" w:cs="Arial"/>
          <w:sz w:val="18"/>
        </w:rPr>
        <w:t>Docker</w:t>
      </w:r>
      <w:proofErr w:type="spellEnd"/>
      <w:r w:rsidR="00E34235" w:rsidRPr="00E34235">
        <w:rPr>
          <w:rFonts w:ascii="Arial" w:hAnsi="Arial" w:cs="Arial"/>
          <w:sz w:val="18"/>
        </w:rPr>
        <w:t xml:space="preserve">, </w:t>
      </w:r>
      <w:proofErr w:type="spellStart"/>
      <w:r w:rsidR="00E34235" w:rsidRPr="00E34235">
        <w:rPr>
          <w:rFonts w:ascii="Arial" w:hAnsi="Arial" w:cs="Arial"/>
          <w:sz w:val="18"/>
        </w:rPr>
        <w:t>Kubernetes</w:t>
      </w:r>
      <w:proofErr w:type="spellEnd"/>
      <w:r w:rsidR="00E34235" w:rsidRPr="00E34235">
        <w:rPr>
          <w:rFonts w:ascii="Arial" w:hAnsi="Arial" w:cs="Arial"/>
          <w:sz w:val="18"/>
        </w:rPr>
        <w:t xml:space="preserve">, Helm, Argo CD, </w:t>
      </w:r>
      <w:proofErr w:type="spellStart"/>
      <w:r w:rsidR="00E34235" w:rsidRPr="00E34235">
        <w:rPr>
          <w:rFonts w:ascii="Arial" w:hAnsi="Arial" w:cs="Arial"/>
          <w:sz w:val="18"/>
        </w:rPr>
        <w:t>GitOps</w:t>
      </w:r>
      <w:proofErr w:type="spellEnd"/>
      <w:r w:rsidR="00E34235" w:rsidRPr="00E34235">
        <w:rPr>
          <w:rFonts w:ascii="Arial" w:hAnsi="Arial" w:cs="Arial"/>
          <w:sz w:val="18"/>
        </w:rPr>
        <w:t xml:space="preserve">, </w:t>
      </w:r>
      <w:proofErr w:type="spellStart"/>
      <w:r w:rsidR="00E34235" w:rsidRPr="00E34235">
        <w:rPr>
          <w:rFonts w:ascii="Arial" w:hAnsi="Arial" w:cs="Arial"/>
          <w:sz w:val="18"/>
        </w:rPr>
        <w:t>Terraform</w:t>
      </w:r>
      <w:proofErr w:type="spellEnd"/>
      <w:r w:rsidR="00E34235" w:rsidRPr="00E34235">
        <w:rPr>
          <w:rFonts w:ascii="Arial" w:hAnsi="Arial" w:cs="Arial"/>
          <w:sz w:val="18"/>
        </w:rPr>
        <w:t xml:space="preserve">, </w:t>
      </w:r>
      <w:proofErr w:type="spellStart"/>
      <w:r w:rsidR="00E34235" w:rsidRPr="00E34235">
        <w:rPr>
          <w:rFonts w:ascii="Arial" w:hAnsi="Arial" w:cs="Arial"/>
          <w:sz w:val="18"/>
        </w:rPr>
        <w:t>CloudFormation</w:t>
      </w:r>
      <w:proofErr w:type="spellEnd"/>
      <w:r w:rsidR="00E34235" w:rsidRPr="00E34235">
        <w:rPr>
          <w:rFonts w:ascii="Arial" w:hAnsi="Arial" w:cs="Arial"/>
          <w:sz w:val="18"/>
        </w:rPr>
        <w:t xml:space="preserve">, </w:t>
      </w:r>
      <w:r w:rsidR="00E34235" w:rsidRPr="00E34235">
        <w:rPr>
          <w:rFonts w:ascii="Arial" w:hAnsi="Arial" w:cs="Arial"/>
          <w:b/>
          <w:sz w:val="18"/>
        </w:rPr>
        <w:t>AWS</w:t>
      </w:r>
      <w:r w:rsidRPr="00E34235">
        <w:rPr>
          <w:rFonts w:ascii="Arial" w:hAnsi="Arial" w:cs="Arial"/>
          <w:sz w:val="18"/>
        </w:rPr>
        <w:t xml:space="preserve">: EKS, ECS, EC2, Lambda, API Gateway, S3, </w:t>
      </w:r>
      <w:proofErr w:type="spellStart"/>
      <w:r w:rsidRPr="00E34235">
        <w:rPr>
          <w:rFonts w:ascii="Arial" w:hAnsi="Arial" w:cs="Arial"/>
          <w:sz w:val="18"/>
        </w:rPr>
        <w:t>CloudFront</w:t>
      </w:r>
      <w:proofErr w:type="spellEnd"/>
      <w:r w:rsidRPr="00E34235">
        <w:rPr>
          <w:rFonts w:ascii="Arial" w:hAnsi="Arial" w:cs="Arial"/>
          <w:sz w:val="18"/>
        </w:rPr>
        <w:t xml:space="preserve">, RDS, </w:t>
      </w:r>
      <w:proofErr w:type="spellStart"/>
      <w:r w:rsidRPr="00E34235">
        <w:rPr>
          <w:rFonts w:ascii="Arial" w:hAnsi="Arial" w:cs="Arial"/>
          <w:sz w:val="18"/>
        </w:rPr>
        <w:t>DynamoDB</w:t>
      </w:r>
      <w:proofErr w:type="spellEnd"/>
      <w:r w:rsidRPr="00E34235">
        <w:rPr>
          <w:rFonts w:ascii="Arial" w:hAnsi="Arial" w:cs="Arial"/>
          <w:sz w:val="18"/>
        </w:rPr>
        <w:t xml:space="preserve">, </w:t>
      </w:r>
      <w:proofErr w:type="spellStart"/>
      <w:r w:rsidRPr="00E34235">
        <w:rPr>
          <w:rFonts w:ascii="Arial" w:hAnsi="Arial" w:cs="Arial"/>
          <w:sz w:val="18"/>
        </w:rPr>
        <w:t>ElastiCache</w:t>
      </w:r>
      <w:proofErr w:type="spellEnd"/>
      <w:r w:rsidRPr="00E34235">
        <w:rPr>
          <w:rFonts w:ascii="Arial" w:hAnsi="Arial" w:cs="Arial"/>
          <w:sz w:val="18"/>
        </w:rPr>
        <w:t xml:space="preserve">, </w:t>
      </w:r>
      <w:proofErr w:type="spellStart"/>
      <w:r w:rsidRPr="00E34235">
        <w:rPr>
          <w:rFonts w:ascii="Arial" w:hAnsi="Arial" w:cs="Arial"/>
          <w:sz w:val="18"/>
        </w:rPr>
        <w:t>EventBridge</w:t>
      </w:r>
      <w:proofErr w:type="spellEnd"/>
      <w:r w:rsidRPr="00E34235">
        <w:rPr>
          <w:rFonts w:ascii="Arial" w:hAnsi="Arial" w:cs="Arial"/>
          <w:sz w:val="18"/>
        </w:rPr>
        <w:t xml:space="preserve">, Step Functions, IAM, </w:t>
      </w:r>
      <w:r w:rsidRPr="00E34235">
        <w:rPr>
          <w:rFonts w:ascii="Arial" w:hAnsi="Arial" w:cs="Arial"/>
          <w:b/>
          <w:sz w:val="18"/>
        </w:rPr>
        <w:t>Azure</w:t>
      </w:r>
      <w:r w:rsidRPr="00E34235">
        <w:rPr>
          <w:rFonts w:ascii="Arial" w:hAnsi="Arial" w:cs="Arial"/>
          <w:sz w:val="18"/>
        </w:rPr>
        <w:t xml:space="preserve">: AKS, App Service, Azure SQL, Service Bus, Key Vault, Application Insights, </w:t>
      </w:r>
      <w:r w:rsidRPr="00E34235">
        <w:rPr>
          <w:rFonts w:ascii="Arial" w:hAnsi="Arial" w:cs="Arial"/>
          <w:b/>
          <w:sz w:val="18"/>
        </w:rPr>
        <w:t>GCP</w:t>
      </w:r>
      <w:r w:rsidRPr="00E34235">
        <w:rPr>
          <w:rFonts w:ascii="Arial" w:hAnsi="Arial" w:cs="Arial"/>
          <w:sz w:val="18"/>
        </w:rPr>
        <w:t xml:space="preserve">: GKE, Cloud Run, Pub/Sub, Cloud Storage, </w:t>
      </w:r>
      <w:proofErr w:type="spellStart"/>
      <w:r w:rsidRPr="00E34235">
        <w:rPr>
          <w:rFonts w:ascii="Arial" w:hAnsi="Arial" w:cs="Arial"/>
          <w:sz w:val="18"/>
        </w:rPr>
        <w:t>BigQuery</w:t>
      </w:r>
      <w:proofErr w:type="spellEnd"/>
      <w:r w:rsidRPr="00E34235">
        <w:rPr>
          <w:rFonts w:ascii="Arial" w:hAnsi="Arial" w:cs="Arial"/>
          <w:sz w:val="18"/>
        </w:rPr>
        <w:t xml:space="preserve"> (as consumer/integrator), </w:t>
      </w:r>
      <w:r w:rsidRPr="00E34235">
        <w:rPr>
          <w:rFonts w:ascii="Arial" w:hAnsi="Arial" w:cs="Arial"/>
          <w:b/>
          <w:sz w:val="18"/>
        </w:rPr>
        <w:t>CI/CD</w:t>
      </w:r>
      <w:r w:rsidRPr="00E34235">
        <w:rPr>
          <w:rFonts w:ascii="Arial" w:hAnsi="Arial" w:cs="Arial"/>
          <w:sz w:val="18"/>
        </w:rPr>
        <w:t xml:space="preserve">: </w:t>
      </w:r>
      <w:proofErr w:type="spellStart"/>
      <w:r w:rsidRPr="00E34235">
        <w:rPr>
          <w:rFonts w:ascii="Arial" w:hAnsi="Arial" w:cs="Arial"/>
          <w:sz w:val="18"/>
        </w:rPr>
        <w:t>GitHub</w:t>
      </w:r>
      <w:proofErr w:type="spellEnd"/>
      <w:r w:rsidRPr="00E34235">
        <w:rPr>
          <w:rFonts w:ascii="Arial" w:hAnsi="Arial" w:cs="Arial"/>
          <w:sz w:val="18"/>
        </w:rPr>
        <w:t xml:space="preserve"> Actions, </w:t>
      </w:r>
      <w:proofErr w:type="spellStart"/>
      <w:r w:rsidRPr="00E34235">
        <w:rPr>
          <w:rFonts w:ascii="Arial" w:hAnsi="Arial" w:cs="Arial"/>
          <w:sz w:val="18"/>
        </w:rPr>
        <w:t>GitLab</w:t>
      </w:r>
      <w:proofErr w:type="spellEnd"/>
      <w:r w:rsidRPr="00E34235">
        <w:rPr>
          <w:rFonts w:ascii="Arial" w:hAnsi="Arial" w:cs="Arial"/>
          <w:sz w:val="18"/>
        </w:rPr>
        <w:t xml:space="preserve"> CI, Jenkins, Azure </w:t>
      </w:r>
      <w:proofErr w:type="spellStart"/>
      <w:r w:rsidRPr="00E34235">
        <w:rPr>
          <w:rFonts w:ascii="Arial" w:hAnsi="Arial" w:cs="Arial"/>
          <w:sz w:val="18"/>
        </w:rPr>
        <w:t>DevOps</w:t>
      </w:r>
      <w:proofErr w:type="spellEnd"/>
      <w:r w:rsidRPr="00E34235">
        <w:rPr>
          <w:rFonts w:ascii="Arial" w:hAnsi="Arial" w:cs="Arial"/>
          <w:sz w:val="18"/>
        </w:rPr>
        <w:t xml:space="preserve">, </w:t>
      </w:r>
      <w:proofErr w:type="spellStart"/>
      <w:r w:rsidRPr="00E34235">
        <w:rPr>
          <w:rFonts w:ascii="Arial" w:hAnsi="Arial" w:cs="Arial"/>
          <w:sz w:val="18"/>
        </w:rPr>
        <w:t>CircleCI</w:t>
      </w:r>
      <w:proofErr w:type="spellEnd"/>
    </w:p>
    <w:p w:rsidR="007A5148" w:rsidRPr="00E34235" w:rsidRDefault="007A5148" w:rsidP="00E34235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proofErr w:type="spellStart"/>
      <w:r w:rsidRPr="00E34235">
        <w:rPr>
          <w:rFonts w:ascii="Arial" w:hAnsi="Arial" w:cs="Arial"/>
          <w:b/>
          <w:sz w:val="18"/>
        </w:rPr>
        <w:t>Observability</w:t>
      </w:r>
      <w:proofErr w:type="spellEnd"/>
      <w:r w:rsidRPr="00E34235">
        <w:rPr>
          <w:rFonts w:ascii="Arial" w:hAnsi="Arial" w:cs="Arial"/>
          <w:b/>
          <w:sz w:val="18"/>
        </w:rPr>
        <w:t xml:space="preserve">, Quality &amp; Security — </w:t>
      </w:r>
      <w:proofErr w:type="spellStart"/>
      <w:r w:rsidRPr="00E34235">
        <w:rPr>
          <w:rFonts w:ascii="Arial" w:hAnsi="Arial" w:cs="Arial"/>
          <w:sz w:val="18"/>
        </w:rPr>
        <w:t>OpenTelemetry</w:t>
      </w:r>
      <w:proofErr w:type="spellEnd"/>
      <w:r w:rsidRPr="00E34235">
        <w:rPr>
          <w:rFonts w:ascii="Arial" w:hAnsi="Arial" w:cs="Arial"/>
          <w:sz w:val="18"/>
        </w:rPr>
        <w:t xml:space="preserve">, </w:t>
      </w:r>
      <w:proofErr w:type="spellStart"/>
      <w:r w:rsidRPr="00E34235">
        <w:rPr>
          <w:rFonts w:ascii="Arial" w:hAnsi="Arial" w:cs="Arial"/>
          <w:sz w:val="18"/>
        </w:rPr>
        <w:t>Datadog</w:t>
      </w:r>
      <w:proofErr w:type="spellEnd"/>
      <w:r w:rsidRPr="00E34235">
        <w:rPr>
          <w:rFonts w:ascii="Arial" w:hAnsi="Arial" w:cs="Arial"/>
          <w:sz w:val="18"/>
        </w:rPr>
        <w:t xml:space="preserve">, Prometheus, </w:t>
      </w:r>
      <w:proofErr w:type="spellStart"/>
      <w:r w:rsidRPr="00E34235">
        <w:rPr>
          <w:rFonts w:ascii="Arial" w:hAnsi="Arial" w:cs="Arial"/>
          <w:sz w:val="18"/>
        </w:rPr>
        <w:t>Grafana</w:t>
      </w:r>
      <w:proofErr w:type="spellEnd"/>
      <w:r w:rsidRPr="00E34235">
        <w:rPr>
          <w:rFonts w:ascii="Arial" w:hAnsi="Arial" w:cs="Arial"/>
          <w:sz w:val="18"/>
        </w:rPr>
        <w:t xml:space="preserve">, ELK/EFK, </w:t>
      </w:r>
      <w:proofErr w:type="spellStart"/>
      <w:r w:rsidRPr="00E34235">
        <w:rPr>
          <w:rFonts w:ascii="Arial" w:hAnsi="Arial" w:cs="Arial"/>
          <w:sz w:val="18"/>
        </w:rPr>
        <w:t>CloudWatch</w:t>
      </w:r>
      <w:proofErr w:type="spellEnd"/>
      <w:r w:rsidRPr="00E34235">
        <w:rPr>
          <w:rFonts w:ascii="Arial" w:hAnsi="Arial" w:cs="Arial"/>
          <w:sz w:val="18"/>
        </w:rPr>
        <w:t xml:space="preserve">, structured logging, Testing: Jest, Mocha, Chai, React Testing Library, Cypress, Playwright, API contract tests (Pact-style), Security: </w:t>
      </w:r>
      <w:proofErr w:type="spellStart"/>
      <w:r w:rsidRPr="00E34235">
        <w:rPr>
          <w:rFonts w:ascii="Arial" w:hAnsi="Arial" w:cs="Arial"/>
          <w:sz w:val="18"/>
        </w:rPr>
        <w:t>Okta</w:t>
      </w:r>
      <w:proofErr w:type="spellEnd"/>
      <w:r w:rsidRPr="00E34235">
        <w:rPr>
          <w:rFonts w:ascii="Arial" w:hAnsi="Arial" w:cs="Arial"/>
          <w:sz w:val="18"/>
        </w:rPr>
        <w:t xml:space="preserve">, Auth0, AWS </w:t>
      </w:r>
      <w:proofErr w:type="spellStart"/>
      <w:r w:rsidRPr="00E34235">
        <w:rPr>
          <w:rFonts w:ascii="Arial" w:hAnsi="Arial" w:cs="Arial"/>
          <w:sz w:val="18"/>
        </w:rPr>
        <w:t>Cognito</w:t>
      </w:r>
      <w:proofErr w:type="spellEnd"/>
      <w:r w:rsidRPr="00E34235">
        <w:rPr>
          <w:rFonts w:ascii="Arial" w:hAnsi="Arial" w:cs="Arial"/>
          <w:sz w:val="18"/>
        </w:rPr>
        <w:t>, RBAC/ABAC, audit logging, secrets patterns</w:t>
      </w:r>
    </w:p>
    <w:p w:rsidR="00E52EDE" w:rsidRDefault="007A5148" w:rsidP="007A514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 xml:space="preserve"> </w:t>
      </w:r>
      <w:r w:rsidR="001F5493">
        <w:rPr>
          <w:b/>
          <w:bCs/>
          <w:color w:val="000000"/>
          <w:sz w:val="26"/>
          <w:szCs w:val="26"/>
        </w:rPr>
        <w:t>EXPERIENCE</w:t>
      </w:r>
    </w:p>
    <w:p w:rsidR="00E52EDE" w:rsidRDefault="001F549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E52EDE" w:rsidRDefault="001F5493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Led modernization of a flagship mobile app by migrating high-risk flows into </w:t>
      </w:r>
      <w:r w:rsidRPr="007A5148">
        <w:rPr>
          <w:rStyle w:val="Strong"/>
          <w:rFonts w:ascii="Arial" w:hAnsi="Arial" w:cs="Arial"/>
          <w:sz w:val="18"/>
        </w:rPr>
        <w:t>React Native</w:t>
      </w:r>
      <w:r w:rsidRPr="007A5148">
        <w:rPr>
          <w:rFonts w:ascii="Arial" w:hAnsi="Arial" w:cs="Arial"/>
          <w:sz w:val="18"/>
        </w:rPr>
        <w:t xml:space="preserve"> feature modules with clear routing boundaries and reusable UI components to reduce regression risk.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Built a resilient </w:t>
      </w:r>
      <w:proofErr w:type="spellStart"/>
      <w:r w:rsidRPr="007A5148">
        <w:rPr>
          <w:rStyle w:val="Strong"/>
          <w:rFonts w:ascii="Arial" w:hAnsi="Arial" w:cs="Arial"/>
          <w:sz w:val="18"/>
        </w:rPr>
        <w:t>TypeScript</w:t>
      </w:r>
      <w:proofErr w:type="spellEnd"/>
      <w:r w:rsidRPr="007A5148">
        <w:rPr>
          <w:rFonts w:ascii="Arial" w:hAnsi="Arial" w:cs="Arial"/>
          <w:sz w:val="18"/>
        </w:rPr>
        <w:t xml:space="preserve"> networking layer with consistent error mapping, typed contracts, and predictable retries so UI workflows stayed stable under partial outages.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Implemented </w:t>
      </w:r>
      <w:r w:rsidRPr="007A5148">
        <w:rPr>
          <w:rStyle w:val="Strong"/>
          <w:rFonts w:ascii="Arial" w:hAnsi="Arial" w:cs="Arial"/>
          <w:sz w:val="18"/>
        </w:rPr>
        <w:t>offline-first</w:t>
      </w:r>
      <w:r w:rsidRPr="007A5148">
        <w:rPr>
          <w:rFonts w:ascii="Arial" w:hAnsi="Arial" w:cs="Arial"/>
          <w:sz w:val="18"/>
        </w:rPr>
        <w:t xml:space="preserve"> persistence and conflict-safe sync strategies, enabling reliable task completion in poor connectivity and reducing support escalations.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Designed background reliability with </w:t>
      </w:r>
      <w:proofErr w:type="spellStart"/>
      <w:r w:rsidRPr="007A5148">
        <w:rPr>
          <w:rFonts w:ascii="Arial" w:hAnsi="Arial" w:cs="Arial"/>
          <w:sz w:val="18"/>
        </w:rPr>
        <w:t>retryable</w:t>
      </w:r>
      <w:proofErr w:type="spellEnd"/>
      <w:r w:rsidRPr="007A5148">
        <w:rPr>
          <w:rFonts w:ascii="Arial" w:hAnsi="Arial" w:cs="Arial"/>
          <w:sz w:val="18"/>
        </w:rPr>
        <w:t xml:space="preserve"> job execution patterns and </w:t>
      </w:r>
      <w:proofErr w:type="spellStart"/>
      <w:r w:rsidRPr="007A5148">
        <w:rPr>
          <w:rStyle w:val="Strong"/>
          <w:rFonts w:ascii="Arial" w:hAnsi="Arial" w:cs="Arial"/>
          <w:sz w:val="18"/>
        </w:rPr>
        <w:t>idempotency</w:t>
      </w:r>
      <w:proofErr w:type="spellEnd"/>
      <w:r w:rsidRPr="007A5148">
        <w:rPr>
          <w:rFonts w:ascii="Arial" w:hAnsi="Arial" w:cs="Arial"/>
          <w:sz w:val="18"/>
        </w:rPr>
        <w:t xml:space="preserve"> to keep long-running uploads/sync stable without duplicate side effects.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Delivered secure authentication using </w:t>
      </w:r>
      <w:r w:rsidRPr="007A5148">
        <w:rPr>
          <w:rStyle w:val="Strong"/>
          <w:rFonts w:ascii="Arial" w:hAnsi="Arial" w:cs="Arial"/>
          <w:sz w:val="18"/>
        </w:rPr>
        <w:t>OAuth2</w:t>
      </w:r>
      <w:r w:rsidRPr="007A5148">
        <w:rPr>
          <w:rFonts w:ascii="Arial" w:hAnsi="Arial" w:cs="Arial"/>
          <w:sz w:val="18"/>
        </w:rPr>
        <w:t xml:space="preserve">, </w:t>
      </w:r>
      <w:proofErr w:type="spellStart"/>
      <w:r w:rsidRPr="007A5148">
        <w:rPr>
          <w:rStyle w:val="Strong"/>
          <w:rFonts w:ascii="Arial" w:hAnsi="Arial" w:cs="Arial"/>
          <w:sz w:val="18"/>
        </w:rPr>
        <w:t>OpenID</w:t>
      </w:r>
      <w:proofErr w:type="spellEnd"/>
      <w:r w:rsidRPr="007A5148">
        <w:rPr>
          <w:rStyle w:val="Strong"/>
          <w:rFonts w:ascii="Arial" w:hAnsi="Arial" w:cs="Arial"/>
          <w:sz w:val="18"/>
        </w:rPr>
        <w:t xml:space="preserve"> Connect</w:t>
      </w:r>
      <w:r w:rsidRPr="007A5148">
        <w:rPr>
          <w:rFonts w:ascii="Arial" w:hAnsi="Arial" w:cs="Arial"/>
          <w:sz w:val="18"/>
        </w:rPr>
        <w:t xml:space="preserve">, and </w:t>
      </w:r>
      <w:r w:rsidRPr="007A5148">
        <w:rPr>
          <w:rStyle w:val="Strong"/>
          <w:rFonts w:ascii="Arial" w:hAnsi="Arial" w:cs="Arial"/>
          <w:sz w:val="18"/>
        </w:rPr>
        <w:t>JWT</w:t>
      </w:r>
      <w:r w:rsidRPr="007A5148">
        <w:rPr>
          <w:rFonts w:ascii="Arial" w:hAnsi="Arial" w:cs="Arial"/>
          <w:sz w:val="18"/>
        </w:rPr>
        <w:t xml:space="preserve">, integrating enterprise identity patterns aligned with </w:t>
      </w:r>
      <w:proofErr w:type="spellStart"/>
      <w:r w:rsidRPr="007A5148">
        <w:rPr>
          <w:rStyle w:val="Strong"/>
          <w:rFonts w:ascii="Arial" w:hAnsi="Arial" w:cs="Arial"/>
          <w:sz w:val="18"/>
        </w:rPr>
        <w:t>Okta</w:t>
      </w:r>
      <w:proofErr w:type="spellEnd"/>
      <w:r w:rsidRPr="007A5148">
        <w:rPr>
          <w:rFonts w:ascii="Arial" w:hAnsi="Arial" w:cs="Arial"/>
          <w:sz w:val="18"/>
        </w:rPr>
        <w:t xml:space="preserve">, </w:t>
      </w:r>
      <w:r w:rsidRPr="007A5148">
        <w:rPr>
          <w:rStyle w:val="Strong"/>
          <w:rFonts w:ascii="Arial" w:hAnsi="Arial" w:cs="Arial"/>
          <w:sz w:val="18"/>
        </w:rPr>
        <w:t>Auth0</w:t>
      </w:r>
      <w:r w:rsidRPr="007A5148">
        <w:rPr>
          <w:rFonts w:ascii="Arial" w:hAnsi="Arial" w:cs="Arial"/>
          <w:sz w:val="18"/>
        </w:rPr>
        <w:t xml:space="preserve">, and </w:t>
      </w:r>
      <w:r w:rsidRPr="007A5148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7A5148">
        <w:rPr>
          <w:rStyle w:val="Strong"/>
          <w:rFonts w:ascii="Arial" w:hAnsi="Arial" w:cs="Arial"/>
          <w:sz w:val="18"/>
        </w:rPr>
        <w:t>Cognito</w:t>
      </w:r>
      <w:proofErr w:type="spellEnd"/>
      <w:r w:rsidRPr="007A5148">
        <w:rPr>
          <w:rFonts w:ascii="Arial" w:hAnsi="Arial" w:cs="Arial"/>
          <w:sz w:val="18"/>
        </w:rPr>
        <w:t>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Partnered with backend teams on contract-first APIs (pagination/filtering/error contracts) and validated compatibility using </w:t>
      </w:r>
      <w:r w:rsidRPr="007A5148">
        <w:rPr>
          <w:rStyle w:val="Strong"/>
          <w:rFonts w:ascii="Arial" w:hAnsi="Arial" w:cs="Arial"/>
          <w:sz w:val="18"/>
        </w:rPr>
        <w:t>Pact-style contract tests</w:t>
      </w:r>
      <w:r w:rsidRPr="007A5148">
        <w:rPr>
          <w:rFonts w:ascii="Arial" w:hAnsi="Arial" w:cs="Arial"/>
          <w:sz w:val="18"/>
        </w:rPr>
        <w:t>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Improved app performance through profiling, reducing expensive re-renders, optimizing list/detail flows, and tightening client caching policies for heavy screens.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Implemented deep links and push-driven workflows that triggered server orchestration through </w:t>
      </w:r>
      <w:r w:rsidRPr="007A5148">
        <w:rPr>
          <w:rStyle w:val="Strong"/>
          <w:rFonts w:ascii="Arial" w:hAnsi="Arial" w:cs="Arial"/>
          <w:sz w:val="18"/>
        </w:rPr>
        <w:t>API Gateway + Lambda</w:t>
      </w:r>
      <w:r w:rsidRPr="007A5148">
        <w:rPr>
          <w:rFonts w:ascii="Arial" w:hAnsi="Arial" w:cs="Arial"/>
          <w:sz w:val="18"/>
        </w:rPr>
        <w:t xml:space="preserve">, storing assets in </w:t>
      </w:r>
      <w:r w:rsidRPr="007A5148">
        <w:rPr>
          <w:rStyle w:val="Strong"/>
          <w:rFonts w:ascii="Arial" w:hAnsi="Arial" w:cs="Arial"/>
          <w:sz w:val="18"/>
        </w:rPr>
        <w:t>S3</w:t>
      </w:r>
      <w:r w:rsidRPr="007A5148">
        <w:rPr>
          <w:rFonts w:ascii="Arial" w:hAnsi="Arial" w:cs="Arial"/>
          <w:sz w:val="18"/>
        </w:rPr>
        <w:t xml:space="preserve"> behind </w:t>
      </w:r>
      <w:proofErr w:type="spellStart"/>
      <w:r w:rsidRPr="007A5148">
        <w:rPr>
          <w:rStyle w:val="Strong"/>
          <w:rFonts w:ascii="Arial" w:hAnsi="Arial" w:cs="Arial"/>
          <w:sz w:val="18"/>
        </w:rPr>
        <w:t>CloudFront</w:t>
      </w:r>
      <w:proofErr w:type="spellEnd"/>
      <w:r w:rsidRPr="007A5148">
        <w:rPr>
          <w:rFonts w:ascii="Arial" w:hAnsi="Arial" w:cs="Arial"/>
          <w:sz w:val="18"/>
        </w:rPr>
        <w:t>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Integrated event-driven mobile-to-cloud workflows by publishing domain events through </w:t>
      </w:r>
      <w:r w:rsidRPr="007A5148">
        <w:rPr>
          <w:rStyle w:val="Strong"/>
          <w:rFonts w:ascii="Arial" w:hAnsi="Arial" w:cs="Arial"/>
          <w:sz w:val="18"/>
        </w:rPr>
        <w:t>AWS SQS/SNS</w:t>
      </w:r>
      <w:r w:rsidRPr="007A5148">
        <w:rPr>
          <w:rFonts w:ascii="Arial" w:hAnsi="Arial" w:cs="Arial"/>
          <w:sz w:val="18"/>
        </w:rPr>
        <w:t xml:space="preserve"> and </w:t>
      </w:r>
      <w:r w:rsidRPr="007A5148">
        <w:rPr>
          <w:rStyle w:val="Strong"/>
          <w:rFonts w:ascii="Arial" w:hAnsi="Arial" w:cs="Arial"/>
          <w:sz w:val="18"/>
        </w:rPr>
        <w:t>Kafka</w:t>
      </w:r>
      <w:r w:rsidRPr="007A5148">
        <w:rPr>
          <w:rFonts w:ascii="Arial" w:hAnsi="Arial" w:cs="Arial"/>
          <w:sz w:val="18"/>
        </w:rPr>
        <w:t>, using retry/DLQ patterns to prevent cascaded failures.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Supported search-backed experiences by consuming </w:t>
      </w:r>
      <w:proofErr w:type="spellStart"/>
      <w:r w:rsidRPr="007A5148">
        <w:rPr>
          <w:rStyle w:val="Strong"/>
          <w:rFonts w:ascii="Arial" w:hAnsi="Arial" w:cs="Arial"/>
          <w:sz w:val="18"/>
        </w:rPr>
        <w:t>Elasticsearch</w:t>
      </w:r>
      <w:proofErr w:type="spellEnd"/>
      <w:r w:rsidRPr="007A5148">
        <w:rPr>
          <w:rStyle w:val="Strong"/>
          <w:rFonts w:ascii="Arial" w:hAnsi="Arial" w:cs="Arial"/>
          <w:sz w:val="18"/>
        </w:rPr>
        <w:t>/OpenSearch</w:t>
      </w:r>
      <w:r w:rsidRPr="007A5148">
        <w:rPr>
          <w:rFonts w:ascii="Arial" w:hAnsi="Arial" w:cs="Arial"/>
          <w:sz w:val="18"/>
        </w:rPr>
        <w:t xml:space="preserve"> filters and facets, tuning query patterns to keep results fast on mobile networks.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Collaborated on analytics exports feeding </w:t>
      </w:r>
      <w:r w:rsidRPr="007A5148">
        <w:rPr>
          <w:rStyle w:val="Strong"/>
          <w:rFonts w:ascii="Arial" w:hAnsi="Arial" w:cs="Arial"/>
          <w:sz w:val="18"/>
        </w:rPr>
        <w:t>Redshift</w:t>
      </w:r>
      <w:r w:rsidRPr="007A5148">
        <w:rPr>
          <w:rFonts w:ascii="Arial" w:hAnsi="Arial" w:cs="Arial"/>
          <w:sz w:val="18"/>
        </w:rPr>
        <w:t xml:space="preserve"> and </w:t>
      </w:r>
      <w:proofErr w:type="spellStart"/>
      <w:r w:rsidRPr="007A5148">
        <w:rPr>
          <w:rStyle w:val="Strong"/>
          <w:rFonts w:ascii="Arial" w:hAnsi="Arial" w:cs="Arial"/>
          <w:sz w:val="18"/>
        </w:rPr>
        <w:t>BigQuery</w:t>
      </w:r>
      <w:proofErr w:type="spellEnd"/>
      <w:r w:rsidRPr="007A5148">
        <w:rPr>
          <w:rFonts w:ascii="Arial" w:hAnsi="Arial" w:cs="Arial"/>
          <w:sz w:val="18"/>
        </w:rPr>
        <w:t>, aligning event schemas and supporting safe schema evolution across releases.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Worked with platform teams operating services on </w:t>
      </w:r>
      <w:r w:rsidRPr="007A5148">
        <w:rPr>
          <w:rStyle w:val="Strong"/>
          <w:rFonts w:ascii="Arial" w:hAnsi="Arial" w:cs="Arial"/>
          <w:sz w:val="18"/>
        </w:rPr>
        <w:t>EKS/ECS/EC2</w:t>
      </w:r>
      <w:r w:rsidRPr="007A5148">
        <w:rPr>
          <w:rFonts w:ascii="Arial" w:hAnsi="Arial" w:cs="Arial"/>
          <w:sz w:val="18"/>
        </w:rPr>
        <w:t>, coordinating mobile releases with backend deployment safety (feature flags, canaries, rollbacks).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Instrumented end-to-end signals using </w:t>
      </w:r>
      <w:proofErr w:type="spellStart"/>
      <w:r w:rsidRPr="007A5148">
        <w:rPr>
          <w:rStyle w:val="Strong"/>
          <w:rFonts w:ascii="Arial" w:hAnsi="Arial" w:cs="Arial"/>
          <w:sz w:val="18"/>
        </w:rPr>
        <w:t>OpenTelemetry</w:t>
      </w:r>
      <w:proofErr w:type="spellEnd"/>
      <w:r w:rsidRPr="007A5148">
        <w:rPr>
          <w:rFonts w:ascii="Arial" w:hAnsi="Arial" w:cs="Arial"/>
          <w:sz w:val="18"/>
        </w:rPr>
        <w:t xml:space="preserve"> traces/metrics/logs and correlated mobile latency/crashes in </w:t>
      </w:r>
      <w:proofErr w:type="spellStart"/>
      <w:r w:rsidRPr="007A5148">
        <w:rPr>
          <w:rStyle w:val="Strong"/>
          <w:rFonts w:ascii="Arial" w:hAnsi="Arial" w:cs="Arial"/>
          <w:sz w:val="18"/>
        </w:rPr>
        <w:t>Datadog</w:t>
      </w:r>
      <w:proofErr w:type="spellEnd"/>
      <w:r w:rsidRPr="007A5148">
        <w:rPr>
          <w:rFonts w:ascii="Arial" w:hAnsi="Arial" w:cs="Arial"/>
          <w:sz w:val="18"/>
        </w:rPr>
        <w:t xml:space="preserve"> and </w:t>
      </w:r>
      <w:proofErr w:type="spellStart"/>
      <w:r w:rsidRPr="007A5148">
        <w:rPr>
          <w:rStyle w:val="Strong"/>
          <w:rFonts w:ascii="Arial" w:hAnsi="Arial" w:cs="Arial"/>
          <w:sz w:val="18"/>
        </w:rPr>
        <w:t>Grafana</w:t>
      </w:r>
      <w:proofErr w:type="spellEnd"/>
      <w:r w:rsidRPr="007A5148">
        <w:rPr>
          <w:rFonts w:ascii="Arial" w:hAnsi="Arial" w:cs="Arial"/>
          <w:sz w:val="18"/>
        </w:rPr>
        <w:t xml:space="preserve"> dashboards.</w:t>
      </w:r>
    </w:p>
    <w:p w:rsid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lastRenderedPageBreak/>
        <w:t xml:space="preserve">Standardized incident debugging with correlation IDs and centralized logs via </w:t>
      </w:r>
      <w:proofErr w:type="spellStart"/>
      <w:r w:rsidRPr="007A5148">
        <w:rPr>
          <w:rStyle w:val="Strong"/>
          <w:rFonts w:ascii="Arial" w:hAnsi="Arial" w:cs="Arial"/>
          <w:sz w:val="18"/>
        </w:rPr>
        <w:t>CloudWatch</w:t>
      </w:r>
      <w:proofErr w:type="spellEnd"/>
      <w:r w:rsidRPr="007A5148">
        <w:rPr>
          <w:rFonts w:ascii="Arial" w:hAnsi="Arial" w:cs="Arial"/>
          <w:sz w:val="18"/>
        </w:rPr>
        <w:t xml:space="preserve"> and </w:t>
      </w:r>
      <w:r w:rsidRPr="007A5148">
        <w:rPr>
          <w:rStyle w:val="Strong"/>
          <w:rFonts w:ascii="Arial" w:hAnsi="Arial" w:cs="Arial"/>
          <w:sz w:val="18"/>
        </w:rPr>
        <w:t>ELK/EFK</w:t>
      </w:r>
      <w:r w:rsidRPr="007A5148">
        <w:rPr>
          <w:rFonts w:ascii="Arial" w:hAnsi="Arial" w:cs="Arial"/>
          <w:sz w:val="18"/>
        </w:rPr>
        <w:t>, turning “random failures” into actionable root causes.</w:t>
      </w:r>
    </w:p>
    <w:p w:rsidR="007A5148" w:rsidRPr="007A5148" w:rsidRDefault="007A5148" w:rsidP="007A5148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Strengthened delivery safety using CI pipelines across </w:t>
      </w:r>
      <w:proofErr w:type="spellStart"/>
      <w:r w:rsidRPr="007A5148">
        <w:rPr>
          <w:rStyle w:val="Strong"/>
          <w:rFonts w:ascii="Arial" w:hAnsi="Arial" w:cs="Arial"/>
          <w:sz w:val="18"/>
        </w:rPr>
        <w:t>GitHub</w:t>
      </w:r>
      <w:proofErr w:type="spellEnd"/>
      <w:r w:rsidRPr="007A5148">
        <w:rPr>
          <w:rStyle w:val="Strong"/>
          <w:rFonts w:ascii="Arial" w:hAnsi="Arial" w:cs="Arial"/>
          <w:sz w:val="18"/>
        </w:rPr>
        <w:t xml:space="preserve"> Actions</w:t>
      </w:r>
      <w:r w:rsidRPr="007A5148">
        <w:rPr>
          <w:rFonts w:ascii="Arial" w:hAnsi="Arial" w:cs="Arial"/>
          <w:sz w:val="18"/>
        </w:rPr>
        <w:t xml:space="preserve">, </w:t>
      </w:r>
      <w:proofErr w:type="spellStart"/>
      <w:r w:rsidRPr="007A5148">
        <w:rPr>
          <w:rStyle w:val="Strong"/>
          <w:rFonts w:ascii="Arial" w:hAnsi="Arial" w:cs="Arial"/>
          <w:sz w:val="18"/>
        </w:rPr>
        <w:t>GitLab</w:t>
      </w:r>
      <w:proofErr w:type="spellEnd"/>
      <w:r w:rsidRPr="007A5148">
        <w:rPr>
          <w:rStyle w:val="Strong"/>
          <w:rFonts w:ascii="Arial" w:hAnsi="Arial" w:cs="Arial"/>
          <w:sz w:val="18"/>
        </w:rPr>
        <w:t xml:space="preserve"> CI</w:t>
      </w:r>
      <w:r w:rsidRPr="007A5148">
        <w:rPr>
          <w:rFonts w:ascii="Arial" w:hAnsi="Arial" w:cs="Arial"/>
          <w:sz w:val="18"/>
        </w:rPr>
        <w:t xml:space="preserve">, and </w:t>
      </w:r>
      <w:r w:rsidRPr="007A5148">
        <w:rPr>
          <w:rStyle w:val="Strong"/>
          <w:rFonts w:ascii="Arial" w:hAnsi="Arial" w:cs="Arial"/>
          <w:sz w:val="18"/>
        </w:rPr>
        <w:t>Jenkins</w:t>
      </w:r>
      <w:r w:rsidRPr="007A5148">
        <w:rPr>
          <w:rFonts w:ascii="Arial" w:hAnsi="Arial" w:cs="Arial"/>
          <w:sz w:val="18"/>
        </w:rPr>
        <w:t>, gating releases with unit tests and smoke journeys.</w:t>
      </w:r>
    </w:p>
    <w:p w:rsidR="00E52EDE" w:rsidRDefault="001F5493" w:rsidP="007A514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E52EDE" w:rsidRDefault="001F5493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Owned cross-platform mobile delivery using </w:t>
      </w:r>
      <w:r w:rsidRPr="007A5148">
        <w:rPr>
          <w:rStyle w:val="Strong"/>
          <w:rFonts w:ascii="Arial" w:hAnsi="Arial" w:cs="Arial"/>
          <w:sz w:val="18"/>
        </w:rPr>
        <w:t>React Native</w:t>
      </w:r>
      <w:r w:rsidRPr="007A5148">
        <w:rPr>
          <w:rFonts w:ascii="Arial" w:hAnsi="Arial" w:cs="Arial"/>
          <w:sz w:val="18"/>
        </w:rPr>
        <w:t xml:space="preserve"> with consistent navigation/state patterns to accelerate feature throughput without sacrificing stability.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Built a robust sync engine with local caching and background retries, improving reliability for field users operating with intermittent connectivity.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Implemented secure session management using </w:t>
      </w:r>
      <w:r w:rsidRPr="007A5148">
        <w:rPr>
          <w:rStyle w:val="Strong"/>
          <w:rFonts w:ascii="Arial" w:hAnsi="Arial" w:cs="Arial"/>
          <w:sz w:val="18"/>
        </w:rPr>
        <w:t>JWT</w:t>
      </w:r>
      <w:r w:rsidRPr="007A5148">
        <w:rPr>
          <w:rFonts w:ascii="Arial" w:hAnsi="Arial" w:cs="Arial"/>
          <w:sz w:val="18"/>
        </w:rPr>
        <w:t xml:space="preserve"> flows and enforced authorization behaviors aligned with backend </w:t>
      </w:r>
      <w:r w:rsidRPr="007A5148">
        <w:rPr>
          <w:rStyle w:val="Strong"/>
          <w:rFonts w:ascii="Arial" w:hAnsi="Arial" w:cs="Arial"/>
          <w:sz w:val="18"/>
        </w:rPr>
        <w:t>RBAC/ABAC</w:t>
      </w:r>
      <w:r w:rsidRPr="007A5148">
        <w:rPr>
          <w:rFonts w:ascii="Arial" w:hAnsi="Arial" w:cs="Arial"/>
          <w:sz w:val="18"/>
        </w:rPr>
        <w:t xml:space="preserve"> rules.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Improved responsiveness by eliminating race conditions in </w:t>
      </w:r>
      <w:proofErr w:type="spellStart"/>
      <w:r w:rsidRPr="007A5148">
        <w:rPr>
          <w:rFonts w:ascii="Arial" w:hAnsi="Arial" w:cs="Arial"/>
          <w:sz w:val="18"/>
        </w:rPr>
        <w:t>async</w:t>
      </w:r>
      <w:proofErr w:type="spellEnd"/>
      <w:r w:rsidRPr="007A5148">
        <w:rPr>
          <w:rFonts w:ascii="Arial" w:hAnsi="Arial" w:cs="Arial"/>
          <w:sz w:val="18"/>
        </w:rPr>
        <w:t xml:space="preserve"> flows and reducing redundant calls through client-side caching and request coalescing.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Collaborated with backend teams on </w:t>
      </w:r>
      <w:r w:rsidRPr="007A5148">
        <w:rPr>
          <w:rStyle w:val="Strong"/>
          <w:rFonts w:ascii="Arial" w:hAnsi="Arial" w:cs="Arial"/>
          <w:sz w:val="18"/>
        </w:rPr>
        <w:t>REST</w:t>
      </w:r>
      <w:r w:rsidRPr="007A5148">
        <w:rPr>
          <w:rFonts w:ascii="Arial" w:hAnsi="Arial" w:cs="Arial"/>
          <w:sz w:val="18"/>
        </w:rPr>
        <w:t xml:space="preserve"> ergonomics and predictable error payloads, reducing client branching and support burden.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Optimized data-heavy screens through query shaping, pagination, and local storage strategies that kept scrolling smooth during background sync.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Supported long-running operations by consuming job status updates over </w:t>
      </w:r>
      <w:proofErr w:type="spellStart"/>
      <w:r w:rsidRPr="007A5148">
        <w:rPr>
          <w:rFonts w:ascii="Arial" w:hAnsi="Arial" w:cs="Arial"/>
          <w:sz w:val="18"/>
        </w:rPr>
        <w:t>WebSockets</w:t>
      </w:r>
      <w:proofErr w:type="spellEnd"/>
      <w:r w:rsidRPr="007A5148">
        <w:rPr>
          <w:rFonts w:ascii="Arial" w:hAnsi="Arial" w:cs="Arial"/>
          <w:sz w:val="18"/>
        </w:rPr>
        <w:t>/SSE patterns and surfacing observable progress states in the UI.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Helped integrate messaging workflows backed by </w:t>
      </w:r>
      <w:proofErr w:type="spellStart"/>
      <w:r w:rsidRPr="007A5148">
        <w:rPr>
          <w:rStyle w:val="Strong"/>
          <w:rFonts w:ascii="Arial" w:hAnsi="Arial" w:cs="Arial"/>
          <w:sz w:val="18"/>
        </w:rPr>
        <w:t>RabbitMQ</w:t>
      </w:r>
      <w:proofErr w:type="spellEnd"/>
      <w:r w:rsidRPr="007A5148">
        <w:rPr>
          <w:rFonts w:ascii="Arial" w:hAnsi="Arial" w:cs="Arial"/>
          <w:sz w:val="18"/>
        </w:rPr>
        <w:t xml:space="preserve"> and </w:t>
      </w:r>
      <w:r w:rsidRPr="007A5148">
        <w:rPr>
          <w:rStyle w:val="Strong"/>
          <w:rFonts w:ascii="Arial" w:hAnsi="Arial" w:cs="Arial"/>
          <w:sz w:val="18"/>
        </w:rPr>
        <w:t>Azure Service Bus</w:t>
      </w:r>
      <w:r w:rsidRPr="007A5148">
        <w:rPr>
          <w:rFonts w:ascii="Arial" w:hAnsi="Arial" w:cs="Arial"/>
          <w:sz w:val="18"/>
        </w:rPr>
        <w:t>, ensuring retries were safe and did not duplicate writes.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Contributed to multi-tenant data handling by enforcing tenant scoping across cached entities and request headers to prevent cross-tenant leakage.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Improved operational visibility using structured logging plus dashboards in </w:t>
      </w:r>
      <w:r w:rsidRPr="007A5148">
        <w:rPr>
          <w:rStyle w:val="Strong"/>
          <w:rFonts w:ascii="Arial" w:hAnsi="Arial" w:cs="Arial"/>
          <w:sz w:val="18"/>
        </w:rPr>
        <w:t>Prometheus/</w:t>
      </w:r>
      <w:proofErr w:type="spellStart"/>
      <w:r w:rsidRPr="007A5148">
        <w:rPr>
          <w:rStyle w:val="Strong"/>
          <w:rFonts w:ascii="Arial" w:hAnsi="Arial" w:cs="Arial"/>
          <w:sz w:val="18"/>
        </w:rPr>
        <w:t>Grafana</w:t>
      </w:r>
      <w:proofErr w:type="spellEnd"/>
      <w:r w:rsidRPr="007A5148">
        <w:rPr>
          <w:rFonts w:ascii="Arial" w:hAnsi="Arial" w:cs="Arial"/>
          <w:sz w:val="18"/>
        </w:rPr>
        <w:t xml:space="preserve"> and service-side correlation via </w:t>
      </w:r>
      <w:r w:rsidRPr="007A5148">
        <w:rPr>
          <w:rStyle w:val="Strong"/>
          <w:rFonts w:ascii="Arial" w:hAnsi="Arial" w:cs="Arial"/>
          <w:sz w:val="18"/>
        </w:rPr>
        <w:t>Application Insights</w:t>
      </w:r>
      <w:r w:rsidRPr="007A5148">
        <w:rPr>
          <w:rFonts w:ascii="Arial" w:hAnsi="Arial" w:cs="Arial"/>
          <w:sz w:val="18"/>
        </w:rPr>
        <w:t>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Participated in infrastructure automation using </w:t>
      </w:r>
      <w:proofErr w:type="spellStart"/>
      <w:r w:rsidRPr="007A5148">
        <w:rPr>
          <w:rStyle w:val="Strong"/>
          <w:rFonts w:ascii="Arial" w:hAnsi="Arial" w:cs="Arial"/>
          <w:sz w:val="18"/>
        </w:rPr>
        <w:t>Terraform</w:t>
      </w:r>
      <w:proofErr w:type="spellEnd"/>
      <w:r w:rsidRPr="007A5148">
        <w:rPr>
          <w:rFonts w:ascii="Arial" w:hAnsi="Arial" w:cs="Arial"/>
          <w:sz w:val="18"/>
        </w:rPr>
        <w:t xml:space="preserve"> and </w:t>
      </w:r>
      <w:proofErr w:type="spellStart"/>
      <w:r w:rsidRPr="007A5148">
        <w:rPr>
          <w:rStyle w:val="Strong"/>
          <w:rFonts w:ascii="Arial" w:hAnsi="Arial" w:cs="Arial"/>
          <w:sz w:val="18"/>
        </w:rPr>
        <w:t>CloudFormation</w:t>
      </w:r>
      <w:proofErr w:type="spellEnd"/>
      <w:r w:rsidRPr="007A5148">
        <w:rPr>
          <w:rFonts w:ascii="Arial" w:hAnsi="Arial" w:cs="Arial"/>
          <w:sz w:val="18"/>
        </w:rPr>
        <w:t>, aligning environments with mobile release and rollback expectations.</w:t>
      </w:r>
    </w:p>
    <w:p w:rsid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Strengthened audit readiness by implementing </w:t>
      </w:r>
      <w:r w:rsidRPr="007A5148">
        <w:rPr>
          <w:rStyle w:val="Strong"/>
          <w:rFonts w:ascii="Arial" w:hAnsi="Arial" w:cs="Arial"/>
          <w:sz w:val="18"/>
        </w:rPr>
        <w:t>audit logging</w:t>
      </w:r>
      <w:r w:rsidRPr="007A5148">
        <w:rPr>
          <w:rFonts w:ascii="Arial" w:hAnsi="Arial" w:cs="Arial"/>
          <w:sz w:val="18"/>
        </w:rPr>
        <w:t xml:space="preserve"> patterns and safer secrets handling aligned with </w:t>
      </w:r>
      <w:r w:rsidRPr="007A5148">
        <w:rPr>
          <w:rStyle w:val="Strong"/>
          <w:rFonts w:ascii="Arial" w:hAnsi="Arial" w:cs="Arial"/>
          <w:sz w:val="18"/>
        </w:rPr>
        <w:t>Key Vault</w:t>
      </w:r>
      <w:r w:rsidRPr="007A5148">
        <w:rPr>
          <w:rFonts w:ascii="Arial" w:hAnsi="Arial" w:cs="Arial"/>
          <w:sz w:val="18"/>
        </w:rPr>
        <w:t xml:space="preserve"> practices.</w:t>
      </w:r>
    </w:p>
    <w:p w:rsidR="007A5148" w:rsidRPr="007A5148" w:rsidRDefault="007A5148" w:rsidP="007A5148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Stabilized CI pipelines in </w:t>
      </w:r>
      <w:r w:rsidRPr="007A5148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7A5148">
        <w:rPr>
          <w:rStyle w:val="Strong"/>
          <w:rFonts w:ascii="Arial" w:hAnsi="Arial" w:cs="Arial"/>
          <w:sz w:val="18"/>
        </w:rPr>
        <w:t>DevOps</w:t>
      </w:r>
      <w:proofErr w:type="spellEnd"/>
      <w:r w:rsidRPr="007A5148">
        <w:rPr>
          <w:rFonts w:ascii="Arial" w:hAnsi="Arial" w:cs="Arial"/>
          <w:sz w:val="18"/>
        </w:rPr>
        <w:t xml:space="preserve">, </w:t>
      </w:r>
      <w:proofErr w:type="spellStart"/>
      <w:r w:rsidRPr="007A5148">
        <w:rPr>
          <w:rStyle w:val="Strong"/>
          <w:rFonts w:ascii="Arial" w:hAnsi="Arial" w:cs="Arial"/>
          <w:sz w:val="18"/>
        </w:rPr>
        <w:t>CircleCI</w:t>
      </w:r>
      <w:proofErr w:type="spellEnd"/>
      <w:r w:rsidRPr="007A5148">
        <w:rPr>
          <w:rFonts w:ascii="Arial" w:hAnsi="Arial" w:cs="Arial"/>
          <w:sz w:val="18"/>
        </w:rPr>
        <w:t xml:space="preserve">, and </w:t>
      </w:r>
      <w:r w:rsidRPr="007A5148">
        <w:rPr>
          <w:rStyle w:val="Strong"/>
          <w:rFonts w:ascii="Arial" w:hAnsi="Arial" w:cs="Arial"/>
          <w:sz w:val="18"/>
        </w:rPr>
        <w:t>Jenkins</w:t>
      </w:r>
      <w:r w:rsidRPr="007A5148">
        <w:rPr>
          <w:rFonts w:ascii="Arial" w:hAnsi="Arial" w:cs="Arial"/>
          <w:sz w:val="18"/>
        </w:rPr>
        <w:t>, reducing flaky builds and improving release confidence.</w:t>
      </w:r>
    </w:p>
    <w:p w:rsidR="00E52EDE" w:rsidRDefault="001F5493" w:rsidP="007A514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E52EDE" w:rsidRDefault="001F549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7A5148" w:rsidRP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Built and extended mobile features replacing legacy web flows, improving usability across multi-step operational workflows.</w:t>
      </w:r>
    </w:p>
    <w:p w:rsidR="007A5148" w:rsidRP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Implemented </w:t>
      </w:r>
      <w:proofErr w:type="gramStart"/>
      <w:r w:rsidRPr="007A5148">
        <w:rPr>
          <w:rFonts w:ascii="Arial" w:hAnsi="Arial" w:cs="Arial"/>
          <w:sz w:val="18"/>
        </w:rPr>
        <w:t>a clean</w:t>
      </w:r>
      <w:proofErr w:type="gramEnd"/>
      <w:r w:rsidRPr="007A5148">
        <w:rPr>
          <w:rFonts w:ascii="Arial" w:hAnsi="Arial" w:cs="Arial"/>
          <w:sz w:val="18"/>
        </w:rPr>
        <w:t xml:space="preserve"> client architecture with clear boundaries between UI, domain logic, and data access to keep iteration safe and predictable.</w:t>
      </w:r>
    </w:p>
    <w:p w:rsidR="007A5148" w:rsidRP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Developed reliable </w:t>
      </w:r>
      <w:r w:rsidRPr="007A5148">
        <w:rPr>
          <w:rStyle w:val="Strong"/>
          <w:rFonts w:ascii="Arial" w:hAnsi="Arial" w:cs="Arial"/>
          <w:sz w:val="18"/>
        </w:rPr>
        <w:t>REST</w:t>
      </w:r>
      <w:r w:rsidRPr="007A5148">
        <w:rPr>
          <w:rFonts w:ascii="Arial" w:hAnsi="Arial" w:cs="Arial"/>
          <w:sz w:val="18"/>
        </w:rPr>
        <w:t xml:space="preserve"> integrations with consistent validation and error handling, keeping client behavior </w:t>
      </w:r>
      <w:proofErr w:type="spellStart"/>
      <w:r w:rsidRPr="007A5148">
        <w:rPr>
          <w:rFonts w:ascii="Arial" w:hAnsi="Arial" w:cs="Arial"/>
          <w:sz w:val="18"/>
        </w:rPr>
        <w:t>debuggable</w:t>
      </w:r>
      <w:proofErr w:type="spellEnd"/>
      <w:r w:rsidRPr="007A5148">
        <w:rPr>
          <w:rFonts w:ascii="Arial" w:hAnsi="Arial" w:cs="Arial"/>
          <w:sz w:val="18"/>
        </w:rPr>
        <w:t xml:space="preserve"> and supportable.</w:t>
      </w:r>
    </w:p>
    <w:p w:rsidR="007A5148" w:rsidRP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Added local persistence and caching patterns to reduce repeated reads and improve perceived performance for high-traffic screens.</w:t>
      </w:r>
    </w:p>
    <w:p w:rsidR="007A5148" w:rsidRP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Implemented server-friendly filtering and pagination consumption to keep large datasets responsive while minimizing bandwidth usage.</w:t>
      </w:r>
    </w:p>
    <w:p w:rsidR="007A5148" w:rsidRP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Integrated search experiences by consuming </w:t>
      </w:r>
      <w:proofErr w:type="spellStart"/>
      <w:r w:rsidRPr="007A5148">
        <w:rPr>
          <w:rStyle w:val="Strong"/>
          <w:rFonts w:ascii="Arial" w:hAnsi="Arial" w:cs="Arial"/>
          <w:sz w:val="18"/>
        </w:rPr>
        <w:t>Elasticsearch</w:t>
      </w:r>
      <w:proofErr w:type="spellEnd"/>
      <w:r w:rsidRPr="007A5148">
        <w:rPr>
          <w:rFonts w:ascii="Arial" w:hAnsi="Arial" w:cs="Arial"/>
          <w:sz w:val="18"/>
        </w:rPr>
        <w:t>-backed endpoints, enabling fast keyword filtering and structured facets for users.</w:t>
      </w:r>
    </w:p>
    <w:p w:rsidR="007A5148" w:rsidRP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Supported </w:t>
      </w:r>
      <w:proofErr w:type="spellStart"/>
      <w:r w:rsidRPr="007A5148">
        <w:rPr>
          <w:rFonts w:ascii="Arial" w:hAnsi="Arial" w:cs="Arial"/>
          <w:sz w:val="18"/>
        </w:rPr>
        <w:t>async</w:t>
      </w:r>
      <w:proofErr w:type="spellEnd"/>
      <w:r w:rsidRPr="007A5148">
        <w:rPr>
          <w:rFonts w:ascii="Arial" w:hAnsi="Arial" w:cs="Arial"/>
          <w:sz w:val="18"/>
        </w:rPr>
        <w:t xml:space="preserve"> operations by coordinating background work with queue-backed workflows via APIs aligned with </w:t>
      </w:r>
      <w:r w:rsidRPr="007A5148">
        <w:rPr>
          <w:rStyle w:val="Strong"/>
          <w:rFonts w:ascii="Arial" w:hAnsi="Arial" w:cs="Arial"/>
          <w:sz w:val="18"/>
        </w:rPr>
        <w:t>AWS SQS/SNS</w:t>
      </w:r>
      <w:r w:rsidRPr="007A5148">
        <w:rPr>
          <w:rFonts w:ascii="Arial" w:hAnsi="Arial" w:cs="Arial"/>
          <w:sz w:val="18"/>
        </w:rPr>
        <w:t xml:space="preserve"> and </w:t>
      </w:r>
      <w:proofErr w:type="spellStart"/>
      <w:r w:rsidRPr="007A5148">
        <w:rPr>
          <w:rStyle w:val="Strong"/>
          <w:rFonts w:ascii="Arial" w:hAnsi="Arial" w:cs="Arial"/>
          <w:sz w:val="18"/>
        </w:rPr>
        <w:t>RabbitMQ</w:t>
      </w:r>
      <w:proofErr w:type="spellEnd"/>
      <w:r w:rsidRPr="007A5148">
        <w:rPr>
          <w:rFonts w:ascii="Arial" w:hAnsi="Arial" w:cs="Arial"/>
          <w:sz w:val="18"/>
        </w:rPr>
        <w:t xml:space="preserve"> patterns.</w:t>
      </w:r>
    </w:p>
    <w:p w:rsidR="007A5148" w:rsidRP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Collaborated on data modeling decisions across </w:t>
      </w:r>
      <w:proofErr w:type="spellStart"/>
      <w:r w:rsidRPr="007A5148">
        <w:rPr>
          <w:rStyle w:val="Strong"/>
          <w:rFonts w:ascii="Arial" w:hAnsi="Arial" w:cs="Arial"/>
          <w:sz w:val="18"/>
        </w:rPr>
        <w:t>PostgreSQL</w:t>
      </w:r>
      <w:proofErr w:type="spellEnd"/>
      <w:r w:rsidRPr="007A5148">
        <w:rPr>
          <w:rFonts w:ascii="Arial" w:hAnsi="Arial" w:cs="Arial"/>
          <w:sz w:val="18"/>
        </w:rPr>
        <w:t xml:space="preserve">, </w:t>
      </w:r>
      <w:r w:rsidRPr="007A5148">
        <w:rPr>
          <w:rStyle w:val="Strong"/>
          <w:rFonts w:ascii="Arial" w:hAnsi="Arial" w:cs="Arial"/>
          <w:sz w:val="18"/>
        </w:rPr>
        <w:t>MySQL</w:t>
      </w:r>
      <w:r w:rsidRPr="007A5148">
        <w:rPr>
          <w:rFonts w:ascii="Arial" w:hAnsi="Arial" w:cs="Arial"/>
          <w:sz w:val="18"/>
        </w:rPr>
        <w:t xml:space="preserve">, and </w:t>
      </w:r>
      <w:r w:rsidRPr="007A5148">
        <w:rPr>
          <w:rStyle w:val="Strong"/>
          <w:rFonts w:ascii="Arial" w:hAnsi="Arial" w:cs="Arial"/>
          <w:sz w:val="18"/>
        </w:rPr>
        <w:t>SQL Server</w:t>
      </w:r>
      <w:r w:rsidRPr="007A5148">
        <w:rPr>
          <w:rFonts w:ascii="Arial" w:hAnsi="Arial" w:cs="Arial"/>
          <w:sz w:val="18"/>
        </w:rPr>
        <w:t>, keeping mobile use-cases efficient as data volumes grew.</w:t>
      </w:r>
    </w:p>
    <w:p w:rsidR="007A5148" w:rsidRP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Introduced lightweight </w:t>
      </w:r>
      <w:proofErr w:type="spellStart"/>
      <w:r w:rsidRPr="007A5148">
        <w:rPr>
          <w:rFonts w:ascii="Arial" w:hAnsi="Arial" w:cs="Arial"/>
          <w:sz w:val="18"/>
        </w:rPr>
        <w:t>observability</w:t>
      </w:r>
      <w:proofErr w:type="spellEnd"/>
      <w:r w:rsidRPr="007A5148">
        <w:rPr>
          <w:rFonts w:ascii="Arial" w:hAnsi="Arial" w:cs="Arial"/>
          <w:sz w:val="18"/>
        </w:rPr>
        <w:t xml:space="preserve"> patterns (structured logs and basic dashboards) to make production issues diagnosable without tribal knowledge.</w:t>
      </w:r>
    </w:p>
    <w:p w:rsid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Added pragmatic testing coverage around high-risk flows using </w:t>
      </w:r>
      <w:r w:rsidRPr="007A5148">
        <w:rPr>
          <w:rStyle w:val="Strong"/>
          <w:rFonts w:ascii="Arial" w:hAnsi="Arial" w:cs="Arial"/>
          <w:sz w:val="18"/>
        </w:rPr>
        <w:t>Mocha/Chai</w:t>
      </w:r>
      <w:r w:rsidRPr="007A5148">
        <w:rPr>
          <w:rFonts w:ascii="Arial" w:hAnsi="Arial" w:cs="Arial"/>
          <w:sz w:val="18"/>
        </w:rPr>
        <w:t xml:space="preserve"> and UI checks aligned with </w:t>
      </w:r>
      <w:r w:rsidRPr="007A5148">
        <w:rPr>
          <w:rStyle w:val="Strong"/>
          <w:rFonts w:ascii="Arial" w:hAnsi="Arial" w:cs="Arial"/>
          <w:sz w:val="18"/>
        </w:rPr>
        <w:t>Jest</w:t>
      </w:r>
      <w:r w:rsidRPr="007A5148">
        <w:rPr>
          <w:rFonts w:ascii="Arial" w:hAnsi="Arial" w:cs="Arial"/>
          <w:sz w:val="18"/>
        </w:rPr>
        <w:t>-style patterns where applicable.</w:t>
      </w:r>
    </w:p>
    <w:p w:rsidR="007A5148" w:rsidRDefault="007A5148" w:rsidP="007A5148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Supported deployment hygiene through CI automation, helping teams ship updates with fewer environment-specific failures.</w:t>
      </w:r>
    </w:p>
    <w:p w:rsidR="00E52EDE" w:rsidRDefault="001F5493" w:rsidP="007A514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E52EDE" w:rsidRDefault="001F549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7A5148" w:rsidRPr="007A5148" w:rsidRDefault="007A5148" w:rsidP="007A514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Contributed client-side improvements with disciplined code reviews, keeping changes readable, testable, and safe to ship.</w:t>
      </w:r>
    </w:p>
    <w:p w:rsidR="007A5148" w:rsidRPr="007A5148" w:rsidRDefault="007A5148" w:rsidP="007A514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lastRenderedPageBreak/>
        <w:t>Built small utilities with strong input validation and predictable outputs, improving internal workflow reliability as usage expanded.</w:t>
      </w:r>
    </w:p>
    <w:p w:rsidR="007A5148" w:rsidRPr="007A5148" w:rsidRDefault="007A5148" w:rsidP="007A514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Strengthened error handling for edge cases under real-world latency, reducing user-visible failures in common journeys.</w:t>
      </w:r>
    </w:p>
    <w:p w:rsidR="007A5148" w:rsidRPr="007A5148" w:rsidRDefault="007A5148" w:rsidP="007A514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Partnered with mentors to break down ambiguous tasks into concrete deliverables, documenting assumptions and tradeoffs for transparent feedback.</w:t>
      </w:r>
    </w:p>
    <w:p w:rsidR="007A5148" w:rsidRPr="007A5148" w:rsidRDefault="007A5148" w:rsidP="007A514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Assisted performance </w:t>
      </w:r>
      <w:proofErr w:type="gramStart"/>
      <w:r w:rsidRPr="007A5148">
        <w:rPr>
          <w:rFonts w:ascii="Arial" w:hAnsi="Arial" w:cs="Arial"/>
          <w:sz w:val="18"/>
        </w:rPr>
        <w:t>investigations by collecting measurements and narrowing hotspots, prioritizing fixes</w:t>
      </w:r>
      <w:proofErr w:type="gramEnd"/>
      <w:r w:rsidRPr="007A5148">
        <w:rPr>
          <w:rFonts w:ascii="Arial" w:hAnsi="Arial" w:cs="Arial"/>
          <w:sz w:val="18"/>
        </w:rPr>
        <w:t xml:space="preserve"> that improved UX without risky rewrites.</w:t>
      </w:r>
    </w:p>
    <w:p w:rsidR="007A5148" w:rsidRPr="007A5148" w:rsidRDefault="007A5148" w:rsidP="007A514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Wrote clear technical notes for handoffs and maintainers, preserving context and reducing repeated rediscovery across iterations.</w:t>
      </w:r>
    </w:p>
    <w:p w:rsidR="007A5148" w:rsidRPr="007A5148" w:rsidRDefault="007A5148" w:rsidP="007A514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Participated in quality gates with a production mindset, treating reproducibility and clarity as first-class goals.</w:t>
      </w:r>
    </w:p>
    <w:p w:rsidR="007A5148" w:rsidRDefault="007A5148" w:rsidP="007A514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Collaborated across teams to validate API behaviors and rollout safety, learning staged delivery practices and operational empathy.</w:t>
      </w:r>
    </w:p>
    <w:p w:rsidR="007A5148" w:rsidRPr="007A5148" w:rsidRDefault="007A5148" w:rsidP="007A514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Supported release readiness through triage and targeted fixes, building habits around ownership, communication, and reliability.</w:t>
      </w:r>
    </w:p>
    <w:p w:rsidR="00E52EDE" w:rsidRDefault="001F5493" w:rsidP="007A514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E52EDE" w:rsidRDefault="001F5493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E52EDE" w:rsidRDefault="001F5493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E52EDE" w:rsidRDefault="001F5493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4A2948" w:rsidRPr="00E34235" w:rsidRDefault="004A2948" w:rsidP="004A2948">
      <w:pPr>
        <w:pStyle w:val="ListParagraph"/>
        <w:numPr>
          <w:ilvl w:val="0"/>
          <w:numId w:val="10"/>
        </w:numPr>
        <w:spacing w:after="60"/>
        <w:jc w:val="both"/>
        <w:rPr>
          <w:rFonts w:ascii="Arial" w:hAnsi="Arial" w:cs="Arial"/>
          <w:sz w:val="18"/>
        </w:rPr>
      </w:pPr>
      <w:r w:rsidRPr="00E34235">
        <w:rPr>
          <w:rFonts w:ascii="Arial" w:hAnsi="Arial" w:cs="Arial"/>
          <w:sz w:val="18"/>
        </w:rPr>
        <w:t xml:space="preserve">Focused on strong foundations in </w:t>
      </w:r>
      <w:r w:rsidRPr="00E34235">
        <w:rPr>
          <w:rStyle w:val="Strong"/>
          <w:rFonts w:ascii="Arial" w:hAnsi="Arial" w:cs="Arial"/>
          <w:sz w:val="18"/>
        </w:rPr>
        <w:t>systems</w:t>
      </w:r>
      <w:r w:rsidRPr="00E34235">
        <w:rPr>
          <w:rFonts w:ascii="Arial" w:hAnsi="Arial" w:cs="Arial"/>
          <w:sz w:val="18"/>
        </w:rPr>
        <w:t xml:space="preserve">, </w:t>
      </w:r>
      <w:r w:rsidRPr="00E34235">
        <w:rPr>
          <w:rStyle w:val="Strong"/>
          <w:rFonts w:ascii="Arial" w:hAnsi="Arial" w:cs="Arial"/>
          <w:sz w:val="18"/>
        </w:rPr>
        <w:t>data structures</w:t>
      </w:r>
      <w:r w:rsidRPr="00E34235">
        <w:rPr>
          <w:rFonts w:ascii="Arial" w:hAnsi="Arial" w:cs="Arial"/>
          <w:sz w:val="18"/>
        </w:rPr>
        <w:t xml:space="preserve">, and </w:t>
      </w:r>
      <w:r w:rsidRPr="00E34235">
        <w:rPr>
          <w:rStyle w:val="Strong"/>
          <w:rFonts w:ascii="Arial" w:hAnsi="Arial" w:cs="Arial"/>
          <w:sz w:val="18"/>
        </w:rPr>
        <w:t>software engineering</w:t>
      </w:r>
      <w:r w:rsidRPr="00E34235">
        <w:rPr>
          <w:rFonts w:ascii="Arial" w:hAnsi="Arial" w:cs="Arial"/>
          <w:sz w:val="18"/>
        </w:rPr>
        <w:t>, applying rigorous problem-solving to production-oriented projects and team deliverables.</w:t>
      </w:r>
    </w:p>
    <w:p w:rsidR="004A2948" w:rsidRDefault="004A2948" w:rsidP="004A294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7A5148" w:rsidRPr="007A5148" w:rsidRDefault="007A5148" w:rsidP="007A5148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A5148">
        <w:rPr>
          <w:rStyle w:val="Strong"/>
          <w:rFonts w:ascii="Arial" w:hAnsi="Arial" w:cs="Arial"/>
          <w:bCs w:val="0"/>
          <w:color w:val="auto"/>
          <w:sz w:val="18"/>
        </w:rPr>
        <w:t>React Native Project — Mobile Offline Sync + Background Uploads</w:t>
      </w:r>
    </w:p>
    <w:p w:rsidR="007A5148" w:rsidRPr="007A5148" w:rsidRDefault="007A5148" w:rsidP="007A5148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Built a prod</w:t>
      </w:r>
      <w:bookmarkStart w:id="0" w:name="_GoBack"/>
      <w:bookmarkEnd w:id="0"/>
      <w:r w:rsidRPr="007A5148">
        <w:rPr>
          <w:rFonts w:ascii="Arial" w:hAnsi="Arial" w:cs="Arial"/>
          <w:sz w:val="18"/>
        </w:rPr>
        <w:t xml:space="preserve">uction </w:t>
      </w:r>
      <w:r w:rsidRPr="007A5148">
        <w:rPr>
          <w:rStyle w:val="Strong"/>
          <w:rFonts w:ascii="Arial" w:hAnsi="Arial" w:cs="Arial"/>
          <w:sz w:val="18"/>
        </w:rPr>
        <w:t>React Native</w:t>
      </w:r>
      <w:r w:rsidRPr="007A5148">
        <w:rPr>
          <w:rFonts w:ascii="Arial" w:hAnsi="Arial" w:cs="Arial"/>
          <w:sz w:val="18"/>
        </w:rPr>
        <w:t xml:space="preserve"> app module in </w:t>
      </w:r>
      <w:proofErr w:type="spellStart"/>
      <w:r w:rsidRPr="007A5148">
        <w:rPr>
          <w:rStyle w:val="Strong"/>
          <w:rFonts w:ascii="Arial" w:hAnsi="Arial" w:cs="Arial"/>
          <w:sz w:val="18"/>
        </w:rPr>
        <w:t>TypeScript</w:t>
      </w:r>
      <w:proofErr w:type="spellEnd"/>
      <w:r w:rsidRPr="007A5148">
        <w:rPr>
          <w:rFonts w:ascii="Arial" w:hAnsi="Arial" w:cs="Arial"/>
          <w:sz w:val="18"/>
        </w:rPr>
        <w:t xml:space="preserve"> with </w:t>
      </w:r>
      <w:r w:rsidRPr="007A5148">
        <w:rPr>
          <w:rStyle w:val="Strong"/>
          <w:rFonts w:ascii="Arial" w:hAnsi="Arial" w:cs="Arial"/>
          <w:sz w:val="18"/>
        </w:rPr>
        <w:t>offline-first</w:t>
      </w:r>
      <w:r w:rsidRPr="007A5148">
        <w:rPr>
          <w:rFonts w:ascii="Arial" w:hAnsi="Arial" w:cs="Arial"/>
          <w:sz w:val="18"/>
        </w:rPr>
        <w:t xml:space="preserve"> storage, background sync, and conflict-safe merges for unreliable networks.</w:t>
      </w:r>
    </w:p>
    <w:p w:rsidR="007A5148" w:rsidRPr="007A5148" w:rsidRDefault="007A5148" w:rsidP="007A5148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Implemented upload orchestration with retry + </w:t>
      </w:r>
      <w:proofErr w:type="spellStart"/>
      <w:r w:rsidRPr="007A5148">
        <w:rPr>
          <w:rStyle w:val="Strong"/>
          <w:rFonts w:ascii="Arial" w:hAnsi="Arial" w:cs="Arial"/>
          <w:sz w:val="18"/>
        </w:rPr>
        <w:t>idempotency</w:t>
      </w:r>
      <w:proofErr w:type="spellEnd"/>
      <w:r w:rsidRPr="007A5148">
        <w:rPr>
          <w:rFonts w:ascii="Arial" w:hAnsi="Arial" w:cs="Arial"/>
          <w:sz w:val="18"/>
        </w:rPr>
        <w:t>, preventing duplicate writes during app restarts and connectivity drops.</w:t>
      </w:r>
    </w:p>
    <w:p w:rsidR="007A5148" w:rsidRPr="007A5148" w:rsidRDefault="007A5148" w:rsidP="007A5148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>Added mobile performance improvements by optimizing list rendering, reducing re-renders, and tightening cache policies for high-traffic screens.</w:t>
      </w:r>
    </w:p>
    <w:p w:rsidR="007A5148" w:rsidRPr="007A5148" w:rsidRDefault="007A5148" w:rsidP="007A5148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A5148">
        <w:rPr>
          <w:rStyle w:val="Strong"/>
          <w:rFonts w:ascii="Arial" w:hAnsi="Arial" w:cs="Arial"/>
          <w:bCs w:val="0"/>
          <w:color w:val="auto"/>
          <w:sz w:val="18"/>
        </w:rPr>
        <w:t xml:space="preserve">React Native Project — Secure </w:t>
      </w:r>
      <w:proofErr w:type="spellStart"/>
      <w:r w:rsidRPr="007A5148">
        <w:rPr>
          <w:rStyle w:val="Strong"/>
          <w:rFonts w:ascii="Arial" w:hAnsi="Arial" w:cs="Arial"/>
          <w:bCs w:val="0"/>
          <w:color w:val="auto"/>
          <w:sz w:val="18"/>
        </w:rPr>
        <w:t>Auth</w:t>
      </w:r>
      <w:proofErr w:type="spellEnd"/>
      <w:r w:rsidRPr="007A5148">
        <w:rPr>
          <w:rStyle w:val="Strong"/>
          <w:rFonts w:ascii="Arial" w:hAnsi="Arial" w:cs="Arial"/>
          <w:bCs w:val="0"/>
          <w:color w:val="auto"/>
          <w:sz w:val="18"/>
        </w:rPr>
        <w:t xml:space="preserve"> + Deep Links + Push Workflows</w:t>
      </w:r>
    </w:p>
    <w:p w:rsidR="007A5148" w:rsidRPr="007A5148" w:rsidRDefault="007A5148" w:rsidP="007A5148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Implemented secure sign-in flows in </w:t>
      </w:r>
      <w:r w:rsidRPr="007A5148">
        <w:rPr>
          <w:rStyle w:val="Strong"/>
          <w:rFonts w:ascii="Arial" w:hAnsi="Arial" w:cs="Arial"/>
          <w:sz w:val="18"/>
        </w:rPr>
        <w:t>React Native</w:t>
      </w:r>
      <w:r w:rsidRPr="007A5148">
        <w:rPr>
          <w:rFonts w:ascii="Arial" w:hAnsi="Arial" w:cs="Arial"/>
          <w:sz w:val="18"/>
        </w:rPr>
        <w:t xml:space="preserve"> using </w:t>
      </w:r>
      <w:r w:rsidRPr="007A5148">
        <w:rPr>
          <w:rStyle w:val="Strong"/>
          <w:rFonts w:ascii="Arial" w:hAnsi="Arial" w:cs="Arial"/>
          <w:sz w:val="18"/>
        </w:rPr>
        <w:t>OAuth2</w:t>
      </w:r>
      <w:r w:rsidRPr="007A5148">
        <w:rPr>
          <w:rFonts w:ascii="Arial" w:hAnsi="Arial" w:cs="Arial"/>
          <w:sz w:val="18"/>
        </w:rPr>
        <w:t xml:space="preserve">, </w:t>
      </w:r>
      <w:proofErr w:type="spellStart"/>
      <w:r w:rsidRPr="007A5148">
        <w:rPr>
          <w:rStyle w:val="Strong"/>
          <w:rFonts w:ascii="Arial" w:hAnsi="Arial" w:cs="Arial"/>
          <w:sz w:val="18"/>
        </w:rPr>
        <w:t>OpenID</w:t>
      </w:r>
      <w:proofErr w:type="spellEnd"/>
      <w:r w:rsidRPr="007A5148">
        <w:rPr>
          <w:rStyle w:val="Strong"/>
          <w:rFonts w:ascii="Arial" w:hAnsi="Arial" w:cs="Arial"/>
          <w:sz w:val="18"/>
        </w:rPr>
        <w:t xml:space="preserve"> Connect</w:t>
      </w:r>
      <w:r w:rsidRPr="007A5148">
        <w:rPr>
          <w:rFonts w:ascii="Arial" w:hAnsi="Arial" w:cs="Arial"/>
          <w:sz w:val="18"/>
        </w:rPr>
        <w:t xml:space="preserve">, and </w:t>
      </w:r>
      <w:r w:rsidRPr="007A5148">
        <w:rPr>
          <w:rStyle w:val="Strong"/>
          <w:rFonts w:ascii="Arial" w:hAnsi="Arial" w:cs="Arial"/>
          <w:sz w:val="18"/>
        </w:rPr>
        <w:t>JWT</w:t>
      </w:r>
      <w:r w:rsidRPr="007A5148">
        <w:rPr>
          <w:rFonts w:ascii="Arial" w:hAnsi="Arial" w:cs="Arial"/>
          <w:sz w:val="18"/>
        </w:rPr>
        <w:t xml:space="preserve">, integrating enterprise identity with </w:t>
      </w:r>
      <w:proofErr w:type="spellStart"/>
      <w:r w:rsidRPr="007A5148">
        <w:rPr>
          <w:rStyle w:val="Strong"/>
          <w:rFonts w:ascii="Arial" w:hAnsi="Arial" w:cs="Arial"/>
          <w:sz w:val="18"/>
        </w:rPr>
        <w:t>Okta</w:t>
      </w:r>
      <w:proofErr w:type="spellEnd"/>
      <w:r w:rsidRPr="007A5148">
        <w:rPr>
          <w:rStyle w:val="Strong"/>
          <w:rFonts w:ascii="Arial" w:hAnsi="Arial" w:cs="Arial"/>
          <w:sz w:val="18"/>
        </w:rPr>
        <w:t xml:space="preserve">/Auth0/AWS </w:t>
      </w:r>
      <w:proofErr w:type="spellStart"/>
      <w:r w:rsidRPr="007A5148">
        <w:rPr>
          <w:rStyle w:val="Strong"/>
          <w:rFonts w:ascii="Arial" w:hAnsi="Arial" w:cs="Arial"/>
          <w:sz w:val="18"/>
        </w:rPr>
        <w:t>Cognito</w:t>
      </w:r>
      <w:proofErr w:type="spellEnd"/>
      <w:r w:rsidRPr="007A5148">
        <w:rPr>
          <w:rFonts w:ascii="Arial" w:hAnsi="Arial" w:cs="Arial"/>
          <w:sz w:val="18"/>
        </w:rPr>
        <w:t xml:space="preserve"> patterns.</w:t>
      </w:r>
    </w:p>
    <w:p w:rsidR="007A5148" w:rsidRPr="007A5148" w:rsidRDefault="007A5148" w:rsidP="007A5148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Delivered </w:t>
      </w:r>
      <w:r w:rsidRPr="007A5148">
        <w:rPr>
          <w:rStyle w:val="Strong"/>
          <w:rFonts w:ascii="Arial" w:hAnsi="Arial" w:cs="Arial"/>
          <w:sz w:val="18"/>
        </w:rPr>
        <w:t>deep links</w:t>
      </w:r>
      <w:r w:rsidRPr="007A5148">
        <w:rPr>
          <w:rFonts w:ascii="Arial" w:hAnsi="Arial" w:cs="Arial"/>
          <w:sz w:val="18"/>
        </w:rPr>
        <w:t xml:space="preserve"> and push-triggered flows that opened specific app states and safely resumed partially completed journeys.</w:t>
      </w:r>
    </w:p>
    <w:p w:rsidR="007A5148" w:rsidRPr="007A5148" w:rsidRDefault="007A5148" w:rsidP="007A5148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7A5148">
        <w:rPr>
          <w:rFonts w:ascii="Arial" w:hAnsi="Arial" w:cs="Arial"/>
          <w:sz w:val="18"/>
        </w:rPr>
        <w:t xml:space="preserve">Strengthened </w:t>
      </w:r>
      <w:proofErr w:type="spellStart"/>
      <w:r w:rsidRPr="007A5148">
        <w:rPr>
          <w:rFonts w:ascii="Arial" w:hAnsi="Arial" w:cs="Arial"/>
          <w:sz w:val="18"/>
        </w:rPr>
        <w:t>observability</w:t>
      </w:r>
      <w:proofErr w:type="spellEnd"/>
      <w:r w:rsidRPr="007A5148">
        <w:rPr>
          <w:rFonts w:ascii="Arial" w:hAnsi="Arial" w:cs="Arial"/>
          <w:sz w:val="18"/>
        </w:rPr>
        <w:t xml:space="preserve"> by propagating correlation IDs into structured logs and tracing signals aligned with </w:t>
      </w:r>
      <w:proofErr w:type="spellStart"/>
      <w:r w:rsidRPr="007A5148">
        <w:rPr>
          <w:rStyle w:val="Strong"/>
          <w:rFonts w:ascii="Arial" w:hAnsi="Arial" w:cs="Arial"/>
          <w:sz w:val="18"/>
        </w:rPr>
        <w:t>OpenTelemetry</w:t>
      </w:r>
      <w:proofErr w:type="spellEnd"/>
      <w:r w:rsidRPr="007A5148">
        <w:rPr>
          <w:rFonts w:ascii="Arial" w:hAnsi="Arial" w:cs="Arial"/>
          <w:sz w:val="18"/>
        </w:rPr>
        <w:t xml:space="preserve"> and </w:t>
      </w:r>
      <w:proofErr w:type="spellStart"/>
      <w:r w:rsidRPr="007A5148">
        <w:rPr>
          <w:rStyle w:val="Strong"/>
          <w:rFonts w:ascii="Arial" w:hAnsi="Arial" w:cs="Arial"/>
          <w:sz w:val="18"/>
        </w:rPr>
        <w:t>Datadog</w:t>
      </w:r>
      <w:proofErr w:type="spellEnd"/>
      <w:r w:rsidRPr="007A5148">
        <w:rPr>
          <w:rFonts w:ascii="Arial" w:hAnsi="Arial" w:cs="Arial"/>
          <w:sz w:val="18"/>
        </w:rPr>
        <w:t>.</w:t>
      </w:r>
    </w:p>
    <w:p w:rsidR="004A2948" w:rsidRPr="004A2948" w:rsidRDefault="004A2948" w:rsidP="004A2948">
      <w:pPr>
        <w:spacing w:after="60"/>
        <w:jc w:val="both"/>
        <w:rPr>
          <w:rFonts w:ascii="Arial" w:hAnsi="Arial" w:cs="Arial"/>
        </w:rPr>
      </w:pPr>
    </w:p>
    <w:sectPr w:rsidR="004A2948" w:rsidRPr="004A294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27F97"/>
    <w:multiLevelType w:val="hybridMultilevel"/>
    <w:tmpl w:val="2ADE029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342CF7"/>
    <w:multiLevelType w:val="hybridMultilevel"/>
    <w:tmpl w:val="A71EA45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FD12AF"/>
    <w:multiLevelType w:val="multilevel"/>
    <w:tmpl w:val="D4962BC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3F12AB7"/>
    <w:multiLevelType w:val="hybridMultilevel"/>
    <w:tmpl w:val="BF3856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6556A5D"/>
    <w:multiLevelType w:val="hybridMultilevel"/>
    <w:tmpl w:val="78D8693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8DC5958"/>
    <w:multiLevelType w:val="multilevel"/>
    <w:tmpl w:val="B1EE963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A0B410E"/>
    <w:multiLevelType w:val="hybridMultilevel"/>
    <w:tmpl w:val="C30C4422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861754"/>
    <w:multiLevelType w:val="hybridMultilevel"/>
    <w:tmpl w:val="6AE09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D6266F"/>
    <w:multiLevelType w:val="hybridMultilevel"/>
    <w:tmpl w:val="666EE4EC"/>
    <w:lvl w:ilvl="0" w:tplc="BCCA073A">
      <w:start w:val="1"/>
      <w:numFmt w:val="bullet"/>
      <w:lvlText w:val="●"/>
      <w:lvlJc w:val="left"/>
      <w:pPr>
        <w:ind w:left="720" w:hanging="360"/>
      </w:pPr>
    </w:lvl>
    <w:lvl w:ilvl="1" w:tplc="81FC18BA">
      <w:start w:val="1"/>
      <w:numFmt w:val="bullet"/>
      <w:lvlText w:val="○"/>
      <w:lvlJc w:val="left"/>
      <w:pPr>
        <w:ind w:left="1440" w:hanging="360"/>
      </w:pPr>
    </w:lvl>
    <w:lvl w:ilvl="2" w:tplc="E7820112">
      <w:start w:val="1"/>
      <w:numFmt w:val="bullet"/>
      <w:lvlText w:val="■"/>
      <w:lvlJc w:val="left"/>
      <w:pPr>
        <w:ind w:left="2160" w:hanging="360"/>
      </w:pPr>
    </w:lvl>
    <w:lvl w:ilvl="3" w:tplc="873C8616">
      <w:start w:val="1"/>
      <w:numFmt w:val="bullet"/>
      <w:lvlText w:val="●"/>
      <w:lvlJc w:val="left"/>
      <w:pPr>
        <w:ind w:left="2880" w:hanging="360"/>
      </w:pPr>
    </w:lvl>
    <w:lvl w:ilvl="4" w:tplc="5AA6196A">
      <w:start w:val="1"/>
      <w:numFmt w:val="bullet"/>
      <w:lvlText w:val="○"/>
      <w:lvlJc w:val="left"/>
      <w:pPr>
        <w:ind w:left="3600" w:hanging="360"/>
      </w:pPr>
    </w:lvl>
    <w:lvl w:ilvl="5" w:tplc="741CD3BA">
      <w:start w:val="1"/>
      <w:numFmt w:val="bullet"/>
      <w:lvlText w:val="■"/>
      <w:lvlJc w:val="left"/>
      <w:pPr>
        <w:ind w:left="4320" w:hanging="360"/>
      </w:pPr>
    </w:lvl>
    <w:lvl w:ilvl="6" w:tplc="094AB370">
      <w:start w:val="1"/>
      <w:numFmt w:val="bullet"/>
      <w:lvlText w:val="●"/>
      <w:lvlJc w:val="left"/>
      <w:pPr>
        <w:ind w:left="5040" w:hanging="360"/>
      </w:pPr>
    </w:lvl>
    <w:lvl w:ilvl="7" w:tplc="5DF29C98">
      <w:start w:val="1"/>
      <w:numFmt w:val="bullet"/>
      <w:lvlText w:val="●"/>
      <w:lvlJc w:val="left"/>
      <w:pPr>
        <w:ind w:left="5760" w:hanging="360"/>
      </w:pPr>
    </w:lvl>
    <w:lvl w:ilvl="8" w:tplc="103C5354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28E16E38"/>
    <w:multiLevelType w:val="hybridMultilevel"/>
    <w:tmpl w:val="6072777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56239BD"/>
    <w:multiLevelType w:val="hybridMultilevel"/>
    <w:tmpl w:val="A0902F1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C1D7144"/>
    <w:multiLevelType w:val="hybridMultilevel"/>
    <w:tmpl w:val="F34E85B2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E06F14"/>
    <w:multiLevelType w:val="hybridMultilevel"/>
    <w:tmpl w:val="5EF2F6D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C505F6"/>
    <w:multiLevelType w:val="hybridMultilevel"/>
    <w:tmpl w:val="DD1C2A7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82459D4"/>
    <w:multiLevelType w:val="hybridMultilevel"/>
    <w:tmpl w:val="BD2257E6"/>
    <w:lvl w:ilvl="0" w:tplc="FB769C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BA3BBF"/>
    <w:multiLevelType w:val="hybridMultilevel"/>
    <w:tmpl w:val="BDEA306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1F73505"/>
    <w:multiLevelType w:val="hybridMultilevel"/>
    <w:tmpl w:val="A24EFA9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41D14AC"/>
    <w:multiLevelType w:val="hybridMultilevel"/>
    <w:tmpl w:val="8366430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E56FEF"/>
    <w:multiLevelType w:val="hybridMultilevel"/>
    <w:tmpl w:val="101A1E06"/>
    <w:lvl w:ilvl="0" w:tplc="CFF8EE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CE106E"/>
    <w:multiLevelType w:val="multilevel"/>
    <w:tmpl w:val="159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D446BE"/>
    <w:multiLevelType w:val="multilevel"/>
    <w:tmpl w:val="591858C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69BD3C13"/>
    <w:multiLevelType w:val="multilevel"/>
    <w:tmpl w:val="E564D7A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6C4558D0"/>
    <w:multiLevelType w:val="hybridMultilevel"/>
    <w:tmpl w:val="CD68B2A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D285FDA"/>
    <w:multiLevelType w:val="hybridMultilevel"/>
    <w:tmpl w:val="E8465B5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2DB0ADF"/>
    <w:multiLevelType w:val="multilevel"/>
    <w:tmpl w:val="8AD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E16C21"/>
    <w:multiLevelType w:val="hybridMultilevel"/>
    <w:tmpl w:val="8CECC0CA"/>
    <w:lvl w:ilvl="0" w:tplc="9990D9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3D403C"/>
    <w:multiLevelType w:val="hybridMultilevel"/>
    <w:tmpl w:val="11BE03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5312C7C"/>
    <w:multiLevelType w:val="hybridMultilevel"/>
    <w:tmpl w:val="941EE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D41647"/>
    <w:multiLevelType w:val="hybridMultilevel"/>
    <w:tmpl w:val="B6043A1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99D5603"/>
    <w:multiLevelType w:val="multilevel"/>
    <w:tmpl w:val="DB0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AD3732"/>
    <w:multiLevelType w:val="multilevel"/>
    <w:tmpl w:val="690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</w:num>
  <w:num w:numId="2">
    <w:abstractNumId w:val="0"/>
  </w:num>
  <w:num w:numId="3">
    <w:abstractNumId w:val="23"/>
  </w:num>
  <w:num w:numId="4">
    <w:abstractNumId w:val="18"/>
  </w:num>
  <w:num w:numId="5">
    <w:abstractNumId w:val="10"/>
  </w:num>
  <w:num w:numId="6">
    <w:abstractNumId w:val="25"/>
  </w:num>
  <w:num w:numId="7">
    <w:abstractNumId w:val="26"/>
  </w:num>
  <w:num w:numId="8">
    <w:abstractNumId w:val="14"/>
  </w:num>
  <w:num w:numId="9">
    <w:abstractNumId w:val="4"/>
  </w:num>
  <w:num w:numId="10">
    <w:abstractNumId w:val="28"/>
  </w:num>
  <w:num w:numId="11">
    <w:abstractNumId w:val="30"/>
  </w:num>
  <w:num w:numId="12">
    <w:abstractNumId w:val="19"/>
  </w:num>
  <w:num w:numId="13">
    <w:abstractNumId w:val="21"/>
  </w:num>
  <w:num w:numId="14">
    <w:abstractNumId w:val="20"/>
  </w:num>
  <w:num w:numId="15">
    <w:abstractNumId w:val="15"/>
  </w:num>
  <w:num w:numId="16">
    <w:abstractNumId w:val="7"/>
  </w:num>
  <w:num w:numId="17">
    <w:abstractNumId w:val="1"/>
  </w:num>
  <w:num w:numId="18">
    <w:abstractNumId w:val="22"/>
  </w:num>
  <w:num w:numId="19">
    <w:abstractNumId w:val="27"/>
  </w:num>
  <w:num w:numId="20">
    <w:abstractNumId w:val="12"/>
  </w:num>
  <w:num w:numId="21">
    <w:abstractNumId w:val="17"/>
  </w:num>
  <w:num w:numId="22">
    <w:abstractNumId w:val="13"/>
  </w:num>
  <w:num w:numId="23">
    <w:abstractNumId w:val="9"/>
  </w:num>
  <w:num w:numId="24">
    <w:abstractNumId w:val="11"/>
  </w:num>
  <w:num w:numId="25">
    <w:abstractNumId w:val="16"/>
  </w:num>
  <w:num w:numId="26">
    <w:abstractNumId w:val="6"/>
  </w:num>
  <w:num w:numId="27">
    <w:abstractNumId w:val="24"/>
  </w:num>
  <w:num w:numId="28">
    <w:abstractNumId w:val="29"/>
  </w:num>
  <w:num w:numId="29">
    <w:abstractNumId w:val="2"/>
  </w:num>
  <w:num w:numId="30">
    <w:abstractNumId w:val="5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52EDE"/>
    <w:rsid w:val="001F5493"/>
    <w:rsid w:val="004A2948"/>
    <w:rsid w:val="00642EC1"/>
    <w:rsid w:val="007A5148"/>
    <w:rsid w:val="00DA41C2"/>
    <w:rsid w:val="00E34235"/>
    <w:rsid w:val="00E5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42EC1"/>
    <w:rPr>
      <w:b/>
      <w:bCs/>
    </w:rPr>
  </w:style>
  <w:style w:type="paragraph" w:styleId="NormalWeb">
    <w:name w:val="Normal (Web)"/>
    <w:basedOn w:val="Normal"/>
    <w:uiPriority w:val="99"/>
    <w:unhideWhenUsed/>
    <w:rsid w:val="00642EC1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42EC1"/>
    <w:rPr>
      <w:b/>
      <w:bCs/>
    </w:rPr>
  </w:style>
  <w:style w:type="paragraph" w:styleId="NormalWeb">
    <w:name w:val="Normal (Web)"/>
    <w:basedOn w:val="Normal"/>
    <w:uiPriority w:val="99"/>
    <w:unhideWhenUsed/>
    <w:rsid w:val="00642EC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320F46-72BF-4494-9307-8A6FC0429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2026-02-08T13:26:00Z</dcterms:created>
  <dcterms:modified xsi:type="dcterms:W3CDTF">2026-03-01T21:55:00Z</dcterms:modified>
</cp:coreProperties>
</file>