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85614D" w:rsidRPr="001941E1" w:rsidRDefault="0085614D" w:rsidP="0085614D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1C18DB">
        <w:rPr>
          <w:b/>
          <w:bCs/>
          <w:color w:val="4472C4" w:themeColor="accent5"/>
          <w:szCs w:val="36"/>
        </w:rPr>
        <w:t xml:space="preserve"> </w:t>
      </w:r>
      <w:r w:rsidRPr="001941E1">
        <w:rPr>
          <w:b/>
          <w:bCs/>
          <w:color w:val="4472C4" w:themeColor="accent5"/>
          <w:szCs w:val="36"/>
        </w:rPr>
        <w:t>-</w:t>
      </w:r>
      <w:r w:rsidRPr="001941E1">
        <w:rPr>
          <w:sz w:val="22"/>
        </w:rPr>
        <w:t xml:space="preserve"> </w:t>
      </w:r>
      <w:proofErr w:type="spellStart"/>
      <w:r w:rsidR="001C18DB">
        <w:rPr>
          <w:b/>
          <w:bCs/>
          <w:color w:val="4472C4" w:themeColor="accent5"/>
          <w:szCs w:val="36"/>
        </w:rPr>
        <w:t>V</w:t>
      </w:r>
      <w:bookmarkStart w:id="0" w:name="_GoBack"/>
      <w:bookmarkEnd w:id="0"/>
      <w:r w:rsidR="001C18DB">
        <w:rPr>
          <w:b/>
          <w:bCs/>
          <w:color w:val="4472C4" w:themeColor="accent5"/>
          <w:szCs w:val="36"/>
        </w:rPr>
        <w:t>ue</w:t>
      </w:r>
      <w:proofErr w:type="spellEnd"/>
      <w:r w:rsidRPr="001941E1">
        <w:rPr>
          <w:b/>
          <w:bCs/>
          <w:color w:val="4472C4" w:themeColor="accent5"/>
          <w:szCs w:val="36"/>
        </w:rPr>
        <w:t xml:space="preserve"> • </w:t>
      </w:r>
      <w:r>
        <w:rPr>
          <w:b/>
          <w:bCs/>
          <w:color w:val="4472C4" w:themeColor="accent5"/>
          <w:szCs w:val="36"/>
        </w:rPr>
        <w:t>Java</w:t>
      </w:r>
      <w:r w:rsidRPr="001941E1">
        <w:rPr>
          <w:b/>
          <w:bCs/>
          <w:color w:val="4472C4" w:themeColor="accent5"/>
          <w:szCs w:val="36"/>
        </w:rPr>
        <w:t xml:space="preserve"> (</w:t>
      </w:r>
      <w:proofErr w:type="gramStart"/>
      <w:r>
        <w:rPr>
          <w:b/>
          <w:bCs/>
          <w:color w:val="4472C4" w:themeColor="accent5"/>
          <w:szCs w:val="36"/>
        </w:rPr>
        <w:t>Spring</w:t>
      </w:r>
      <w:proofErr w:type="gramEnd"/>
      <w:r w:rsidRPr="001941E1">
        <w:rPr>
          <w:b/>
          <w:bCs/>
          <w:color w:val="4472C4" w:themeColor="accent5"/>
          <w:szCs w:val="36"/>
        </w:rPr>
        <w:t>) •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BD520B" w:rsidRPr="00D214FA" w:rsidRDefault="00D214FA" w:rsidP="00EA663A">
      <w:pPr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D214FA">
        <w:rPr>
          <w:rStyle w:val="Strong"/>
          <w:rFonts w:ascii="Times New Roman" w:hAnsi="Times New Roman" w:cs="Times New Roman"/>
          <w:sz w:val="22"/>
        </w:rPr>
        <w:t>Senior Software Engineer</w:t>
      </w:r>
      <w:r w:rsidRPr="00D214FA">
        <w:rPr>
          <w:rFonts w:ascii="Times New Roman" w:hAnsi="Times New Roman" w:cs="Times New Roman"/>
          <w:sz w:val="22"/>
        </w:rPr>
        <w:t xml:space="preserve"> with </w:t>
      </w:r>
      <w:r w:rsidRPr="00D214FA">
        <w:rPr>
          <w:rStyle w:val="Strong"/>
          <w:rFonts w:ascii="Times New Roman" w:hAnsi="Times New Roman" w:cs="Times New Roman"/>
          <w:sz w:val="22"/>
        </w:rPr>
        <w:t>10+ years</w:t>
      </w:r>
      <w:r w:rsidRPr="00D214FA">
        <w:rPr>
          <w:rFonts w:ascii="Times New Roman" w:hAnsi="Times New Roman" w:cs="Times New Roman"/>
          <w:sz w:val="22"/>
        </w:rPr>
        <w:t xml:space="preserve"> of experience building reliable business platforms across </w:t>
      </w:r>
      <w:r w:rsidRPr="00D214FA">
        <w:rPr>
          <w:rStyle w:val="Strong"/>
          <w:rFonts w:ascii="Times New Roman" w:hAnsi="Times New Roman" w:cs="Times New Roman"/>
          <w:sz w:val="22"/>
        </w:rPr>
        <w:t>frontend</w:t>
      </w:r>
      <w:r w:rsidRPr="00D214FA">
        <w:rPr>
          <w:rFonts w:ascii="Times New Roman" w:hAnsi="Times New Roman" w:cs="Times New Roman"/>
          <w:sz w:val="22"/>
        </w:rPr>
        <w:t xml:space="preserve"> and </w:t>
      </w:r>
      <w:r w:rsidRPr="00D214FA">
        <w:rPr>
          <w:rStyle w:val="Strong"/>
          <w:rFonts w:ascii="Times New Roman" w:hAnsi="Times New Roman" w:cs="Times New Roman"/>
          <w:sz w:val="22"/>
        </w:rPr>
        <w:t>backend</w:t>
      </w:r>
      <w:r w:rsidRPr="00D214FA">
        <w:rPr>
          <w:rFonts w:ascii="Times New Roman" w:hAnsi="Times New Roman" w:cs="Times New Roman"/>
          <w:sz w:val="22"/>
        </w:rPr>
        <w:t xml:space="preserve"> systems, with the strongest focus on </w:t>
      </w:r>
      <w:r w:rsidRPr="00D214FA">
        <w:rPr>
          <w:rStyle w:val="Strong"/>
          <w:rFonts w:ascii="Times New Roman" w:hAnsi="Times New Roman" w:cs="Times New Roman"/>
          <w:sz w:val="22"/>
        </w:rPr>
        <w:t>Vue.js</w:t>
      </w:r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Java</w:t>
      </w:r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Spring Boot</w:t>
      </w:r>
      <w:r w:rsidRPr="00D214FA">
        <w:rPr>
          <w:rFonts w:ascii="Times New Roman" w:hAnsi="Times New Roman" w:cs="Times New Roman"/>
          <w:sz w:val="22"/>
        </w:rPr>
        <w:t xml:space="preserve">, and scalable </w:t>
      </w:r>
      <w:r w:rsidRPr="00D214FA">
        <w:rPr>
          <w:rStyle w:val="Strong"/>
          <w:rFonts w:ascii="Times New Roman" w:hAnsi="Times New Roman" w:cs="Times New Roman"/>
          <w:sz w:val="22"/>
        </w:rPr>
        <w:t>API-driven</w:t>
      </w:r>
      <w:r w:rsidRPr="00D214FA">
        <w:rPr>
          <w:rFonts w:ascii="Times New Roman" w:hAnsi="Times New Roman" w:cs="Times New Roman"/>
          <w:sz w:val="22"/>
        </w:rPr>
        <w:t xml:space="preserve"> delivery. Background includes full-cycle feature development, legacy modernization, production issue resolution, performance tuning, and release support across complex web applications. Strong hands-on work with </w:t>
      </w:r>
      <w:r w:rsidRPr="00D214FA">
        <w:rPr>
          <w:rStyle w:val="Strong"/>
          <w:rFonts w:ascii="Times New Roman" w:hAnsi="Times New Roman" w:cs="Times New Roman"/>
          <w:sz w:val="22"/>
        </w:rPr>
        <w:t>Java 8–21</w:t>
      </w:r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Spring 4–6 / Spring Boot 1.5–3.x</w:t>
      </w:r>
      <w:r w:rsidRPr="00D214F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214FA">
        <w:rPr>
          <w:rStyle w:val="Strong"/>
          <w:rFonts w:ascii="Times New Roman" w:hAnsi="Times New Roman" w:cs="Times New Roman"/>
          <w:sz w:val="22"/>
        </w:rPr>
        <w:t>Vue</w:t>
      </w:r>
      <w:proofErr w:type="spellEnd"/>
      <w:r w:rsidRPr="00D214FA">
        <w:rPr>
          <w:rStyle w:val="Strong"/>
          <w:rFonts w:ascii="Times New Roman" w:hAnsi="Times New Roman" w:cs="Times New Roman"/>
          <w:sz w:val="22"/>
        </w:rPr>
        <w:t xml:space="preserve"> 2–3</w:t>
      </w:r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JavaScript</w:t>
      </w:r>
      <w:r w:rsidRPr="00D214F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214FA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D214F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214FA">
        <w:rPr>
          <w:rStyle w:val="Strong"/>
          <w:rFonts w:ascii="Times New Roman" w:hAnsi="Times New Roman" w:cs="Times New Roman"/>
          <w:sz w:val="22"/>
        </w:rPr>
        <w:t>PostgreSQL</w:t>
      </w:r>
      <w:proofErr w:type="spellEnd"/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MySQL</w:t>
      </w:r>
      <w:r w:rsidRPr="00D214F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214FA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Kafka</w:t>
      </w:r>
      <w:r w:rsidRPr="00D214F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214FA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D214F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214FA">
        <w:rPr>
          <w:rStyle w:val="Strong"/>
          <w:rFonts w:ascii="Times New Roman" w:hAnsi="Times New Roman" w:cs="Times New Roman"/>
          <w:sz w:val="22"/>
        </w:rPr>
        <w:t>Docker</w:t>
      </w:r>
      <w:proofErr w:type="spellEnd"/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AWS</w:t>
      </w:r>
      <w:r w:rsidRPr="00D214FA">
        <w:rPr>
          <w:rFonts w:ascii="Times New Roman" w:hAnsi="Times New Roman" w:cs="Times New Roman"/>
          <w:sz w:val="22"/>
        </w:rPr>
        <w:t xml:space="preserve">, and </w:t>
      </w:r>
      <w:r w:rsidRPr="00D214FA">
        <w:rPr>
          <w:rStyle w:val="Strong"/>
          <w:rFonts w:ascii="Times New Roman" w:hAnsi="Times New Roman" w:cs="Times New Roman"/>
          <w:sz w:val="22"/>
        </w:rPr>
        <w:t>CI/CD</w:t>
      </w:r>
      <w:r w:rsidRPr="00D214FA">
        <w:rPr>
          <w:rFonts w:ascii="Times New Roman" w:hAnsi="Times New Roman" w:cs="Times New Roman"/>
          <w:sz w:val="22"/>
        </w:rPr>
        <w:t xml:space="preserve"> tooling, applied flexibly to ship stable services, modern interfaces, and maintainable architectures.</w:t>
      </w:r>
    </w:p>
    <w:p w:rsidR="005A28FC" w:rsidRPr="004F64A7" w:rsidRDefault="00C85C79" w:rsidP="00670B1F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D214FA" w:rsidRPr="00D214FA" w:rsidRDefault="00D214FA" w:rsidP="00D214FA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2–3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Router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Pinia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Vuex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Composition API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Options API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reusable component architecture, responsive UI, form handling, validation, SPA development, API integration,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Vite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Webpack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, HTML5, CSS3, SCSS</w:t>
      </w:r>
    </w:p>
    <w:p w:rsidR="00D214FA" w:rsidRPr="00D214FA" w:rsidRDefault="00D214FA" w:rsidP="00D214FA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Backend: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8–21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4–6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1.5–3.x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Data JPA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Hibernate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 API design, authentication, authorization, validation, background jobs, scheduled processing, service-layer architecture, integration development</w:t>
      </w:r>
    </w:p>
    <w:p w:rsidR="00D214FA" w:rsidRPr="00D214FA" w:rsidRDefault="00D214FA" w:rsidP="00D214FA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/ Messaging: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SQL, schema design, query tuning, indexing, joins, pagination, reporting,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Kafka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, transactional workflows, data consistency</w:t>
      </w:r>
    </w:p>
    <w:p w:rsidR="00D214FA" w:rsidRPr="00D214FA" w:rsidRDefault="00D214FA" w:rsidP="00D214FA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Git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CI/CD, Jenkins, Linux, </w:t>
      </w:r>
      <w:proofErr w:type="spellStart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Nginx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, Apache, deployment support, build pipelines, release verification, environment setup, log monitoring</w:t>
      </w:r>
    </w:p>
    <w:p w:rsidR="00D214FA" w:rsidRPr="00D214FA" w:rsidRDefault="00D214FA" w:rsidP="00D214FA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</w:t>
      </w:r>
      <w:proofErr w:type="spellEnd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/ Quality / Security: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structured logging,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JUnit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Mockito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integration testing, API testing,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Test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Utils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, rate limiting, OWASP security practices, error monitoring, access control, audit-focused backend practices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multi-module product workflows using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3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17–21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2.x–3.x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delivering more consistent user journeys across reporting, administration, and tenant-facing operational screens.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Refactored unstable frontend areas into reusable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3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 patterns with clearer state ownership and shared logic extraction, which improved maintainability and reduced repeated UI defects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complex client-side modules by applying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Composition API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for validation-heavy workflows, making shared business logic easier to test, extend, and reuse across related product areas.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backend services with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Data JPA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Hibernate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creating cleaner service boundaries that improved API predictability and reduced downstream integration friction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production issue where stale values appeared after rapid updates by improving backend transaction flow, tightening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invalidation behavior, and aligning frontend refresh timing with API completion states.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duplicate submission bug caused by retry timing and race conditions by introducing idempotent request checks, stronger validation, and safer UI locking during save actions, improving submission reliability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Optimized reporting endpoints backed by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through query tuning, improved joins, pagination changes, and selective index updates, reducing response times on large datasets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framework modernization by migrating older configuration patterns into cleaner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conventions while helping transition frontend builds toward faster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Vite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-based local workflows.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asynchronous processing with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selective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Kafka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consumers where workflow volume justified event-driven handling, reducing synchronous pressure on user-facing requests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release confidence through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JUnit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Mockito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Test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Utils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regression coverage around validation rules, API contracts, and cross-screen workflow behavior.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Improved deployment consistency by tightening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packaging, standardizing Linux-based environment setup, and stabilizing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 checks, which reduced environment drift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structured logging, safer rate limiting, audit-focused request tracking, and OWASP-aligned validation hardening, improving incident traceability and reducing investigation time during production support.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business applications using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2–3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11–17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2.3–3.0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modern REST integration patterns, contributing across new features, bug fixes, and platform improvements.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reusable frontend modules for dashboards, forms, and detail pages using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SCSS, and responsive UI patterns, reducing duplicated implementation effort and improving consistency across product areas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Partnered with design and product teams to create cleaner shared component patterns, which improved UI maintainability and reduced front-end rework for similar feature requests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API-driven features using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Data JPA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Hibernate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REST best practices, creating more predictable frontend-backend integration behavior across high-usage business flows.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an intermittent authentication issue that caused unexpected session loss by tracing request flow through proxy handling, backend token validation, and retry behavior, improving protected-route stability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slower data-heavy screens backed by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rewriting query paths, reducing payload size, and tuning indexes and joins, which improved screen response times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frontend modernization by moving brittle shared logic into more maintainable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and reusable validation flows, while keeping rollout risk low for actively used business screens.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 for high-traffic endpoints with safe invalidation rules and TTL strategies, reducing unnecessary database pressure while preserving accuracy for commonly accessed data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duplicate record creation during unstable network conditions by combining backend </w:t>
      </w:r>
      <w:proofErr w:type="spellStart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deduplication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safer validation, and clearer UI submission control, resulting in more reliable transactional behavior.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asynchronous job reliability by adding better retry policies, clearer failure handling, and operational monitoring around background workloads, reducing stuck-job incidents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release reliability by refining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GitLab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CI/CD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tightening build verification, and supporting deployment checks across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environments, helping catch broken artifacts earlier and improving release stability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platform features using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Spring-based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backend services, server-rendered pages, JavaScript, and relational data workflows, focusing on reliable business processing and maintainable implementation.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reporting, search, and account-related modules using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complex joins, pagination, and schema-aware query design, which improved data visibility and reduced reporting delays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older UI areas by introducing more modular frontend behavior and later small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-based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 where appropriate, reducing repeated code and improving validation consistency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Investigated a recurring export failure on large datasets and solved it by batching database reads, reducing service-layer memory pressure, and improving timeout behavior in backend processing.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migration work from older </w:t>
      </w:r>
      <w:proofErr w:type="gram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</w:t>
      </w:r>
      <w:proofErr w:type="gram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 structures into cleaner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conventions, helping align dependencies, simplify configuration, and reduce fragile startup issues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new filtering and reporting features through REST-style backend endpoints and clearer request handling, which made large result sets easier to manage for business users.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Fixed a long-standing overwrite issue in concurrent edit scenarios by introducing safer update checks, improving transactional behavior, and surfacing clearer conflict feedback in the UI.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release reliability by documenting environment setup, refining build steps in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reducing manual deployment differences across Linux servers behind Apache infrastructure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stronger test coverage with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JUnit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integration-focused validation around sensitive service logic, improving confidence during refactors and reducing regression risk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with senior engineers to debug production issues through structured logging, SQL analysis, and careful reproduction, building strong practical experience in issue isolation and low-risk maintenance delivery.</w:t>
      </w:r>
    </w:p>
    <w:p w:rsidR="00260E95" w:rsidRPr="00260E95" w:rsidRDefault="00260E95" w:rsidP="00260E95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Cs w:val="24"/>
          <w:lang w:eastAsia="en-US"/>
        </w:rPr>
      </w:pP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lastRenderedPageBreak/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application development using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7/8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JSP, JavaScript, </w:t>
      </w:r>
      <w:proofErr w:type="spellStart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jQuery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contributing mainly to bug fixing, smaller enhancements, and maintenance tasks under senior guidance.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Resolved a recurring validation issue where incorrect field handling caused confusing submission errors, then updated both page logic and backend checks so users saw clearer and more consistent behavior.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smaller migration tasks during framework and library updates, identifying compatibility problems in older code and helping apply low-risk fixes that kept the application stable.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modest feature requests such as filter changes, table updates, and form improvements, delivering practical enhancements while learning existing business rules and system behavior.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layout and browser-related issues in older pages by adjusting HTML, CSS, and JavaScript interactions, improving usability and reducing support feedback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15%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reusable helper methods and shared page utilities where repeated code was causing maintenance friction, making later updates easier for senior developers to apply.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investigate production defects by reviewing logs, reproducing issues locally, and narrowing failing conditions before handoff for final review and release.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SQL query usage in several high-traffic screens by replacing inefficient patterns with safer and clearer statements, reducing avoidable database load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testing and release preparation by checking regression-prone areas after fixes, documenting edge cases, and helping reduce last-minute deployment surprises.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Default="004F64A7" w:rsidP="00584B30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9A5A1E" w:rsidRPr="004F64A7" w:rsidRDefault="009A5A1E" w:rsidP="009A5A1E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9A5A1E" w:rsidRPr="003706B1" w:rsidRDefault="009A5A1E" w:rsidP="009A5A1E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Oracle Certified Professional: Java SE Developer — 2023</w:t>
      </w:r>
    </w:p>
    <w:p w:rsidR="009A5A1E" w:rsidRPr="003706B1" w:rsidRDefault="009A5A1E" w:rsidP="009A5A1E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capability in building and maintaining </w:t>
      </w: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applications, including object-oriented design, core language features, exception handling, collections, and application logic used in enterprise backend development.</w:t>
      </w:r>
    </w:p>
    <w:p w:rsidR="009A5A1E" w:rsidRPr="003706B1" w:rsidRDefault="009A5A1E" w:rsidP="009A5A1E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 — 2022</w:t>
      </w:r>
    </w:p>
    <w:p w:rsidR="009A5A1E" w:rsidRPr="003706B1" w:rsidRDefault="009A5A1E" w:rsidP="009A5A1E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experience in developing, deploying, and supporting cloud-based applications on </w:t>
      </w: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focus on service integration, security, monitoring, and reliable delivery workflows.</w:t>
      </w:r>
    </w:p>
    <w:p w:rsidR="009A5A1E" w:rsidRPr="00584B30" w:rsidRDefault="009A5A1E" w:rsidP="009A5A1E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9A5A1E" w:rsidRPr="00584B30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049DD"/>
    <w:multiLevelType w:val="hybridMultilevel"/>
    <w:tmpl w:val="B5BEC4B0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C4785A"/>
    <w:multiLevelType w:val="hybridMultilevel"/>
    <w:tmpl w:val="A8A08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3FA43D5"/>
    <w:multiLevelType w:val="hybridMultilevel"/>
    <w:tmpl w:val="1AC65E6E"/>
    <w:lvl w:ilvl="0" w:tplc="EE5CF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73B1FB7"/>
    <w:multiLevelType w:val="hybridMultilevel"/>
    <w:tmpl w:val="3F4219A4"/>
    <w:lvl w:ilvl="0" w:tplc="EE5CF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8BD6132"/>
    <w:multiLevelType w:val="hybridMultilevel"/>
    <w:tmpl w:val="ED3E14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09A947D3"/>
    <w:multiLevelType w:val="hybridMultilevel"/>
    <w:tmpl w:val="29D66298"/>
    <w:lvl w:ilvl="0" w:tplc="D59C73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0A243E61"/>
    <w:multiLevelType w:val="hybridMultilevel"/>
    <w:tmpl w:val="A9D03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0BA30BA1"/>
    <w:multiLevelType w:val="hybridMultilevel"/>
    <w:tmpl w:val="95CAE2A0"/>
    <w:lvl w:ilvl="0" w:tplc="BE8464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587113E"/>
    <w:multiLevelType w:val="hybridMultilevel"/>
    <w:tmpl w:val="697AE78C"/>
    <w:lvl w:ilvl="0" w:tplc="D59C73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6DC23E2"/>
    <w:multiLevelType w:val="hybridMultilevel"/>
    <w:tmpl w:val="9DC03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CAF1221"/>
    <w:multiLevelType w:val="hybridMultilevel"/>
    <w:tmpl w:val="D1F8D4B6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4B02EC2"/>
    <w:multiLevelType w:val="hybridMultilevel"/>
    <w:tmpl w:val="FAE006F6"/>
    <w:lvl w:ilvl="0" w:tplc="D59C73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56F41C4"/>
    <w:multiLevelType w:val="hybridMultilevel"/>
    <w:tmpl w:val="785A8CD6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88819CF"/>
    <w:multiLevelType w:val="hybridMultilevel"/>
    <w:tmpl w:val="CDD6006A"/>
    <w:lvl w:ilvl="0" w:tplc="20104934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8F1593F"/>
    <w:multiLevelType w:val="hybridMultilevel"/>
    <w:tmpl w:val="52B0A6A8"/>
    <w:lvl w:ilvl="0" w:tplc="2370DD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2A2B732F"/>
    <w:multiLevelType w:val="hybridMultilevel"/>
    <w:tmpl w:val="2A8820C0"/>
    <w:lvl w:ilvl="0" w:tplc="BE8464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2A926615"/>
    <w:multiLevelType w:val="hybridMultilevel"/>
    <w:tmpl w:val="EAE04672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DF307D3"/>
    <w:multiLevelType w:val="hybridMultilevel"/>
    <w:tmpl w:val="D1B0F53A"/>
    <w:lvl w:ilvl="0" w:tplc="BE8464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1CB0457"/>
    <w:multiLevelType w:val="hybridMultilevel"/>
    <w:tmpl w:val="C4547F6C"/>
    <w:lvl w:ilvl="0" w:tplc="EC5C1A1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336A2FD9"/>
    <w:multiLevelType w:val="hybridMultilevel"/>
    <w:tmpl w:val="2EC816BC"/>
    <w:lvl w:ilvl="0" w:tplc="9CB6A03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3D065175"/>
    <w:multiLevelType w:val="hybridMultilevel"/>
    <w:tmpl w:val="8D7A15CA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04C6C5E"/>
    <w:multiLevelType w:val="hybridMultilevel"/>
    <w:tmpl w:val="5AAAB6B8"/>
    <w:lvl w:ilvl="0" w:tplc="F8E04E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40F3EE5"/>
    <w:multiLevelType w:val="hybridMultilevel"/>
    <w:tmpl w:val="B5447B78"/>
    <w:lvl w:ilvl="0" w:tplc="2316589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59243D7"/>
    <w:multiLevelType w:val="hybridMultilevel"/>
    <w:tmpl w:val="99A84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478C1A36"/>
    <w:multiLevelType w:val="hybridMultilevel"/>
    <w:tmpl w:val="97FAD236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1506A3"/>
    <w:multiLevelType w:val="hybridMultilevel"/>
    <w:tmpl w:val="9244B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1882775"/>
    <w:multiLevelType w:val="hybridMultilevel"/>
    <w:tmpl w:val="D62A88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2915A72"/>
    <w:multiLevelType w:val="hybridMultilevel"/>
    <w:tmpl w:val="C470818A"/>
    <w:lvl w:ilvl="0" w:tplc="F8E04E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2C34BE4"/>
    <w:multiLevelType w:val="hybridMultilevel"/>
    <w:tmpl w:val="765ADB84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68E484F"/>
    <w:multiLevelType w:val="hybridMultilevel"/>
    <w:tmpl w:val="642C4D02"/>
    <w:lvl w:ilvl="0" w:tplc="F8E04E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AFE032F"/>
    <w:multiLevelType w:val="hybridMultilevel"/>
    <w:tmpl w:val="ACFE3F04"/>
    <w:lvl w:ilvl="0" w:tplc="D59C73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C9D39FE"/>
    <w:multiLevelType w:val="hybridMultilevel"/>
    <w:tmpl w:val="1DEC65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5EDE41DE"/>
    <w:multiLevelType w:val="hybridMultilevel"/>
    <w:tmpl w:val="60701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657041E3"/>
    <w:multiLevelType w:val="hybridMultilevel"/>
    <w:tmpl w:val="C41E2B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EC96A95"/>
    <w:multiLevelType w:val="hybridMultilevel"/>
    <w:tmpl w:val="302678D8"/>
    <w:lvl w:ilvl="0" w:tplc="BE8464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42332FE"/>
    <w:multiLevelType w:val="hybridMultilevel"/>
    <w:tmpl w:val="479C948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4471BE4"/>
    <w:multiLevelType w:val="hybridMultilevel"/>
    <w:tmpl w:val="71540528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491261B"/>
    <w:multiLevelType w:val="hybridMultilevel"/>
    <w:tmpl w:val="11EAA7FA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6CA7E8B"/>
    <w:multiLevelType w:val="hybridMultilevel"/>
    <w:tmpl w:val="E744B4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71D736C"/>
    <w:multiLevelType w:val="hybridMultilevel"/>
    <w:tmpl w:val="78F27B80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A4D3D37"/>
    <w:multiLevelType w:val="hybridMultilevel"/>
    <w:tmpl w:val="3B246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24"/>
  </w:num>
  <w:num w:numId="4">
    <w:abstractNumId w:val="8"/>
  </w:num>
  <w:num w:numId="5">
    <w:abstractNumId w:val="26"/>
  </w:num>
  <w:num w:numId="6">
    <w:abstractNumId w:val="36"/>
  </w:num>
  <w:num w:numId="7">
    <w:abstractNumId w:val="42"/>
  </w:num>
  <w:num w:numId="8">
    <w:abstractNumId w:val="28"/>
  </w:num>
  <w:num w:numId="9">
    <w:abstractNumId w:val="44"/>
  </w:num>
  <w:num w:numId="10">
    <w:abstractNumId w:val="31"/>
  </w:num>
  <w:num w:numId="11">
    <w:abstractNumId w:val="40"/>
  </w:num>
  <w:num w:numId="12">
    <w:abstractNumId w:val="22"/>
  </w:num>
  <w:num w:numId="13">
    <w:abstractNumId w:val="14"/>
  </w:num>
  <w:num w:numId="14">
    <w:abstractNumId w:val="16"/>
  </w:num>
  <w:num w:numId="15">
    <w:abstractNumId w:val="6"/>
  </w:num>
  <w:num w:numId="16">
    <w:abstractNumId w:val="35"/>
  </w:num>
  <w:num w:numId="17">
    <w:abstractNumId w:val="21"/>
  </w:num>
  <w:num w:numId="18">
    <w:abstractNumId w:val="11"/>
  </w:num>
  <w:num w:numId="19">
    <w:abstractNumId w:val="39"/>
  </w:num>
  <w:num w:numId="20">
    <w:abstractNumId w:val="1"/>
  </w:num>
  <w:num w:numId="21">
    <w:abstractNumId w:val="29"/>
  </w:num>
  <w:num w:numId="22">
    <w:abstractNumId w:val="37"/>
  </w:num>
  <w:num w:numId="23">
    <w:abstractNumId w:val="4"/>
  </w:num>
  <w:num w:numId="24">
    <w:abstractNumId w:val="3"/>
  </w:num>
  <w:num w:numId="25">
    <w:abstractNumId w:val="7"/>
  </w:num>
  <w:num w:numId="26">
    <w:abstractNumId w:val="30"/>
  </w:num>
  <w:num w:numId="27">
    <w:abstractNumId w:val="23"/>
  </w:num>
  <w:num w:numId="28">
    <w:abstractNumId w:val="32"/>
  </w:num>
  <w:num w:numId="29">
    <w:abstractNumId w:val="34"/>
  </w:num>
  <w:num w:numId="30">
    <w:abstractNumId w:val="45"/>
  </w:num>
  <w:num w:numId="31">
    <w:abstractNumId w:val="15"/>
  </w:num>
  <w:num w:numId="32">
    <w:abstractNumId w:val="9"/>
  </w:num>
  <w:num w:numId="33">
    <w:abstractNumId w:val="38"/>
  </w:num>
  <w:num w:numId="34">
    <w:abstractNumId w:val="10"/>
  </w:num>
  <w:num w:numId="35">
    <w:abstractNumId w:val="13"/>
  </w:num>
  <w:num w:numId="36">
    <w:abstractNumId w:val="33"/>
  </w:num>
  <w:num w:numId="37">
    <w:abstractNumId w:val="19"/>
  </w:num>
  <w:num w:numId="38">
    <w:abstractNumId w:val="17"/>
  </w:num>
  <w:num w:numId="39">
    <w:abstractNumId w:val="20"/>
  </w:num>
  <w:num w:numId="40">
    <w:abstractNumId w:val="25"/>
  </w:num>
  <w:num w:numId="41">
    <w:abstractNumId w:val="12"/>
  </w:num>
  <w:num w:numId="42">
    <w:abstractNumId w:val="27"/>
  </w:num>
  <w:num w:numId="43">
    <w:abstractNumId w:val="18"/>
  </w:num>
  <w:num w:numId="44">
    <w:abstractNumId w:val="0"/>
  </w:num>
  <w:num w:numId="45">
    <w:abstractNumId w:val="41"/>
  </w:num>
  <w:num w:numId="46">
    <w:abstractNumId w:val="4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150DBB"/>
    <w:rsid w:val="00191989"/>
    <w:rsid w:val="001B5B78"/>
    <w:rsid w:val="001C18DB"/>
    <w:rsid w:val="00260E95"/>
    <w:rsid w:val="00290AD4"/>
    <w:rsid w:val="0030632A"/>
    <w:rsid w:val="00402BE1"/>
    <w:rsid w:val="00475F7D"/>
    <w:rsid w:val="004E65B2"/>
    <w:rsid w:val="004F64A7"/>
    <w:rsid w:val="005569AD"/>
    <w:rsid w:val="00584B30"/>
    <w:rsid w:val="005A28FC"/>
    <w:rsid w:val="006252FF"/>
    <w:rsid w:val="00670B1F"/>
    <w:rsid w:val="006E7E53"/>
    <w:rsid w:val="00733A13"/>
    <w:rsid w:val="007429F3"/>
    <w:rsid w:val="00752496"/>
    <w:rsid w:val="00852D27"/>
    <w:rsid w:val="0085614D"/>
    <w:rsid w:val="00906FA3"/>
    <w:rsid w:val="00986FAA"/>
    <w:rsid w:val="00992267"/>
    <w:rsid w:val="009A5A1E"/>
    <w:rsid w:val="00A2689F"/>
    <w:rsid w:val="00A735DC"/>
    <w:rsid w:val="00AC68B3"/>
    <w:rsid w:val="00AD563D"/>
    <w:rsid w:val="00B0431B"/>
    <w:rsid w:val="00BA3387"/>
    <w:rsid w:val="00BB7DD0"/>
    <w:rsid w:val="00BD520B"/>
    <w:rsid w:val="00BF5D59"/>
    <w:rsid w:val="00C710D1"/>
    <w:rsid w:val="00C753C8"/>
    <w:rsid w:val="00C85C79"/>
    <w:rsid w:val="00D214FA"/>
    <w:rsid w:val="00D6028F"/>
    <w:rsid w:val="00D813EE"/>
    <w:rsid w:val="00DD2B00"/>
    <w:rsid w:val="00E32B06"/>
    <w:rsid w:val="00EA663A"/>
    <w:rsid w:val="00EC49FD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4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</Pages>
  <Words>1689</Words>
  <Characters>9628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11295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29</cp:revision>
  <cp:lastPrinted>2025-06-05T11:51:00Z</cp:lastPrinted>
  <dcterms:created xsi:type="dcterms:W3CDTF">2025-06-16T08:51:00Z</dcterms:created>
  <dcterms:modified xsi:type="dcterms:W3CDTF">2026-03-08T20:03:00Z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