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3479" w:rsidRDefault="006A3479" w:rsidP="006A3479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6A3479" w:rsidRDefault="006A3479" w:rsidP="006A3479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6A3479" w:rsidRDefault="006A3479" w:rsidP="006A3479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812E3A" w:rsidRDefault="006A347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812E3A" w:rsidRDefault="006A3479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+ Node products end-to-end: fast UIs, stable APIs, background processing, cloud delivery,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so de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ployments stay boring and predictable. I focus on clean architecture, pragmatic engineering, and measurable outcomes like latency reduction, fewer incidents, and smoother releases. What you can expect: scalable Node services, maintainable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 sys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tems, API contracts that don’t drift, automation over heroics, and security + reliability built in. I communicate clearly, take ownership, mentor teammates, and keep delivery moving without drama.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: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contentReference</w:t>
      </w:r>
      <w:proofErr w:type="spellEnd"/>
      <w:proofErr w:type="gramEnd"/>
      <w:r>
        <w:rPr>
          <w:rFonts w:ascii="Arial" w:eastAsia="Arial" w:hAnsi="Arial" w:cs="Arial"/>
          <w:color w:val="111111"/>
          <w:sz w:val="21"/>
          <w:szCs w:val="21"/>
        </w:rPr>
        <w:t>[oaicite:0]{index=0}</w:t>
      </w:r>
    </w:p>
    <w:p w:rsidR="00812E3A" w:rsidRDefault="006A347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Vue.js (compon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 architecture, composition patterns, state management)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Router (route guards, nested routes, lazy loading)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/ store patterns (normalized state, derived selectors, modular stores)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for UI (strict typing, shared DTOs, build-time safety)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SPA performance (code splitting, caching, bundle analysis, render optimization)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 architecture (design systems, reusable components, accessibility-first)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Forms &amp; validation (complex workflows,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validation, error UX)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 (contract-first clients, pagination, retries, optimistic updates)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for UI (component tests, integration flows, regression prevention)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Build tooling (modern bundlers,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separation, reproducible builds)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Cross-browser reliability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lyfills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where needed, defensive DOM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Frontend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(error reporting, user-impact monitoring, tracing hooks)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 backend services (Express-style routing, middleware, modular design)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REST API design (versioning,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consistent error models)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workflows (background jobs, queues, retries, dead-letter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(timeouts, circuit breakers, backpressure, fault isolation)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(relational patterns, transactional boundaries, migrations)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aching strategies (read-through caching, invalidation, stampede prevention)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(RBAC, token-based flows, least privilege)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(profiling, hot-path optimization, latency reduction)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Realtime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 (event-driven updates,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WebSocket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-style messaging where appropriate)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readiness (health checks, graceful shutdown, startup safety)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security (input validation, rate limiting, audit logging, secure defaults)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Maintainable archi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tecture (clean boundaries, separation of concerns, refactoring plans)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(app hosting, deployment practices, environment hardening)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 (build/release automation, gated deploys, safe rollbacks)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(containerization, image hygi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ene, repeatable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/prod parity)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workflows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management, secrets handling, environment promotion)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(structured logs, metrics, traces, actionable dashboards)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(on-call readiness, incident pl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aybooks, postmortems)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fundamentals (query design, indexing mindset, data integrity checks)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API integrations (third-party services,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idempotent consumers)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design (publish/subscribe patterns, eventual consistency awareness)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le workflows (data validation,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dedupe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logic, reconciliation reporting)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testing strategy (edge-case coverage, regression prevention, fast feedback loops)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testing (contract verification, realistic fixtures, CI stability)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(readability, security, performance, maintainability coaching)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(de-risking changes, reducing technical debt safely)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(ADR-style decisions,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onboarding notes, ownership clarity)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Threat-aware develop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 (input sanitization, secure defaults, dependency hygiene)</w:t>
            </w:r>
          </w:p>
        </w:tc>
      </w:tr>
      <w:tr w:rsidR="00812E3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Reliability patterns (bulkheads, retries with jitter, timeout budgeting)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 (triage, mitigation, root cause analysis, durable fixes)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6A347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Change safety (feature flags, progressive ro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llout, rollback-first mindset)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12E3A" w:rsidRDefault="00812E3A"/>
        </w:tc>
      </w:tr>
    </w:tbl>
    <w:p w:rsidR="00812E3A" w:rsidRDefault="00812E3A">
      <w:pPr>
        <w:spacing w:after="80"/>
      </w:pPr>
    </w:p>
    <w:p w:rsidR="006A3479" w:rsidRDefault="006A3479">
      <w:pPr>
        <w:spacing w:after="80"/>
      </w:pPr>
      <w:bookmarkStart w:id="0" w:name="_GoBack"/>
      <w:bookmarkEnd w:id="0"/>
    </w:p>
    <w:p w:rsidR="00812E3A" w:rsidRDefault="006A347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812E3A" w:rsidRDefault="006A347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12E3A" w:rsidRDefault="006A347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812E3A" w:rsidRDefault="006A3479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delivery of multiple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 xml:space="preserve"> + Node product areas by converting ambiguous stakeholder goals into scoped milestones, clear acceptance criteria, and predictable release trains across environments.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maintainable Node service boundaries and API con</w:t>
      </w:r>
      <w:r>
        <w:rPr>
          <w:rFonts w:ascii="Arial" w:eastAsia="Arial" w:hAnsi="Arial" w:cs="Arial"/>
          <w:color w:val="111111"/>
        </w:rPr>
        <w:t>tracts to reduce coupling, making it safer to iterate quickly without cascading regressions across dependent modules and integrations.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 xml:space="preserve"> SPA features with reusable component patterns, consistent state management, and accessibility-minded UI behav</w:t>
      </w:r>
      <w:r>
        <w:rPr>
          <w:rFonts w:ascii="Arial" w:eastAsia="Arial" w:hAnsi="Arial" w:cs="Arial"/>
          <w:color w:val="111111"/>
        </w:rPr>
        <w:t>ior so teams could ship faster while keeping UX coherent at scale.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robust API validation and error semantics across services, ensuring clients received consistent responses and enabling faster troubleshooting through reliable correlation iden</w:t>
      </w:r>
      <w:r>
        <w:rPr>
          <w:rFonts w:ascii="Arial" w:eastAsia="Arial" w:hAnsi="Arial" w:cs="Arial"/>
          <w:color w:val="111111"/>
        </w:rPr>
        <w:t>tifiers.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production stability by hardening failure paths with timeouts, retries, and graceful degradation, which reduced incident frequency and kept user workflows functional under load spikes.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latency in critical endpoints using pro</w:t>
      </w:r>
      <w:r>
        <w:rPr>
          <w:rFonts w:ascii="Arial" w:eastAsia="Arial" w:hAnsi="Arial" w:cs="Arial"/>
          <w:color w:val="111111"/>
        </w:rPr>
        <w:t>filing-driven fixes, query efficiency improvements, and caching where appropriate, keeping performance predictable during high-traffic periods.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background processing patterns for long-running workflows, adding retry safety and monitoring hooks so </w:t>
      </w:r>
      <w:proofErr w:type="spellStart"/>
      <w:r>
        <w:rPr>
          <w:rFonts w:ascii="Arial" w:eastAsia="Arial" w:hAnsi="Arial" w:cs="Arial"/>
          <w:color w:val="111111"/>
        </w:rPr>
        <w:t>async</w:t>
      </w:r>
      <w:proofErr w:type="spellEnd"/>
      <w:r>
        <w:rPr>
          <w:rFonts w:ascii="Arial" w:eastAsia="Arial" w:hAnsi="Arial" w:cs="Arial"/>
          <w:color w:val="111111"/>
        </w:rPr>
        <w:t xml:space="preserve"> jobs were observable, </w:t>
      </w:r>
      <w:proofErr w:type="spellStart"/>
      <w:r>
        <w:rPr>
          <w:rFonts w:ascii="Arial" w:eastAsia="Arial" w:hAnsi="Arial" w:cs="Arial"/>
          <w:color w:val="111111"/>
        </w:rPr>
        <w:t>debuggable</w:t>
      </w:r>
      <w:proofErr w:type="spellEnd"/>
      <w:r>
        <w:rPr>
          <w:rFonts w:ascii="Arial" w:eastAsia="Arial" w:hAnsi="Arial" w:cs="Arial"/>
          <w:color w:val="111111"/>
        </w:rPr>
        <w:t>, and operationally boring.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deployment confidence by improving CI/CD checks, enforcing </w:t>
      </w:r>
      <w:r>
        <w:rPr>
          <w:rFonts w:ascii="Arial" w:eastAsia="Arial" w:hAnsi="Arial" w:cs="Arial"/>
          <w:color w:val="111111"/>
        </w:rPr>
        <w:t>quality gates, and standardizing release steps so rollbacks were straightforward and changes were auditable.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Expanded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with structured logs, metrics, and actionable alerts tied to user impact, making on-call response faster and reducing time</w:t>
      </w:r>
      <w:r>
        <w:rPr>
          <w:rFonts w:ascii="Arial" w:eastAsia="Arial" w:hAnsi="Arial" w:cs="Arial"/>
          <w:color w:val="111111"/>
        </w:rPr>
        <w:t xml:space="preserve"> spent guessing root causes.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and design to iterate on UI behavior, balancing speed and correctness while preserving a clean component architecture that stayed readable over time.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Coached engineers through code reviews </w:t>
      </w:r>
      <w:r>
        <w:rPr>
          <w:rFonts w:ascii="Arial" w:eastAsia="Arial" w:hAnsi="Arial" w:cs="Arial"/>
          <w:color w:val="111111"/>
        </w:rPr>
        <w:t>focused on clarity and safety, raising team standards around test coverage, edge-case handling, and consistent API behaviors across services.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Reduced integration brittleness by stabilizing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consumption with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protections and </w:t>
      </w:r>
      <w:proofErr w:type="spellStart"/>
      <w:r>
        <w:rPr>
          <w:rFonts w:ascii="Arial" w:eastAsia="Arial" w:hAnsi="Arial" w:cs="Arial"/>
          <w:color w:val="111111"/>
        </w:rPr>
        <w:t>deduplicatio</w:t>
      </w:r>
      <w:r>
        <w:rPr>
          <w:rFonts w:ascii="Arial" w:eastAsia="Arial" w:hAnsi="Arial" w:cs="Arial"/>
          <w:color w:val="111111"/>
        </w:rPr>
        <w:t>n</w:t>
      </w:r>
      <w:proofErr w:type="spellEnd"/>
      <w:r>
        <w:rPr>
          <w:rFonts w:ascii="Arial" w:eastAsia="Arial" w:hAnsi="Arial" w:cs="Arial"/>
          <w:color w:val="111111"/>
        </w:rPr>
        <w:t xml:space="preserve"> logic, preventing duplicate side effects during retries and vendor glitches.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security-minded improvements by tightening authorization checks and enforcing least-privilege access patterns, ensuring sensitive actions were consistently protected</w:t>
      </w:r>
      <w:r>
        <w:rPr>
          <w:rFonts w:ascii="Arial" w:eastAsia="Arial" w:hAnsi="Arial" w:cs="Arial"/>
          <w:color w:val="111111"/>
        </w:rPr>
        <w:t xml:space="preserve"> across endpoints.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practical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operational notes for common incidents, enabling faster triage and ensuring production support had deterministic steps instead of tribal knowledge.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outcomes for key releases by aligning</w:t>
      </w:r>
      <w:r>
        <w:rPr>
          <w:rFonts w:ascii="Arial" w:eastAsia="Arial" w:hAnsi="Arial" w:cs="Arial"/>
          <w:color w:val="111111"/>
        </w:rPr>
        <w:t xml:space="preserve"> stakeholders, managing risks early, and validating post-release behavior through monitoring and targeted verification in production.</w:t>
      </w:r>
    </w:p>
    <w:p w:rsidR="00812E3A" w:rsidRDefault="006A3479">
      <w:pPr>
        <w:pBdr>
          <w:bottom w:val="dashed" w:sz="4" w:space="0" w:color="CFD2CD"/>
        </w:pBdr>
        <w:spacing w:after="120"/>
      </w:pPr>
      <w:r>
        <w:t xml:space="preserve"> </w:t>
      </w:r>
    </w:p>
    <w:p w:rsidR="00812E3A" w:rsidRDefault="006A347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812E3A" w:rsidRDefault="006A347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812E3A" w:rsidRDefault="006A3479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and maintained </w:t>
      </w:r>
      <w:r>
        <w:rPr>
          <w:rFonts w:ascii="Arial" w:eastAsia="Arial" w:hAnsi="Arial" w:cs="Arial"/>
          <w:color w:val="111111"/>
        </w:rPr>
        <w:t>Node-based backend capabilities that emphasized correctness, consistent API responses, and clear domain boundaries so features could evolve without breaking clients.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 xml:space="preserve"> UI improvements that reduced user friction in complex workflows, using reusabl</w:t>
      </w:r>
      <w:r>
        <w:rPr>
          <w:rFonts w:ascii="Arial" w:eastAsia="Arial" w:hAnsi="Arial" w:cs="Arial"/>
          <w:color w:val="111111"/>
        </w:rPr>
        <w:t>e component patterns and predictable state updates to keep screens responsive and maintainable.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integration endpoints and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consumers with idempotent handling and durable logging, improving reliability when external systems delivered re</w:t>
      </w:r>
      <w:r>
        <w:rPr>
          <w:rFonts w:ascii="Arial" w:eastAsia="Arial" w:hAnsi="Arial" w:cs="Arial"/>
          <w:color w:val="111111"/>
        </w:rPr>
        <w:t>tries or partial failures.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CI/CD steps and standardizing environment configuration, reducing manual deployment effort and lowering risk during frequent delivery cycles.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targeted unit tests around business r</w:t>
      </w:r>
      <w:r>
        <w:rPr>
          <w:rFonts w:ascii="Arial" w:eastAsia="Arial" w:hAnsi="Arial" w:cs="Arial"/>
          <w:color w:val="111111"/>
        </w:rPr>
        <w:t>ules and edge cases, preventing regressions and shortening feedback loops when requirements changed under tight deadlines.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integration-style tests for key API flows and critical user journeys, ensuring the frontend and backend stayed aligned as t</w:t>
      </w:r>
      <w:r>
        <w:rPr>
          <w:rFonts w:ascii="Arial" w:eastAsia="Arial" w:hAnsi="Arial" w:cs="Arial"/>
          <w:color w:val="111111"/>
        </w:rPr>
        <w:t>he platform expanded functionality.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backend performance with pragmatic query tuning and caching decisions, keeping request latency stable while supporting increased throughput from growing usage.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partners to</w:t>
      </w:r>
      <w:r>
        <w:rPr>
          <w:rFonts w:ascii="Arial" w:eastAsia="Arial" w:hAnsi="Arial" w:cs="Arial"/>
          <w:color w:val="111111"/>
        </w:rPr>
        <w:t xml:space="preserve"> clarify requirements early, translating them into concrete technical tasks that reduced rework and improved delivery predictability.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operational visibility by enriching logs with contextual identifiers and structured fields, making it easier to</w:t>
      </w:r>
      <w:r>
        <w:rPr>
          <w:rFonts w:ascii="Arial" w:eastAsia="Arial" w:hAnsi="Arial" w:cs="Arial"/>
          <w:color w:val="111111"/>
        </w:rPr>
        <w:t xml:space="preserve"> trace failures across distributed request paths.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brittle modules incrementally to reduce hidden coupling, enabling safer feature additions and lowering the cost of ongoing maintenance for the team.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Supported production incidents with calm t</w:t>
      </w:r>
      <w:r>
        <w:rPr>
          <w:rFonts w:ascii="Arial" w:eastAsia="Arial" w:hAnsi="Arial" w:cs="Arial"/>
          <w:color w:val="111111"/>
        </w:rPr>
        <w:t>riage and root-cause follow-through, ensuring fixes addressed underlying issues instead of masking symptoms for the next on-call shift.</w:t>
      </w:r>
    </w:p>
    <w:p w:rsidR="00812E3A" w:rsidRDefault="006A3479">
      <w:pPr>
        <w:pBdr>
          <w:bottom w:val="dashed" w:sz="4" w:space="0" w:color="CFD2CD"/>
        </w:pBdr>
        <w:spacing w:after="120"/>
      </w:pPr>
      <w:r>
        <w:t xml:space="preserve"> </w:t>
      </w:r>
    </w:p>
    <w:p w:rsidR="00812E3A" w:rsidRDefault="006A347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12E3A" w:rsidRDefault="006A347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12E3A" w:rsidRDefault="006A3479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customer-facing web features using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 xml:space="preserve"> and Node patterns that prioritized readability and stability, enabling rapid iteration while keeping behavior consistent for end users.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refined backend endpoints with careful input validation a</w:t>
      </w:r>
      <w:r>
        <w:rPr>
          <w:rFonts w:ascii="Arial" w:eastAsia="Arial" w:hAnsi="Arial" w:cs="Arial"/>
          <w:color w:val="111111"/>
        </w:rPr>
        <w:t>nd consistent error handling, reducing downstream bugs caused by unexpected payloads and edge-case requests.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reusable UI components and shared styling conventions so screens stayed consistent across projects and teams could move faster withou</w:t>
      </w:r>
      <w:r>
        <w:rPr>
          <w:rFonts w:ascii="Arial" w:eastAsia="Arial" w:hAnsi="Arial" w:cs="Arial"/>
          <w:color w:val="111111"/>
        </w:rPr>
        <w:t>t UI regressions.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APIs with defensive handling for timeouts and partial failures, ensuring user workflows degraded gracefully instead of breaking unexpectedly during vendor issues.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application performance by reducing unn</w:t>
      </w:r>
      <w:r>
        <w:rPr>
          <w:rFonts w:ascii="Arial" w:eastAsia="Arial" w:hAnsi="Arial" w:cs="Arial"/>
          <w:color w:val="111111"/>
        </w:rPr>
        <w:t>ecessary client re-renders and optimizing request flows, keeping pages responsive on slower devices and constrained networks.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quality by adding focused unit coverage for core logic and by validating integration flows during delivery, prevent</w:t>
      </w:r>
      <w:r>
        <w:rPr>
          <w:rFonts w:ascii="Arial" w:eastAsia="Arial" w:hAnsi="Arial" w:cs="Arial"/>
          <w:color w:val="111111"/>
        </w:rPr>
        <w:t>ing repeated bugs from resurfacing in later sprints.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stakeholders to translate requirements into shippable increments, keeping scope controlled while maintaining a clean and extensible codebase.</w:t>
      </w:r>
    </w:p>
    <w:p w:rsidR="00812E3A" w:rsidRDefault="006A3479">
      <w:pPr>
        <w:pBdr>
          <w:bottom w:val="dashed" w:sz="4" w:space="0" w:color="CFD2CD"/>
        </w:pBdr>
        <w:spacing w:after="120"/>
      </w:pPr>
      <w:r>
        <w:t xml:space="preserve"> </w:t>
      </w:r>
    </w:p>
    <w:p w:rsidR="00812E3A" w:rsidRDefault="006A347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812E3A" w:rsidRDefault="006A347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812E3A" w:rsidRDefault="006A3479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work by implementing changes carefully and validating behavior against real user scenarios, helping keep day-to-day operations stable.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</w:t>
      </w:r>
      <w:r>
        <w:rPr>
          <w:rFonts w:ascii="Arial" w:eastAsia="Arial" w:hAnsi="Arial" w:cs="Arial"/>
          <w:color w:val="111111"/>
        </w:rPr>
        <w:t>arned production support fundamentals by diagnosing defects with reproducible steps, writing clear issue notes, and assisting with fixes that reduced repeat incidents over time.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backend enhancements by following established patterns for va</w:t>
      </w:r>
      <w:r>
        <w:rPr>
          <w:rFonts w:ascii="Arial" w:eastAsia="Arial" w:hAnsi="Arial" w:cs="Arial"/>
          <w:color w:val="111111"/>
        </w:rPr>
        <w:t>lidation and error handling, ensuring new endpoints behaved consistently and were easier to debug.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improve UI behavior by making incremental updates with an emphasis on predictable interactions, minimizing user disruption during frequent small rel</w:t>
      </w:r>
      <w:r>
        <w:rPr>
          <w:rFonts w:ascii="Arial" w:eastAsia="Arial" w:hAnsi="Arial" w:cs="Arial"/>
          <w:color w:val="111111"/>
        </w:rPr>
        <w:t>eases.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during planning and review cycles, incorporating feedback to improve code clarity, reduce duplication, and strengthen maintainability across modules.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testing and verification efforts by checking</w:t>
      </w:r>
      <w:r>
        <w:rPr>
          <w:rFonts w:ascii="Arial" w:eastAsia="Arial" w:hAnsi="Arial" w:cs="Arial"/>
          <w:color w:val="111111"/>
        </w:rPr>
        <w:t xml:space="preserve"> edge cases and regression areas, improving confidence that changes would not break existing customer workflows.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deployment preparation tasks and basic environment checks, ensuring releases followed a repeatable process and reducing avoidab</w:t>
      </w:r>
      <w:r>
        <w:rPr>
          <w:rFonts w:ascii="Arial" w:eastAsia="Arial" w:hAnsi="Arial" w:cs="Arial"/>
          <w:color w:val="111111"/>
        </w:rPr>
        <w:t>le configuration mistakes.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Documented common fixes and support findings in short internal notes, making it easier for teammates to handle recurring issues without relying on memory or guesswork.</w:t>
      </w:r>
    </w:p>
    <w:p w:rsidR="00812E3A" w:rsidRDefault="006A347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strong habits around safe changes, clear communicat</w:t>
      </w:r>
      <w:r>
        <w:rPr>
          <w:rFonts w:ascii="Arial" w:eastAsia="Arial" w:hAnsi="Arial" w:cs="Arial"/>
          <w:color w:val="111111"/>
        </w:rPr>
        <w:t>ion, and ownership of results, establishing a foundation for reliable delivery as responsibilities expanded.</w:t>
      </w:r>
    </w:p>
    <w:p w:rsidR="00812E3A" w:rsidRDefault="00812E3A">
      <w:pPr>
        <w:spacing w:after="80"/>
      </w:pPr>
    </w:p>
    <w:p w:rsidR="00812E3A" w:rsidRDefault="006A347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812E3A" w:rsidRDefault="006A347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12E3A" w:rsidRDefault="006A347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812E3A" w:rsidRDefault="006A3479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812E3A" w:rsidRDefault="00812E3A">
      <w:pPr>
        <w:spacing w:after="80"/>
      </w:pPr>
    </w:p>
    <w:sectPr w:rsidR="00812E3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C5762D"/>
    <w:multiLevelType w:val="hybridMultilevel"/>
    <w:tmpl w:val="C64830A2"/>
    <w:lvl w:ilvl="0" w:tplc="33DE4B80">
      <w:start w:val="1"/>
      <w:numFmt w:val="bullet"/>
      <w:lvlText w:val="●"/>
      <w:lvlJc w:val="left"/>
      <w:pPr>
        <w:ind w:left="720" w:hanging="360"/>
      </w:pPr>
    </w:lvl>
    <w:lvl w:ilvl="1" w:tplc="DAC6986E">
      <w:start w:val="1"/>
      <w:numFmt w:val="bullet"/>
      <w:lvlText w:val="○"/>
      <w:lvlJc w:val="left"/>
      <w:pPr>
        <w:ind w:left="1440" w:hanging="360"/>
      </w:pPr>
    </w:lvl>
    <w:lvl w:ilvl="2" w:tplc="391EAE70">
      <w:start w:val="1"/>
      <w:numFmt w:val="bullet"/>
      <w:lvlText w:val="■"/>
      <w:lvlJc w:val="left"/>
      <w:pPr>
        <w:ind w:left="2160" w:hanging="360"/>
      </w:pPr>
    </w:lvl>
    <w:lvl w:ilvl="3" w:tplc="6C88348A">
      <w:start w:val="1"/>
      <w:numFmt w:val="bullet"/>
      <w:lvlText w:val="●"/>
      <w:lvlJc w:val="left"/>
      <w:pPr>
        <w:ind w:left="2880" w:hanging="360"/>
      </w:pPr>
    </w:lvl>
    <w:lvl w:ilvl="4" w:tplc="248EE22C">
      <w:start w:val="1"/>
      <w:numFmt w:val="bullet"/>
      <w:lvlText w:val="○"/>
      <w:lvlJc w:val="left"/>
      <w:pPr>
        <w:ind w:left="3600" w:hanging="360"/>
      </w:pPr>
    </w:lvl>
    <w:lvl w:ilvl="5" w:tplc="45589888">
      <w:start w:val="1"/>
      <w:numFmt w:val="bullet"/>
      <w:lvlText w:val="■"/>
      <w:lvlJc w:val="left"/>
      <w:pPr>
        <w:ind w:left="4320" w:hanging="360"/>
      </w:pPr>
    </w:lvl>
    <w:lvl w:ilvl="6" w:tplc="14E27426">
      <w:start w:val="1"/>
      <w:numFmt w:val="bullet"/>
      <w:lvlText w:val="●"/>
      <w:lvlJc w:val="left"/>
      <w:pPr>
        <w:ind w:left="5040" w:hanging="360"/>
      </w:pPr>
    </w:lvl>
    <w:lvl w:ilvl="7" w:tplc="33DCCE3E">
      <w:start w:val="1"/>
      <w:numFmt w:val="bullet"/>
      <w:lvlText w:val="●"/>
      <w:lvlJc w:val="left"/>
      <w:pPr>
        <w:ind w:left="5760" w:hanging="360"/>
      </w:pPr>
    </w:lvl>
    <w:lvl w:ilvl="8" w:tplc="C45C772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12E3A"/>
    <w:rsid w:val="006A3479"/>
    <w:rsid w:val="0081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1840</Words>
  <Characters>10493</Characters>
  <Application>Microsoft Office Word</Application>
  <DocSecurity>0</DocSecurity>
  <Lines>87</Lines>
  <Paragraphs>24</Paragraphs>
  <ScaleCrop>false</ScaleCrop>
  <Company>P R C</Company>
  <LinksUpToDate>false</LinksUpToDate>
  <CharactersWithSpaces>12309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2026-02-15T16:34:00Z</dcterms:created>
  <dcterms:modified xsi:type="dcterms:W3CDTF">2026-02-17T09:28:00Z</dcterms:modified>
</cp:coreProperties>
</file>