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6CA" w:rsidRDefault="00A026CA" w:rsidP="00A026CA">
      <w:pPr>
        <w:spacing w:after="40"/>
        <w:jc w:val="center"/>
      </w:pPr>
      <w:r>
        <w:rPr>
          <w:b/>
          <w:bCs/>
          <w:color w:val="111111"/>
          <w:sz w:val="44"/>
          <w:szCs w:val="44"/>
        </w:rPr>
        <w:t>W</w:t>
      </w:r>
      <w:r w:rsidR="009E695B">
        <w:rPr>
          <w:b/>
          <w:bCs/>
          <w:color w:val="111111"/>
          <w:sz w:val="44"/>
          <w:szCs w:val="44"/>
        </w:rPr>
        <w:t>illiam</w:t>
      </w:r>
      <w:r>
        <w:rPr>
          <w:b/>
          <w:bCs/>
          <w:color w:val="B91C1C"/>
          <w:sz w:val="44"/>
          <w:szCs w:val="44"/>
        </w:rPr>
        <w:t xml:space="preserve"> J</w:t>
      </w:r>
      <w:r w:rsidR="009E695B">
        <w:rPr>
          <w:b/>
          <w:bCs/>
          <w:color w:val="B91C1C"/>
          <w:sz w:val="44"/>
          <w:szCs w:val="44"/>
        </w:rPr>
        <w:t>ackson</w:t>
      </w:r>
    </w:p>
    <w:p w:rsidR="00A026CA" w:rsidRDefault="00A026CA" w:rsidP="00A026CA">
      <w:pPr>
        <w:spacing w:after="80"/>
        <w:jc w:val="center"/>
      </w:pPr>
      <w:r>
        <w:rPr>
          <w:rFonts w:ascii="Arial" w:eastAsia="Arial" w:hAnsi="Arial" w:cs="Arial"/>
          <w:color w:val="555555"/>
          <w:sz w:val="19"/>
          <w:szCs w:val="19"/>
        </w:rPr>
        <w:t>Senior Software Engineer</w:t>
      </w:r>
      <w:r w:rsidR="00AE4E60">
        <w:rPr>
          <w:rFonts w:ascii="Arial" w:eastAsia="Arial" w:hAnsi="Arial" w:cs="Arial"/>
          <w:color w:val="555555"/>
          <w:sz w:val="19"/>
          <w:szCs w:val="19"/>
        </w:rPr>
        <w:t xml:space="preserve"> – </w:t>
      </w:r>
      <w:proofErr w:type="gramStart"/>
      <w:r w:rsidR="00AE4E60">
        <w:rPr>
          <w:rFonts w:ascii="Arial" w:eastAsia="Arial" w:hAnsi="Arial" w:cs="Arial"/>
          <w:color w:val="555555"/>
          <w:sz w:val="19"/>
          <w:szCs w:val="19"/>
        </w:rPr>
        <w:t>Python(</w:t>
      </w:r>
      <w:proofErr w:type="spellStart"/>
      <w:proofErr w:type="gramEnd"/>
      <w:r w:rsidR="009E695B">
        <w:rPr>
          <w:rFonts w:ascii="Arial" w:eastAsia="Arial" w:hAnsi="Arial" w:cs="Arial"/>
          <w:color w:val="555555"/>
          <w:sz w:val="19"/>
          <w:szCs w:val="19"/>
        </w:rPr>
        <w:t>Django</w:t>
      </w:r>
      <w:proofErr w:type="spellEnd"/>
      <w:r w:rsidR="009E695B">
        <w:rPr>
          <w:rFonts w:ascii="Arial" w:eastAsia="Arial" w:hAnsi="Arial" w:cs="Arial"/>
          <w:color w:val="555555"/>
          <w:sz w:val="19"/>
          <w:szCs w:val="19"/>
        </w:rPr>
        <w:t>/</w:t>
      </w:r>
      <w:proofErr w:type="spellStart"/>
      <w:r w:rsidR="009E695B">
        <w:rPr>
          <w:rFonts w:ascii="Arial" w:eastAsia="Arial" w:hAnsi="Arial" w:cs="Arial"/>
          <w:color w:val="555555"/>
          <w:sz w:val="19"/>
          <w:szCs w:val="19"/>
        </w:rPr>
        <w:t>FastAPI</w:t>
      </w:r>
      <w:proofErr w:type="spellEnd"/>
      <w:r w:rsidR="009E695B">
        <w:rPr>
          <w:rFonts w:ascii="Arial" w:eastAsia="Arial" w:hAnsi="Arial" w:cs="Arial"/>
          <w:color w:val="555555"/>
          <w:sz w:val="19"/>
          <w:szCs w:val="19"/>
        </w:rPr>
        <w:t>/Flask</w:t>
      </w:r>
      <w:r w:rsidR="00AE4E60">
        <w:rPr>
          <w:rFonts w:ascii="Arial" w:eastAsia="Arial" w:hAnsi="Arial" w:cs="Arial"/>
          <w:color w:val="555555"/>
          <w:sz w:val="19"/>
          <w:szCs w:val="19"/>
        </w:rPr>
        <w:t>)</w:t>
      </w:r>
      <w:r w:rsidR="009E695B">
        <w:rPr>
          <w:rFonts w:ascii="Arial" w:eastAsia="Arial" w:hAnsi="Arial" w:cs="Arial"/>
          <w:color w:val="555555"/>
          <w:sz w:val="19"/>
          <w:szCs w:val="19"/>
        </w:rPr>
        <w:t xml:space="preserve"> AWS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A026CA"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A026CA" w:rsidRDefault="00AE4E60" w:rsidP="00AD43AA">
            <w:pPr>
              <w:jc w:val="center"/>
            </w:pPr>
            <w:r>
              <w:rPr>
                <w:rFonts w:ascii="Arial" w:eastAsia="Arial" w:hAnsi="Arial" w:cs="Arial"/>
                <w:color w:val="FFFFFF"/>
                <w:sz w:val="17"/>
                <w:szCs w:val="17"/>
              </w:rPr>
              <w:t xml:space="preserve">Wellington, Nevada, United States | </w:t>
            </w:r>
            <w:r w:rsidRPr="000C1D13">
              <w:rPr>
                <w:rFonts w:ascii="Arial" w:eastAsia="Arial" w:hAnsi="Arial" w:cs="Arial"/>
                <w:color w:val="FFFFFF"/>
                <w:sz w:val="17"/>
                <w:szCs w:val="17"/>
              </w:rPr>
              <w:t>+1 (786) 949-7561</w:t>
            </w:r>
            <w:r w:rsidR="009E695B">
              <w:rPr>
                <w:rFonts w:ascii="Arial" w:eastAsia="Arial" w:hAnsi="Arial" w:cs="Arial"/>
                <w:color w:val="FFFFFF"/>
                <w:sz w:val="17"/>
                <w:szCs w:val="17"/>
              </w:rPr>
              <w:t xml:space="preserve"> </w:t>
            </w:r>
            <w:r>
              <w:rPr>
                <w:rFonts w:ascii="Arial" w:eastAsia="Arial" w:hAnsi="Arial" w:cs="Arial"/>
                <w:color w:val="FFFFFF"/>
                <w:sz w:val="17"/>
                <w:szCs w:val="17"/>
              </w:rPr>
              <w:t xml:space="preserve">| </w:t>
            </w:r>
            <w:r w:rsidRPr="00EB2AF2">
              <w:rPr>
                <w:rFonts w:ascii="Arial" w:eastAsia="Arial" w:hAnsi="Arial" w:cs="Arial"/>
                <w:color w:val="FFFFFF"/>
                <w:sz w:val="17"/>
                <w:szCs w:val="17"/>
              </w:rPr>
              <w:t>williamjackson.pro@outlook.com</w:t>
            </w:r>
            <w:r>
              <w:rPr>
                <w:rFonts w:ascii="Arial" w:eastAsia="Arial" w:hAnsi="Arial" w:cs="Arial"/>
                <w:color w:val="FFFFFF"/>
                <w:sz w:val="17"/>
                <w:szCs w:val="17"/>
              </w:rPr>
              <w:t xml:space="preserve"> | </w:t>
            </w:r>
            <w:r w:rsidRPr="006C6096">
              <w:rPr>
                <w:rFonts w:ascii="Arial" w:eastAsia="Arial" w:hAnsi="Arial" w:cs="Arial"/>
                <w:color w:val="FFFFFF"/>
                <w:sz w:val="17"/>
                <w:szCs w:val="17"/>
              </w:rPr>
              <w:t>linkedin.com/in/william-jackson-</w:t>
            </w:r>
            <w:r w:rsidRPr="007D44A9">
              <w:rPr>
                <w:rFonts w:ascii="Arial" w:eastAsia="Arial" w:hAnsi="Arial" w:cs="Arial"/>
                <w:color w:val="FFFFFF"/>
                <w:sz w:val="17"/>
                <w:szCs w:val="17"/>
              </w:rPr>
              <w:t>75b9343b6</w:t>
            </w:r>
          </w:p>
        </w:tc>
      </w:tr>
    </w:tbl>
    <w:p w:rsidR="00BD0E61" w:rsidRPr="007845CD" w:rsidRDefault="00695DA1">
      <w:pPr>
        <w:pBdr>
          <w:bottom w:val="single" w:sz="6" w:space="0" w:color="B91C1C"/>
        </w:pBdr>
        <w:spacing w:before="120" w:after="80"/>
        <w:rPr>
          <w:sz w:val="24"/>
        </w:rPr>
      </w:pPr>
      <w:r w:rsidRPr="007845CD">
        <w:rPr>
          <w:b/>
          <w:bCs/>
          <w:color w:val="111111"/>
          <w:sz w:val="24"/>
          <w:szCs w:val="21"/>
        </w:rPr>
        <w:t>PROFESSIONAL SUMMARY</w:t>
      </w:r>
    </w:p>
    <w:p w:rsidR="00BD0E61" w:rsidRPr="00AE4E60" w:rsidRDefault="00AE4E60">
      <w:pPr>
        <w:spacing w:after="80"/>
        <w:jc w:val="both"/>
        <w:rPr>
          <w:rFonts w:ascii="Arial" w:hAnsi="Arial" w:cs="Arial"/>
          <w:sz w:val="24"/>
        </w:rPr>
      </w:pPr>
      <w:r w:rsidRPr="00AE4E60">
        <w:rPr>
          <w:sz w:val="22"/>
        </w:rPr>
        <w:t xml:space="preserve">Senior Software Engineer with ~10 years building </w:t>
      </w:r>
      <w:r w:rsidRPr="00AE4E60">
        <w:rPr>
          <w:rStyle w:val="Strong"/>
          <w:sz w:val="22"/>
        </w:rPr>
        <w:t>Python backend systems</w:t>
      </w:r>
      <w:r w:rsidRPr="00AE4E60">
        <w:rPr>
          <w:sz w:val="22"/>
        </w:rPr>
        <w:t xml:space="preserve"> for </w:t>
      </w:r>
      <w:r w:rsidRPr="00AE4E60">
        <w:rPr>
          <w:rStyle w:val="Strong"/>
          <w:sz w:val="22"/>
        </w:rPr>
        <w:t xml:space="preserve">network operations, data products, operational </w:t>
      </w:r>
      <w:proofErr w:type="spellStart"/>
      <w:r w:rsidRPr="00AE4E60">
        <w:rPr>
          <w:rStyle w:val="Strong"/>
          <w:sz w:val="22"/>
        </w:rPr>
        <w:t>SaaS</w:t>
      </w:r>
      <w:proofErr w:type="spellEnd"/>
      <w:r w:rsidRPr="00AE4E60">
        <w:rPr>
          <w:rStyle w:val="Strong"/>
          <w:sz w:val="22"/>
        </w:rPr>
        <w:t>, and reliability-focused business platforms</w:t>
      </w:r>
      <w:r w:rsidRPr="00AE4E60">
        <w:rPr>
          <w:sz w:val="22"/>
        </w:rPr>
        <w:t xml:space="preserve"> where stable APIs, trustworthy data, and fast incident recovery directly affect customer confidence. Strong hands-on depth across </w:t>
      </w:r>
      <w:r w:rsidRPr="00AE4E60">
        <w:rPr>
          <w:rStyle w:val="Strong"/>
          <w:sz w:val="22"/>
        </w:rPr>
        <w:t>Python 3.8–3.12</w:t>
      </w:r>
      <w:r w:rsidRPr="00AE4E60">
        <w:rPr>
          <w:sz w:val="22"/>
        </w:rPr>
        <w:t xml:space="preserve">, </w:t>
      </w:r>
      <w:proofErr w:type="spellStart"/>
      <w:r w:rsidRPr="00AE4E60">
        <w:rPr>
          <w:rStyle w:val="Strong"/>
          <w:sz w:val="22"/>
        </w:rPr>
        <w:t>Django</w:t>
      </w:r>
      <w:proofErr w:type="spellEnd"/>
      <w:r w:rsidRPr="00AE4E60">
        <w:rPr>
          <w:rStyle w:val="Strong"/>
          <w:sz w:val="22"/>
        </w:rPr>
        <w:t xml:space="preserve"> 2.2–5.x</w:t>
      </w:r>
      <w:r w:rsidRPr="00AE4E60">
        <w:rPr>
          <w:sz w:val="22"/>
        </w:rPr>
        <w:t xml:space="preserve">, </w:t>
      </w:r>
      <w:proofErr w:type="spellStart"/>
      <w:r w:rsidRPr="00AE4E60">
        <w:rPr>
          <w:rStyle w:val="Strong"/>
          <w:sz w:val="22"/>
        </w:rPr>
        <w:t>FastAPI</w:t>
      </w:r>
      <w:proofErr w:type="spellEnd"/>
      <w:r w:rsidRPr="00AE4E60">
        <w:rPr>
          <w:rStyle w:val="Strong"/>
          <w:sz w:val="22"/>
        </w:rPr>
        <w:t xml:space="preserve"> 0.7x–0.11x</w:t>
      </w:r>
      <w:r w:rsidRPr="00AE4E60">
        <w:rPr>
          <w:sz w:val="22"/>
        </w:rPr>
        <w:t xml:space="preserve">, and </w:t>
      </w:r>
      <w:r w:rsidRPr="00AE4E60">
        <w:rPr>
          <w:rStyle w:val="Strong"/>
          <w:sz w:val="22"/>
        </w:rPr>
        <w:t>Flask 1.1–3.x</w:t>
      </w:r>
      <w:r w:rsidRPr="00AE4E60">
        <w:rPr>
          <w:sz w:val="22"/>
        </w:rPr>
        <w:t xml:space="preserve">, designing services with clean boundaries, durable contracts, and pragmatic security controls. </w:t>
      </w:r>
      <w:proofErr w:type="gramStart"/>
      <w:r w:rsidRPr="00AE4E60">
        <w:rPr>
          <w:sz w:val="22"/>
        </w:rPr>
        <w:t xml:space="preserve">Known for modernizing fragile legacy services, improving API correctness, reducing alert noise, and delivering measurable reliability gains through </w:t>
      </w:r>
      <w:r w:rsidRPr="00AE4E60">
        <w:rPr>
          <w:rStyle w:val="Strong"/>
          <w:sz w:val="22"/>
        </w:rPr>
        <w:t>AWS</w:t>
      </w:r>
      <w:r w:rsidRPr="00AE4E60">
        <w:rPr>
          <w:sz w:val="22"/>
        </w:rPr>
        <w:t xml:space="preserve">, </w:t>
      </w:r>
      <w:r w:rsidRPr="00AE4E60">
        <w:rPr>
          <w:rStyle w:val="Strong"/>
          <w:sz w:val="22"/>
        </w:rPr>
        <w:t>CI/CD</w:t>
      </w:r>
      <w:r w:rsidRPr="00AE4E60">
        <w:rPr>
          <w:sz w:val="22"/>
        </w:rPr>
        <w:t xml:space="preserve">, </w:t>
      </w:r>
      <w:proofErr w:type="spellStart"/>
      <w:r w:rsidRPr="00AE4E60">
        <w:rPr>
          <w:sz w:val="22"/>
        </w:rPr>
        <w:t>observability</w:t>
      </w:r>
      <w:proofErr w:type="spellEnd"/>
      <w:r w:rsidRPr="00AE4E60">
        <w:rPr>
          <w:sz w:val="22"/>
        </w:rPr>
        <w:t>, and disciplined post-incident hardening.</w:t>
      </w:r>
      <w:proofErr w:type="gramEnd"/>
    </w:p>
    <w:p w:rsidR="00BD0E61" w:rsidRPr="007845CD" w:rsidRDefault="00695DA1">
      <w:pPr>
        <w:pBdr>
          <w:bottom w:val="single" w:sz="6" w:space="0" w:color="B91C1C"/>
        </w:pBdr>
        <w:spacing w:before="120" w:after="80"/>
        <w:rPr>
          <w:sz w:val="24"/>
        </w:rPr>
      </w:pPr>
      <w:r w:rsidRPr="007845CD">
        <w:rPr>
          <w:b/>
          <w:bCs/>
          <w:color w:val="111111"/>
          <w:sz w:val="24"/>
          <w:szCs w:val="21"/>
        </w:rPr>
        <w:t>SKILLS</w:t>
      </w:r>
    </w:p>
    <w:p w:rsidR="00AE4E60" w:rsidRPr="00AE4E60" w:rsidRDefault="00AE4E60" w:rsidP="00AE4E60">
      <w:pPr>
        <w:pStyle w:val="NormalWeb"/>
        <w:numPr>
          <w:ilvl w:val="0"/>
          <w:numId w:val="34"/>
        </w:numPr>
        <w:spacing w:before="0" w:beforeAutospacing="0" w:after="0" w:afterAutospacing="0"/>
        <w:jc w:val="both"/>
        <w:rPr>
          <w:sz w:val="22"/>
        </w:rPr>
      </w:pPr>
      <w:r w:rsidRPr="00AE4E60">
        <w:rPr>
          <w:rStyle w:val="Strong"/>
          <w:sz w:val="22"/>
        </w:rPr>
        <w:t>Languages &amp; Backend Frameworks —</w:t>
      </w:r>
      <w:r w:rsidRPr="00AE4E60">
        <w:rPr>
          <w:sz w:val="22"/>
        </w:rPr>
        <w:t xml:space="preserve"> </w:t>
      </w:r>
      <w:r w:rsidRPr="00AE4E60">
        <w:rPr>
          <w:rStyle w:val="Strong"/>
          <w:sz w:val="22"/>
        </w:rPr>
        <w:t>Python 3.8–3.12</w:t>
      </w:r>
      <w:r w:rsidRPr="00AE4E60">
        <w:rPr>
          <w:sz w:val="22"/>
        </w:rPr>
        <w:t xml:space="preserve">, </w:t>
      </w:r>
      <w:proofErr w:type="spellStart"/>
      <w:r w:rsidRPr="00AE4E60">
        <w:rPr>
          <w:rStyle w:val="Strong"/>
          <w:sz w:val="22"/>
        </w:rPr>
        <w:t>Django</w:t>
      </w:r>
      <w:proofErr w:type="spellEnd"/>
      <w:r w:rsidRPr="00AE4E60">
        <w:rPr>
          <w:rStyle w:val="Strong"/>
          <w:sz w:val="22"/>
        </w:rPr>
        <w:t xml:space="preserve"> 2.2–5.x</w:t>
      </w:r>
      <w:r w:rsidRPr="00AE4E60">
        <w:rPr>
          <w:sz w:val="22"/>
        </w:rPr>
        <w:t xml:space="preserve">, </w:t>
      </w:r>
      <w:proofErr w:type="spellStart"/>
      <w:r w:rsidRPr="00AE4E60">
        <w:rPr>
          <w:rStyle w:val="Strong"/>
          <w:sz w:val="22"/>
        </w:rPr>
        <w:t>FastAPI</w:t>
      </w:r>
      <w:proofErr w:type="spellEnd"/>
      <w:r w:rsidRPr="00AE4E60">
        <w:rPr>
          <w:rStyle w:val="Strong"/>
          <w:sz w:val="22"/>
        </w:rPr>
        <w:t xml:space="preserve"> 0.7x–0.11x</w:t>
      </w:r>
      <w:r w:rsidRPr="00AE4E60">
        <w:rPr>
          <w:sz w:val="22"/>
        </w:rPr>
        <w:t xml:space="preserve">, </w:t>
      </w:r>
      <w:r w:rsidRPr="00AE4E60">
        <w:rPr>
          <w:rStyle w:val="Strong"/>
          <w:sz w:val="22"/>
        </w:rPr>
        <w:t>Flask 1.1–3.x</w:t>
      </w:r>
      <w:r w:rsidRPr="00AE4E60">
        <w:rPr>
          <w:sz w:val="22"/>
        </w:rPr>
        <w:t>, SQL, Bash, backend architecture, service layering, middleware design, background processing, admin tooling, ORM patterns, schema validation</w:t>
      </w:r>
    </w:p>
    <w:p w:rsidR="00AE4E60" w:rsidRPr="00AE4E60" w:rsidRDefault="00AE4E60" w:rsidP="00AE4E60">
      <w:pPr>
        <w:pStyle w:val="NormalWeb"/>
        <w:numPr>
          <w:ilvl w:val="0"/>
          <w:numId w:val="34"/>
        </w:numPr>
        <w:spacing w:before="0" w:beforeAutospacing="0" w:after="0" w:afterAutospacing="0"/>
        <w:jc w:val="both"/>
        <w:rPr>
          <w:sz w:val="22"/>
        </w:rPr>
      </w:pPr>
      <w:r w:rsidRPr="00AE4E60">
        <w:rPr>
          <w:rStyle w:val="Strong"/>
          <w:sz w:val="22"/>
        </w:rPr>
        <w:t>Backend &amp; APIs —</w:t>
      </w:r>
      <w:r w:rsidRPr="00AE4E60">
        <w:rPr>
          <w:sz w:val="22"/>
        </w:rPr>
        <w:t xml:space="preserve"> </w:t>
      </w:r>
      <w:r w:rsidRPr="00AE4E60">
        <w:rPr>
          <w:rStyle w:val="Strong"/>
          <w:sz w:val="22"/>
        </w:rPr>
        <w:t>REST APIs</w:t>
      </w:r>
      <w:r w:rsidRPr="00AE4E60">
        <w:rPr>
          <w:sz w:val="22"/>
        </w:rPr>
        <w:t xml:space="preserve">, </w:t>
      </w:r>
      <w:proofErr w:type="spellStart"/>
      <w:r w:rsidRPr="00AE4E60">
        <w:rPr>
          <w:sz w:val="22"/>
        </w:rPr>
        <w:t>GraphQL</w:t>
      </w:r>
      <w:proofErr w:type="spellEnd"/>
      <w:r w:rsidRPr="00AE4E60">
        <w:rPr>
          <w:sz w:val="22"/>
        </w:rPr>
        <w:t xml:space="preserve">, </w:t>
      </w:r>
      <w:proofErr w:type="spellStart"/>
      <w:r w:rsidRPr="00AE4E60">
        <w:rPr>
          <w:sz w:val="22"/>
        </w:rPr>
        <w:t>microservices</w:t>
      </w:r>
      <w:proofErr w:type="spellEnd"/>
      <w:r w:rsidRPr="00AE4E60">
        <w:rPr>
          <w:sz w:val="22"/>
        </w:rPr>
        <w:t xml:space="preserve">, event-driven architecture, </w:t>
      </w:r>
      <w:proofErr w:type="spellStart"/>
      <w:r w:rsidRPr="00AE4E60">
        <w:rPr>
          <w:sz w:val="22"/>
        </w:rPr>
        <w:t>OpenAPI</w:t>
      </w:r>
      <w:proofErr w:type="spellEnd"/>
      <w:r w:rsidRPr="00AE4E60">
        <w:rPr>
          <w:sz w:val="22"/>
        </w:rPr>
        <w:t xml:space="preserve">, </w:t>
      </w:r>
      <w:proofErr w:type="spellStart"/>
      <w:r w:rsidRPr="00AE4E60">
        <w:rPr>
          <w:sz w:val="22"/>
        </w:rPr>
        <w:t>WebSockets</w:t>
      </w:r>
      <w:proofErr w:type="spellEnd"/>
      <w:r w:rsidRPr="00AE4E60">
        <w:rPr>
          <w:sz w:val="22"/>
        </w:rPr>
        <w:t xml:space="preserve">, background jobs, pagination, filtering, API versioning, </w:t>
      </w:r>
      <w:proofErr w:type="spellStart"/>
      <w:r w:rsidRPr="00AE4E60">
        <w:rPr>
          <w:sz w:val="22"/>
        </w:rPr>
        <w:t>idempotency</w:t>
      </w:r>
      <w:proofErr w:type="spellEnd"/>
      <w:r w:rsidRPr="00AE4E60">
        <w:rPr>
          <w:sz w:val="22"/>
        </w:rPr>
        <w:t>, rate limiting, retries, circuit breakers, caching strategies, file-processing workflows, worker patterns</w:t>
      </w:r>
    </w:p>
    <w:p w:rsidR="00AE4E60" w:rsidRPr="00AE4E60" w:rsidRDefault="00AE4E60" w:rsidP="00AE4E60">
      <w:pPr>
        <w:pStyle w:val="NormalWeb"/>
        <w:numPr>
          <w:ilvl w:val="0"/>
          <w:numId w:val="34"/>
        </w:numPr>
        <w:spacing w:before="0" w:beforeAutospacing="0" w:after="0" w:afterAutospacing="0"/>
        <w:jc w:val="both"/>
        <w:rPr>
          <w:sz w:val="22"/>
        </w:rPr>
      </w:pPr>
      <w:r w:rsidRPr="00AE4E60">
        <w:rPr>
          <w:rStyle w:val="Strong"/>
          <w:sz w:val="22"/>
        </w:rPr>
        <w:t>Data, Messaging &amp; Search —</w:t>
      </w:r>
      <w:r w:rsidRPr="00AE4E60">
        <w:rPr>
          <w:sz w:val="22"/>
        </w:rPr>
        <w:t xml:space="preserve"> </w:t>
      </w:r>
      <w:proofErr w:type="spellStart"/>
      <w:r w:rsidRPr="00AE4E60">
        <w:rPr>
          <w:sz w:val="22"/>
        </w:rPr>
        <w:t>PostgreSQL</w:t>
      </w:r>
      <w:proofErr w:type="spellEnd"/>
      <w:r w:rsidRPr="00AE4E60">
        <w:rPr>
          <w:sz w:val="22"/>
        </w:rPr>
        <w:t xml:space="preserve">, MySQL, SQL Server, </w:t>
      </w:r>
      <w:proofErr w:type="spellStart"/>
      <w:r w:rsidRPr="00AE4E60">
        <w:rPr>
          <w:sz w:val="22"/>
        </w:rPr>
        <w:t>Redis</w:t>
      </w:r>
      <w:proofErr w:type="spellEnd"/>
      <w:r w:rsidRPr="00AE4E60">
        <w:rPr>
          <w:sz w:val="22"/>
        </w:rPr>
        <w:t xml:space="preserve">, </w:t>
      </w:r>
      <w:proofErr w:type="spellStart"/>
      <w:r w:rsidRPr="00AE4E60">
        <w:rPr>
          <w:sz w:val="22"/>
        </w:rPr>
        <w:t>MongoDB</w:t>
      </w:r>
      <w:proofErr w:type="spellEnd"/>
      <w:r w:rsidRPr="00AE4E60">
        <w:rPr>
          <w:sz w:val="22"/>
        </w:rPr>
        <w:t xml:space="preserve">, </w:t>
      </w:r>
      <w:proofErr w:type="spellStart"/>
      <w:r w:rsidRPr="00AE4E60">
        <w:rPr>
          <w:sz w:val="22"/>
        </w:rPr>
        <w:t>DynamoDB</w:t>
      </w:r>
      <w:proofErr w:type="spellEnd"/>
      <w:r w:rsidRPr="00AE4E60">
        <w:rPr>
          <w:sz w:val="22"/>
        </w:rPr>
        <w:t xml:space="preserve">, AWS SQS/SNS, Kafka, </w:t>
      </w:r>
      <w:proofErr w:type="spellStart"/>
      <w:r w:rsidRPr="00AE4E60">
        <w:rPr>
          <w:sz w:val="22"/>
        </w:rPr>
        <w:t>RabbitMQ</w:t>
      </w:r>
      <w:proofErr w:type="spellEnd"/>
      <w:r w:rsidRPr="00AE4E60">
        <w:rPr>
          <w:sz w:val="22"/>
        </w:rPr>
        <w:t xml:space="preserve">, </w:t>
      </w:r>
      <w:proofErr w:type="spellStart"/>
      <w:r w:rsidRPr="00AE4E60">
        <w:rPr>
          <w:sz w:val="22"/>
        </w:rPr>
        <w:t>Elasticsearch</w:t>
      </w:r>
      <w:proofErr w:type="spellEnd"/>
      <w:r w:rsidRPr="00AE4E60">
        <w:rPr>
          <w:sz w:val="22"/>
        </w:rPr>
        <w:t xml:space="preserve">, OpenSearch, Redshift, </w:t>
      </w:r>
      <w:proofErr w:type="spellStart"/>
      <w:r w:rsidRPr="00AE4E60">
        <w:rPr>
          <w:sz w:val="22"/>
        </w:rPr>
        <w:t>BigQuery</w:t>
      </w:r>
      <w:proofErr w:type="spellEnd"/>
    </w:p>
    <w:p w:rsidR="00AE4E60" w:rsidRPr="00AE4E60" w:rsidRDefault="00AE4E60" w:rsidP="00AE4E60">
      <w:pPr>
        <w:pStyle w:val="NormalWeb"/>
        <w:numPr>
          <w:ilvl w:val="0"/>
          <w:numId w:val="34"/>
        </w:numPr>
        <w:spacing w:before="0" w:beforeAutospacing="0" w:after="0" w:afterAutospacing="0"/>
        <w:jc w:val="both"/>
        <w:rPr>
          <w:sz w:val="22"/>
        </w:rPr>
      </w:pPr>
      <w:r w:rsidRPr="00AE4E60">
        <w:rPr>
          <w:rStyle w:val="Strong"/>
          <w:sz w:val="22"/>
        </w:rPr>
        <w:t xml:space="preserve">Cloud &amp; </w:t>
      </w:r>
      <w:proofErr w:type="spellStart"/>
      <w:r w:rsidRPr="00AE4E60">
        <w:rPr>
          <w:rStyle w:val="Strong"/>
          <w:sz w:val="22"/>
        </w:rPr>
        <w:t>DevOps</w:t>
      </w:r>
      <w:proofErr w:type="spellEnd"/>
      <w:r w:rsidRPr="00AE4E60">
        <w:rPr>
          <w:rStyle w:val="Strong"/>
          <w:sz w:val="22"/>
        </w:rPr>
        <w:t xml:space="preserve"> —</w:t>
      </w:r>
      <w:r w:rsidRPr="00AE4E60">
        <w:rPr>
          <w:sz w:val="22"/>
        </w:rPr>
        <w:t xml:space="preserve"> </w:t>
      </w:r>
      <w:r w:rsidRPr="00AE4E60">
        <w:rPr>
          <w:rStyle w:val="Strong"/>
          <w:sz w:val="22"/>
        </w:rPr>
        <w:t>AWS</w:t>
      </w:r>
      <w:r w:rsidRPr="00AE4E60">
        <w:rPr>
          <w:sz w:val="22"/>
        </w:rPr>
        <w:t xml:space="preserve"> (EKS, ECS, EC2, Lambda, API Gateway, S3, </w:t>
      </w:r>
      <w:proofErr w:type="spellStart"/>
      <w:r w:rsidRPr="00AE4E60">
        <w:rPr>
          <w:sz w:val="22"/>
        </w:rPr>
        <w:t>CloudFront</w:t>
      </w:r>
      <w:proofErr w:type="spellEnd"/>
      <w:r w:rsidRPr="00AE4E60">
        <w:rPr>
          <w:sz w:val="22"/>
        </w:rPr>
        <w:t xml:space="preserve">, RDS, </w:t>
      </w:r>
      <w:proofErr w:type="spellStart"/>
      <w:r w:rsidRPr="00AE4E60">
        <w:rPr>
          <w:sz w:val="22"/>
        </w:rPr>
        <w:t>DynamoDB</w:t>
      </w:r>
      <w:proofErr w:type="spellEnd"/>
      <w:r w:rsidRPr="00AE4E60">
        <w:rPr>
          <w:sz w:val="22"/>
        </w:rPr>
        <w:t xml:space="preserve">, </w:t>
      </w:r>
      <w:proofErr w:type="spellStart"/>
      <w:r w:rsidRPr="00AE4E60">
        <w:rPr>
          <w:sz w:val="22"/>
        </w:rPr>
        <w:t>ElastiCache</w:t>
      </w:r>
      <w:proofErr w:type="spellEnd"/>
      <w:r w:rsidRPr="00AE4E60">
        <w:rPr>
          <w:sz w:val="22"/>
        </w:rPr>
        <w:t xml:space="preserve">, </w:t>
      </w:r>
      <w:proofErr w:type="spellStart"/>
      <w:r w:rsidRPr="00AE4E60">
        <w:rPr>
          <w:sz w:val="22"/>
        </w:rPr>
        <w:t>EventBridge</w:t>
      </w:r>
      <w:proofErr w:type="spellEnd"/>
      <w:r w:rsidRPr="00AE4E60">
        <w:rPr>
          <w:sz w:val="22"/>
        </w:rPr>
        <w:t xml:space="preserve">, Step Functions, IAM), </w:t>
      </w:r>
      <w:r w:rsidRPr="00AE4E60">
        <w:rPr>
          <w:rStyle w:val="Strong"/>
          <w:sz w:val="22"/>
        </w:rPr>
        <w:t>Azure</w:t>
      </w:r>
      <w:r w:rsidRPr="00AE4E60">
        <w:rPr>
          <w:sz w:val="22"/>
        </w:rPr>
        <w:t xml:space="preserve"> (AKS, App Service, Azure SQL, Service Bus, Key Vault, Application Insights), </w:t>
      </w:r>
      <w:r w:rsidRPr="00AE4E60">
        <w:rPr>
          <w:rStyle w:val="Strong"/>
          <w:sz w:val="22"/>
        </w:rPr>
        <w:t>GCP</w:t>
      </w:r>
      <w:r w:rsidRPr="00AE4E60">
        <w:rPr>
          <w:sz w:val="22"/>
        </w:rPr>
        <w:t xml:space="preserve"> (GKE, Cloud Run, Pub/Sub, Cloud Storage, </w:t>
      </w:r>
      <w:proofErr w:type="spellStart"/>
      <w:r w:rsidRPr="00AE4E60">
        <w:rPr>
          <w:sz w:val="22"/>
        </w:rPr>
        <w:t>BigQuery</w:t>
      </w:r>
      <w:proofErr w:type="spellEnd"/>
      <w:r w:rsidRPr="00AE4E60">
        <w:rPr>
          <w:sz w:val="22"/>
        </w:rPr>
        <w:t xml:space="preserve">), </w:t>
      </w:r>
      <w:proofErr w:type="spellStart"/>
      <w:r w:rsidRPr="00AE4E60">
        <w:rPr>
          <w:sz w:val="22"/>
        </w:rPr>
        <w:t>Docker</w:t>
      </w:r>
      <w:proofErr w:type="spellEnd"/>
      <w:r w:rsidRPr="00AE4E60">
        <w:rPr>
          <w:sz w:val="22"/>
        </w:rPr>
        <w:t xml:space="preserve">, </w:t>
      </w:r>
      <w:proofErr w:type="spellStart"/>
      <w:r w:rsidRPr="00AE4E60">
        <w:rPr>
          <w:sz w:val="22"/>
        </w:rPr>
        <w:t>Kubernetes</w:t>
      </w:r>
      <w:proofErr w:type="spellEnd"/>
      <w:r w:rsidRPr="00AE4E60">
        <w:rPr>
          <w:sz w:val="22"/>
        </w:rPr>
        <w:t xml:space="preserve">, Helm, Argo CD, </w:t>
      </w:r>
      <w:proofErr w:type="spellStart"/>
      <w:r w:rsidRPr="00AE4E60">
        <w:rPr>
          <w:sz w:val="22"/>
        </w:rPr>
        <w:t>GitOps</w:t>
      </w:r>
      <w:proofErr w:type="spellEnd"/>
      <w:r w:rsidRPr="00AE4E60">
        <w:rPr>
          <w:sz w:val="22"/>
        </w:rPr>
        <w:t xml:space="preserve">, </w:t>
      </w:r>
      <w:proofErr w:type="spellStart"/>
      <w:r w:rsidRPr="00AE4E60">
        <w:rPr>
          <w:sz w:val="22"/>
        </w:rPr>
        <w:t>Terraform</w:t>
      </w:r>
      <w:proofErr w:type="spellEnd"/>
      <w:r w:rsidRPr="00AE4E60">
        <w:rPr>
          <w:sz w:val="22"/>
        </w:rPr>
        <w:t xml:space="preserve">, </w:t>
      </w:r>
      <w:proofErr w:type="spellStart"/>
      <w:r w:rsidRPr="00AE4E60">
        <w:rPr>
          <w:sz w:val="22"/>
        </w:rPr>
        <w:t>CloudFormation</w:t>
      </w:r>
      <w:proofErr w:type="spellEnd"/>
      <w:r w:rsidRPr="00AE4E60">
        <w:rPr>
          <w:sz w:val="22"/>
        </w:rPr>
        <w:t xml:space="preserve">, </w:t>
      </w:r>
      <w:proofErr w:type="spellStart"/>
      <w:r w:rsidRPr="00AE4E60">
        <w:rPr>
          <w:sz w:val="22"/>
        </w:rPr>
        <w:t>GitHub</w:t>
      </w:r>
      <w:proofErr w:type="spellEnd"/>
      <w:r w:rsidRPr="00AE4E60">
        <w:rPr>
          <w:sz w:val="22"/>
        </w:rPr>
        <w:t xml:space="preserve"> Actions, </w:t>
      </w:r>
      <w:proofErr w:type="spellStart"/>
      <w:r w:rsidRPr="00AE4E60">
        <w:rPr>
          <w:sz w:val="22"/>
        </w:rPr>
        <w:t>GitLab</w:t>
      </w:r>
      <w:proofErr w:type="spellEnd"/>
      <w:r w:rsidRPr="00AE4E60">
        <w:rPr>
          <w:sz w:val="22"/>
        </w:rPr>
        <w:t xml:space="preserve"> CI, Jenkins, Azure </w:t>
      </w:r>
      <w:proofErr w:type="spellStart"/>
      <w:r w:rsidRPr="00AE4E60">
        <w:rPr>
          <w:sz w:val="22"/>
        </w:rPr>
        <w:t>DevOps</w:t>
      </w:r>
      <w:proofErr w:type="spellEnd"/>
      <w:r w:rsidRPr="00AE4E60">
        <w:rPr>
          <w:sz w:val="22"/>
        </w:rPr>
        <w:t xml:space="preserve">, </w:t>
      </w:r>
      <w:proofErr w:type="spellStart"/>
      <w:r w:rsidRPr="00AE4E60">
        <w:rPr>
          <w:sz w:val="22"/>
        </w:rPr>
        <w:t>CircleCI</w:t>
      </w:r>
      <w:proofErr w:type="spellEnd"/>
    </w:p>
    <w:p w:rsidR="00AE4E60" w:rsidRDefault="00AE4E60" w:rsidP="00AE4E60">
      <w:pPr>
        <w:pStyle w:val="NormalWeb"/>
        <w:numPr>
          <w:ilvl w:val="0"/>
          <w:numId w:val="34"/>
        </w:numPr>
        <w:spacing w:before="0" w:beforeAutospacing="0" w:after="0" w:afterAutospacing="0"/>
        <w:jc w:val="both"/>
      </w:pPr>
      <w:proofErr w:type="spellStart"/>
      <w:r w:rsidRPr="00AE4E60">
        <w:rPr>
          <w:rStyle w:val="Strong"/>
          <w:sz w:val="22"/>
        </w:rPr>
        <w:t>Observability</w:t>
      </w:r>
      <w:proofErr w:type="spellEnd"/>
      <w:r w:rsidRPr="00AE4E60">
        <w:rPr>
          <w:rStyle w:val="Strong"/>
          <w:sz w:val="22"/>
        </w:rPr>
        <w:t>, Quality &amp; Security —</w:t>
      </w:r>
      <w:r w:rsidRPr="00AE4E60">
        <w:rPr>
          <w:sz w:val="22"/>
        </w:rPr>
        <w:t xml:space="preserve"> </w:t>
      </w:r>
      <w:proofErr w:type="spellStart"/>
      <w:r w:rsidRPr="00AE4E60">
        <w:rPr>
          <w:sz w:val="22"/>
        </w:rPr>
        <w:t>OpenTelemetry</w:t>
      </w:r>
      <w:proofErr w:type="spellEnd"/>
      <w:r w:rsidRPr="00AE4E60">
        <w:rPr>
          <w:sz w:val="22"/>
        </w:rPr>
        <w:t xml:space="preserve">, </w:t>
      </w:r>
      <w:proofErr w:type="spellStart"/>
      <w:r w:rsidRPr="00AE4E60">
        <w:rPr>
          <w:sz w:val="22"/>
        </w:rPr>
        <w:t>Datadog</w:t>
      </w:r>
      <w:proofErr w:type="spellEnd"/>
      <w:r w:rsidRPr="00AE4E60">
        <w:rPr>
          <w:sz w:val="22"/>
        </w:rPr>
        <w:t xml:space="preserve">, Prometheus, </w:t>
      </w:r>
      <w:proofErr w:type="spellStart"/>
      <w:r w:rsidRPr="00AE4E60">
        <w:rPr>
          <w:sz w:val="22"/>
        </w:rPr>
        <w:t>Grafana</w:t>
      </w:r>
      <w:proofErr w:type="spellEnd"/>
      <w:r w:rsidRPr="00AE4E60">
        <w:rPr>
          <w:sz w:val="22"/>
        </w:rPr>
        <w:t xml:space="preserve">, ELK/EFK, </w:t>
      </w:r>
      <w:proofErr w:type="spellStart"/>
      <w:r w:rsidRPr="00AE4E60">
        <w:rPr>
          <w:sz w:val="22"/>
        </w:rPr>
        <w:t>CloudWatch</w:t>
      </w:r>
      <w:proofErr w:type="spellEnd"/>
      <w:r w:rsidRPr="00AE4E60">
        <w:rPr>
          <w:sz w:val="22"/>
        </w:rPr>
        <w:t xml:space="preserve">, structured logging, Jest, Mocha, Chai, Cypress, Playwright, Pact-style contract testing, OAuth2, </w:t>
      </w:r>
      <w:proofErr w:type="spellStart"/>
      <w:r w:rsidRPr="00AE4E60">
        <w:rPr>
          <w:sz w:val="22"/>
        </w:rPr>
        <w:t>OpenID</w:t>
      </w:r>
      <w:proofErr w:type="spellEnd"/>
      <w:r w:rsidRPr="00AE4E60">
        <w:rPr>
          <w:sz w:val="22"/>
        </w:rPr>
        <w:t xml:space="preserve"> Connect, JWT, </w:t>
      </w:r>
      <w:proofErr w:type="spellStart"/>
      <w:r w:rsidRPr="00AE4E60">
        <w:rPr>
          <w:sz w:val="22"/>
        </w:rPr>
        <w:t>Okta</w:t>
      </w:r>
      <w:proofErr w:type="spellEnd"/>
      <w:r w:rsidRPr="00AE4E60">
        <w:rPr>
          <w:sz w:val="22"/>
        </w:rPr>
        <w:t xml:space="preserve">, Auth0, AWS </w:t>
      </w:r>
      <w:proofErr w:type="spellStart"/>
      <w:r w:rsidRPr="00AE4E60">
        <w:rPr>
          <w:sz w:val="22"/>
        </w:rPr>
        <w:t>Cognito</w:t>
      </w:r>
      <w:proofErr w:type="spellEnd"/>
      <w:r w:rsidRPr="00AE4E60">
        <w:rPr>
          <w:sz w:val="22"/>
        </w:rPr>
        <w:t>, RBAC, ABAC, audit logging</w:t>
      </w:r>
    </w:p>
    <w:p w:rsidR="00BD0E61" w:rsidRPr="007845CD" w:rsidRDefault="00695DA1">
      <w:pPr>
        <w:pBdr>
          <w:bottom w:val="single" w:sz="6" w:space="0" w:color="B91C1C"/>
        </w:pBdr>
        <w:spacing w:before="120" w:after="80"/>
        <w:rPr>
          <w:sz w:val="24"/>
        </w:rPr>
      </w:pPr>
      <w:r w:rsidRPr="007845CD">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7845CD">
        <w:tc>
          <w:tcPr>
            <w:tcW w:w="3500" w:type="pct"/>
            <w:tcBorders>
              <w:top w:val="none" w:sz="0" w:space="0" w:color="FFFFFF"/>
              <w:left w:val="none" w:sz="0" w:space="0" w:color="FFFFFF"/>
              <w:bottom w:val="none" w:sz="0" w:space="0" w:color="FFFFFF"/>
              <w:right w:val="none" w:sz="0" w:space="0" w:color="FFFFFF"/>
            </w:tcBorders>
          </w:tcPr>
          <w:p w:rsidR="00BD0E61" w:rsidRPr="007845CD" w:rsidRDefault="00695DA1">
            <w:pPr>
              <w:rPr>
                <w:sz w:val="24"/>
              </w:rPr>
            </w:pPr>
            <w:r w:rsidRPr="007845CD">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BD0E61" w:rsidRPr="007845CD" w:rsidRDefault="00695DA1">
            <w:pPr>
              <w:jc w:val="right"/>
              <w:rPr>
                <w:sz w:val="24"/>
              </w:rPr>
            </w:pPr>
            <w:r w:rsidRPr="007845CD">
              <w:rPr>
                <w:rFonts w:ascii="Arial" w:eastAsia="Arial" w:hAnsi="Arial" w:cs="Arial"/>
                <w:color w:val="111111"/>
                <w:szCs w:val="17"/>
              </w:rPr>
              <w:t>February 2021 to December 2025</w:t>
            </w:r>
          </w:p>
        </w:tc>
      </w:tr>
    </w:tbl>
    <w:p w:rsidR="00BD0E61" w:rsidRPr="007845CD" w:rsidRDefault="00695DA1">
      <w:pPr>
        <w:rPr>
          <w:sz w:val="24"/>
        </w:rPr>
      </w:pPr>
      <w:proofErr w:type="spellStart"/>
      <w:r w:rsidRPr="007845CD">
        <w:rPr>
          <w:rFonts w:ascii="Arial" w:eastAsia="Arial" w:hAnsi="Arial" w:cs="Arial"/>
          <w:b/>
          <w:bCs/>
          <w:color w:val="111111"/>
          <w:sz w:val="22"/>
          <w:szCs w:val="18"/>
        </w:rPr>
        <w:t>Viaro</w:t>
      </w:r>
      <w:proofErr w:type="spellEnd"/>
      <w:r w:rsidRPr="007845CD">
        <w:rPr>
          <w:rFonts w:ascii="Arial" w:eastAsia="Arial" w:hAnsi="Arial" w:cs="Arial"/>
          <w:b/>
          <w:bCs/>
          <w:color w:val="111111"/>
          <w:sz w:val="22"/>
          <w:szCs w:val="18"/>
        </w:rPr>
        <w:t xml:space="preserve"> Networks Inc. - Delaware, United States</w:t>
      </w:r>
    </w:p>
    <w:p w:rsidR="009E695B" w:rsidRPr="009E695B" w:rsidRDefault="009E695B" w:rsidP="009E695B">
      <w:pPr>
        <w:pStyle w:val="NormalWeb"/>
        <w:numPr>
          <w:ilvl w:val="0"/>
          <w:numId w:val="35"/>
        </w:numPr>
        <w:jc w:val="both"/>
        <w:rPr>
          <w:sz w:val="22"/>
        </w:rPr>
      </w:pPr>
      <w:r w:rsidRPr="009E695B">
        <w:rPr>
          <w:sz w:val="22"/>
        </w:rPr>
        <w:t xml:space="preserve">Architected backend platforms using </w:t>
      </w:r>
      <w:r w:rsidRPr="009E695B">
        <w:rPr>
          <w:rStyle w:val="Strong"/>
          <w:sz w:val="22"/>
        </w:rPr>
        <w:t>Python 3.10–3.12</w:t>
      </w:r>
      <w:r w:rsidRPr="009E695B">
        <w:rPr>
          <w:sz w:val="22"/>
        </w:rPr>
        <w:t xml:space="preserve">, </w:t>
      </w:r>
      <w:proofErr w:type="spellStart"/>
      <w:r w:rsidRPr="009E695B">
        <w:rPr>
          <w:rStyle w:val="Strong"/>
          <w:sz w:val="22"/>
        </w:rPr>
        <w:t>FastAPI</w:t>
      </w:r>
      <w:proofErr w:type="spellEnd"/>
      <w:r w:rsidRPr="009E695B">
        <w:rPr>
          <w:sz w:val="22"/>
        </w:rPr>
        <w:t xml:space="preserve">, and </w:t>
      </w:r>
      <w:proofErr w:type="spellStart"/>
      <w:r w:rsidRPr="009E695B">
        <w:rPr>
          <w:rStyle w:val="Strong"/>
          <w:sz w:val="22"/>
        </w:rPr>
        <w:t>Django</w:t>
      </w:r>
      <w:proofErr w:type="spellEnd"/>
      <w:r w:rsidRPr="009E695B">
        <w:rPr>
          <w:sz w:val="22"/>
        </w:rPr>
        <w:t>, turning loosely defined operational requirements into stable service contracts and measurable releases for reliability-focused internal and customer-facing workflows.</w:t>
      </w:r>
    </w:p>
    <w:p w:rsidR="009E695B" w:rsidRPr="009E695B" w:rsidRDefault="009E695B" w:rsidP="009E695B">
      <w:pPr>
        <w:pStyle w:val="NormalWeb"/>
        <w:numPr>
          <w:ilvl w:val="0"/>
          <w:numId w:val="35"/>
        </w:numPr>
        <w:jc w:val="both"/>
        <w:rPr>
          <w:sz w:val="22"/>
        </w:rPr>
      </w:pPr>
      <w:r w:rsidRPr="009E695B">
        <w:rPr>
          <w:sz w:val="22"/>
        </w:rPr>
        <w:t xml:space="preserve">Led migration of older </w:t>
      </w:r>
      <w:r w:rsidRPr="009E695B">
        <w:rPr>
          <w:rStyle w:val="Strong"/>
          <w:sz w:val="22"/>
        </w:rPr>
        <w:t>Flask</w:t>
      </w:r>
      <w:r w:rsidRPr="009E695B">
        <w:rPr>
          <w:sz w:val="22"/>
        </w:rPr>
        <w:t xml:space="preserve"> and </w:t>
      </w:r>
      <w:proofErr w:type="spellStart"/>
      <w:r w:rsidRPr="009E695B">
        <w:rPr>
          <w:sz w:val="22"/>
        </w:rPr>
        <w:t>Django</w:t>
      </w:r>
      <w:proofErr w:type="spellEnd"/>
      <w:r w:rsidRPr="009E695B">
        <w:rPr>
          <w:sz w:val="22"/>
        </w:rPr>
        <w:t xml:space="preserve">-style modules into </w:t>
      </w:r>
      <w:proofErr w:type="spellStart"/>
      <w:r w:rsidRPr="009E695B">
        <w:rPr>
          <w:rStyle w:val="Strong"/>
          <w:sz w:val="22"/>
        </w:rPr>
        <w:t>FastAPI</w:t>
      </w:r>
      <w:proofErr w:type="spellEnd"/>
      <w:r w:rsidRPr="009E695B">
        <w:rPr>
          <w:sz w:val="22"/>
        </w:rPr>
        <w:t xml:space="preserve"> services for high-throughput APIs, reducing validation drift by standardizing request schemas with </w:t>
      </w:r>
      <w:proofErr w:type="spellStart"/>
      <w:r w:rsidRPr="009E695B">
        <w:rPr>
          <w:rStyle w:val="Strong"/>
          <w:sz w:val="22"/>
        </w:rPr>
        <w:t>Pydantic</w:t>
      </w:r>
      <w:proofErr w:type="spellEnd"/>
      <w:r w:rsidRPr="009E695B">
        <w:rPr>
          <w:sz w:val="22"/>
        </w:rPr>
        <w:t xml:space="preserve"> and improving maintainability across teams.</w:t>
      </w:r>
    </w:p>
    <w:p w:rsidR="009E695B" w:rsidRPr="009E695B" w:rsidRDefault="009E695B" w:rsidP="009E695B">
      <w:pPr>
        <w:pStyle w:val="NormalWeb"/>
        <w:numPr>
          <w:ilvl w:val="0"/>
          <w:numId w:val="35"/>
        </w:numPr>
        <w:jc w:val="both"/>
        <w:rPr>
          <w:sz w:val="22"/>
        </w:rPr>
      </w:pPr>
      <w:r w:rsidRPr="009E695B">
        <w:rPr>
          <w:sz w:val="22"/>
        </w:rPr>
        <w:t xml:space="preserve">Designed </w:t>
      </w:r>
      <w:proofErr w:type="spellStart"/>
      <w:r w:rsidRPr="009E695B">
        <w:rPr>
          <w:rStyle w:val="Strong"/>
          <w:sz w:val="22"/>
        </w:rPr>
        <w:t>Django</w:t>
      </w:r>
      <w:proofErr w:type="spellEnd"/>
      <w:r w:rsidRPr="009E695B">
        <w:rPr>
          <w:rStyle w:val="Strong"/>
          <w:sz w:val="22"/>
        </w:rPr>
        <w:t xml:space="preserve"> REST Framework</w:t>
      </w:r>
      <w:r w:rsidRPr="009E695B">
        <w:rPr>
          <w:sz w:val="22"/>
        </w:rPr>
        <w:t xml:space="preserve"> and </w:t>
      </w:r>
      <w:proofErr w:type="spellStart"/>
      <w:r w:rsidRPr="009E695B">
        <w:rPr>
          <w:rStyle w:val="Strong"/>
          <w:sz w:val="22"/>
        </w:rPr>
        <w:t>FastAPI</w:t>
      </w:r>
      <w:proofErr w:type="spellEnd"/>
      <w:r w:rsidRPr="009E695B">
        <w:rPr>
          <w:sz w:val="22"/>
        </w:rPr>
        <w:t xml:space="preserve"> endpoints with backward-compatible pagination, filtering, error contracts, and </w:t>
      </w:r>
      <w:proofErr w:type="spellStart"/>
      <w:r w:rsidRPr="009E695B">
        <w:rPr>
          <w:sz w:val="22"/>
        </w:rPr>
        <w:t>auth</w:t>
      </w:r>
      <w:proofErr w:type="spellEnd"/>
      <w:r w:rsidRPr="009E695B">
        <w:rPr>
          <w:sz w:val="22"/>
        </w:rPr>
        <w:t xml:space="preserve"> boundaries so downstream clients could adopt new features without frequent breaking changes.</w:t>
      </w:r>
    </w:p>
    <w:p w:rsidR="009E695B" w:rsidRPr="009E695B" w:rsidRDefault="009E695B" w:rsidP="009E695B">
      <w:pPr>
        <w:pStyle w:val="NormalWeb"/>
        <w:numPr>
          <w:ilvl w:val="0"/>
          <w:numId w:val="35"/>
        </w:numPr>
        <w:jc w:val="both"/>
        <w:rPr>
          <w:sz w:val="22"/>
        </w:rPr>
      </w:pPr>
      <w:r w:rsidRPr="009E695B">
        <w:rPr>
          <w:sz w:val="22"/>
        </w:rPr>
        <w:t>Resolved a recurring production issue where malformed payloads triggered inconsistent 500-series failures by introducing typed validation, centralized exception handling, and correlation-aware structured logs, which significantly reduced noisy incidents.</w:t>
      </w:r>
    </w:p>
    <w:p w:rsidR="009E695B" w:rsidRPr="009E695B" w:rsidRDefault="009E695B" w:rsidP="009E695B">
      <w:pPr>
        <w:pStyle w:val="NormalWeb"/>
        <w:numPr>
          <w:ilvl w:val="0"/>
          <w:numId w:val="35"/>
        </w:numPr>
        <w:jc w:val="both"/>
        <w:rPr>
          <w:sz w:val="22"/>
        </w:rPr>
      </w:pPr>
      <w:r w:rsidRPr="009E695B">
        <w:rPr>
          <w:sz w:val="22"/>
        </w:rPr>
        <w:t xml:space="preserve">Built </w:t>
      </w:r>
      <w:proofErr w:type="spellStart"/>
      <w:r w:rsidRPr="009E695B">
        <w:rPr>
          <w:sz w:val="22"/>
        </w:rPr>
        <w:t>async</w:t>
      </w:r>
      <w:proofErr w:type="spellEnd"/>
      <w:r w:rsidRPr="009E695B">
        <w:rPr>
          <w:sz w:val="22"/>
        </w:rPr>
        <w:t xml:space="preserve"> processing workflows with </w:t>
      </w:r>
      <w:r w:rsidRPr="009E695B">
        <w:rPr>
          <w:rStyle w:val="Strong"/>
          <w:sz w:val="22"/>
        </w:rPr>
        <w:t>Celery</w:t>
      </w:r>
      <w:r w:rsidRPr="009E695B">
        <w:rPr>
          <w:sz w:val="22"/>
        </w:rPr>
        <w:t xml:space="preserve">, </w:t>
      </w:r>
      <w:r w:rsidRPr="009E695B">
        <w:rPr>
          <w:rStyle w:val="Strong"/>
          <w:sz w:val="22"/>
        </w:rPr>
        <w:t>SQS/SNS</w:t>
      </w:r>
      <w:r w:rsidRPr="009E695B">
        <w:rPr>
          <w:sz w:val="22"/>
        </w:rPr>
        <w:t xml:space="preserve">, </w:t>
      </w:r>
      <w:r w:rsidRPr="009E695B">
        <w:rPr>
          <w:rStyle w:val="Strong"/>
          <w:sz w:val="22"/>
        </w:rPr>
        <w:t>Kafka</w:t>
      </w:r>
      <w:r w:rsidRPr="009E695B">
        <w:rPr>
          <w:sz w:val="22"/>
        </w:rPr>
        <w:t xml:space="preserve">, and </w:t>
      </w:r>
      <w:proofErr w:type="spellStart"/>
      <w:r w:rsidRPr="009E695B">
        <w:rPr>
          <w:rStyle w:val="Strong"/>
          <w:sz w:val="22"/>
        </w:rPr>
        <w:t>RabbitMQ</w:t>
      </w:r>
      <w:proofErr w:type="spellEnd"/>
      <w:r w:rsidRPr="009E695B">
        <w:rPr>
          <w:sz w:val="22"/>
        </w:rPr>
        <w:t xml:space="preserve">, implementing </w:t>
      </w:r>
      <w:proofErr w:type="spellStart"/>
      <w:r w:rsidRPr="009E695B">
        <w:rPr>
          <w:sz w:val="22"/>
        </w:rPr>
        <w:t>idempotency</w:t>
      </w:r>
      <w:proofErr w:type="spellEnd"/>
      <w:r w:rsidRPr="009E695B">
        <w:rPr>
          <w:sz w:val="22"/>
        </w:rPr>
        <w:t xml:space="preserve"> keys, retry policies, and dead-letter handling so replayed jobs stayed safe during partial failures and recovery events.</w:t>
      </w:r>
    </w:p>
    <w:p w:rsidR="009E695B" w:rsidRPr="009E695B" w:rsidRDefault="009E695B" w:rsidP="009E695B">
      <w:pPr>
        <w:pStyle w:val="NormalWeb"/>
        <w:numPr>
          <w:ilvl w:val="0"/>
          <w:numId w:val="35"/>
        </w:numPr>
        <w:jc w:val="both"/>
        <w:rPr>
          <w:sz w:val="22"/>
        </w:rPr>
      </w:pPr>
      <w:r w:rsidRPr="009E695B">
        <w:rPr>
          <w:sz w:val="22"/>
        </w:rPr>
        <w:t xml:space="preserve">Improved API latency and read performance by combining </w:t>
      </w:r>
      <w:proofErr w:type="spellStart"/>
      <w:r w:rsidRPr="009E695B">
        <w:rPr>
          <w:rStyle w:val="Strong"/>
          <w:sz w:val="22"/>
        </w:rPr>
        <w:t>Redis</w:t>
      </w:r>
      <w:proofErr w:type="spellEnd"/>
      <w:r w:rsidRPr="009E695B">
        <w:rPr>
          <w:rStyle w:val="Strong"/>
          <w:sz w:val="22"/>
        </w:rPr>
        <w:t>/</w:t>
      </w:r>
      <w:proofErr w:type="spellStart"/>
      <w:r w:rsidRPr="009E695B">
        <w:rPr>
          <w:rStyle w:val="Strong"/>
          <w:sz w:val="22"/>
        </w:rPr>
        <w:t>ElastiCache</w:t>
      </w:r>
      <w:proofErr w:type="spellEnd"/>
      <w:r w:rsidRPr="009E695B">
        <w:rPr>
          <w:sz w:val="22"/>
        </w:rPr>
        <w:t xml:space="preserve"> caching, query tuning, and smarter serialization paths, cutting pressure on relational stores during spiky operational traffic.</w:t>
      </w:r>
    </w:p>
    <w:p w:rsidR="009E695B" w:rsidRPr="009E695B" w:rsidRDefault="009E695B" w:rsidP="009E695B">
      <w:pPr>
        <w:pStyle w:val="NormalWeb"/>
        <w:numPr>
          <w:ilvl w:val="0"/>
          <w:numId w:val="35"/>
        </w:numPr>
        <w:jc w:val="both"/>
        <w:rPr>
          <w:sz w:val="22"/>
        </w:rPr>
      </w:pPr>
      <w:r w:rsidRPr="009E695B">
        <w:rPr>
          <w:sz w:val="22"/>
        </w:rPr>
        <w:t xml:space="preserve">Modernized data access across </w:t>
      </w:r>
      <w:proofErr w:type="spellStart"/>
      <w:r w:rsidRPr="009E695B">
        <w:rPr>
          <w:rStyle w:val="Strong"/>
          <w:sz w:val="22"/>
        </w:rPr>
        <w:t>PostgreSQL</w:t>
      </w:r>
      <w:proofErr w:type="spellEnd"/>
      <w:r w:rsidRPr="009E695B">
        <w:rPr>
          <w:sz w:val="22"/>
        </w:rPr>
        <w:t xml:space="preserve">, </w:t>
      </w:r>
      <w:r w:rsidRPr="009E695B">
        <w:rPr>
          <w:rStyle w:val="Strong"/>
          <w:sz w:val="22"/>
        </w:rPr>
        <w:t>MySQL</w:t>
      </w:r>
      <w:r w:rsidRPr="009E695B">
        <w:rPr>
          <w:sz w:val="22"/>
        </w:rPr>
        <w:t xml:space="preserve">, </w:t>
      </w:r>
      <w:r w:rsidRPr="009E695B">
        <w:rPr>
          <w:rStyle w:val="Strong"/>
          <w:sz w:val="22"/>
        </w:rPr>
        <w:t>SQL Server</w:t>
      </w:r>
      <w:r w:rsidRPr="009E695B">
        <w:rPr>
          <w:sz w:val="22"/>
        </w:rPr>
        <w:t xml:space="preserve">, </w:t>
      </w:r>
      <w:proofErr w:type="spellStart"/>
      <w:r w:rsidRPr="009E695B">
        <w:rPr>
          <w:rStyle w:val="Strong"/>
          <w:sz w:val="22"/>
        </w:rPr>
        <w:t>MongoDB</w:t>
      </w:r>
      <w:proofErr w:type="spellEnd"/>
      <w:r w:rsidRPr="009E695B">
        <w:rPr>
          <w:sz w:val="22"/>
        </w:rPr>
        <w:t xml:space="preserve">, and </w:t>
      </w:r>
      <w:proofErr w:type="spellStart"/>
      <w:r w:rsidRPr="009E695B">
        <w:rPr>
          <w:rStyle w:val="Strong"/>
          <w:sz w:val="22"/>
        </w:rPr>
        <w:t>DynamoDB</w:t>
      </w:r>
      <w:proofErr w:type="spellEnd"/>
      <w:r w:rsidRPr="009E695B">
        <w:rPr>
          <w:sz w:val="22"/>
        </w:rPr>
        <w:t>, introducing stronger indexing, schema discipline, and safer transaction boundaries to stabilize high-volume backend workloads.</w:t>
      </w:r>
    </w:p>
    <w:p w:rsidR="009E695B" w:rsidRPr="009E695B" w:rsidRDefault="009E695B" w:rsidP="009E695B">
      <w:pPr>
        <w:pStyle w:val="NormalWeb"/>
        <w:numPr>
          <w:ilvl w:val="0"/>
          <w:numId w:val="35"/>
        </w:numPr>
        <w:jc w:val="both"/>
        <w:rPr>
          <w:sz w:val="22"/>
        </w:rPr>
      </w:pPr>
      <w:r w:rsidRPr="009E695B">
        <w:rPr>
          <w:sz w:val="22"/>
        </w:rPr>
        <w:t xml:space="preserve">Implemented secure authentication and authorization flows using </w:t>
      </w:r>
      <w:r w:rsidRPr="009E695B">
        <w:rPr>
          <w:rStyle w:val="Strong"/>
          <w:sz w:val="22"/>
        </w:rPr>
        <w:t>OAuth2</w:t>
      </w:r>
      <w:r w:rsidRPr="009E695B">
        <w:rPr>
          <w:sz w:val="22"/>
        </w:rPr>
        <w:t xml:space="preserve">, </w:t>
      </w:r>
      <w:proofErr w:type="spellStart"/>
      <w:r w:rsidRPr="009E695B">
        <w:rPr>
          <w:rStyle w:val="Strong"/>
          <w:sz w:val="22"/>
        </w:rPr>
        <w:t>OpenID</w:t>
      </w:r>
      <w:proofErr w:type="spellEnd"/>
      <w:r w:rsidRPr="009E695B">
        <w:rPr>
          <w:rStyle w:val="Strong"/>
          <w:sz w:val="22"/>
        </w:rPr>
        <w:t xml:space="preserve"> Connect</w:t>
      </w:r>
      <w:r w:rsidRPr="009E695B">
        <w:rPr>
          <w:sz w:val="22"/>
        </w:rPr>
        <w:t xml:space="preserve">, </w:t>
      </w:r>
      <w:r w:rsidRPr="009E695B">
        <w:rPr>
          <w:rStyle w:val="Strong"/>
          <w:sz w:val="22"/>
        </w:rPr>
        <w:t>JWT</w:t>
      </w:r>
      <w:r w:rsidRPr="009E695B">
        <w:rPr>
          <w:sz w:val="22"/>
        </w:rPr>
        <w:t xml:space="preserve">, and </w:t>
      </w:r>
      <w:r w:rsidRPr="009E695B">
        <w:rPr>
          <w:rStyle w:val="Strong"/>
          <w:sz w:val="22"/>
        </w:rPr>
        <w:t xml:space="preserve">AWS </w:t>
      </w:r>
      <w:proofErr w:type="spellStart"/>
      <w:r w:rsidRPr="009E695B">
        <w:rPr>
          <w:rStyle w:val="Strong"/>
          <w:sz w:val="22"/>
        </w:rPr>
        <w:t>Cognito</w:t>
      </w:r>
      <w:proofErr w:type="spellEnd"/>
      <w:r w:rsidRPr="009E695B">
        <w:rPr>
          <w:sz w:val="22"/>
        </w:rPr>
        <w:t xml:space="preserve">, while enforcing </w:t>
      </w:r>
      <w:r w:rsidRPr="009E695B">
        <w:rPr>
          <w:rStyle w:val="Strong"/>
          <w:sz w:val="22"/>
        </w:rPr>
        <w:t>RBAC/ABAC</w:t>
      </w:r>
      <w:r w:rsidRPr="009E695B">
        <w:rPr>
          <w:sz w:val="22"/>
        </w:rPr>
        <w:t xml:space="preserve"> and audit logging for sensitive administrative and customer-impacting actions.</w:t>
      </w:r>
    </w:p>
    <w:p w:rsidR="009E695B" w:rsidRPr="009E695B" w:rsidRDefault="009E695B" w:rsidP="009E695B">
      <w:pPr>
        <w:pStyle w:val="NormalWeb"/>
        <w:numPr>
          <w:ilvl w:val="0"/>
          <w:numId w:val="35"/>
        </w:numPr>
        <w:jc w:val="both"/>
        <w:rPr>
          <w:sz w:val="22"/>
        </w:rPr>
      </w:pPr>
      <w:r w:rsidRPr="009E695B">
        <w:rPr>
          <w:sz w:val="22"/>
        </w:rPr>
        <w:lastRenderedPageBreak/>
        <w:t xml:space="preserve">Owned </w:t>
      </w:r>
      <w:proofErr w:type="spellStart"/>
      <w:r w:rsidRPr="009E695B">
        <w:rPr>
          <w:sz w:val="22"/>
        </w:rPr>
        <w:t>observability</w:t>
      </w:r>
      <w:proofErr w:type="spellEnd"/>
      <w:r w:rsidRPr="009E695B">
        <w:rPr>
          <w:sz w:val="22"/>
        </w:rPr>
        <w:t xml:space="preserve"> rollout using </w:t>
      </w:r>
      <w:proofErr w:type="spellStart"/>
      <w:r w:rsidRPr="009E695B">
        <w:rPr>
          <w:rStyle w:val="Strong"/>
          <w:sz w:val="22"/>
        </w:rPr>
        <w:t>OpenTelemetry</w:t>
      </w:r>
      <w:proofErr w:type="spellEnd"/>
      <w:r w:rsidRPr="009E695B">
        <w:rPr>
          <w:sz w:val="22"/>
        </w:rPr>
        <w:t xml:space="preserve">, </w:t>
      </w:r>
      <w:proofErr w:type="spellStart"/>
      <w:r w:rsidRPr="009E695B">
        <w:rPr>
          <w:rStyle w:val="Strong"/>
          <w:sz w:val="22"/>
        </w:rPr>
        <w:t>Datadog</w:t>
      </w:r>
      <w:proofErr w:type="spellEnd"/>
      <w:r w:rsidRPr="009E695B">
        <w:rPr>
          <w:sz w:val="22"/>
        </w:rPr>
        <w:t xml:space="preserve">, </w:t>
      </w:r>
      <w:proofErr w:type="spellStart"/>
      <w:r w:rsidRPr="009E695B">
        <w:rPr>
          <w:rStyle w:val="Strong"/>
          <w:sz w:val="22"/>
        </w:rPr>
        <w:t>CloudWatch</w:t>
      </w:r>
      <w:proofErr w:type="spellEnd"/>
      <w:r w:rsidRPr="009E695B">
        <w:rPr>
          <w:sz w:val="22"/>
        </w:rPr>
        <w:t xml:space="preserve">, </w:t>
      </w:r>
      <w:r w:rsidRPr="009E695B">
        <w:rPr>
          <w:rStyle w:val="Strong"/>
          <w:sz w:val="22"/>
        </w:rPr>
        <w:t>Prometheus</w:t>
      </w:r>
      <w:r w:rsidRPr="009E695B">
        <w:rPr>
          <w:sz w:val="22"/>
        </w:rPr>
        <w:t xml:space="preserve">, and </w:t>
      </w:r>
      <w:proofErr w:type="spellStart"/>
      <w:r w:rsidRPr="009E695B">
        <w:rPr>
          <w:rStyle w:val="Strong"/>
          <w:sz w:val="22"/>
        </w:rPr>
        <w:t>Grafana</w:t>
      </w:r>
      <w:proofErr w:type="spellEnd"/>
      <w:r w:rsidRPr="009E695B">
        <w:rPr>
          <w:sz w:val="22"/>
        </w:rPr>
        <w:t>, replacing ad hoc debugging with traceable request lifecycles and SLO-aware alerting that improved root-cause isolation.</w:t>
      </w:r>
    </w:p>
    <w:p w:rsidR="009E695B" w:rsidRPr="009E695B" w:rsidRDefault="009E695B" w:rsidP="009E695B">
      <w:pPr>
        <w:pStyle w:val="NormalWeb"/>
        <w:numPr>
          <w:ilvl w:val="0"/>
          <w:numId w:val="35"/>
        </w:numPr>
        <w:jc w:val="both"/>
        <w:rPr>
          <w:sz w:val="22"/>
        </w:rPr>
      </w:pPr>
      <w:r w:rsidRPr="009E695B">
        <w:rPr>
          <w:sz w:val="22"/>
        </w:rPr>
        <w:t xml:space="preserve">Delivered workflow orchestration with </w:t>
      </w:r>
      <w:proofErr w:type="spellStart"/>
      <w:r w:rsidRPr="009E695B">
        <w:rPr>
          <w:rStyle w:val="Strong"/>
          <w:sz w:val="22"/>
        </w:rPr>
        <w:t>EventBridge</w:t>
      </w:r>
      <w:proofErr w:type="spellEnd"/>
      <w:r w:rsidRPr="009E695B">
        <w:rPr>
          <w:sz w:val="22"/>
        </w:rPr>
        <w:t xml:space="preserve"> and </w:t>
      </w:r>
      <w:r w:rsidRPr="009E695B">
        <w:rPr>
          <w:rStyle w:val="Strong"/>
          <w:sz w:val="22"/>
        </w:rPr>
        <w:t>Step Functions</w:t>
      </w:r>
      <w:r w:rsidRPr="009E695B">
        <w:rPr>
          <w:sz w:val="22"/>
        </w:rPr>
        <w:t xml:space="preserve"> for long-running backend tasks, allowing multi-step processing to survive retries, restarts, and partial dependency outages without corrupting state.</w:t>
      </w:r>
    </w:p>
    <w:p w:rsidR="009E695B" w:rsidRPr="009E695B" w:rsidRDefault="009E695B" w:rsidP="009E695B">
      <w:pPr>
        <w:pStyle w:val="NormalWeb"/>
        <w:numPr>
          <w:ilvl w:val="0"/>
          <w:numId w:val="35"/>
        </w:numPr>
        <w:jc w:val="both"/>
        <w:rPr>
          <w:sz w:val="22"/>
        </w:rPr>
      </w:pPr>
      <w:r w:rsidRPr="009E695B">
        <w:rPr>
          <w:sz w:val="22"/>
        </w:rPr>
        <w:t xml:space="preserve">Deployed services across </w:t>
      </w:r>
      <w:r w:rsidRPr="009E695B">
        <w:rPr>
          <w:rStyle w:val="Strong"/>
          <w:sz w:val="22"/>
        </w:rPr>
        <w:t>EKS</w:t>
      </w:r>
      <w:r w:rsidRPr="009E695B">
        <w:rPr>
          <w:sz w:val="22"/>
        </w:rPr>
        <w:t xml:space="preserve">, </w:t>
      </w:r>
      <w:r w:rsidRPr="009E695B">
        <w:rPr>
          <w:rStyle w:val="Strong"/>
          <w:sz w:val="22"/>
        </w:rPr>
        <w:t>ECS</w:t>
      </w:r>
      <w:r w:rsidRPr="009E695B">
        <w:rPr>
          <w:sz w:val="22"/>
        </w:rPr>
        <w:t xml:space="preserve">, </w:t>
      </w:r>
      <w:r w:rsidRPr="009E695B">
        <w:rPr>
          <w:rStyle w:val="Strong"/>
          <w:sz w:val="22"/>
        </w:rPr>
        <w:t>EC2</w:t>
      </w:r>
      <w:r w:rsidRPr="009E695B">
        <w:rPr>
          <w:sz w:val="22"/>
        </w:rPr>
        <w:t xml:space="preserve">, and </w:t>
      </w:r>
      <w:r w:rsidRPr="009E695B">
        <w:rPr>
          <w:rStyle w:val="Strong"/>
          <w:sz w:val="22"/>
        </w:rPr>
        <w:t>Lambda</w:t>
      </w:r>
      <w:r w:rsidRPr="009E695B">
        <w:rPr>
          <w:sz w:val="22"/>
        </w:rPr>
        <w:t xml:space="preserve"> using </w:t>
      </w:r>
      <w:proofErr w:type="spellStart"/>
      <w:r w:rsidRPr="009E695B">
        <w:rPr>
          <w:rStyle w:val="Strong"/>
          <w:sz w:val="22"/>
        </w:rPr>
        <w:t>Docker</w:t>
      </w:r>
      <w:proofErr w:type="spellEnd"/>
      <w:r w:rsidRPr="009E695B">
        <w:rPr>
          <w:sz w:val="22"/>
        </w:rPr>
        <w:t xml:space="preserve">, </w:t>
      </w:r>
      <w:proofErr w:type="spellStart"/>
      <w:r w:rsidRPr="009E695B">
        <w:rPr>
          <w:rStyle w:val="Strong"/>
          <w:sz w:val="22"/>
        </w:rPr>
        <w:t>Kubernetes</w:t>
      </w:r>
      <w:proofErr w:type="spellEnd"/>
      <w:r w:rsidRPr="009E695B">
        <w:rPr>
          <w:sz w:val="22"/>
        </w:rPr>
        <w:t xml:space="preserve">, </w:t>
      </w:r>
      <w:r w:rsidRPr="009E695B">
        <w:rPr>
          <w:rStyle w:val="Strong"/>
          <w:sz w:val="22"/>
        </w:rPr>
        <w:t>Helm</w:t>
      </w:r>
      <w:r w:rsidRPr="009E695B">
        <w:rPr>
          <w:sz w:val="22"/>
        </w:rPr>
        <w:t>, and repeatable release patterns, making backend delivery safer and more predictable across multiple environments.</w:t>
      </w:r>
    </w:p>
    <w:p w:rsidR="009E695B" w:rsidRPr="009E695B" w:rsidRDefault="009E695B" w:rsidP="009E695B">
      <w:pPr>
        <w:pStyle w:val="NormalWeb"/>
        <w:numPr>
          <w:ilvl w:val="0"/>
          <w:numId w:val="35"/>
        </w:numPr>
        <w:jc w:val="both"/>
        <w:rPr>
          <w:sz w:val="22"/>
        </w:rPr>
      </w:pPr>
      <w:r w:rsidRPr="009E695B">
        <w:rPr>
          <w:sz w:val="22"/>
        </w:rPr>
        <w:t xml:space="preserve">Reduced deployment risk by codifying infrastructure in </w:t>
      </w:r>
      <w:proofErr w:type="spellStart"/>
      <w:r w:rsidRPr="009E695B">
        <w:rPr>
          <w:rStyle w:val="Strong"/>
          <w:sz w:val="22"/>
        </w:rPr>
        <w:t>Terraform</w:t>
      </w:r>
      <w:proofErr w:type="spellEnd"/>
      <w:r w:rsidRPr="009E695B">
        <w:rPr>
          <w:sz w:val="22"/>
        </w:rPr>
        <w:t xml:space="preserve"> and </w:t>
      </w:r>
      <w:proofErr w:type="spellStart"/>
      <w:r w:rsidRPr="009E695B">
        <w:rPr>
          <w:rStyle w:val="Strong"/>
          <w:sz w:val="22"/>
        </w:rPr>
        <w:t>CloudFormation</w:t>
      </w:r>
      <w:proofErr w:type="spellEnd"/>
      <w:r w:rsidRPr="009E695B">
        <w:rPr>
          <w:sz w:val="22"/>
        </w:rPr>
        <w:t>, which made environment drift visible during review and helped backend teams reproduce changes consistently across staging and production.</w:t>
      </w:r>
    </w:p>
    <w:p w:rsidR="009E695B" w:rsidRPr="009E695B" w:rsidRDefault="009E695B" w:rsidP="009E695B">
      <w:pPr>
        <w:pStyle w:val="NormalWeb"/>
        <w:numPr>
          <w:ilvl w:val="0"/>
          <w:numId w:val="35"/>
        </w:numPr>
        <w:jc w:val="both"/>
        <w:rPr>
          <w:sz w:val="22"/>
        </w:rPr>
      </w:pPr>
      <w:r w:rsidRPr="009E695B">
        <w:rPr>
          <w:sz w:val="22"/>
        </w:rPr>
        <w:t xml:space="preserve">Strengthened quality gates with </w:t>
      </w:r>
      <w:proofErr w:type="spellStart"/>
      <w:r w:rsidRPr="009E695B">
        <w:rPr>
          <w:rStyle w:val="Strong"/>
          <w:sz w:val="22"/>
        </w:rPr>
        <w:t>Pytest</w:t>
      </w:r>
      <w:proofErr w:type="spellEnd"/>
      <w:r w:rsidRPr="009E695B">
        <w:rPr>
          <w:sz w:val="22"/>
        </w:rPr>
        <w:t>, contract tests, integration tests, and browser-driven validation where needed, catching schema mismatches and backend regressions before they reached customer workflows.</w:t>
      </w:r>
    </w:p>
    <w:p w:rsidR="009E695B" w:rsidRPr="009E695B" w:rsidRDefault="009E695B" w:rsidP="009E695B">
      <w:pPr>
        <w:pStyle w:val="NormalWeb"/>
        <w:numPr>
          <w:ilvl w:val="0"/>
          <w:numId w:val="35"/>
        </w:numPr>
        <w:jc w:val="both"/>
        <w:rPr>
          <w:sz w:val="22"/>
        </w:rPr>
      </w:pPr>
      <w:r w:rsidRPr="009E695B">
        <w:rPr>
          <w:sz w:val="22"/>
        </w:rPr>
        <w:t xml:space="preserve">Consolidated logging and failure analysis through </w:t>
      </w:r>
      <w:r w:rsidRPr="009E695B">
        <w:rPr>
          <w:rStyle w:val="Strong"/>
          <w:sz w:val="22"/>
        </w:rPr>
        <w:t>ELK/EFK</w:t>
      </w:r>
      <w:r w:rsidRPr="009E695B">
        <w:rPr>
          <w:sz w:val="22"/>
        </w:rPr>
        <w:t>, trace IDs, and structured event context, turning incident response into evidence-based debugging instead of fragmented guesswork across distributed services.</w:t>
      </w:r>
    </w:p>
    <w:p w:rsidR="009E695B" w:rsidRDefault="009E695B" w:rsidP="009E695B">
      <w:pPr>
        <w:pStyle w:val="NormalWeb"/>
        <w:numPr>
          <w:ilvl w:val="0"/>
          <w:numId w:val="35"/>
        </w:numPr>
        <w:jc w:val="both"/>
      </w:pPr>
      <w:r w:rsidRPr="009E695B">
        <w:rPr>
          <w:sz w:val="22"/>
        </w:rPr>
        <w:t>Partnered closely with product, ops, and platform teams to ship new backend capabilities incrementally, balancing speed with operability and ensuring that each release improved reliability rather than adding hidden support costs.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7845CD">
        <w:tc>
          <w:tcPr>
            <w:tcW w:w="3500" w:type="pct"/>
            <w:tcBorders>
              <w:top w:val="none" w:sz="0" w:space="0" w:color="FFFFFF"/>
              <w:left w:val="none" w:sz="0" w:space="0" w:color="FFFFFF"/>
              <w:bottom w:val="none" w:sz="0" w:space="0" w:color="FFFFFF"/>
              <w:right w:val="none" w:sz="0" w:space="0" w:color="FFFFFF"/>
            </w:tcBorders>
          </w:tcPr>
          <w:p w:rsidR="00BD0E61" w:rsidRPr="007845CD" w:rsidRDefault="00695DA1">
            <w:pPr>
              <w:rPr>
                <w:sz w:val="24"/>
              </w:rPr>
            </w:pPr>
            <w:r w:rsidRPr="007845CD">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BD0E61" w:rsidRPr="007845CD" w:rsidRDefault="00695DA1">
            <w:pPr>
              <w:jc w:val="right"/>
              <w:rPr>
                <w:sz w:val="24"/>
              </w:rPr>
            </w:pPr>
            <w:r w:rsidRPr="007845CD">
              <w:rPr>
                <w:rFonts w:ascii="Arial" w:eastAsia="Arial" w:hAnsi="Arial" w:cs="Arial"/>
                <w:color w:val="111111"/>
                <w:szCs w:val="17"/>
              </w:rPr>
              <w:t>October 2018 to January 2021</w:t>
            </w:r>
          </w:p>
        </w:tc>
      </w:tr>
    </w:tbl>
    <w:p w:rsidR="00BD0E61" w:rsidRPr="007845CD" w:rsidRDefault="00695DA1">
      <w:pPr>
        <w:rPr>
          <w:sz w:val="24"/>
        </w:rPr>
      </w:pPr>
      <w:proofErr w:type="spellStart"/>
      <w:r w:rsidRPr="007845CD">
        <w:rPr>
          <w:rFonts w:ascii="Arial" w:eastAsia="Arial" w:hAnsi="Arial" w:cs="Arial"/>
          <w:b/>
          <w:bCs/>
          <w:color w:val="111111"/>
          <w:sz w:val="22"/>
          <w:szCs w:val="18"/>
        </w:rPr>
        <w:t>Avantia</w:t>
      </w:r>
      <w:proofErr w:type="spellEnd"/>
      <w:r w:rsidRPr="007845CD">
        <w:rPr>
          <w:rFonts w:ascii="Arial" w:eastAsia="Arial" w:hAnsi="Arial" w:cs="Arial"/>
          <w:b/>
          <w:bCs/>
          <w:color w:val="111111"/>
          <w:sz w:val="22"/>
          <w:szCs w:val="18"/>
        </w:rPr>
        <w:t>, Inc. - Ohio, United States</w:t>
      </w:r>
    </w:p>
    <w:p w:rsidR="009E695B" w:rsidRPr="009E695B" w:rsidRDefault="009E695B" w:rsidP="009E695B">
      <w:pPr>
        <w:pStyle w:val="NormalWeb"/>
        <w:numPr>
          <w:ilvl w:val="0"/>
          <w:numId w:val="30"/>
        </w:numPr>
        <w:jc w:val="both"/>
        <w:rPr>
          <w:sz w:val="22"/>
        </w:rPr>
      </w:pPr>
      <w:r w:rsidRPr="009E695B">
        <w:rPr>
          <w:sz w:val="22"/>
        </w:rPr>
        <w:t xml:space="preserve">Built backend data and API services using </w:t>
      </w:r>
      <w:r w:rsidRPr="009E695B">
        <w:rPr>
          <w:rStyle w:val="Strong"/>
          <w:sz w:val="22"/>
        </w:rPr>
        <w:t>Python 3.8–3.10</w:t>
      </w:r>
      <w:r w:rsidRPr="009E695B">
        <w:rPr>
          <w:sz w:val="22"/>
        </w:rPr>
        <w:t xml:space="preserve">, </w:t>
      </w:r>
      <w:proofErr w:type="spellStart"/>
      <w:r w:rsidRPr="009E695B">
        <w:rPr>
          <w:rStyle w:val="Strong"/>
          <w:sz w:val="22"/>
        </w:rPr>
        <w:t>Django</w:t>
      </w:r>
      <w:proofErr w:type="spellEnd"/>
      <w:r w:rsidRPr="009E695B">
        <w:rPr>
          <w:sz w:val="22"/>
        </w:rPr>
        <w:t xml:space="preserve">, </w:t>
      </w:r>
      <w:r w:rsidRPr="009E695B">
        <w:rPr>
          <w:rStyle w:val="Strong"/>
          <w:sz w:val="22"/>
        </w:rPr>
        <w:t>Flask</w:t>
      </w:r>
      <w:r w:rsidRPr="009E695B">
        <w:rPr>
          <w:sz w:val="22"/>
        </w:rPr>
        <w:t xml:space="preserve">, and early </w:t>
      </w:r>
      <w:proofErr w:type="spellStart"/>
      <w:r w:rsidRPr="009E695B">
        <w:rPr>
          <w:rStyle w:val="Strong"/>
          <w:sz w:val="22"/>
        </w:rPr>
        <w:t>FastAPI</w:t>
      </w:r>
      <w:proofErr w:type="spellEnd"/>
      <w:r w:rsidRPr="009E695B">
        <w:rPr>
          <w:sz w:val="22"/>
        </w:rPr>
        <w:t xml:space="preserve"> adoption for internal analytics and operational processing workflows that required stable contracts and reliable execution.</w:t>
      </w:r>
    </w:p>
    <w:p w:rsidR="009E695B" w:rsidRPr="009E695B" w:rsidRDefault="009E695B" w:rsidP="009E695B">
      <w:pPr>
        <w:pStyle w:val="NormalWeb"/>
        <w:numPr>
          <w:ilvl w:val="0"/>
          <w:numId w:val="30"/>
        </w:numPr>
        <w:jc w:val="both"/>
        <w:rPr>
          <w:sz w:val="22"/>
        </w:rPr>
      </w:pPr>
      <w:r w:rsidRPr="009E695B">
        <w:rPr>
          <w:sz w:val="22"/>
        </w:rPr>
        <w:t>Implemented reproducible preprocessing and transformation pipelines that converted raw operational inputs into clean backend-ready datasets, helping teams trust reruns, backfills, and downstream reporting outputs.</w:t>
      </w:r>
    </w:p>
    <w:p w:rsidR="009E695B" w:rsidRPr="009E695B" w:rsidRDefault="009E695B" w:rsidP="009E695B">
      <w:pPr>
        <w:pStyle w:val="NormalWeb"/>
        <w:numPr>
          <w:ilvl w:val="0"/>
          <w:numId w:val="30"/>
        </w:numPr>
        <w:jc w:val="both"/>
        <w:rPr>
          <w:sz w:val="22"/>
        </w:rPr>
      </w:pPr>
      <w:r w:rsidRPr="009E695B">
        <w:rPr>
          <w:sz w:val="22"/>
        </w:rPr>
        <w:t xml:space="preserve">Refactored brittle ETL-heavy backend logic into smaller </w:t>
      </w:r>
      <w:proofErr w:type="spellStart"/>
      <w:r w:rsidRPr="009E695B">
        <w:rPr>
          <w:sz w:val="22"/>
        </w:rPr>
        <w:t>composable</w:t>
      </w:r>
      <w:proofErr w:type="spellEnd"/>
      <w:r w:rsidRPr="009E695B">
        <w:rPr>
          <w:sz w:val="22"/>
        </w:rPr>
        <w:t xml:space="preserve"> services and reusable modules, reducing failure blast radius and making targeted fixes faster when partial job chains broke in production.</w:t>
      </w:r>
    </w:p>
    <w:p w:rsidR="009E695B" w:rsidRPr="009E695B" w:rsidRDefault="009E695B" w:rsidP="009E695B">
      <w:pPr>
        <w:pStyle w:val="NormalWeb"/>
        <w:numPr>
          <w:ilvl w:val="0"/>
          <w:numId w:val="30"/>
        </w:numPr>
        <w:jc w:val="both"/>
        <w:rPr>
          <w:sz w:val="22"/>
        </w:rPr>
      </w:pPr>
      <w:r w:rsidRPr="009E695B">
        <w:rPr>
          <w:sz w:val="22"/>
        </w:rPr>
        <w:t xml:space="preserve">Resolved an issue where inconsistent </w:t>
      </w:r>
      <w:proofErr w:type="spellStart"/>
      <w:r w:rsidRPr="009E695B">
        <w:rPr>
          <w:sz w:val="22"/>
        </w:rPr>
        <w:t>serializer</w:t>
      </w:r>
      <w:proofErr w:type="spellEnd"/>
      <w:r w:rsidRPr="009E695B">
        <w:rPr>
          <w:sz w:val="22"/>
        </w:rPr>
        <w:t xml:space="preserve"> behavior caused client-facing data mismatches by introducing stronger schema validation, explicit normalization rules, and regression coverage around critical payload shapes.</w:t>
      </w:r>
    </w:p>
    <w:p w:rsidR="009E695B" w:rsidRPr="009E695B" w:rsidRDefault="009E695B" w:rsidP="009E695B">
      <w:pPr>
        <w:pStyle w:val="NormalWeb"/>
        <w:numPr>
          <w:ilvl w:val="0"/>
          <w:numId w:val="30"/>
        </w:numPr>
        <w:jc w:val="both"/>
        <w:rPr>
          <w:sz w:val="22"/>
        </w:rPr>
      </w:pPr>
      <w:r w:rsidRPr="009E695B">
        <w:rPr>
          <w:sz w:val="22"/>
        </w:rPr>
        <w:t xml:space="preserve">Introduced queue-backed worker execution using </w:t>
      </w:r>
      <w:r w:rsidRPr="009E695B">
        <w:rPr>
          <w:rStyle w:val="Strong"/>
          <w:sz w:val="22"/>
        </w:rPr>
        <w:t>SQS/SNS</w:t>
      </w:r>
      <w:r w:rsidRPr="009E695B">
        <w:rPr>
          <w:sz w:val="22"/>
        </w:rPr>
        <w:t xml:space="preserve"> and scheduled processing patterns, allowing long-running backend jobs to recover safely from timeouts, spikes, and partial dependency failures.</w:t>
      </w:r>
    </w:p>
    <w:p w:rsidR="009E695B" w:rsidRPr="009E695B" w:rsidRDefault="009E695B" w:rsidP="009E695B">
      <w:pPr>
        <w:pStyle w:val="NormalWeb"/>
        <w:numPr>
          <w:ilvl w:val="0"/>
          <w:numId w:val="30"/>
        </w:numPr>
        <w:jc w:val="both"/>
        <w:rPr>
          <w:sz w:val="22"/>
        </w:rPr>
      </w:pPr>
      <w:r w:rsidRPr="009E695B">
        <w:rPr>
          <w:sz w:val="22"/>
        </w:rPr>
        <w:t xml:space="preserve">Improved batch performance by profiling hot paths and applying </w:t>
      </w:r>
      <w:proofErr w:type="spellStart"/>
      <w:r w:rsidRPr="009E695B">
        <w:rPr>
          <w:sz w:val="22"/>
        </w:rPr>
        <w:t>vectorized</w:t>
      </w:r>
      <w:proofErr w:type="spellEnd"/>
      <w:r w:rsidRPr="009E695B">
        <w:rPr>
          <w:sz w:val="22"/>
        </w:rPr>
        <w:t xml:space="preserve"> operations, chunked processing, and more efficient ORM/database usage, keeping processing windows predictable as data volume increased.</w:t>
      </w:r>
    </w:p>
    <w:p w:rsidR="009E695B" w:rsidRPr="009E695B" w:rsidRDefault="009E695B" w:rsidP="009E695B">
      <w:pPr>
        <w:pStyle w:val="NormalWeb"/>
        <w:numPr>
          <w:ilvl w:val="0"/>
          <w:numId w:val="30"/>
        </w:numPr>
        <w:jc w:val="both"/>
        <w:rPr>
          <w:sz w:val="22"/>
        </w:rPr>
      </w:pPr>
      <w:r w:rsidRPr="009E695B">
        <w:rPr>
          <w:sz w:val="22"/>
        </w:rPr>
        <w:t xml:space="preserve">Implemented pragmatic </w:t>
      </w:r>
      <w:proofErr w:type="spellStart"/>
      <w:r w:rsidRPr="009E695B">
        <w:rPr>
          <w:rStyle w:val="Strong"/>
          <w:sz w:val="22"/>
        </w:rPr>
        <w:t>Redis</w:t>
      </w:r>
      <w:proofErr w:type="spellEnd"/>
      <w:r w:rsidRPr="009E695B">
        <w:rPr>
          <w:sz w:val="22"/>
        </w:rPr>
        <w:t xml:space="preserve"> caching for repeated lookups and computed backend responses, reducing unnecessary database round-trips while preserving freshness through clear TTL and invalidation rules.</w:t>
      </w:r>
    </w:p>
    <w:p w:rsidR="009E695B" w:rsidRPr="009E695B" w:rsidRDefault="009E695B" w:rsidP="009E695B">
      <w:pPr>
        <w:pStyle w:val="NormalWeb"/>
        <w:numPr>
          <w:ilvl w:val="0"/>
          <w:numId w:val="30"/>
        </w:numPr>
        <w:jc w:val="both"/>
        <w:rPr>
          <w:sz w:val="22"/>
        </w:rPr>
      </w:pPr>
      <w:r w:rsidRPr="009E695B">
        <w:rPr>
          <w:sz w:val="22"/>
        </w:rPr>
        <w:t xml:space="preserve">Supported secrets management and environment hardening with IAM-aligned patterns and managed credential workflows, including exposure to </w:t>
      </w:r>
      <w:r w:rsidRPr="009E695B">
        <w:rPr>
          <w:rStyle w:val="Strong"/>
          <w:sz w:val="22"/>
        </w:rPr>
        <w:t>Azure Key Vault</w:t>
      </w:r>
      <w:r w:rsidRPr="009E695B">
        <w:rPr>
          <w:sz w:val="22"/>
        </w:rPr>
        <w:t xml:space="preserve"> style implementations for secure backend configuration.</w:t>
      </w:r>
    </w:p>
    <w:p w:rsidR="009E695B" w:rsidRPr="009E695B" w:rsidRDefault="009E695B" w:rsidP="009E695B">
      <w:pPr>
        <w:pStyle w:val="NormalWeb"/>
        <w:numPr>
          <w:ilvl w:val="0"/>
          <w:numId w:val="30"/>
        </w:numPr>
        <w:jc w:val="both"/>
        <w:rPr>
          <w:sz w:val="22"/>
        </w:rPr>
      </w:pPr>
      <w:r w:rsidRPr="009E695B">
        <w:rPr>
          <w:sz w:val="22"/>
        </w:rPr>
        <w:t xml:space="preserve">Extended integrations into </w:t>
      </w:r>
      <w:r w:rsidRPr="009E695B">
        <w:rPr>
          <w:rStyle w:val="Strong"/>
          <w:sz w:val="22"/>
        </w:rPr>
        <w:t>Azure</w:t>
      </w:r>
      <w:r w:rsidRPr="009E695B">
        <w:rPr>
          <w:sz w:val="22"/>
        </w:rPr>
        <w:t xml:space="preserve"> and </w:t>
      </w:r>
      <w:r w:rsidRPr="009E695B">
        <w:rPr>
          <w:rStyle w:val="Strong"/>
          <w:sz w:val="22"/>
        </w:rPr>
        <w:t>GCP</w:t>
      </w:r>
      <w:r w:rsidRPr="009E695B">
        <w:rPr>
          <w:sz w:val="22"/>
        </w:rPr>
        <w:t xml:space="preserve"> destinations, including export paths to storage and analytics systems such as </w:t>
      </w:r>
      <w:proofErr w:type="spellStart"/>
      <w:r w:rsidRPr="009E695B">
        <w:rPr>
          <w:rStyle w:val="Strong"/>
          <w:sz w:val="22"/>
        </w:rPr>
        <w:t>BigQuery</w:t>
      </w:r>
      <w:proofErr w:type="spellEnd"/>
      <w:r w:rsidRPr="009E695B">
        <w:rPr>
          <w:sz w:val="22"/>
        </w:rPr>
        <w:t>, giving backend services broader interoperability across client environments.</w:t>
      </w:r>
    </w:p>
    <w:p w:rsidR="009E695B" w:rsidRPr="009E695B" w:rsidRDefault="009E695B" w:rsidP="009E695B">
      <w:pPr>
        <w:pStyle w:val="NormalWeb"/>
        <w:numPr>
          <w:ilvl w:val="0"/>
          <w:numId w:val="30"/>
        </w:numPr>
        <w:jc w:val="both"/>
        <w:rPr>
          <w:sz w:val="22"/>
        </w:rPr>
      </w:pPr>
      <w:r w:rsidRPr="009E695B">
        <w:rPr>
          <w:sz w:val="22"/>
        </w:rPr>
        <w:t xml:space="preserve">Built metrics-first monitoring and dashboards with </w:t>
      </w:r>
      <w:r w:rsidRPr="009E695B">
        <w:rPr>
          <w:rStyle w:val="Strong"/>
          <w:sz w:val="22"/>
        </w:rPr>
        <w:t>Prometheus</w:t>
      </w:r>
      <w:r w:rsidRPr="009E695B">
        <w:rPr>
          <w:sz w:val="22"/>
        </w:rPr>
        <w:t xml:space="preserve">, </w:t>
      </w:r>
      <w:proofErr w:type="spellStart"/>
      <w:r w:rsidRPr="009E695B">
        <w:rPr>
          <w:rStyle w:val="Strong"/>
          <w:sz w:val="22"/>
        </w:rPr>
        <w:t>Grafana</w:t>
      </w:r>
      <w:proofErr w:type="spellEnd"/>
      <w:r w:rsidRPr="009E695B">
        <w:rPr>
          <w:sz w:val="22"/>
        </w:rPr>
        <w:t xml:space="preserve">, and </w:t>
      </w:r>
      <w:proofErr w:type="spellStart"/>
      <w:r w:rsidRPr="009E695B">
        <w:rPr>
          <w:rStyle w:val="Strong"/>
          <w:sz w:val="22"/>
        </w:rPr>
        <w:t>CloudWatch</w:t>
      </w:r>
      <w:proofErr w:type="spellEnd"/>
      <w:r w:rsidRPr="009E695B">
        <w:rPr>
          <w:sz w:val="22"/>
        </w:rPr>
        <w:t xml:space="preserve"> patterns so backend failures became visible early and recovery steps could be based on signals instead of guesswork.</w:t>
      </w:r>
    </w:p>
    <w:p w:rsidR="009E695B" w:rsidRPr="009E695B" w:rsidRDefault="009E695B" w:rsidP="009E695B">
      <w:pPr>
        <w:pStyle w:val="NormalWeb"/>
        <w:numPr>
          <w:ilvl w:val="0"/>
          <w:numId w:val="30"/>
        </w:numPr>
        <w:jc w:val="both"/>
        <w:rPr>
          <w:sz w:val="22"/>
        </w:rPr>
      </w:pPr>
      <w:r w:rsidRPr="009E695B">
        <w:rPr>
          <w:sz w:val="22"/>
        </w:rPr>
        <w:t xml:space="preserve">Standardized local development and CI behavior with </w:t>
      </w:r>
      <w:proofErr w:type="spellStart"/>
      <w:r w:rsidRPr="009E695B">
        <w:rPr>
          <w:rStyle w:val="Strong"/>
          <w:sz w:val="22"/>
        </w:rPr>
        <w:t>Docker</w:t>
      </w:r>
      <w:proofErr w:type="spellEnd"/>
      <w:r w:rsidRPr="009E695B">
        <w:rPr>
          <w:sz w:val="22"/>
        </w:rPr>
        <w:t xml:space="preserve">, </w:t>
      </w:r>
      <w:proofErr w:type="spellStart"/>
      <w:r w:rsidRPr="009E695B">
        <w:rPr>
          <w:rStyle w:val="Strong"/>
          <w:sz w:val="22"/>
        </w:rPr>
        <w:t>GitHub</w:t>
      </w:r>
      <w:proofErr w:type="spellEnd"/>
      <w:r w:rsidRPr="009E695B">
        <w:rPr>
          <w:rStyle w:val="Strong"/>
          <w:sz w:val="22"/>
        </w:rPr>
        <w:t xml:space="preserve"> Actions</w:t>
      </w:r>
      <w:r w:rsidRPr="009E695B">
        <w:rPr>
          <w:sz w:val="22"/>
        </w:rPr>
        <w:t xml:space="preserve">, and </w:t>
      </w:r>
      <w:r w:rsidRPr="009E695B">
        <w:rPr>
          <w:rStyle w:val="Strong"/>
          <w:sz w:val="22"/>
        </w:rPr>
        <w:t>Jenkins</w:t>
      </w:r>
      <w:r w:rsidRPr="009E695B">
        <w:rPr>
          <w:sz w:val="22"/>
        </w:rPr>
        <w:t>, reducing “works on my machine” drift and making backend changes easier to verify before release.</w:t>
      </w:r>
    </w:p>
    <w:p w:rsidR="009E695B" w:rsidRPr="009E695B" w:rsidRDefault="009E695B" w:rsidP="009E695B">
      <w:pPr>
        <w:pStyle w:val="NormalWeb"/>
        <w:numPr>
          <w:ilvl w:val="0"/>
          <w:numId w:val="30"/>
        </w:numPr>
        <w:jc w:val="both"/>
        <w:rPr>
          <w:sz w:val="22"/>
        </w:rPr>
      </w:pPr>
      <w:r w:rsidRPr="009E695B">
        <w:rPr>
          <w:sz w:val="22"/>
        </w:rPr>
        <w:t>Added integration and contract coverage around data transforms, API responses, and export routines, preventing silent schema drift from breaking dependent consumers after otherwise small code changes.</w:t>
      </w:r>
    </w:p>
    <w:p w:rsidR="00AE4E60" w:rsidRPr="009E695B" w:rsidRDefault="009E695B" w:rsidP="009E695B">
      <w:pPr>
        <w:pStyle w:val="NormalWeb"/>
        <w:numPr>
          <w:ilvl w:val="0"/>
          <w:numId w:val="30"/>
        </w:numPr>
        <w:jc w:val="both"/>
        <w:rPr>
          <w:sz w:val="22"/>
        </w:rPr>
      </w:pPr>
      <w:r w:rsidRPr="009E695B">
        <w:rPr>
          <w:sz w:val="22"/>
        </w:rPr>
        <w:t>Worked directly with stakeholders through demos, acceptance checks, and incremental delivery, ensuring backend changes stayed aligned with business needs while keeping implementation choices practical and supportable.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7845CD">
        <w:tc>
          <w:tcPr>
            <w:tcW w:w="3500" w:type="pct"/>
            <w:tcBorders>
              <w:top w:val="none" w:sz="0" w:space="0" w:color="FFFFFF"/>
              <w:left w:val="none" w:sz="0" w:space="0" w:color="FFFFFF"/>
              <w:bottom w:val="none" w:sz="0" w:space="0" w:color="FFFFFF"/>
              <w:right w:val="none" w:sz="0" w:space="0" w:color="FFFFFF"/>
            </w:tcBorders>
          </w:tcPr>
          <w:p w:rsidR="00BD0E61" w:rsidRPr="007845CD" w:rsidRDefault="00695DA1">
            <w:pPr>
              <w:rPr>
                <w:sz w:val="24"/>
              </w:rPr>
            </w:pPr>
            <w:r w:rsidRPr="007845CD">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BD0E61" w:rsidRPr="007845CD" w:rsidRDefault="00695DA1">
            <w:pPr>
              <w:jc w:val="right"/>
              <w:rPr>
                <w:sz w:val="24"/>
              </w:rPr>
            </w:pPr>
            <w:r w:rsidRPr="007845CD">
              <w:rPr>
                <w:rFonts w:ascii="Arial" w:eastAsia="Arial" w:hAnsi="Arial" w:cs="Arial"/>
                <w:color w:val="111111"/>
                <w:szCs w:val="17"/>
              </w:rPr>
              <w:t>March 2016 to September 2018</w:t>
            </w:r>
          </w:p>
        </w:tc>
      </w:tr>
    </w:tbl>
    <w:p w:rsidR="00BD0E61" w:rsidRPr="007845CD" w:rsidRDefault="00695DA1">
      <w:pPr>
        <w:rPr>
          <w:sz w:val="24"/>
        </w:rPr>
      </w:pPr>
      <w:proofErr w:type="spellStart"/>
      <w:r w:rsidRPr="007845CD">
        <w:rPr>
          <w:rFonts w:ascii="Arial" w:eastAsia="Arial" w:hAnsi="Arial" w:cs="Arial"/>
          <w:b/>
          <w:bCs/>
          <w:color w:val="111111"/>
          <w:sz w:val="22"/>
          <w:szCs w:val="18"/>
        </w:rPr>
        <w:t>ArnAmy</w:t>
      </w:r>
      <w:proofErr w:type="spellEnd"/>
      <w:r w:rsidRPr="007845CD">
        <w:rPr>
          <w:rFonts w:ascii="Arial" w:eastAsia="Arial" w:hAnsi="Arial" w:cs="Arial"/>
          <w:b/>
          <w:bCs/>
          <w:color w:val="111111"/>
          <w:sz w:val="22"/>
          <w:szCs w:val="18"/>
        </w:rPr>
        <w:t>, Inc. - Florida, United States</w:t>
      </w:r>
    </w:p>
    <w:p w:rsidR="009E695B" w:rsidRPr="009E695B" w:rsidRDefault="009E695B" w:rsidP="009E695B">
      <w:pPr>
        <w:pStyle w:val="NormalWeb"/>
        <w:numPr>
          <w:ilvl w:val="0"/>
          <w:numId w:val="36"/>
        </w:numPr>
        <w:jc w:val="both"/>
        <w:rPr>
          <w:sz w:val="22"/>
        </w:rPr>
      </w:pPr>
      <w:r w:rsidRPr="009E695B">
        <w:rPr>
          <w:sz w:val="22"/>
        </w:rPr>
        <w:t xml:space="preserve">Developed backend data-processing and service components using </w:t>
      </w:r>
      <w:r w:rsidRPr="009E695B">
        <w:rPr>
          <w:rStyle w:val="Strong"/>
          <w:sz w:val="22"/>
        </w:rPr>
        <w:t>Python 3.6–3.8</w:t>
      </w:r>
      <w:r w:rsidRPr="009E695B">
        <w:rPr>
          <w:sz w:val="22"/>
        </w:rPr>
        <w:t xml:space="preserve">, </w:t>
      </w:r>
      <w:r w:rsidRPr="009E695B">
        <w:rPr>
          <w:rStyle w:val="Strong"/>
          <w:sz w:val="22"/>
        </w:rPr>
        <w:t>Flask 0.12–1.x</w:t>
      </w:r>
      <w:r w:rsidRPr="009E695B">
        <w:rPr>
          <w:sz w:val="22"/>
        </w:rPr>
        <w:t xml:space="preserve">, and </w:t>
      </w:r>
      <w:proofErr w:type="spellStart"/>
      <w:r w:rsidRPr="009E695B">
        <w:rPr>
          <w:rStyle w:val="Strong"/>
          <w:sz w:val="22"/>
        </w:rPr>
        <w:t>Django</w:t>
      </w:r>
      <w:proofErr w:type="spellEnd"/>
      <w:r w:rsidRPr="009E695B">
        <w:rPr>
          <w:rStyle w:val="Strong"/>
          <w:sz w:val="22"/>
        </w:rPr>
        <w:t xml:space="preserve"> 1.11–2.2</w:t>
      </w:r>
      <w:r w:rsidRPr="009E695B">
        <w:rPr>
          <w:sz w:val="22"/>
        </w:rPr>
        <w:t xml:space="preserve"> patterns to normalize operational records and expose curated datasets for internal products.</w:t>
      </w:r>
    </w:p>
    <w:p w:rsidR="009E695B" w:rsidRPr="009E695B" w:rsidRDefault="009E695B" w:rsidP="009E695B">
      <w:pPr>
        <w:pStyle w:val="NormalWeb"/>
        <w:numPr>
          <w:ilvl w:val="0"/>
          <w:numId w:val="36"/>
        </w:numPr>
        <w:jc w:val="both"/>
        <w:rPr>
          <w:sz w:val="22"/>
        </w:rPr>
      </w:pPr>
      <w:r w:rsidRPr="009E695B">
        <w:rPr>
          <w:sz w:val="22"/>
        </w:rPr>
        <w:t xml:space="preserve">Built service endpoints with defensive pagination, filtering, and payload limits so APIs remained stable under growing usage and did not overload relational systems during </w:t>
      </w:r>
      <w:proofErr w:type="spellStart"/>
      <w:r w:rsidRPr="009E695B">
        <w:rPr>
          <w:sz w:val="22"/>
        </w:rPr>
        <w:t>bursty</w:t>
      </w:r>
      <w:proofErr w:type="spellEnd"/>
      <w:r w:rsidRPr="009E695B">
        <w:rPr>
          <w:sz w:val="22"/>
        </w:rPr>
        <w:t xml:space="preserve"> access patterns.</w:t>
      </w:r>
    </w:p>
    <w:p w:rsidR="009E695B" w:rsidRPr="009E695B" w:rsidRDefault="009E695B" w:rsidP="009E695B">
      <w:pPr>
        <w:pStyle w:val="NormalWeb"/>
        <w:numPr>
          <w:ilvl w:val="0"/>
          <w:numId w:val="36"/>
        </w:numPr>
        <w:jc w:val="both"/>
        <w:rPr>
          <w:sz w:val="22"/>
        </w:rPr>
      </w:pPr>
      <w:r w:rsidRPr="009E695B">
        <w:rPr>
          <w:sz w:val="22"/>
        </w:rPr>
        <w:lastRenderedPageBreak/>
        <w:t>Implemented reconciliation routines that compared source-of-truth feeds with derived backend tables, surfacing mismatches as actionable reports instead of letting silent data divergence accumulate over time.</w:t>
      </w:r>
    </w:p>
    <w:p w:rsidR="009E695B" w:rsidRPr="009E695B" w:rsidRDefault="009E695B" w:rsidP="009E695B">
      <w:pPr>
        <w:pStyle w:val="NormalWeb"/>
        <w:numPr>
          <w:ilvl w:val="0"/>
          <w:numId w:val="36"/>
        </w:numPr>
        <w:jc w:val="both"/>
        <w:rPr>
          <w:sz w:val="22"/>
        </w:rPr>
      </w:pPr>
      <w:r w:rsidRPr="009E695B">
        <w:rPr>
          <w:sz w:val="22"/>
        </w:rPr>
        <w:t>Automated recurring backfills and validation routines with duplicate-ingestion guardrails, which prevented accidental double-processing and protected aggregate correctness during reruns and operational recovery work.</w:t>
      </w:r>
    </w:p>
    <w:p w:rsidR="009E695B" w:rsidRPr="009E695B" w:rsidRDefault="009E695B" w:rsidP="009E695B">
      <w:pPr>
        <w:pStyle w:val="NormalWeb"/>
        <w:numPr>
          <w:ilvl w:val="0"/>
          <w:numId w:val="36"/>
        </w:numPr>
        <w:jc w:val="both"/>
        <w:rPr>
          <w:sz w:val="22"/>
        </w:rPr>
      </w:pPr>
      <w:r w:rsidRPr="009E695B">
        <w:rPr>
          <w:sz w:val="22"/>
        </w:rPr>
        <w:t xml:space="preserve">Improved performance across </w:t>
      </w:r>
      <w:proofErr w:type="spellStart"/>
      <w:r w:rsidRPr="009E695B">
        <w:rPr>
          <w:rStyle w:val="Strong"/>
          <w:sz w:val="22"/>
        </w:rPr>
        <w:t>PostgreSQL</w:t>
      </w:r>
      <w:proofErr w:type="spellEnd"/>
      <w:r w:rsidRPr="009E695B">
        <w:rPr>
          <w:sz w:val="22"/>
        </w:rPr>
        <w:t xml:space="preserve">, </w:t>
      </w:r>
      <w:r w:rsidRPr="009E695B">
        <w:rPr>
          <w:rStyle w:val="Strong"/>
          <w:sz w:val="22"/>
        </w:rPr>
        <w:t>MySQL</w:t>
      </w:r>
      <w:r w:rsidRPr="009E695B">
        <w:rPr>
          <w:sz w:val="22"/>
        </w:rPr>
        <w:t xml:space="preserve">, and </w:t>
      </w:r>
      <w:r w:rsidRPr="009E695B">
        <w:rPr>
          <w:rStyle w:val="Strong"/>
          <w:sz w:val="22"/>
        </w:rPr>
        <w:t>SQL Server</w:t>
      </w:r>
      <w:r w:rsidRPr="009E695B">
        <w:rPr>
          <w:sz w:val="22"/>
        </w:rPr>
        <w:t xml:space="preserve"> through index tuning, query rewrites, and more careful ORM usage, producing more stable response times as dataset volume expanded.</w:t>
      </w:r>
    </w:p>
    <w:p w:rsidR="009E695B" w:rsidRPr="009E695B" w:rsidRDefault="009E695B" w:rsidP="009E695B">
      <w:pPr>
        <w:pStyle w:val="NormalWeb"/>
        <w:numPr>
          <w:ilvl w:val="0"/>
          <w:numId w:val="36"/>
        </w:numPr>
        <w:jc w:val="both"/>
        <w:rPr>
          <w:sz w:val="22"/>
        </w:rPr>
      </w:pPr>
      <w:r w:rsidRPr="009E695B">
        <w:rPr>
          <w:sz w:val="22"/>
        </w:rPr>
        <w:t>Resolved recurring failures in long-running jobs by adding structured logs, richer failure context, and better retry boundaries, making backend issues diagnosable without needing debugger-only reproduction paths.</w:t>
      </w:r>
    </w:p>
    <w:p w:rsidR="009E695B" w:rsidRPr="009E695B" w:rsidRDefault="009E695B" w:rsidP="009E695B">
      <w:pPr>
        <w:pStyle w:val="NormalWeb"/>
        <w:numPr>
          <w:ilvl w:val="0"/>
          <w:numId w:val="36"/>
        </w:numPr>
        <w:jc w:val="both"/>
        <w:rPr>
          <w:sz w:val="22"/>
        </w:rPr>
      </w:pPr>
      <w:r w:rsidRPr="009E695B">
        <w:rPr>
          <w:sz w:val="22"/>
        </w:rPr>
        <w:t>Stabilized third-party integrations by introducing timeouts, bounded retries, and safer request limits, preventing upstream slowness from cascading into prolonged backend outages and worker pileups.</w:t>
      </w:r>
    </w:p>
    <w:p w:rsidR="009E695B" w:rsidRPr="009E695B" w:rsidRDefault="009E695B" w:rsidP="009E695B">
      <w:pPr>
        <w:pStyle w:val="NormalWeb"/>
        <w:numPr>
          <w:ilvl w:val="0"/>
          <w:numId w:val="36"/>
        </w:numPr>
        <w:jc w:val="both"/>
        <w:rPr>
          <w:sz w:val="22"/>
        </w:rPr>
      </w:pPr>
      <w:r w:rsidRPr="009E695B">
        <w:rPr>
          <w:sz w:val="22"/>
        </w:rPr>
        <w:t xml:space="preserve">Introduced </w:t>
      </w:r>
      <w:proofErr w:type="spellStart"/>
      <w:r w:rsidRPr="009E695B">
        <w:rPr>
          <w:rStyle w:val="Strong"/>
          <w:sz w:val="22"/>
        </w:rPr>
        <w:t>Docker</w:t>
      </w:r>
      <w:proofErr w:type="spellEnd"/>
      <w:r w:rsidRPr="009E695B">
        <w:rPr>
          <w:sz w:val="22"/>
        </w:rPr>
        <w:t>-based development and deployment hygiene for backend services, reducing environment drift and making local verification more consistent across developers and test environments.</w:t>
      </w:r>
    </w:p>
    <w:p w:rsidR="009E695B" w:rsidRPr="009E695B" w:rsidRDefault="009E695B" w:rsidP="009E695B">
      <w:pPr>
        <w:pStyle w:val="NormalWeb"/>
        <w:numPr>
          <w:ilvl w:val="0"/>
          <w:numId w:val="36"/>
        </w:numPr>
        <w:jc w:val="both"/>
        <w:rPr>
          <w:sz w:val="22"/>
        </w:rPr>
      </w:pPr>
      <w:r w:rsidRPr="009E695B">
        <w:rPr>
          <w:sz w:val="22"/>
        </w:rPr>
        <w:t xml:space="preserve">Supported search-oriented workflows by generating export-ready datasets compatible with </w:t>
      </w:r>
      <w:proofErr w:type="spellStart"/>
      <w:r w:rsidRPr="009E695B">
        <w:rPr>
          <w:rStyle w:val="Strong"/>
          <w:sz w:val="22"/>
        </w:rPr>
        <w:t>Elasticsearch</w:t>
      </w:r>
      <w:proofErr w:type="spellEnd"/>
      <w:r w:rsidRPr="009E695B">
        <w:rPr>
          <w:sz w:val="22"/>
        </w:rPr>
        <w:t xml:space="preserve"> and </w:t>
      </w:r>
      <w:r w:rsidRPr="009E695B">
        <w:rPr>
          <w:rStyle w:val="Strong"/>
          <w:sz w:val="22"/>
        </w:rPr>
        <w:t>OpenSearch</w:t>
      </w:r>
      <w:r w:rsidRPr="009E695B">
        <w:rPr>
          <w:sz w:val="22"/>
        </w:rPr>
        <w:t xml:space="preserve"> indexing patterns, improving discoverability for operational and reporting use cases.</w:t>
      </w:r>
    </w:p>
    <w:p w:rsidR="009E695B" w:rsidRPr="009E695B" w:rsidRDefault="009E695B" w:rsidP="009E695B">
      <w:pPr>
        <w:pStyle w:val="NormalWeb"/>
        <w:numPr>
          <w:ilvl w:val="0"/>
          <w:numId w:val="36"/>
        </w:numPr>
        <w:jc w:val="both"/>
        <w:rPr>
          <w:sz w:val="22"/>
        </w:rPr>
      </w:pPr>
      <w:r w:rsidRPr="009E695B">
        <w:rPr>
          <w:sz w:val="22"/>
        </w:rPr>
        <w:t xml:space="preserve">Implemented </w:t>
      </w:r>
      <w:proofErr w:type="spellStart"/>
      <w:r w:rsidRPr="009E695B">
        <w:rPr>
          <w:rStyle w:val="Strong"/>
          <w:sz w:val="22"/>
        </w:rPr>
        <w:t>Redis</w:t>
      </w:r>
      <w:proofErr w:type="spellEnd"/>
      <w:r w:rsidRPr="009E695B">
        <w:rPr>
          <w:sz w:val="22"/>
        </w:rPr>
        <w:t xml:space="preserve"> caching for read-heavy backend paths, defining key composition and expiration strategies carefully so cached responses improved speed without undermining correctness or freshness expectations.</w:t>
      </w:r>
    </w:p>
    <w:p w:rsidR="009E695B" w:rsidRDefault="009E695B" w:rsidP="009E695B">
      <w:pPr>
        <w:pStyle w:val="NormalWeb"/>
        <w:numPr>
          <w:ilvl w:val="0"/>
          <w:numId w:val="36"/>
        </w:numPr>
        <w:jc w:val="both"/>
      </w:pPr>
      <w:r w:rsidRPr="009E695B">
        <w:rPr>
          <w:sz w:val="22"/>
        </w:rPr>
        <w:t>Partnered with product and operations stakeholders to shape backend work into incremental deliverables, improving release confidence and reducing confusion around loosely defined feature requests.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7845CD">
        <w:tc>
          <w:tcPr>
            <w:tcW w:w="3500" w:type="pct"/>
            <w:tcBorders>
              <w:top w:val="none" w:sz="0" w:space="0" w:color="FFFFFF"/>
              <w:left w:val="none" w:sz="0" w:space="0" w:color="FFFFFF"/>
              <w:bottom w:val="none" w:sz="0" w:space="0" w:color="FFFFFF"/>
              <w:right w:val="none" w:sz="0" w:space="0" w:color="FFFFFF"/>
            </w:tcBorders>
          </w:tcPr>
          <w:p w:rsidR="00BD0E61" w:rsidRPr="007845CD" w:rsidRDefault="00695DA1">
            <w:pPr>
              <w:rPr>
                <w:sz w:val="24"/>
              </w:rPr>
            </w:pPr>
            <w:r w:rsidRPr="007845CD">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BD0E61" w:rsidRPr="007845CD" w:rsidRDefault="00695DA1">
            <w:pPr>
              <w:jc w:val="right"/>
              <w:rPr>
                <w:sz w:val="24"/>
              </w:rPr>
            </w:pPr>
            <w:r w:rsidRPr="007845CD">
              <w:rPr>
                <w:rFonts w:ascii="Arial" w:eastAsia="Arial" w:hAnsi="Arial" w:cs="Arial"/>
                <w:color w:val="111111"/>
                <w:szCs w:val="17"/>
              </w:rPr>
              <w:t>October 2014 to February 2016</w:t>
            </w:r>
          </w:p>
        </w:tc>
      </w:tr>
    </w:tbl>
    <w:p w:rsidR="00BD0E61" w:rsidRPr="007845CD" w:rsidRDefault="00695DA1">
      <w:pPr>
        <w:rPr>
          <w:sz w:val="24"/>
        </w:rPr>
      </w:pPr>
      <w:r w:rsidRPr="007845CD">
        <w:rPr>
          <w:rFonts w:ascii="Arial" w:eastAsia="Arial" w:hAnsi="Arial" w:cs="Arial"/>
          <w:b/>
          <w:bCs/>
          <w:color w:val="111111"/>
          <w:sz w:val="22"/>
          <w:szCs w:val="18"/>
        </w:rPr>
        <w:t>Centric Tech Inc. - New Jersey, United States</w:t>
      </w:r>
    </w:p>
    <w:p w:rsidR="009E695B" w:rsidRPr="009E695B" w:rsidRDefault="009E695B" w:rsidP="009E695B">
      <w:pPr>
        <w:pStyle w:val="NormalWeb"/>
        <w:numPr>
          <w:ilvl w:val="0"/>
          <w:numId w:val="32"/>
        </w:numPr>
        <w:jc w:val="both"/>
        <w:rPr>
          <w:sz w:val="22"/>
        </w:rPr>
      </w:pPr>
      <w:r w:rsidRPr="009E695B">
        <w:rPr>
          <w:sz w:val="22"/>
        </w:rPr>
        <w:t xml:space="preserve">Delivered early backend utilities and processing scripts using </w:t>
      </w:r>
      <w:r w:rsidRPr="009E695B">
        <w:rPr>
          <w:rStyle w:val="Strong"/>
          <w:sz w:val="22"/>
        </w:rPr>
        <w:t>Python 2.7–3.x</w:t>
      </w:r>
      <w:r w:rsidRPr="009E695B">
        <w:rPr>
          <w:sz w:val="22"/>
        </w:rPr>
        <w:t xml:space="preserve"> and lightweight </w:t>
      </w:r>
      <w:r w:rsidRPr="009E695B">
        <w:rPr>
          <w:rStyle w:val="Strong"/>
          <w:sz w:val="22"/>
        </w:rPr>
        <w:t>Flask</w:t>
      </w:r>
      <w:r w:rsidRPr="009E695B">
        <w:rPr>
          <w:sz w:val="22"/>
        </w:rPr>
        <w:t xml:space="preserve"> patterns, helping teams clean, validate, and reconcile messy operational datasets more consistently than spreadsheet-driven workflows.</w:t>
      </w:r>
    </w:p>
    <w:p w:rsidR="009E695B" w:rsidRPr="009E695B" w:rsidRDefault="009E695B" w:rsidP="009E695B">
      <w:pPr>
        <w:pStyle w:val="NormalWeb"/>
        <w:numPr>
          <w:ilvl w:val="0"/>
          <w:numId w:val="32"/>
        </w:numPr>
        <w:jc w:val="both"/>
        <w:rPr>
          <w:sz w:val="22"/>
        </w:rPr>
      </w:pPr>
      <w:r w:rsidRPr="009E695B">
        <w:rPr>
          <w:sz w:val="22"/>
        </w:rPr>
        <w:t>Built internal tools to standardize identifiers, timestamp handling, and input normalization, which reduced downstream mismatches and made reporting outputs more trustworthy across teams.</w:t>
      </w:r>
    </w:p>
    <w:p w:rsidR="009E695B" w:rsidRPr="009E695B" w:rsidRDefault="009E695B" w:rsidP="009E695B">
      <w:pPr>
        <w:pStyle w:val="NormalWeb"/>
        <w:numPr>
          <w:ilvl w:val="0"/>
          <w:numId w:val="32"/>
        </w:numPr>
        <w:jc w:val="both"/>
        <w:rPr>
          <w:sz w:val="22"/>
        </w:rPr>
      </w:pPr>
      <w:r w:rsidRPr="009E695B">
        <w:rPr>
          <w:sz w:val="22"/>
        </w:rPr>
        <w:t>Improved backend reliability by adding defensive parsing, clearer validation messages, and safer fallbacks so bad data surfaced early instead of causing silent corruption or vague support issues later.</w:t>
      </w:r>
    </w:p>
    <w:p w:rsidR="009E695B" w:rsidRPr="009E695B" w:rsidRDefault="009E695B" w:rsidP="009E695B">
      <w:pPr>
        <w:pStyle w:val="NormalWeb"/>
        <w:numPr>
          <w:ilvl w:val="0"/>
          <w:numId w:val="32"/>
        </w:numPr>
        <w:jc w:val="both"/>
        <w:rPr>
          <w:sz w:val="22"/>
        </w:rPr>
      </w:pPr>
      <w:r w:rsidRPr="009E695B">
        <w:rPr>
          <w:sz w:val="22"/>
        </w:rPr>
        <w:t>Assisted with service integrations by introducing timeout controls and safe retry behavior, reducing failures caused by transient network instability and improving baseline resilience for connected systems.</w:t>
      </w:r>
    </w:p>
    <w:p w:rsidR="009E695B" w:rsidRPr="009E695B" w:rsidRDefault="009E695B" w:rsidP="009E695B">
      <w:pPr>
        <w:pStyle w:val="NormalWeb"/>
        <w:numPr>
          <w:ilvl w:val="0"/>
          <w:numId w:val="32"/>
        </w:numPr>
        <w:jc w:val="both"/>
        <w:rPr>
          <w:sz w:val="22"/>
        </w:rPr>
      </w:pPr>
      <w:r w:rsidRPr="009E695B">
        <w:rPr>
          <w:sz w:val="22"/>
        </w:rPr>
        <w:t>Supported release validation by comparing backend outputs against known-good samples, sanity thresholds, and historical patterns, helping catch regressions before they spread into broader operational workflows.</w:t>
      </w:r>
    </w:p>
    <w:p w:rsidR="009E695B" w:rsidRPr="009E695B" w:rsidRDefault="009E695B" w:rsidP="009E695B">
      <w:pPr>
        <w:pStyle w:val="NormalWeb"/>
        <w:numPr>
          <w:ilvl w:val="0"/>
          <w:numId w:val="32"/>
        </w:numPr>
        <w:jc w:val="both"/>
        <w:rPr>
          <w:sz w:val="22"/>
        </w:rPr>
      </w:pPr>
      <w:r w:rsidRPr="009E695B">
        <w:rPr>
          <w:sz w:val="22"/>
        </w:rPr>
        <w:t>Contributed to early CI discipline through scripted checks and lightweight pipeline steps, making backend changes more repeatable across environments and reducing manual verification effort during handoffs.</w:t>
      </w:r>
    </w:p>
    <w:p w:rsidR="009E695B" w:rsidRPr="009E695B" w:rsidRDefault="009E695B" w:rsidP="009E695B">
      <w:pPr>
        <w:pStyle w:val="NormalWeb"/>
        <w:numPr>
          <w:ilvl w:val="0"/>
          <w:numId w:val="32"/>
        </w:numPr>
        <w:jc w:val="both"/>
        <w:rPr>
          <w:sz w:val="22"/>
        </w:rPr>
      </w:pPr>
      <w:r w:rsidRPr="009E695B">
        <w:rPr>
          <w:sz w:val="22"/>
        </w:rPr>
        <w:t>Helped troubleshoot production issues through structured logs, SQL inspection, and small reproducible tests, building strong habits around bottleneck isolation and practical root-cause analysis.</w:t>
      </w:r>
    </w:p>
    <w:p w:rsidR="009E695B" w:rsidRPr="009E695B" w:rsidRDefault="009E695B" w:rsidP="009E695B">
      <w:pPr>
        <w:pStyle w:val="NormalWeb"/>
        <w:numPr>
          <w:ilvl w:val="0"/>
          <w:numId w:val="32"/>
        </w:numPr>
        <w:jc w:val="both"/>
        <w:rPr>
          <w:sz w:val="22"/>
        </w:rPr>
      </w:pPr>
      <w:r w:rsidRPr="009E695B">
        <w:rPr>
          <w:sz w:val="22"/>
        </w:rPr>
        <w:t>Documented expected inputs, outputs, and failure modes for small backend jobs and utilities, which made maintenance easier and allowed later enhancements to happen with less uncertainty.</w:t>
      </w:r>
    </w:p>
    <w:p w:rsidR="00AE4E60" w:rsidRPr="009E695B" w:rsidRDefault="009E695B" w:rsidP="009E695B">
      <w:pPr>
        <w:pStyle w:val="NormalWeb"/>
        <w:numPr>
          <w:ilvl w:val="0"/>
          <w:numId w:val="32"/>
        </w:numPr>
        <w:jc w:val="both"/>
        <w:rPr>
          <w:sz w:val="22"/>
        </w:rPr>
      </w:pPr>
      <w:r w:rsidRPr="009E695B">
        <w:rPr>
          <w:sz w:val="22"/>
        </w:rPr>
        <w:t>Collaborated closely with senior engineers to convert vague requests into concrete backend tasks, gradually expanding ownership while learning how stable APIs and data contracts are shaped in real systems.</w:t>
      </w:r>
    </w:p>
    <w:p w:rsidR="00BD0E61" w:rsidRPr="007845CD" w:rsidRDefault="00695DA1">
      <w:pPr>
        <w:pBdr>
          <w:bottom w:val="single" w:sz="6" w:space="0" w:color="B91C1C"/>
        </w:pBdr>
        <w:spacing w:before="120" w:after="80"/>
        <w:rPr>
          <w:sz w:val="24"/>
        </w:rPr>
      </w:pPr>
      <w:r w:rsidRPr="007845CD">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7845CD">
        <w:tc>
          <w:tcPr>
            <w:tcW w:w="3500" w:type="pct"/>
            <w:tcBorders>
              <w:top w:val="none" w:sz="0" w:space="0" w:color="FFFFFF"/>
              <w:left w:val="none" w:sz="0" w:space="0" w:color="FFFFFF"/>
              <w:bottom w:val="none" w:sz="0" w:space="0" w:color="FFFFFF"/>
              <w:right w:val="none" w:sz="0" w:space="0" w:color="FFFFFF"/>
            </w:tcBorders>
          </w:tcPr>
          <w:p w:rsidR="00BD0E61" w:rsidRPr="007845CD" w:rsidRDefault="00695DA1">
            <w:pPr>
              <w:rPr>
                <w:sz w:val="24"/>
              </w:rPr>
            </w:pPr>
            <w:r w:rsidRPr="007845CD">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BD0E61" w:rsidRPr="007845CD" w:rsidRDefault="00695DA1">
            <w:pPr>
              <w:jc w:val="right"/>
              <w:rPr>
                <w:sz w:val="24"/>
              </w:rPr>
            </w:pPr>
            <w:r w:rsidRPr="007845CD">
              <w:rPr>
                <w:rFonts w:ascii="Arial" w:eastAsia="Arial" w:hAnsi="Arial" w:cs="Arial"/>
                <w:color w:val="111111"/>
                <w:szCs w:val="17"/>
              </w:rPr>
              <w:t>2010 to 2014</w:t>
            </w:r>
          </w:p>
        </w:tc>
      </w:tr>
    </w:tbl>
    <w:p w:rsidR="00BD0E61" w:rsidRPr="007845CD" w:rsidRDefault="00695DA1">
      <w:pPr>
        <w:rPr>
          <w:rFonts w:ascii="Arial" w:eastAsia="Arial" w:hAnsi="Arial" w:cs="Arial"/>
          <w:b/>
          <w:bCs/>
          <w:color w:val="111111"/>
          <w:sz w:val="22"/>
          <w:szCs w:val="18"/>
        </w:rPr>
      </w:pPr>
      <w:r w:rsidRPr="007845CD">
        <w:rPr>
          <w:rFonts w:ascii="Arial" w:eastAsia="Arial" w:hAnsi="Arial" w:cs="Arial"/>
          <w:b/>
          <w:bCs/>
          <w:color w:val="111111"/>
          <w:sz w:val="22"/>
          <w:szCs w:val="18"/>
        </w:rPr>
        <w:t>Stanford University Department of Computer Science</w:t>
      </w:r>
    </w:p>
    <w:p w:rsidR="007048BB" w:rsidRDefault="007048BB">
      <w:pPr>
        <w:rPr>
          <w:rFonts w:ascii="Arial" w:eastAsia="Arial" w:hAnsi="Arial" w:cs="Arial"/>
          <w:b/>
          <w:bCs/>
          <w:color w:val="111111"/>
          <w:sz w:val="18"/>
          <w:szCs w:val="18"/>
        </w:rPr>
      </w:pPr>
    </w:p>
    <w:p w:rsidR="00BD0E61" w:rsidRPr="00AE4E60" w:rsidRDefault="007048BB" w:rsidP="00AE4E60">
      <w:pPr>
        <w:pStyle w:val="ListParagraph"/>
        <w:numPr>
          <w:ilvl w:val="0"/>
          <w:numId w:val="33"/>
        </w:numPr>
        <w:jc w:val="both"/>
        <w:rPr>
          <w:sz w:val="24"/>
        </w:rPr>
      </w:pPr>
      <w:r w:rsidRPr="00AE4E60">
        <w:rPr>
          <w:sz w:val="22"/>
        </w:rPr>
        <w:t xml:space="preserve">Focused on strong CS fundamentals and applied systems work, building a durable base for </w:t>
      </w:r>
      <w:r w:rsidRPr="00AE4E60">
        <w:rPr>
          <w:rStyle w:val="Strong"/>
          <w:sz w:val="22"/>
        </w:rPr>
        <w:t>distributed services</w:t>
      </w:r>
      <w:r w:rsidRPr="00AE4E60">
        <w:rPr>
          <w:sz w:val="22"/>
        </w:rPr>
        <w:t xml:space="preserve">, </w:t>
      </w:r>
      <w:r w:rsidRPr="00AE4E60">
        <w:rPr>
          <w:rStyle w:val="Strong"/>
          <w:sz w:val="22"/>
        </w:rPr>
        <w:t>data modeling</w:t>
      </w:r>
      <w:r w:rsidRPr="00AE4E60">
        <w:rPr>
          <w:sz w:val="22"/>
        </w:rPr>
        <w:t>, and production enginee</w:t>
      </w:r>
      <w:bookmarkStart w:id="0" w:name="_GoBack"/>
      <w:bookmarkEnd w:id="0"/>
      <w:r w:rsidRPr="00AE4E60">
        <w:rPr>
          <w:sz w:val="22"/>
        </w:rPr>
        <w:t>ring practices.</w:t>
      </w:r>
    </w:p>
    <w:sectPr w:rsidR="00BD0E61" w:rsidRPr="00AE4E60">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6DC9"/>
    <w:multiLevelType w:val="hybridMultilevel"/>
    <w:tmpl w:val="27FA0A74"/>
    <w:lvl w:ilvl="0" w:tplc="47CA9898">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211EFC"/>
    <w:multiLevelType w:val="hybridMultilevel"/>
    <w:tmpl w:val="DA881D02"/>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47115"/>
    <w:multiLevelType w:val="hybridMultilevel"/>
    <w:tmpl w:val="722A1586"/>
    <w:lvl w:ilvl="0" w:tplc="0DF84AD4">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1F63656"/>
    <w:multiLevelType w:val="hybridMultilevel"/>
    <w:tmpl w:val="6F9C293E"/>
    <w:lvl w:ilvl="0" w:tplc="9F8066E2">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68D5E2C"/>
    <w:multiLevelType w:val="hybridMultilevel"/>
    <w:tmpl w:val="15CA23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75C62E9"/>
    <w:multiLevelType w:val="multilevel"/>
    <w:tmpl w:val="C75226F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242E217D"/>
    <w:multiLevelType w:val="multilevel"/>
    <w:tmpl w:val="DB0881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25185483"/>
    <w:multiLevelType w:val="hybridMultilevel"/>
    <w:tmpl w:val="BFAEFD76"/>
    <w:lvl w:ilvl="0" w:tplc="2438D582">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B9476A"/>
    <w:multiLevelType w:val="hybridMultilevel"/>
    <w:tmpl w:val="F112CEC4"/>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1E397C"/>
    <w:multiLevelType w:val="hybridMultilevel"/>
    <w:tmpl w:val="219CBAAC"/>
    <w:lvl w:ilvl="0" w:tplc="FF1ED2CA">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2C0200B"/>
    <w:multiLevelType w:val="hybridMultilevel"/>
    <w:tmpl w:val="DCA093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2E36685"/>
    <w:multiLevelType w:val="hybridMultilevel"/>
    <w:tmpl w:val="7578F6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23767C"/>
    <w:multiLevelType w:val="hybridMultilevel"/>
    <w:tmpl w:val="581A5F46"/>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61720A"/>
    <w:multiLevelType w:val="hybridMultilevel"/>
    <w:tmpl w:val="78BEA0F4"/>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5376F1"/>
    <w:multiLevelType w:val="multilevel"/>
    <w:tmpl w:val="B69626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438A5068"/>
    <w:multiLevelType w:val="hybridMultilevel"/>
    <w:tmpl w:val="684E0AAA"/>
    <w:lvl w:ilvl="0" w:tplc="585A11C0">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6531E56"/>
    <w:multiLevelType w:val="hybridMultilevel"/>
    <w:tmpl w:val="209C4F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87C0A75"/>
    <w:multiLevelType w:val="hybridMultilevel"/>
    <w:tmpl w:val="F9746138"/>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8C49A8"/>
    <w:multiLevelType w:val="hybridMultilevel"/>
    <w:tmpl w:val="165E5E7A"/>
    <w:lvl w:ilvl="0" w:tplc="C142793A">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A770CF7"/>
    <w:multiLevelType w:val="hybridMultilevel"/>
    <w:tmpl w:val="2E141E28"/>
    <w:lvl w:ilvl="0" w:tplc="C67E8CE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DA45C0"/>
    <w:multiLevelType w:val="hybridMultilevel"/>
    <w:tmpl w:val="5386CA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B8A3ECE"/>
    <w:multiLevelType w:val="hybridMultilevel"/>
    <w:tmpl w:val="DA126854"/>
    <w:lvl w:ilvl="0" w:tplc="E7565736">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E9E55BF"/>
    <w:multiLevelType w:val="hybridMultilevel"/>
    <w:tmpl w:val="875C39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3687E90"/>
    <w:multiLevelType w:val="hybridMultilevel"/>
    <w:tmpl w:val="71DEE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534210"/>
    <w:multiLevelType w:val="hybridMultilevel"/>
    <w:tmpl w:val="79AC324C"/>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827475"/>
    <w:multiLevelType w:val="hybridMultilevel"/>
    <w:tmpl w:val="DF28AF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1915459"/>
    <w:multiLevelType w:val="multilevel"/>
    <w:tmpl w:val="3EC21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61EF5EB7"/>
    <w:multiLevelType w:val="hybridMultilevel"/>
    <w:tmpl w:val="1AA826DC"/>
    <w:lvl w:ilvl="0" w:tplc="2474C482">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2301B98"/>
    <w:multiLevelType w:val="hybridMultilevel"/>
    <w:tmpl w:val="A3FEC8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39813E7"/>
    <w:multiLevelType w:val="hybridMultilevel"/>
    <w:tmpl w:val="B41E7C06"/>
    <w:lvl w:ilvl="0" w:tplc="984C0982">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5D204A4"/>
    <w:multiLevelType w:val="hybridMultilevel"/>
    <w:tmpl w:val="4A9CB89A"/>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5E147CD"/>
    <w:multiLevelType w:val="hybridMultilevel"/>
    <w:tmpl w:val="6E6CAD9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1727121"/>
    <w:multiLevelType w:val="hybridMultilevel"/>
    <w:tmpl w:val="C37278BC"/>
    <w:lvl w:ilvl="0" w:tplc="5530A75E">
      <w:start w:val="1"/>
      <w:numFmt w:val="bullet"/>
      <w:lvlText w:val="●"/>
      <w:lvlJc w:val="left"/>
      <w:pPr>
        <w:ind w:left="720" w:hanging="360"/>
      </w:pPr>
    </w:lvl>
    <w:lvl w:ilvl="1" w:tplc="48CC4838">
      <w:start w:val="1"/>
      <w:numFmt w:val="bullet"/>
      <w:lvlText w:val="○"/>
      <w:lvlJc w:val="left"/>
      <w:pPr>
        <w:ind w:left="1440" w:hanging="360"/>
      </w:pPr>
    </w:lvl>
    <w:lvl w:ilvl="2" w:tplc="01461924">
      <w:start w:val="1"/>
      <w:numFmt w:val="bullet"/>
      <w:lvlText w:val="■"/>
      <w:lvlJc w:val="left"/>
      <w:pPr>
        <w:ind w:left="2160" w:hanging="360"/>
      </w:pPr>
    </w:lvl>
    <w:lvl w:ilvl="3" w:tplc="F09ACFB6">
      <w:start w:val="1"/>
      <w:numFmt w:val="bullet"/>
      <w:lvlText w:val="●"/>
      <w:lvlJc w:val="left"/>
      <w:pPr>
        <w:ind w:left="2880" w:hanging="360"/>
      </w:pPr>
    </w:lvl>
    <w:lvl w:ilvl="4" w:tplc="392CD264">
      <w:start w:val="1"/>
      <w:numFmt w:val="bullet"/>
      <w:lvlText w:val="○"/>
      <w:lvlJc w:val="left"/>
      <w:pPr>
        <w:ind w:left="3600" w:hanging="360"/>
      </w:pPr>
    </w:lvl>
    <w:lvl w:ilvl="5" w:tplc="C5922F78">
      <w:start w:val="1"/>
      <w:numFmt w:val="bullet"/>
      <w:lvlText w:val="■"/>
      <w:lvlJc w:val="left"/>
      <w:pPr>
        <w:ind w:left="4320" w:hanging="360"/>
      </w:pPr>
    </w:lvl>
    <w:lvl w:ilvl="6" w:tplc="5BBEE6AA">
      <w:start w:val="1"/>
      <w:numFmt w:val="bullet"/>
      <w:lvlText w:val="●"/>
      <w:lvlJc w:val="left"/>
      <w:pPr>
        <w:ind w:left="5040" w:hanging="360"/>
      </w:pPr>
    </w:lvl>
    <w:lvl w:ilvl="7" w:tplc="9EE08310">
      <w:start w:val="1"/>
      <w:numFmt w:val="bullet"/>
      <w:lvlText w:val="●"/>
      <w:lvlJc w:val="left"/>
      <w:pPr>
        <w:ind w:left="5760" w:hanging="360"/>
      </w:pPr>
    </w:lvl>
    <w:lvl w:ilvl="8" w:tplc="94F4BAF8">
      <w:start w:val="1"/>
      <w:numFmt w:val="bullet"/>
      <w:lvlText w:val="●"/>
      <w:lvlJc w:val="left"/>
      <w:pPr>
        <w:ind w:left="6480" w:hanging="360"/>
      </w:pPr>
    </w:lvl>
  </w:abstractNum>
  <w:abstractNum w:abstractNumId="33">
    <w:nsid w:val="72A57C8E"/>
    <w:multiLevelType w:val="multilevel"/>
    <w:tmpl w:val="33D853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777F1027"/>
    <w:multiLevelType w:val="hybridMultilevel"/>
    <w:tmpl w:val="8794BDF8"/>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62486E"/>
    <w:multiLevelType w:val="multilevel"/>
    <w:tmpl w:val="DE2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lvlOverride w:ilvl="0">
      <w:startOverride w:val="1"/>
    </w:lvlOverride>
  </w:num>
  <w:num w:numId="2">
    <w:abstractNumId w:val="3"/>
  </w:num>
  <w:num w:numId="3">
    <w:abstractNumId w:val="23"/>
  </w:num>
  <w:num w:numId="4">
    <w:abstractNumId w:val="19"/>
  </w:num>
  <w:num w:numId="5">
    <w:abstractNumId w:val="4"/>
  </w:num>
  <w:num w:numId="6">
    <w:abstractNumId w:val="20"/>
  </w:num>
  <w:num w:numId="7">
    <w:abstractNumId w:val="24"/>
  </w:num>
  <w:num w:numId="8">
    <w:abstractNumId w:val="1"/>
  </w:num>
  <w:num w:numId="9">
    <w:abstractNumId w:val="34"/>
  </w:num>
  <w:num w:numId="10">
    <w:abstractNumId w:val="28"/>
  </w:num>
  <w:num w:numId="11">
    <w:abstractNumId w:val="10"/>
  </w:num>
  <w:num w:numId="12">
    <w:abstractNumId w:val="30"/>
  </w:num>
  <w:num w:numId="13">
    <w:abstractNumId w:val="26"/>
  </w:num>
  <w:num w:numId="14">
    <w:abstractNumId w:val="35"/>
  </w:num>
  <w:num w:numId="15">
    <w:abstractNumId w:val="14"/>
  </w:num>
  <w:num w:numId="16">
    <w:abstractNumId w:val="5"/>
  </w:num>
  <w:num w:numId="17">
    <w:abstractNumId w:val="25"/>
  </w:num>
  <w:num w:numId="18">
    <w:abstractNumId w:val="11"/>
  </w:num>
  <w:num w:numId="19">
    <w:abstractNumId w:val="16"/>
  </w:num>
  <w:num w:numId="20">
    <w:abstractNumId w:val="13"/>
  </w:num>
  <w:num w:numId="21">
    <w:abstractNumId w:val="8"/>
  </w:num>
  <w:num w:numId="22">
    <w:abstractNumId w:val="17"/>
  </w:num>
  <w:num w:numId="23">
    <w:abstractNumId w:val="22"/>
  </w:num>
  <w:num w:numId="24">
    <w:abstractNumId w:val="33"/>
  </w:num>
  <w:num w:numId="25">
    <w:abstractNumId w:val="6"/>
  </w:num>
  <w:num w:numId="26">
    <w:abstractNumId w:val="31"/>
  </w:num>
  <w:num w:numId="27">
    <w:abstractNumId w:val="12"/>
  </w:num>
  <w:num w:numId="28">
    <w:abstractNumId w:val="2"/>
  </w:num>
  <w:num w:numId="29">
    <w:abstractNumId w:val="0"/>
  </w:num>
  <w:num w:numId="30">
    <w:abstractNumId w:val="18"/>
  </w:num>
  <w:num w:numId="31">
    <w:abstractNumId w:val="29"/>
  </w:num>
  <w:num w:numId="32">
    <w:abstractNumId w:val="15"/>
  </w:num>
  <w:num w:numId="33">
    <w:abstractNumId w:val="7"/>
  </w:num>
  <w:num w:numId="34">
    <w:abstractNumId w:val="27"/>
  </w:num>
  <w:num w:numId="35">
    <w:abstractNumId w:val="21"/>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proofState w:spelling="clean" w:grammar="clean"/>
  <w:defaultTabStop w:val="720"/>
  <w:characterSpacingControl w:val="doNotCompress"/>
  <w:compat>
    <w:compatSetting w:name="compatibilityMode" w:uri="http://schemas.microsoft.com/office/word" w:val="14"/>
  </w:compat>
  <w:rsids>
    <w:rsidRoot w:val="00BD0E61"/>
    <w:rsid w:val="002A6C1B"/>
    <w:rsid w:val="00374679"/>
    <w:rsid w:val="00695DA1"/>
    <w:rsid w:val="007048BB"/>
    <w:rsid w:val="007845CD"/>
    <w:rsid w:val="007B0775"/>
    <w:rsid w:val="009E695B"/>
    <w:rsid w:val="00A026CA"/>
    <w:rsid w:val="00AE4E60"/>
    <w:rsid w:val="00B531EE"/>
    <w:rsid w:val="00BD0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B0775"/>
    <w:rPr>
      <w:b/>
      <w:bCs/>
    </w:rPr>
  </w:style>
  <w:style w:type="paragraph" w:styleId="NormalWeb">
    <w:name w:val="Normal (Web)"/>
    <w:basedOn w:val="Normal"/>
    <w:uiPriority w:val="99"/>
    <w:unhideWhenUsed/>
    <w:rsid w:val="007B0775"/>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B0775"/>
    <w:rPr>
      <w:b/>
      <w:bCs/>
    </w:rPr>
  </w:style>
  <w:style w:type="paragraph" w:styleId="NormalWeb">
    <w:name w:val="Normal (Web)"/>
    <w:basedOn w:val="Normal"/>
    <w:uiPriority w:val="99"/>
    <w:unhideWhenUsed/>
    <w:rsid w:val="007B077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19680">
      <w:bodyDiv w:val="1"/>
      <w:marLeft w:val="0"/>
      <w:marRight w:val="0"/>
      <w:marTop w:val="0"/>
      <w:marBottom w:val="0"/>
      <w:divBdr>
        <w:top w:val="none" w:sz="0" w:space="0" w:color="auto"/>
        <w:left w:val="none" w:sz="0" w:space="0" w:color="auto"/>
        <w:bottom w:val="none" w:sz="0" w:space="0" w:color="auto"/>
        <w:right w:val="none" w:sz="0" w:space="0" w:color="auto"/>
      </w:divBdr>
    </w:div>
    <w:div w:id="320894536">
      <w:bodyDiv w:val="1"/>
      <w:marLeft w:val="0"/>
      <w:marRight w:val="0"/>
      <w:marTop w:val="0"/>
      <w:marBottom w:val="0"/>
      <w:divBdr>
        <w:top w:val="none" w:sz="0" w:space="0" w:color="auto"/>
        <w:left w:val="none" w:sz="0" w:space="0" w:color="auto"/>
        <w:bottom w:val="none" w:sz="0" w:space="0" w:color="auto"/>
        <w:right w:val="none" w:sz="0" w:space="0" w:color="auto"/>
      </w:divBdr>
    </w:div>
    <w:div w:id="516695716">
      <w:bodyDiv w:val="1"/>
      <w:marLeft w:val="0"/>
      <w:marRight w:val="0"/>
      <w:marTop w:val="0"/>
      <w:marBottom w:val="0"/>
      <w:divBdr>
        <w:top w:val="none" w:sz="0" w:space="0" w:color="auto"/>
        <w:left w:val="none" w:sz="0" w:space="0" w:color="auto"/>
        <w:bottom w:val="none" w:sz="0" w:space="0" w:color="auto"/>
        <w:right w:val="none" w:sz="0" w:space="0" w:color="auto"/>
      </w:divBdr>
    </w:div>
    <w:div w:id="599485335">
      <w:bodyDiv w:val="1"/>
      <w:marLeft w:val="0"/>
      <w:marRight w:val="0"/>
      <w:marTop w:val="0"/>
      <w:marBottom w:val="0"/>
      <w:divBdr>
        <w:top w:val="none" w:sz="0" w:space="0" w:color="auto"/>
        <w:left w:val="none" w:sz="0" w:space="0" w:color="auto"/>
        <w:bottom w:val="none" w:sz="0" w:space="0" w:color="auto"/>
        <w:right w:val="none" w:sz="0" w:space="0" w:color="auto"/>
      </w:divBdr>
    </w:div>
    <w:div w:id="680812236">
      <w:bodyDiv w:val="1"/>
      <w:marLeft w:val="0"/>
      <w:marRight w:val="0"/>
      <w:marTop w:val="0"/>
      <w:marBottom w:val="0"/>
      <w:divBdr>
        <w:top w:val="none" w:sz="0" w:space="0" w:color="auto"/>
        <w:left w:val="none" w:sz="0" w:space="0" w:color="auto"/>
        <w:bottom w:val="none" w:sz="0" w:space="0" w:color="auto"/>
        <w:right w:val="none" w:sz="0" w:space="0" w:color="auto"/>
      </w:divBdr>
    </w:div>
    <w:div w:id="709454407">
      <w:bodyDiv w:val="1"/>
      <w:marLeft w:val="0"/>
      <w:marRight w:val="0"/>
      <w:marTop w:val="0"/>
      <w:marBottom w:val="0"/>
      <w:divBdr>
        <w:top w:val="none" w:sz="0" w:space="0" w:color="auto"/>
        <w:left w:val="none" w:sz="0" w:space="0" w:color="auto"/>
        <w:bottom w:val="none" w:sz="0" w:space="0" w:color="auto"/>
        <w:right w:val="none" w:sz="0" w:space="0" w:color="auto"/>
      </w:divBdr>
    </w:div>
    <w:div w:id="885021119">
      <w:bodyDiv w:val="1"/>
      <w:marLeft w:val="0"/>
      <w:marRight w:val="0"/>
      <w:marTop w:val="0"/>
      <w:marBottom w:val="0"/>
      <w:divBdr>
        <w:top w:val="none" w:sz="0" w:space="0" w:color="auto"/>
        <w:left w:val="none" w:sz="0" w:space="0" w:color="auto"/>
        <w:bottom w:val="none" w:sz="0" w:space="0" w:color="auto"/>
        <w:right w:val="none" w:sz="0" w:space="0" w:color="auto"/>
      </w:divBdr>
    </w:div>
    <w:div w:id="1022172445">
      <w:bodyDiv w:val="1"/>
      <w:marLeft w:val="0"/>
      <w:marRight w:val="0"/>
      <w:marTop w:val="0"/>
      <w:marBottom w:val="0"/>
      <w:divBdr>
        <w:top w:val="none" w:sz="0" w:space="0" w:color="auto"/>
        <w:left w:val="none" w:sz="0" w:space="0" w:color="auto"/>
        <w:bottom w:val="none" w:sz="0" w:space="0" w:color="auto"/>
        <w:right w:val="none" w:sz="0" w:space="0" w:color="auto"/>
      </w:divBdr>
    </w:div>
    <w:div w:id="1089892439">
      <w:bodyDiv w:val="1"/>
      <w:marLeft w:val="0"/>
      <w:marRight w:val="0"/>
      <w:marTop w:val="0"/>
      <w:marBottom w:val="0"/>
      <w:divBdr>
        <w:top w:val="none" w:sz="0" w:space="0" w:color="auto"/>
        <w:left w:val="none" w:sz="0" w:space="0" w:color="auto"/>
        <w:bottom w:val="none" w:sz="0" w:space="0" w:color="auto"/>
        <w:right w:val="none" w:sz="0" w:space="0" w:color="auto"/>
      </w:divBdr>
    </w:div>
    <w:div w:id="1090086037">
      <w:bodyDiv w:val="1"/>
      <w:marLeft w:val="0"/>
      <w:marRight w:val="0"/>
      <w:marTop w:val="0"/>
      <w:marBottom w:val="0"/>
      <w:divBdr>
        <w:top w:val="none" w:sz="0" w:space="0" w:color="auto"/>
        <w:left w:val="none" w:sz="0" w:space="0" w:color="auto"/>
        <w:bottom w:val="none" w:sz="0" w:space="0" w:color="auto"/>
        <w:right w:val="none" w:sz="0" w:space="0" w:color="auto"/>
      </w:divBdr>
    </w:div>
    <w:div w:id="1131165334">
      <w:bodyDiv w:val="1"/>
      <w:marLeft w:val="0"/>
      <w:marRight w:val="0"/>
      <w:marTop w:val="0"/>
      <w:marBottom w:val="0"/>
      <w:divBdr>
        <w:top w:val="none" w:sz="0" w:space="0" w:color="auto"/>
        <w:left w:val="none" w:sz="0" w:space="0" w:color="auto"/>
        <w:bottom w:val="none" w:sz="0" w:space="0" w:color="auto"/>
        <w:right w:val="none" w:sz="0" w:space="0" w:color="auto"/>
      </w:divBdr>
    </w:div>
    <w:div w:id="1189415231">
      <w:bodyDiv w:val="1"/>
      <w:marLeft w:val="0"/>
      <w:marRight w:val="0"/>
      <w:marTop w:val="0"/>
      <w:marBottom w:val="0"/>
      <w:divBdr>
        <w:top w:val="none" w:sz="0" w:space="0" w:color="auto"/>
        <w:left w:val="none" w:sz="0" w:space="0" w:color="auto"/>
        <w:bottom w:val="none" w:sz="0" w:space="0" w:color="auto"/>
        <w:right w:val="none" w:sz="0" w:space="0" w:color="auto"/>
      </w:divBdr>
    </w:div>
    <w:div w:id="1292439996">
      <w:bodyDiv w:val="1"/>
      <w:marLeft w:val="0"/>
      <w:marRight w:val="0"/>
      <w:marTop w:val="0"/>
      <w:marBottom w:val="0"/>
      <w:divBdr>
        <w:top w:val="none" w:sz="0" w:space="0" w:color="auto"/>
        <w:left w:val="none" w:sz="0" w:space="0" w:color="auto"/>
        <w:bottom w:val="none" w:sz="0" w:space="0" w:color="auto"/>
        <w:right w:val="none" w:sz="0" w:space="0" w:color="auto"/>
      </w:divBdr>
    </w:div>
    <w:div w:id="1329988976">
      <w:bodyDiv w:val="1"/>
      <w:marLeft w:val="0"/>
      <w:marRight w:val="0"/>
      <w:marTop w:val="0"/>
      <w:marBottom w:val="0"/>
      <w:divBdr>
        <w:top w:val="none" w:sz="0" w:space="0" w:color="auto"/>
        <w:left w:val="none" w:sz="0" w:space="0" w:color="auto"/>
        <w:bottom w:val="none" w:sz="0" w:space="0" w:color="auto"/>
        <w:right w:val="none" w:sz="0" w:space="0" w:color="auto"/>
      </w:divBdr>
    </w:div>
    <w:div w:id="1464032096">
      <w:bodyDiv w:val="1"/>
      <w:marLeft w:val="0"/>
      <w:marRight w:val="0"/>
      <w:marTop w:val="0"/>
      <w:marBottom w:val="0"/>
      <w:divBdr>
        <w:top w:val="none" w:sz="0" w:space="0" w:color="auto"/>
        <w:left w:val="none" w:sz="0" w:space="0" w:color="auto"/>
        <w:bottom w:val="none" w:sz="0" w:space="0" w:color="auto"/>
        <w:right w:val="none" w:sz="0" w:space="0" w:color="auto"/>
      </w:divBdr>
    </w:div>
    <w:div w:id="1727753549">
      <w:bodyDiv w:val="1"/>
      <w:marLeft w:val="0"/>
      <w:marRight w:val="0"/>
      <w:marTop w:val="0"/>
      <w:marBottom w:val="0"/>
      <w:divBdr>
        <w:top w:val="none" w:sz="0" w:space="0" w:color="auto"/>
        <w:left w:val="none" w:sz="0" w:space="0" w:color="auto"/>
        <w:bottom w:val="none" w:sz="0" w:space="0" w:color="auto"/>
        <w:right w:val="none" w:sz="0" w:space="0" w:color="auto"/>
      </w:divBdr>
    </w:div>
    <w:div w:id="1946308039">
      <w:bodyDiv w:val="1"/>
      <w:marLeft w:val="0"/>
      <w:marRight w:val="0"/>
      <w:marTop w:val="0"/>
      <w:marBottom w:val="0"/>
      <w:divBdr>
        <w:top w:val="none" w:sz="0" w:space="0" w:color="auto"/>
        <w:left w:val="none" w:sz="0" w:space="0" w:color="auto"/>
        <w:bottom w:val="none" w:sz="0" w:space="0" w:color="auto"/>
        <w:right w:val="none" w:sz="0" w:space="0" w:color="auto"/>
      </w:divBdr>
    </w:div>
    <w:div w:id="1948075892">
      <w:bodyDiv w:val="1"/>
      <w:marLeft w:val="0"/>
      <w:marRight w:val="0"/>
      <w:marTop w:val="0"/>
      <w:marBottom w:val="0"/>
      <w:divBdr>
        <w:top w:val="none" w:sz="0" w:space="0" w:color="auto"/>
        <w:left w:val="none" w:sz="0" w:space="0" w:color="auto"/>
        <w:bottom w:val="none" w:sz="0" w:space="0" w:color="auto"/>
        <w:right w:val="none" w:sz="0" w:space="0" w:color="auto"/>
      </w:divBdr>
    </w:div>
    <w:div w:id="1972244554">
      <w:bodyDiv w:val="1"/>
      <w:marLeft w:val="0"/>
      <w:marRight w:val="0"/>
      <w:marTop w:val="0"/>
      <w:marBottom w:val="0"/>
      <w:divBdr>
        <w:top w:val="none" w:sz="0" w:space="0" w:color="auto"/>
        <w:left w:val="none" w:sz="0" w:space="0" w:color="auto"/>
        <w:bottom w:val="none" w:sz="0" w:space="0" w:color="auto"/>
        <w:right w:val="none" w:sz="0" w:space="0" w:color="auto"/>
      </w:divBdr>
    </w:div>
    <w:div w:id="2079012387">
      <w:bodyDiv w:val="1"/>
      <w:marLeft w:val="0"/>
      <w:marRight w:val="0"/>
      <w:marTop w:val="0"/>
      <w:marBottom w:val="0"/>
      <w:divBdr>
        <w:top w:val="none" w:sz="0" w:space="0" w:color="auto"/>
        <w:left w:val="none" w:sz="0" w:space="0" w:color="auto"/>
        <w:bottom w:val="none" w:sz="0" w:space="0" w:color="auto"/>
        <w:right w:val="none" w:sz="0" w:space="0" w:color="auto"/>
      </w:divBdr>
    </w:div>
    <w:div w:id="2145153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A2D82-F46B-44DB-8FEC-27652A8F0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10</cp:revision>
  <dcterms:created xsi:type="dcterms:W3CDTF">2026-01-28T22:09:00Z</dcterms:created>
  <dcterms:modified xsi:type="dcterms:W3CDTF">2026-03-23T03:52:00Z</dcterms:modified>
</cp:coreProperties>
</file>