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6D04" w:rsidRDefault="00166D04" w:rsidP="00166D04">
      <w:pPr>
        <w:spacing w:after="40"/>
        <w:jc w:val="center"/>
      </w:pPr>
      <w:r>
        <w:rPr>
          <w:b/>
          <w:bCs/>
          <w:color w:val="111111"/>
          <w:sz w:val="44"/>
          <w:szCs w:val="44"/>
        </w:rPr>
        <w:t>WILLIAM</w:t>
      </w:r>
      <w:r>
        <w:rPr>
          <w:b/>
          <w:bCs/>
          <w:color w:val="B91C1C"/>
          <w:sz w:val="44"/>
          <w:szCs w:val="44"/>
        </w:rPr>
        <w:t xml:space="preserve"> JACKSON</w:t>
      </w:r>
    </w:p>
    <w:p w:rsidR="00166D04" w:rsidRDefault="00166D04" w:rsidP="00166D04">
      <w:pPr>
        <w:spacing w:after="80"/>
        <w:jc w:val="center"/>
      </w:pPr>
      <w:r>
        <w:rPr>
          <w:rFonts w:ascii="Arial" w:eastAsia="Arial" w:hAnsi="Arial" w:cs="Arial"/>
          <w:color w:val="555555"/>
          <w:sz w:val="19"/>
          <w:szCs w:val="19"/>
        </w:rPr>
        <w:t>Senior Software Engineer</w:t>
      </w:r>
      <w:r w:rsidR="009916F3">
        <w:rPr>
          <w:rFonts w:ascii="Arial" w:eastAsia="Arial" w:hAnsi="Arial" w:cs="Arial"/>
          <w:color w:val="555555"/>
          <w:sz w:val="19"/>
          <w:szCs w:val="19"/>
        </w:rPr>
        <w:t xml:space="preserve"> – Node (Expre</w:t>
      </w:r>
      <w:r w:rsidR="00E619F9">
        <w:rPr>
          <w:rFonts w:ascii="Arial" w:eastAsia="Arial" w:hAnsi="Arial" w:cs="Arial"/>
          <w:color w:val="555555"/>
          <w:sz w:val="19"/>
          <w:szCs w:val="19"/>
        </w:rPr>
        <w:t>ss/</w:t>
      </w:r>
      <w:proofErr w:type="spellStart"/>
      <w:r w:rsidR="00E619F9">
        <w:rPr>
          <w:rFonts w:ascii="Arial" w:eastAsia="Arial" w:hAnsi="Arial" w:cs="Arial"/>
          <w:color w:val="555555"/>
          <w:sz w:val="19"/>
          <w:szCs w:val="19"/>
        </w:rPr>
        <w:t>NestJS</w:t>
      </w:r>
      <w:bookmarkStart w:id="0" w:name="_GoBack"/>
      <w:bookmarkEnd w:id="0"/>
      <w:proofErr w:type="spellEnd"/>
      <w:r w:rsidR="00E619F9">
        <w:rPr>
          <w:rFonts w:ascii="Arial" w:eastAsia="Arial" w:hAnsi="Arial" w:cs="Arial"/>
          <w:color w:val="555555"/>
          <w:sz w:val="19"/>
          <w:szCs w:val="19"/>
        </w:rPr>
        <w:t>) AWS/Azure</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166D04"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166D04" w:rsidRDefault="00166D04" w:rsidP="00AD43AA">
            <w:pPr>
              <w:jc w:val="center"/>
            </w:pPr>
            <w:r>
              <w:rPr>
                <w:rFonts w:ascii="Arial" w:eastAsia="Arial" w:hAnsi="Arial" w:cs="Arial"/>
                <w:color w:val="FFFFFF"/>
                <w:sz w:val="17"/>
                <w:szCs w:val="17"/>
              </w:rPr>
              <w:t xml:space="preserve">Wellington, Nevada, United States </w:t>
            </w:r>
            <w:r w:rsidRPr="009220E6">
              <w:rPr>
                <w:rFonts w:ascii="Arial" w:eastAsia="Arial" w:hAnsi="Arial" w:cs="Arial"/>
                <w:color w:val="FFFFFF"/>
                <w:sz w:val="17"/>
                <w:szCs w:val="17"/>
              </w:rPr>
              <w:t>+1 (725) 258-7943</w:t>
            </w:r>
            <w:r>
              <w:rPr>
                <w:rFonts w:ascii="Arial" w:eastAsia="Arial" w:hAnsi="Arial" w:cs="Arial"/>
                <w:color w:val="FFFFFF"/>
                <w:sz w:val="17"/>
                <w:szCs w:val="17"/>
              </w:rPr>
              <w:t xml:space="preserve">| </w:t>
            </w:r>
            <w:r w:rsidRPr="003B5965">
              <w:rPr>
                <w:rFonts w:ascii="Arial" w:eastAsia="Arial" w:hAnsi="Arial" w:cs="Arial"/>
                <w:color w:val="FFFFFF"/>
                <w:sz w:val="17"/>
                <w:szCs w:val="17"/>
              </w:rPr>
              <w:t>williamjacksondev@outlook.com</w:t>
            </w:r>
            <w:r>
              <w:rPr>
                <w:rFonts w:ascii="Arial" w:eastAsia="Arial" w:hAnsi="Arial" w:cs="Arial"/>
                <w:color w:val="FFFFFF"/>
                <w:sz w:val="17"/>
                <w:szCs w:val="17"/>
              </w:rPr>
              <w:t xml:space="preserve">| </w:t>
            </w:r>
            <w:r w:rsidR="006C6096" w:rsidRPr="006C6096">
              <w:rPr>
                <w:rFonts w:ascii="Arial" w:eastAsia="Arial" w:hAnsi="Arial" w:cs="Arial"/>
                <w:color w:val="FFFFFF"/>
                <w:sz w:val="17"/>
                <w:szCs w:val="17"/>
              </w:rPr>
              <w:t>linkedin.com/in/william-jackson-3816183aa</w:t>
            </w:r>
          </w:p>
        </w:tc>
      </w:tr>
    </w:tbl>
    <w:p w:rsidR="00374144" w:rsidRDefault="00374144">
      <w:pPr>
        <w:spacing w:after="120"/>
      </w:pPr>
    </w:p>
    <w:p w:rsidR="00374144" w:rsidRDefault="00FF100F">
      <w:pPr>
        <w:pBdr>
          <w:bottom w:val="single" w:sz="6" w:space="0" w:color="B91C1C"/>
        </w:pBdr>
        <w:spacing w:before="120" w:after="80"/>
      </w:pPr>
      <w:r>
        <w:rPr>
          <w:b/>
          <w:bCs/>
          <w:color w:val="111111"/>
          <w:sz w:val="21"/>
          <w:szCs w:val="21"/>
        </w:rPr>
        <w:t>PROFESSIONAL SUMMARY</w:t>
      </w:r>
    </w:p>
    <w:p w:rsidR="00374144" w:rsidRPr="00250F95" w:rsidRDefault="007E7AD3" w:rsidP="00250F95">
      <w:pPr>
        <w:jc w:val="both"/>
        <w:rPr>
          <w:rFonts w:ascii="Arial" w:hAnsi="Arial" w:cs="Arial"/>
          <w:szCs w:val="24"/>
        </w:rPr>
      </w:pPr>
      <w:r>
        <w:t xml:space="preserve">Senior Software Engineer with 10+ years of experience building </w:t>
      </w:r>
      <w:r>
        <w:rPr>
          <w:rStyle w:val="Strong"/>
        </w:rPr>
        <w:t>backend platforms</w:t>
      </w:r>
      <w:r>
        <w:t xml:space="preserve">, </w:t>
      </w:r>
      <w:r>
        <w:rPr>
          <w:rStyle w:val="Strong"/>
        </w:rPr>
        <w:t>API-first systems</w:t>
      </w:r>
      <w:r>
        <w:t xml:space="preserve">, and </w:t>
      </w:r>
      <w:r>
        <w:rPr>
          <w:rStyle w:val="Strong"/>
        </w:rPr>
        <w:t>cloud-native services</w:t>
      </w:r>
      <w:r>
        <w:t xml:space="preserve"> for networking, business workflow, and </w:t>
      </w:r>
      <w:proofErr w:type="spellStart"/>
      <w:r>
        <w:t>SaaS</w:t>
      </w:r>
      <w:proofErr w:type="spellEnd"/>
      <w:r>
        <w:t xml:space="preserve">-driven product environments. Strong background designing resilient services with </w:t>
      </w:r>
      <w:r>
        <w:rPr>
          <w:rStyle w:val="Strong"/>
        </w:rPr>
        <w:t>Node.js 14–22</w:t>
      </w:r>
      <w:r>
        <w:t xml:space="preserve">, </w:t>
      </w:r>
      <w:proofErr w:type="spellStart"/>
      <w:r>
        <w:rPr>
          <w:rStyle w:val="Strong"/>
        </w:rPr>
        <w:t>TypeScript</w:t>
      </w:r>
      <w:proofErr w:type="spellEnd"/>
      <w:r>
        <w:rPr>
          <w:rStyle w:val="Strong"/>
        </w:rPr>
        <w:t xml:space="preserve"> 4.x–5.x</w:t>
      </w:r>
      <w:r>
        <w:t xml:space="preserve">, </w:t>
      </w:r>
      <w:r>
        <w:rPr>
          <w:rStyle w:val="Strong"/>
        </w:rPr>
        <w:t>Express.js 4.x–5.x</w:t>
      </w:r>
      <w:r>
        <w:t xml:space="preserve">, and </w:t>
      </w:r>
      <w:proofErr w:type="spellStart"/>
      <w:r>
        <w:rPr>
          <w:rStyle w:val="Strong"/>
        </w:rPr>
        <w:t>NestJS</w:t>
      </w:r>
      <w:proofErr w:type="spellEnd"/>
      <w:r>
        <w:rPr>
          <w:rStyle w:val="Strong"/>
        </w:rPr>
        <w:t xml:space="preserve"> 9.x–10.x</w:t>
      </w:r>
      <w:r>
        <w:t xml:space="preserve">, with practical ownership across service decomposition, event-driven processing, relational data design, caching, and production reliability. </w:t>
      </w:r>
      <w:proofErr w:type="gramStart"/>
      <w:r>
        <w:t>Delivers realistic engineering value by solving latency issues, stabilizing error-prone integrations, modernizing legacy code paths, and implementing secure backend capabilities that improve maintainability, release confidence, and operational visibility.</w:t>
      </w:r>
      <w:proofErr w:type="gramEnd"/>
      <w:r w:rsidR="00250F95" w:rsidRPr="00250F95">
        <w:rPr>
          <w:rFonts w:ascii="Arial" w:hAnsi="Arial" w:cs="Arial"/>
          <w:szCs w:val="24"/>
        </w:rPr>
        <w:t xml:space="preserve"> </w:t>
      </w:r>
    </w:p>
    <w:p w:rsidR="00374144" w:rsidRDefault="00FF100F">
      <w:pPr>
        <w:pBdr>
          <w:bottom w:val="single" w:sz="6" w:space="0" w:color="B91C1C"/>
        </w:pBdr>
        <w:spacing w:before="120" w:after="80"/>
      </w:pPr>
      <w:r>
        <w:rPr>
          <w:b/>
          <w:bCs/>
          <w:color w:val="111111"/>
          <w:sz w:val="21"/>
          <w:szCs w:val="21"/>
        </w:rPr>
        <w:t>SKILLS</w:t>
      </w:r>
    </w:p>
    <w:p w:rsidR="007E7AD3" w:rsidRPr="007E7AD3" w:rsidRDefault="007E7AD3" w:rsidP="007E7AD3">
      <w:pPr>
        <w:pStyle w:val="NormalWeb"/>
        <w:numPr>
          <w:ilvl w:val="0"/>
          <w:numId w:val="38"/>
        </w:numPr>
        <w:spacing w:before="0" w:beforeAutospacing="0" w:after="0" w:afterAutospacing="0"/>
        <w:jc w:val="both"/>
        <w:rPr>
          <w:sz w:val="20"/>
        </w:rPr>
      </w:pPr>
      <w:r w:rsidRPr="007E7AD3">
        <w:rPr>
          <w:rStyle w:val="Strong"/>
          <w:sz w:val="20"/>
        </w:rPr>
        <w:t>Backend:</w:t>
      </w:r>
      <w:r w:rsidRPr="007E7AD3">
        <w:rPr>
          <w:sz w:val="20"/>
        </w:rPr>
        <w:t xml:space="preserve"> </w:t>
      </w:r>
      <w:r w:rsidRPr="007E7AD3">
        <w:rPr>
          <w:rStyle w:val="Strong"/>
          <w:sz w:val="20"/>
        </w:rPr>
        <w:t>Node.js 14–22</w:t>
      </w:r>
      <w:r w:rsidRPr="007E7AD3">
        <w:rPr>
          <w:sz w:val="20"/>
        </w:rPr>
        <w:t xml:space="preserve">, </w:t>
      </w:r>
      <w:proofErr w:type="spellStart"/>
      <w:r w:rsidRPr="007E7AD3">
        <w:rPr>
          <w:rStyle w:val="Strong"/>
          <w:sz w:val="20"/>
        </w:rPr>
        <w:t>TypeScript</w:t>
      </w:r>
      <w:proofErr w:type="spellEnd"/>
      <w:r w:rsidRPr="007E7AD3">
        <w:rPr>
          <w:rStyle w:val="Strong"/>
          <w:sz w:val="20"/>
        </w:rPr>
        <w:t xml:space="preserve"> 4.x–5.x</w:t>
      </w:r>
      <w:r w:rsidRPr="007E7AD3">
        <w:rPr>
          <w:sz w:val="20"/>
        </w:rPr>
        <w:t xml:space="preserve">, </w:t>
      </w:r>
      <w:r w:rsidRPr="007E7AD3">
        <w:rPr>
          <w:rStyle w:val="Strong"/>
          <w:sz w:val="20"/>
        </w:rPr>
        <w:t>JavaScript ES6+</w:t>
      </w:r>
      <w:r w:rsidRPr="007E7AD3">
        <w:rPr>
          <w:sz w:val="20"/>
        </w:rPr>
        <w:t xml:space="preserve">, </w:t>
      </w:r>
      <w:r w:rsidRPr="007E7AD3">
        <w:rPr>
          <w:rStyle w:val="Strong"/>
          <w:sz w:val="20"/>
        </w:rPr>
        <w:t>Express.js 4.x–5.x</w:t>
      </w:r>
      <w:r w:rsidRPr="007E7AD3">
        <w:rPr>
          <w:sz w:val="20"/>
        </w:rPr>
        <w:t xml:space="preserve">, </w:t>
      </w:r>
      <w:proofErr w:type="spellStart"/>
      <w:r w:rsidRPr="007E7AD3">
        <w:rPr>
          <w:rStyle w:val="Strong"/>
          <w:sz w:val="20"/>
        </w:rPr>
        <w:t>NestJS</w:t>
      </w:r>
      <w:proofErr w:type="spellEnd"/>
      <w:r w:rsidRPr="007E7AD3">
        <w:rPr>
          <w:rStyle w:val="Strong"/>
          <w:sz w:val="20"/>
        </w:rPr>
        <w:t xml:space="preserve"> 9.x–10.x</w:t>
      </w:r>
      <w:r w:rsidRPr="007E7AD3">
        <w:rPr>
          <w:sz w:val="20"/>
        </w:rPr>
        <w:t xml:space="preserve">, REST API design, </w:t>
      </w:r>
      <w:proofErr w:type="spellStart"/>
      <w:r w:rsidRPr="007E7AD3">
        <w:rPr>
          <w:sz w:val="20"/>
        </w:rPr>
        <w:t>microservices</w:t>
      </w:r>
      <w:proofErr w:type="spellEnd"/>
      <w:r w:rsidRPr="007E7AD3">
        <w:rPr>
          <w:sz w:val="20"/>
        </w:rPr>
        <w:t>, backend modularization, server-side validation, authentication flows, authorization design, background job processing, event-driven architecture, API integrations</w:t>
      </w:r>
    </w:p>
    <w:p w:rsidR="007E7AD3" w:rsidRPr="007E7AD3" w:rsidRDefault="007E7AD3" w:rsidP="007E7AD3">
      <w:pPr>
        <w:pStyle w:val="NormalWeb"/>
        <w:numPr>
          <w:ilvl w:val="0"/>
          <w:numId w:val="38"/>
        </w:numPr>
        <w:spacing w:before="0" w:beforeAutospacing="0" w:after="0" w:afterAutospacing="0"/>
        <w:jc w:val="both"/>
        <w:rPr>
          <w:sz w:val="20"/>
        </w:rPr>
      </w:pPr>
      <w:r w:rsidRPr="007E7AD3">
        <w:rPr>
          <w:rStyle w:val="Strong"/>
          <w:sz w:val="20"/>
        </w:rPr>
        <w:t>Data &amp; Messaging:</w:t>
      </w:r>
      <w:r w:rsidRPr="007E7AD3">
        <w:rPr>
          <w:sz w:val="20"/>
        </w:rPr>
        <w:t xml:space="preserve"> </w:t>
      </w:r>
      <w:proofErr w:type="spellStart"/>
      <w:r w:rsidRPr="007E7AD3">
        <w:rPr>
          <w:rStyle w:val="Strong"/>
          <w:sz w:val="20"/>
        </w:rPr>
        <w:t>PostgreSQL</w:t>
      </w:r>
      <w:proofErr w:type="spellEnd"/>
      <w:r w:rsidRPr="007E7AD3">
        <w:rPr>
          <w:sz w:val="20"/>
        </w:rPr>
        <w:t xml:space="preserve">, </w:t>
      </w:r>
      <w:r w:rsidRPr="007E7AD3">
        <w:rPr>
          <w:rStyle w:val="Strong"/>
          <w:sz w:val="20"/>
        </w:rPr>
        <w:t>MySQL</w:t>
      </w:r>
      <w:r w:rsidRPr="007E7AD3">
        <w:rPr>
          <w:sz w:val="20"/>
        </w:rPr>
        <w:t xml:space="preserve">, </w:t>
      </w:r>
      <w:r w:rsidRPr="007E7AD3">
        <w:rPr>
          <w:rStyle w:val="Strong"/>
          <w:sz w:val="20"/>
        </w:rPr>
        <w:t>SQL Server</w:t>
      </w:r>
      <w:r w:rsidRPr="007E7AD3">
        <w:rPr>
          <w:sz w:val="20"/>
        </w:rPr>
        <w:t xml:space="preserve">, </w:t>
      </w:r>
      <w:proofErr w:type="spellStart"/>
      <w:r w:rsidRPr="007E7AD3">
        <w:rPr>
          <w:rStyle w:val="Strong"/>
          <w:sz w:val="20"/>
        </w:rPr>
        <w:t>MongoDB</w:t>
      </w:r>
      <w:proofErr w:type="spellEnd"/>
      <w:r w:rsidRPr="007E7AD3">
        <w:rPr>
          <w:sz w:val="20"/>
        </w:rPr>
        <w:t xml:space="preserve">, </w:t>
      </w:r>
      <w:proofErr w:type="spellStart"/>
      <w:r w:rsidRPr="007E7AD3">
        <w:rPr>
          <w:rStyle w:val="Strong"/>
          <w:sz w:val="20"/>
        </w:rPr>
        <w:t>Redis</w:t>
      </w:r>
      <w:proofErr w:type="spellEnd"/>
      <w:r w:rsidRPr="007E7AD3">
        <w:rPr>
          <w:sz w:val="20"/>
        </w:rPr>
        <w:t xml:space="preserve">, schema design, query tuning, indexing, transaction handling, pagination strategy, caching, </w:t>
      </w:r>
      <w:r w:rsidRPr="007E7AD3">
        <w:rPr>
          <w:rStyle w:val="Strong"/>
          <w:sz w:val="20"/>
        </w:rPr>
        <w:t>Kafka</w:t>
      </w:r>
      <w:r w:rsidRPr="007E7AD3">
        <w:rPr>
          <w:sz w:val="20"/>
        </w:rPr>
        <w:t xml:space="preserve">, </w:t>
      </w:r>
      <w:proofErr w:type="spellStart"/>
      <w:r w:rsidRPr="007E7AD3">
        <w:rPr>
          <w:rStyle w:val="Strong"/>
          <w:sz w:val="20"/>
        </w:rPr>
        <w:t>RabbitMQ</w:t>
      </w:r>
      <w:proofErr w:type="spellEnd"/>
      <w:r w:rsidRPr="007E7AD3">
        <w:rPr>
          <w:sz w:val="20"/>
        </w:rPr>
        <w:t xml:space="preserve">, </w:t>
      </w:r>
      <w:r w:rsidRPr="007E7AD3">
        <w:rPr>
          <w:rStyle w:val="Strong"/>
          <w:sz w:val="20"/>
        </w:rPr>
        <w:t>AWS SQS</w:t>
      </w:r>
      <w:r w:rsidRPr="007E7AD3">
        <w:rPr>
          <w:sz w:val="20"/>
        </w:rPr>
        <w:t xml:space="preserve">, </w:t>
      </w:r>
      <w:r w:rsidRPr="007E7AD3">
        <w:rPr>
          <w:rStyle w:val="Strong"/>
          <w:sz w:val="20"/>
        </w:rPr>
        <w:t>AWS SNS</w:t>
      </w:r>
      <w:r w:rsidRPr="007E7AD3">
        <w:rPr>
          <w:sz w:val="20"/>
        </w:rPr>
        <w:t>, asynchronous processing, retry handling, idempotent consumers</w:t>
      </w:r>
    </w:p>
    <w:p w:rsidR="007E7AD3" w:rsidRPr="007E7AD3" w:rsidRDefault="007E7AD3" w:rsidP="007E7AD3">
      <w:pPr>
        <w:pStyle w:val="NormalWeb"/>
        <w:numPr>
          <w:ilvl w:val="0"/>
          <w:numId w:val="38"/>
        </w:numPr>
        <w:spacing w:before="0" w:beforeAutospacing="0" w:after="0" w:afterAutospacing="0"/>
        <w:jc w:val="both"/>
        <w:rPr>
          <w:sz w:val="20"/>
        </w:rPr>
      </w:pPr>
      <w:r w:rsidRPr="007E7AD3">
        <w:rPr>
          <w:rStyle w:val="Strong"/>
          <w:sz w:val="20"/>
        </w:rPr>
        <w:t xml:space="preserve">Cloud &amp; </w:t>
      </w:r>
      <w:proofErr w:type="spellStart"/>
      <w:r w:rsidRPr="007E7AD3">
        <w:rPr>
          <w:rStyle w:val="Strong"/>
          <w:sz w:val="20"/>
        </w:rPr>
        <w:t>DevOps</w:t>
      </w:r>
      <w:proofErr w:type="spellEnd"/>
      <w:r w:rsidRPr="007E7AD3">
        <w:rPr>
          <w:rStyle w:val="Strong"/>
          <w:sz w:val="20"/>
        </w:rPr>
        <w:t>:</w:t>
      </w:r>
      <w:r w:rsidRPr="007E7AD3">
        <w:rPr>
          <w:sz w:val="20"/>
        </w:rPr>
        <w:t xml:space="preserve"> </w:t>
      </w:r>
      <w:r w:rsidRPr="007E7AD3">
        <w:rPr>
          <w:rStyle w:val="Strong"/>
          <w:sz w:val="20"/>
        </w:rPr>
        <w:t>AWS</w:t>
      </w:r>
      <w:r w:rsidRPr="007E7AD3">
        <w:rPr>
          <w:sz w:val="20"/>
        </w:rPr>
        <w:t xml:space="preserve">, </w:t>
      </w:r>
      <w:r w:rsidRPr="007E7AD3">
        <w:rPr>
          <w:rStyle w:val="Strong"/>
          <w:sz w:val="20"/>
        </w:rPr>
        <w:t>EC2</w:t>
      </w:r>
      <w:r w:rsidRPr="007E7AD3">
        <w:rPr>
          <w:sz w:val="20"/>
        </w:rPr>
        <w:t xml:space="preserve">, </w:t>
      </w:r>
      <w:r w:rsidRPr="007E7AD3">
        <w:rPr>
          <w:rStyle w:val="Strong"/>
          <w:sz w:val="20"/>
        </w:rPr>
        <w:t>ECS</w:t>
      </w:r>
      <w:r w:rsidRPr="007E7AD3">
        <w:rPr>
          <w:sz w:val="20"/>
        </w:rPr>
        <w:t xml:space="preserve">, </w:t>
      </w:r>
      <w:r w:rsidRPr="007E7AD3">
        <w:rPr>
          <w:rStyle w:val="Strong"/>
          <w:sz w:val="20"/>
        </w:rPr>
        <w:t>EKS</w:t>
      </w:r>
      <w:r w:rsidRPr="007E7AD3">
        <w:rPr>
          <w:sz w:val="20"/>
        </w:rPr>
        <w:t xml:space="preserve">, </w:t>
      </w:r>
      <w:r w:rsidRPr="007E7AD3">
        <w:rPr>
          <w:rStyle w:val="Strong"/>
          <w:sz w:val="20"/>
        </w:rPr>
        <w:t>Lambda</w:t>
      </w:r>
      <w:r w:rsidRPr="007E7AD3">
        <w:rPr>
          <w:sz w:val="20"/>
        </w:rPr>
        <w:t xml:space="preserve">, </w:t>
      </w:r>
      <w:r w:rsidRPr="007E7AD3">
        <w:rPr>
          <w:rStyle w:val="Strong"/>
          <w:sz w:val="20"/>
        </w:rPr>
        <w:t>API Gateway</w:t>
      </w:r>
      <w:r w:rsidRPr="007E7AD3">
        <w:rPr>
          <w:sz w:val="20"/>
        </w:rPr>
        <w:t xml:space="preserve">, </w:t>
      </w:r>
      <w:r w:rsidRPr="007E7AD3">
        <w:rPr>
          <w:rStyle w:val="Strong"/>
          <w:sz w:val="20"/>
        </w:rPr>
        <w:t>S3</w:t>
      </w:r>
      <w:r w:rsidRPr="007E7AD3">
        <w:rPr>
          <w:sz w:val="20"/>
        </w:rPr>
        <w:t xml:space="preserve">, </w:t>
      </w:r>
      <w:r w:rsidRPr="007E7AD3">
        <w:rPr>
          <w:rStyle w:val="Strong"/>
          <w:sz w:val="20"/>
        </w:rPr>
        <w:t>RDS</w:t>
      </w:r>
      <w:r w:rsidRPr="007E7AD3">
        <w:rPr>
          <w:sz w:val="20"/>
        </w:rPr>
        <w:t xml:space="preserve">, </w:t>
      </w:r>
      <w:proofErr w:type="spellStart"/>
      <w:r w:rsidRPr="007E7AD3">
        <w:rPr>
          <w:rStyle w:val="Strong"/>
          <w:sz w:val="20"/>
        </w:rPr>
        <w:t>CloudFront</w:t>
      </w:r>
      <w:proofErr w:type="spellEnd"/>
      <w:r w:rsidRPr="007E7AD3">
        <w:rPr>
          <w:sz w:val="20"/>
        </w:rPr>
        <w:t xml:space="preserve">, </w:t>
      </w:r>
      <w:proofErr w:type="spellStart"/>
      <w:r w:rsidRPr="007E7AD3">
        <w:rPr>
          <w:rStyle w:val="Strong"/>
          <w:sz w:val="20"/>
        </w:rPr>
        <w:t>DynamoDB</w:t>
      </w:r>
      <w:proofErr w:type="spellEnd"/>
      <w:r w:rsidRPr="007E7AD3">
        <w:rPr>
          <w:sz w:val="20"/>
        </w:rPr>
        <w:t xml:space="preserve">, </w:t>
      </w:r>
      <w:proofErr w:type="spellStart"/>
      <w:r w:rsidRPr="007E7AD3">
        <w:rPr>
          <w:rStyle w:val="Strong"/>
          <w:sz w:val="20"/>
        </w:rPr>
        <w:t>ElastiCache</w:t>
      </w:r>
      <w:proofErr w:type="spellEnd"/>
      <w:r w:rsidRPr="007E7AD3">
        <w:rPr>
          <w:sz w:val="20"/>
        </w:rPr>
        <w:t xml:space="preserve">, </w:t>
      </w:r>
      <w:proofErr w:type="spellStart"/>
      <w:r w:rsidRPr="007E7AD3">
        <w:rPr>
          <w:rStyle w:val="Strong"/>
          <w:sz w:val="20"/>
        </w:rPr>
        <w:t>EventBridge</w:t>
      </w:r>
      <w:proofErr w:type="spellEnd"/>
      <w:r w:rsidRPr="007E7AD3">
        <w:rPr>
          <w:sz w:val="20"/>
        </w:rPr>
        <w:t xml:space="preserve">, </w:t>
      </w:r>
      <w:r w:rsidRPr="007E7AD3">
        <w:rPr>
          <w:rStyle w:val="Strong"/>
          <w:sz w:val="20"/>
        </w:rPr>
        <w:t>Step Functions</w:t>
      </w:r>
      <w:r w:rsidRPr="007E7AD3">
        <w:rPr>
          <w:sz w:val="20"/>
        </w:rPr>
        <w:t xml:space="preserve">, </w:t>
      </w:r>
      <w:proofErr w:type="spellStart"/>
      <w:r w:rsidRPr="007E7AD3">
        <w:rPr>
          <w:rStyle w:val="Strong"/>
          <w:sz w:val="20"/>
        </w:rPr>
        <w:t>Docker</w:t>
      </w:r>
      <w:proofErr w:type="spellEnd"/>
      <w:r w:rsidRPr="007E7AD3">
        <w:rPr>
          <w:sz w:val="20"/>
        </w:rPr>
        <w:t xml:space="preserve">, </w:t>
      </w:r>
      <w:proofErr w:type="spellStart"/>
      <w:r w:rsidRPr="007E7AD3">
        <w:rPr>
          <w:rStyle w:val="Strong"/>
          <w:sz w:val="20"/>
        </w:rPr>
        <w:t>Kubernetes</w:t>
      </w:r>
      <w:proofErr w:type="spellEnd"/>
      <w:r w:rsidRPr="007E7AD3">
        <w:rPr>
          <w:sz w:val="20"/>
        </w:rPr>
        <w:t xml:space="preserve">, </w:t>
      </w:r>
      <w:proofErr w:type="spellStart"/>
      <w:r w:rsidRPr="007E7AD3">
        <w:rPr>
          <w:rStyle w:val="Strong"/>
          <w:sz w:val="20"/>
        </w:rPr>
        <w:t>Terraform</w:t>
      </w:r>
      <w:proofErr w:type="spellEnd"/>
      <w:r w:rsidRPr="007E7AD3">
        <w:rPr>
          <w:sz w:val="20"/>
        </w:rPr>
        <w:t xml:space="preserve">, </w:t>
      </w:r>
      <w:proofErr w:type="spellStart"/>
      <w:r w:rsidRPr="007E7AD3">
        <w:rPr>
          <w:rStyle w:val="Strong"/>
          <w:sz w:val="20"/>
        </w:rPr>
        <w:t>GitHub</w:t>
      </w:r>
      <w:proofErr w:type="spellEnd"/>
      <w:r w:rsidRPr="007E7AD3">
        <w:rPr>
          <w:rStyle w:val="Strong"/>
          <w:sz w:val="20"/>
        </w:rPr>
        <w:t xml:space="preserve"> Actions</w:t>
      </w:r>
      <w:r w:rsidRPr="007E7AD3">
        <w:rPr>
          <w:sz w:val="20"/>
        </w:rPr>
        <w:t xml:space="preserve">, </w:t>
      </w:r>
      <w:proofErr w:type="spellStart"/>
      <w:r w:rsidRPr="007E7AD3">
        <w:rPr>
          <w:rStyle w:val="Strong"/>
          <w:sz w:val="20"/>
        </w:rPr>
        <w:t>GitLab</w:t>
      </w:r>
      <w:proofErr w:type="spellEnd"/>
      <w:r w:rsidRPr="007E7AD3">
        <w:rPr>
          <w:rStyle w:val="Strong"/>
          <w:sz w:val="20"/>
        </w:rPr>
        <w:t xml:space="preserve"> CI/CD</w:t>
      </w:r>
      <w:r w:rsidRPr="007E7AD3">
        <w:rPr>
          <w:sz w:val="20"/>
        </w:rPr>
        <w:t>, release automation, environment configuration, containerized deployment</w:t>
      </w:r>
    </w:p>
    <w:p w:rsidR="007E7AD3" w:rsidRDefault="007E7AD3" w:rsidP="007E7AD3">
      <w:pPr>
        <w:pStyle w:val="NormalWeb"/>
        <w:numPr>
          <w:ilvl w:val="0"/>
          <w:numId w:val="38"/>
        </w:numPr>
        <w:spacing w:before="0" w:beforeAutospacing="0" w:after="0" w:afterAutospacing="0"/>
        <w:jc w:val="both"/>
      </w:pPr>
      <w:proofErr w:type="spellStart"/>
      <w:r w:rsidRPr="007E7AD3">
        <w:rPr>
          <w:rStyle w:val="Strong"/>
          <w:sz w:val="20"/>
        </w:rPr>
        <w:t>Observability</w:t>
      </w:r>
      <w:proofErr w:type="spellEnd"/>
      <w:r w:rsidRPr="007E7AD3">
        <w:rPr>
          <w:rStyle w:val="Strong"/>
          <w:sz w:val="20"/>
        </w:rPr>
        <w:t xml:space="preserve"> / Quality / Security:</w:t>
      </w:r>
      <w:r w:rsidRPr="007E7AD3">
        <w:rPr>
          <w:sz w:val="20"/>
        </w:rPr>
        <w:t xml:space="preserve"> </w:t>
      </w:r>
      <w:proofErr w:type="spellStart"/>
      <w:r w:rsidRPr="007E7AD3">
        <w:rPr>
          <w:rStyle w:val="Strong"/>
          <w:sz w:val="20"/>
        </w:rPr>
        <w:t>OpenTelemetry</w:t>
      </w:r>
      <w:proofErr w:type="spellEnd"/>
      <w:r w:rsidRPr="007E7AD3">
        <w:rPr>
          <w:sz w:val="20"/>
        </w:rPr>
        <w:t xml:space="preserve">, </w:t>
      </w:r>
      <w:proofErr w:type="spellStart"/>
      <w:r w:rsidRPr="007E7AD3">
        <w:rPr>
          <w:rStyle w:val="Strong"/>
          <w:sz w:val="20"/>
        </w:rPr>
        <w:t>Datadog</w:t>
      </w:r>
      <w:proofErr w:type="spellEnd"/>
      <w:r w:rsidRPr="007E7AD3">
        <w:rPr>
          <w:sz w:val="20"/>
        </w:rPr>
        <w:t xml:space="preserve">, </w:t>
      </w:r>
      <w:r w:rsidRPr="007E7AD3">
        <w:rPr>
          <w:rStyle w:val="Strong"/>
          <w:sz w:val="20"/>
        </w:rPr>
        <w:t>Prometheus</w:t>
      </w:r>
      <w:r w:rsidRPr="007E7AD3">
        <w:rPr>
          <w:sz w:val="20"/>
        </w:rPr>
        <w:t xml:space="preserve">, </w:t>
      </w:r>
      <w:proofErr w:type="spellStart"/>
      <w:r w:rsidRPr="007E7AD3">
        <w:rPr>
          <w:rStyle w:val="Strong"/>
          <w:sz w:val="20"/>
        </w:rPr>
        <w:t>Grafana</w:t>
      </w:r>
      <w:proofErr w:type="spellEnd"/>
      <w:r w:rsidRPr="007E7AD3">
        <w:rPr>
          <w:sz w:val="20"/>
        </w:rPr>
        <w:t xml:space="preserve">, </w:t>
      </w:r>
      <w:proofErr w:type="spellStart"/>
      <w:r w:rsidRPr="007E7AD3">
        <w:rPr>
          <w:rStyle w:val="Strong"/>
          <w:sz w:val="20"/>
        </w:rPr>
        <w:t>CloudWatch</w:t>
      </w:r>
      <w:proofErr w:type="spellEnd"/>
      <w:r w:rsidRPr="007E7AD3">
        <w:rPr>
          <w:sz w:val="20"/>
        </w:rPr>
        <w:t xml:space="preserve">, structured logging, metrics instrumentation, error diagnostics, health checks, integration testing, API contract validation, </w:t>
      </w:r>
      <w:r w:rsidRPr="007E7AD3">
        <w:rPr>
          <w:rStyle w:val="Strong"/>
          <w:sz w:val="20"/>
        </w:rPr>
        <w:t>JWT</w:t>
      </w:r>
      <w:r w:rsidRPr="007E7AD3">
        <w:rPr>
          <w:sz w:val="20"/>
        </w:rPr>
        <w:t xml:space="preserve">, </w:t>
      </w:r>
      <w:r w:rsidRPr="007E7AD3">
        <w:rPr>
          <w:rStyle w:val="Strong"/>
          <w:sz w:val="20"/>
        </w:rPr>
        <w:t>OAuth2</w:t>
      </w:r>
      <w:r w:rsidRPr="007E7AD3">
        <w:rPr>
          <w:sz w:val="20"/>
        </w:rPr>
        <w:t xml:space="preserve">, </w:t>
      </w:r>
      <w:r w:rsidRPr="007E7AD3">
        <w:rPr>
          <w:rStyle w:val="Strong"/>
          <w:sz w:val="20"/>
        </w:rPr>
        <w:t>RBAC</w:t>
      </w:r>
      <w:r w:rsidRPr="007E7AD3">
        <w:rPr>
          <w:sz w:val="20"/>
        </w:rPr>
        <w:t>, audit-aware backend design, rate limiting, secure secret handling</w:t>
      </w:r>
    </w:p>
    <w:p w:rsidR="00374144" w:rsidRDefault="00FF100F">
      <w:pPr>
        <w:pBdr>
          <w:bottom w:val="single" w:sz="6" w:space="0" w:color="B91C1C"/>
        </w:pBdr>
        <w:spacing w:before="120" w:after="80"/>
      </w:pPr>
      <w:r>
        <w:rPr>
          <w:b/>
          <w:bCs/>
          <w:color w:val="111111"/>
          <w:sz w:val="21"/>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tc>
          <w:tcPr>
            <w:tcW w:w="3500" w:type="pct"/>
            <w:tcBorders>
              <w:top w:val="none" w:sz="0" w:space="0" w:color="FFFFFF"/>
              <w:left w:val="none" w:sz="0" w:space="0" w:color="FFFFFF"/>
              <w:bottom w:val="none" w:sz="0" w:space="0" w:color="FFFFFF"/>
              <w:right w:val="none" w:sz="0" w:space="0" w:color="FFFFFF"/>
            </w:tcBorders>
          </w:tcPr>
          <w:p w:rsidR="00374144" w:rsidRDefault="00FF100F">
            <w:r>
              <w:rPr>
                <w:rFonts w:ascii="Arial" w:eastAsia="Arial" w:hAnsi="Arial" w:cs="Arial"/>
                <w:b/>
                <w:bCs/>
                <w:color w:val="111111"/>
                <w:sz w:val="19"/>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374144" w:rsidRDefault="00FF100F">
            <w:pPr>
              <w:jc w:val="right"/>
            </w:pPr>
            <w:r>
              <w:rPr>
                <w:rFonts w:ascii="Arial" w:eastAsia="Arial" w:hAnsi="Arial" w:cs="Arial"/>
                <w:color w:val="111111"/>
                <w:sz w:val="17"/>
                <w:szCs w:val="17"/>
              </w:rPr>
              <w:t>February 2021 to December 2025</w:t>
            </w:r>
          </w:p>
        </w:tc>
      </w:tr>
    </w:tbl>
    <w:p w:rsidR="00374144" w:rsidRDefault="00FF100F">
      <w:proofErr w:type="spellStart"/>
      <w:r>
        <w:rPr>
          <w:rFonts w:ascii="Arial" w:eastAsia="Arial" w:hAnsi="Arial" w:cs="Arial"/>
          <w:b/>
          <w:bCs/>
          <w:color w:val="111111"/>
          <w:sz w:val="18"/>
          <w:szCs w:val="18"/>
        </w:rPr>
        <w:t>Viaro</w:t>
      </w:r>
      <w:proofErr w:type="spellEnd"/>
      <w:r>
        <w:rPr>
          <w:rFonts w:ascii="Arial" w:eastAsia="Arial" w:hAnsi="Arial" w:cs="Arial"/>
          <w:b/>
          <w:bCs/>
          <w:color w:val="111111"/>
          <w:sz w:val="18"/>
          <w:szCs w:val="18"/>
        </w:rPr>
        <w:t xml:space="preserve"> Networks Inc. - Delaware, United States</w:t>
      </w:r>
    </w:p>
    <w:p w:rsidR="007E7AD3" w:rsidRPr="007E7AD3" w:rsidRDefault="007E7AD3" w:rsidP="007E7AD3">
      <w:pPr>
        <w:pStyle w:val="NormalWeb"/>
        <w:numPr>
          <w:ilvl w:val="0"/>
          <w:numId w:val="39"/>
        </w:numPr>
        <w:jc w:val="both"/>
        <w:rPr>
          <w:sz w:val="20"/>
        </w:rPr>
      </w:pPr>
      <w:r w:rsidRPr="007E7AD3">
        <w:rPr>
          <w:sz w:val="20"/>
        </w:rPr>
        <w:t xml:space="preserve">Architected and delivered </w:t>
      </w:r>
      <w:r w:rsidRPr="007E7AD3">
        <w:rPr>
          <w:rStyle w:val="Strong"/>
          <w:sz w:val="20"/>
        </w:rPr>
        <w:t>Node.js 18–22</w:t>
      </w:r>
      <w:r w:rsidRPr="007E7AD3">
        <w:rPr>
          <w:sz w:val="20"/>
        </w:rPr>
        <w:t xml:space="preserve"> backend services that supported configuration-heavy platform workflows, partner integrations, and internal operational tooling, improving service consistency while making complex business rules easier to maintain across multiple environments.</w:t>
      </w:r>
    </w:p>
    <w:p w:rsidR="007E7AD3" w:rsidRPr="007E7AD3" w:rsidRDefault="007E7AD3" w:rsidP="007E7AD3">
      <w:pPr>
        <w:pStyle w:val="NormalWeb"/>
        <w:numPr>
          <w:ilvl w:val="0"/>
          <w:numId w:val="39"/>
        </w:numPr>
        <w:jc w:val="both"/>
        <w:rPr>
          <w:sz w:val="20"/>
        </w:rPr>
      </w:pPr>
      <w:r w:rsidRPr="007E7AD3">
        <w:rPr>
          <w:sz w:val="20"/>
        </w:rPr>
        <w:t xml:space="preserve">Led migration of older server modules into a cleaner </w:t>
      </w:r>
      <w:proofErr w:type="spellStart"/>
      <w:r w:rsidRPr="007E7AD3">
        <w:rPr>
          <w:rStyle w:val="Strong"/>
          <w:sz w:val="20"/>
        </w:rPr>
        <w:t>TypeScript</w:t>
      </w:r>
      <w:proofErr w:type="spellEnd"/>
      <w:r w:rsidRPr="007E7AD3">
        <w:rPr>
          <w:rStyle w:val="Strong"/>
          <w:sz w:val="20"/>
        </w:rPr>
        <w:t xml:space="preserve"> 4.x–5.x</w:t>
      </w:r>
      <w:r w:rsidRPr="007E7AD3">
        <w:rPr>
          <w:sz w:val="20"/>
        </w:rPr>
        <w:t xml:space="preserve"> service structure with reusable request handling patterns and safer validation layers, reducing regression-prone code duplication by </w:t>
      </w:r>
      <w:r w:rsidRPr="007E7AD3">
        <w:rPr>
          <w:rStyle w:val="Strong"/>
          <w:sz w:val="20"/>
        </w:rPr>
        <w:t>31%</w:t>
      </w:r>
      <w:r w:rsidRPr="007E7AD3">
        <w:rPr>
          <w:sz w:val="20"/>
        </w:rPr>
        <w:t xml:space="preserve"> during feature expansion and release preparation.</w:t>
      </w:r>
    </w:p>
    <w:p w:rsidR="007E7AD3" w:rsidRPr="007E7AD3" w:rsidRDefault="007E7AD3" w:rsidP="007E7AD3">
      <w:pPr>
        <w:pStyle w:val="NormalWeb"/>
        <w:numPr>
          <w:ilvl w:val="0"/>
          <w:numId w:val="39"/>
        </w:numPr>
        <w:jc w:val="both"/>
        <w:rPr>
          <w:sz w:val="20"/>
        </w:rPr>
      </w:pPr>
      <w:r w:rsidRPr="007E7AD3">
        <w:rPr>
          <w:sz w:val="20"/>
        </w:rPr>
        <w:t xml:space="preserve">Designed secure </w:t>
      </w:r>
      <w:r w:rsidRPr="007E7AD3">
        <w:rPr>
          <w:rStyle w:val="Strong"/>
          <w:sz w:val="20"/>
        </w:rPr>
        <w:t>REST APIs</w:t>
      </w:r>
      <w:r w:rsidRPr="007E7AD3">
        <w:rPr>
          <w:sz w:val="20"/>
        </w:rPr>
        <w:t xml:space="preserve"> with </w:t>
      </w:r>
      <w:r w:rsidRPr="007E7AD3">
        <w:rPr>
          <w:rStyle w:val="Strong"/>
          <w:sz w:val="20"/>
        </w:rPr>
        <w:t>Express.js 4.x–5.x</w:t>
      </w:r>
      <w:r w:rsidRPr="007E7AD3">
        <w:rPr>
          <w:sz w:val="20"/>
        </w:rPr>
        <w:t xml:space="preserve"> and </w:t>
      </w:r>
      <w:proofErr w:type="spellStart"/>
      <w:r w:rsidRPr="007E7AD3">
        <w:rPr>
          <w:rStyle w:val="Strong"/>
          <w:sz w:val="20"/>
        </w:rPr>
        <w:t>NestJS</w:t>
      </w:r>
      <w:proofErr w:type="spellEnd"/>
      <w:r w:rsidRPr="007E7AD3">
        <w:rPr>
          <w:rStyle w:val="Strong"/>
          <w:sz w:val="20"/>
        </w:rPr>
        <w:t xml:space="preserve"> 9.x–10.x</w:t>
      </w:r>
      <w:r w:rsidRPr="007E7AD3">
        <w:rPr>
          <w:sz w:val="20"/>
        </w:rPr>
        <w:t xml:space="preserve"> for administration, reporting, and workflow orchestration, applying </w:t>
      </w:r>
      <w:r w:rsidRPr="007E7AD3">
        <w:rPr>
          <w:rStyle w:val="Strong"/>
          <w:sz w:val="20"/>
        </w:rPr>
        <w:t>JWT</w:t>
      </w:r>
      <w:r w:rsidRPr="007E7AD3">
        <w:rPr>
          <w:sz w:val="20"/>
        </w:rPr>
        <w:t xml:space="preserve">-based authentication and </w:t>
      </w:r>
      <w:r w:rsidRPr="007E7AD3">
        <w:rPr>
          <w:rStyle w:val="Strong"/>
          <w:sz w:val="20"/>
        </w:rPr>
        <w:t>RBAC</w:t>
      </w:r>
      <w:r w:rsidRPr="007E7AD3">
        <w:rPr>
          <w:sz w:val="20"/>
        </w:rPr>
        <w:t xml:space="preserve"> enforcement that reduced manual access-review effort by </w:t>
      </w:r>
      <w:r w:rsidRPr="007E7AD3">
        <w:rPr>
          <w:rStyle w:val="Strong"/>
          <w:sz w:val="20"/>
        </w:rPr>
        <w:t>27%</w:t>
      </w:r>
      <w:r w:rsidRPr="007E7AD3">
        <w:rPr>
          <w:sz w:val="20"/>
        </w:rPr>
        <w:t>.</w:t>
      </w:r>
    </w:p>
    <w:p w:rsidR="007E7AD3" w:rsidRPr="007E7AD3" w:rsidRDefault="007E7AD3" w:rsidP="007E7AD3">
      <w:pPr>
        <w:pStyle w:val="NormalWeb"/>
        <w:numPr>
          <w:ilvl w:val="0"/>
          <w:numId w:val="39"/>
        </w:numPr>
        <w:jc w:val="both"/>
        <w:rPr>
          <w:sz w:val="20"/>
        </w:rPr>
      </w:pPr>
      <w:r w:rsidRPr="007E7AD3">
        <w:rPr>
          <w:sz w:val="20"/>
        </w:rPr>
        <w:t xml:space="preserve">Solved a recurring production defect where large filtered result sets caused unstable response times by analyzing slow database access paths, adding targeted indexes, and rewriting pagination behavior, which improved high-volume endpoint response stability by </w:t>
      </w:r>
      <w:r w:rsidRPr="007E7AD3">
        <w:rPr>
          <w:rStyle w:val="Strong"/>
          <w:sz w:val="20"/>
        </w:rPr>
        <w:t>42%</w:t>
      </w:r>
      <w:r w:rsidRPr="007E7AD3">
        <w:rPr>
          <w:sz w:val="20"/>
        </w:rPr>
        <w:t>.</w:t>
      </w:r>
    </w:p>
    <w:p w:rsidR="007E7AD3" w:rsidRPr="007E7AD3" w:rsidRDefault="007E7AD3" w:rsidP="007E7AD3">
      <w:pPr>
        <w:pStyle w:val="NormalWeb"/>
        <w:numPr>
          <w:ilvl w:val="0"/>
          <w:numId w:val="39"/>
        </w:numPr>
        <w:jc w:val="both"/>
        <w:rPr>
          <w:sz w:val="20"/>
        </w:rPr>
      </w:pPr>
      <w:r w:rsidRPr="007E7AD3">
        <w:rPr>
          <w:sz w:val="20"/>
        </w:rPr>
        <w:t xml:space="preserve">Implemented asynchronous processing with </w:t>
      </w:r>
      <w:r w:rsidRPr="007E7AD3">
        <w:rPr>
          <w:rStyle w:val="Strong"/>
          <w:sz w:val="20"/>
        </w:rPr>
        <w:t>AWS SQS</w:t>
      </w:r>
      <w:r w:rsidRPr="007E7AD3">
        <w:rPr>
          <w:sz w:val="20"/>
        </w:rPr>
        <w:t xml:space="preserve"> and event-driven workers for notification, synchronization, and downstream update tasks, reducing user-facing wait time across affected flows by </w:t>
      </w:r>
      <w:r w:rsidRPr="007E7AD3">
        <w:rPr>
          <w:rStyle w:val="Strong"/>
          <w:sz w:val="20"/>
        </w:rPr>
        <w:t>35%</w:t>
      </w:r>
      <w:r w:rsidRPr="007E7AD3">
        <w:rPr>
          <w:sz w:val="20"/>
        </w:rPr>
        <w:t xml:space="preserve"> and preventing fragile synchronous chains from blocking requests.</w:t>
      </w:r>
    </w:p>
    <w:p w:rsidR="007E7AD3" w:rsidRPr="007E7AD3" w:rsidRDefault="007E7AD3" w:rsidP="007E7AD3">
      <w:pPr>
        <w:pStyle w:val="NormalWeb"/>
        <w:numPr>
          <w:ilvl w:val="0"/>
          <w:numId w:val="39"/>
        </w:numPr>
        <w:jc w:val="both"/>
        <w:rPr>
          <w:sz w:val="20"/>
        </w:rPr>
      </w:pPr>
      <w:r w:rsidRPr="007E7AD3">
        <w:rPr>
          <w:sz w:val="20"/>
        </w:rPr>
        <w:t xml:space="preserve">Stabilized a difficult integration issue caused by partial third-party payload failures by adding defensive parsing, retry-aware processing, and structured failure logging, which lowered repeated support escalations by </w:t>
      </w:r>
      <w:r w:rsidRPr="007E7AD3">
        <w:rPr>
          <w:rStyle w:val="Strong"/>
          <w:sz w:val="20"/>
        </w:rPr>
        <w:t>24%</w:t>
      </w:r>
      <w:r w:rsidRPr="007E7AD3">
        <w:rPr>
          <w:sz w:val="20"/>
        </w:rPr>
        <w:t xml:space="preserve"> and improved traceability for external-system errors.</w:t>
      </w:r>
    </w:p>
    <w:p w:rsidR="007E7AD3" w:rsidRPr="007E7AD3" w:rsidRDefault="007E7AD3" w:rsidP="007E7AD3">
      <w:pPr>
        <w:pStyle w:val="NormalWeb"/>
        <w:numPr>
          <w:ilvl w:val="0"/>
          <w:numId w:val="39"/>
        </w:numPr>
        <w:jc w:val="both"/>
        <w:rPr>
          <w:sz w:val="20"/>
        </w:rPr>
      </w:pPr>
      <w:r w:rsidRPr="007E7AD3">
        <w:rPr>
          <w:sz w:val="20"/>
        </w:rPr>
        <w:t xml:space="preserve">Introduced </w:t>
      </w:r>
      <w:proofErr w:type="spellStart"/>
      <w:r w:rsidRPr="007E7AD3">
        <w:rPr>
          <w:rStyle w:val="Strong"/>
          <w:sz w:val="20"/>
        </w:rPr>
        <w:t>Redis</w:t>
      </w:r>
      <w:proofErr w:type="spellEnd"/>
      <w:r w:rsidRPr="007E7AD3">
        <w:rPr>
          <w:rStyle w:val="Strong"/>
          <w:sz w:val="20"/>
        </w:rPr>
        <w:t xml:space="preserve"> 6.x–7.x</w:t>
      </w:r>
      <w:r w:rsidRPr="007E7AD3">
        <w:rPr>
          <w:sz w:val="20"/>
        </w:rPr>
        <w:t xml:space="preserve"> caching for frequently requested configuration and lookup data, cutting unnecessary database pressure while preserving correctness through scoped invalidation strategies aligned with backend update events.</w:t>
      </w:r>
    </w:p>
    <w:p w:rsidR="007E7AD3" w:rsidRPr="007E7AD3" w:rsidRDefault="007E7AD3" w:rsidP="007E7AD3">
      <w:pPr>
        <w:pStyle w:val="NormalWeb"/>
        <w:numPr>
          <w:ilvl w:val="0"/>
          <w:numId w:val="39"/>
        </w:numPr>
        <w:jc w:val="both"/>
        <w:rPr>
          <w:sz w:val="20"/>
        </w:rPr>
      </w:pPr>
      <w:r w:rsidRPr="007E7AD3">
        <w:rPr>
          <w:sz w:val="20"/>
        </w:rPr>
        <w:t xml:space="preserve">Built containerized deployment pipelines using </w:t>
      </w:r>
      <w:proofErr w:type="spellStart"/>
      <w:r w:rsidRPr="007E7AD3">
        <w:rPr>
          <w:rStyle w:val="Strong"/>
          <w:sz w:val="20"/>
        </w:rPr>
        <w:t>Docker</w:t>
      </w:r>
      <w:proofErr w:type="spellEnd"/>
      <w:r w:rsidRPr="007E7AD3">
        <w:rPr>
          <w:rStyle w:val="Strong"/>
          <w:sz w:val="20"/>
        </w:rPr>
        <w:t xml:space="preserve"> 23.x–26.x</w:t>
      </w:r>
      <w:r w:rsidRPr="007E7AD3">
        <w:rPr>
          <w:sz w:val="20"/>
        </w:rPr>
        <w:t xml:space="preserve">, </w:t>
      </w:r>
      <w:r w:rsidRPr="007E7AD3">
        <w:rPr>
          <w:rStyle w:val="Strong"/>
          <w:sz w:val="20"/>
        </w:rPr>
        <w:t>AWS</w:t>
      </w:r>
      <w:r w:rsidRPr="007E7AD3">
        <w:rPr>
          <w:sz w:val="20"/>
        </w:rPr>
        <w:t>, and CI/CD automation so backend releases became more repeatable, easier to roll back, and less dependent on environment-specific manual setup across staging and production.</w:t>
      </w:r>
    </w:p>
    <w:p w:rsidR="007E7AD3" w:rsidRPr="007E7AD3" w:rsidRDefault="007E7AD3" w:rsidP="007E7AD3">
      <w:pPr>
        <w:pStyle w:val="NormalWeb"/>
        <w:numPr>
          <w:ilvl w:val="0"/>
          <w:numId w:val="39"/>
        </w:numPr>
        <w:jc w:val="both"/>
        <w:rPr>
          <w:sz w:val="20"/>
        </w:rPr>
      </w:pPr>
      <w:r w:rsidRPr="007E7AD3">
        <w:rPr>
          <w:sz w:val="20"/>
        </w:rPr>
        <w:t>Improved API reliability by standardizing validation, error serialization, and status-code behavior across services, giving frontend and integration consumers more predictable contracts and reducing time spent diagnosing inconsistent backend responses.</w:t>
      </w:r>
    </w:p>
    <w:p w:rsidR="007E7AD3" w:rsidRPr="007E7AD3" w:rsidRDefault="007E7AD3" w:rsidP="007E7AD3">
      <w:pPr>
        <w:pStyle w:val="NormalWeb"/>
        <w:numPr>
          <w:ilvl w:val="0"/>
          <w:numId w:val="39"/>
        </w:numPr>
        <w:jc w:val="both"/>
        <w:rPr>
          <w:sz w:val="20"/>
        </w:rPr>
      </w:pPr>
      <w:r w:rsidRPr="007E7AD3">
        <w:rPr>
          <w:sz w:val="20"/>
        </w:rPr>
        <w:t>Addressed a memory-heavy export problem that intermittently failed for large operational reports by replacing buffer-oriented generation logic with streamed processing, allowing the system to complete demanding export jobs without exhausting runtime resources.</w:t>
      </w:r>
    </w:p>
    <w:p w:rsidR="007E7AD3" w:rsidRPr="007E7AD3" w:rsidRDefault="007E7AD3" w:rsidP="007E7AD3">
      <w:pPr>
        <w:pStyle w:val="NormalWeb"/>
        <w:numPr>
          <w:ilvl w:val="0"/>
          <w:numId w:val="39"/>
        </w:numPr>
        <w:jc w:val="both"/>
        <w:rPr>
          <w:sz w:val="20"/>
        </w:rPr>
      </w:pPr>
      <w:r w:rsidRPr="007E7AD3">
        <w:rPr>
          <w:sz w:val="20"/>
        </w:rPr>
        <w:t xml:space="preserve">Added </w:t>
      </w:r>
      <w:proofErr w:type="spellStart"/>
      <w:r w:rsidRPr="007E7AD3">
        <w:rPr>
          <w:rStyle w:val="Strong"/>
          <w:sz w:val="20"/>
        </w:rPr>
        <w:t>OpenTelemetry</w:t>
      </w:r>
      <w:proofErr w:type="spellEnd"/>
      <w:r w:rsidRPr="007E7AD3">
        <w:rPr>
          <w:rStyle w:val="Strong"/>
          <w:sz w:val="20"/>
        </w:rPr>
        <w:t xml:space="preserve"> 1.x</w:t>
      </w:r>
      <w:r w:rsidRPr="007E7AD3">
        <w:rPr>
          <w:sz w:val="20"/>
        </w:rPr>
        <w:t>, structured logging, and service-level metrics around critical request paths so that latency spikes, downstream dependency issues, and recurring failure patterns could be identified much faster during production investigations.</w:t>
      </w:r>
    </w:p>
    <w:p w:rsidR="007E7AD3" w:rsidRPr="007E7AD3" w:rsidRDefault="007E7AD3" w:rsidP="007E7AD3">
      <w:pPr>
        <w:pStyle w:val="NormalWeb"/>
        <w:numPr>
          <w:ilvl w:val="0"/>
          <w:numId w:val="39"/>
        </w:numPr>
        <w:jc w:val="both"/>
        <w:rPr>
          <w:sz w:val="20"/>
        </w:rPr>
      </w:pPr>
      <w:r w:rsidRPr="007E7AD3">
        <w:rPr>
          <w:sz w:val="20"/>
        </w:rPr>
        <w:lastRenderedPageBreak/>
        <w:t>Collaborated with product and platform stakeholders to implement new backend capabilities in a realistic delivery sequence, balancing feature demand, system reliability, and incremental modernization so the platform could evolve without destabilizing active customer workflows.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tc>
          <w:tcPr>
            <w:tcW w:w="3500" w:type="pct"/>
            <w:tcBorders>
              <w:top w:val="none" w:sz="0" w:space="0" w:color="FFFFFF"/>
              <w:left w:val="none" w:sz="0" w:space="0" w:color="FFFFFF"/>
              <w:bottom w:val="none" w:sz="0" w:space="0" w:color="FFFFFF"/>
              <w:right w:val="none" w:sz="0" w:space="0" w:color="FFFFFF"/>
            </w:tcBorders>
          </w:tcPr>
          <w:p w:rsidR="00374144" w:rsidRDefault="00FF100F">
            <w:r>
              <w:rPr>
                <w:rFonts w:ascii="Arial" w:eastAsia="Arial" w:hAnsi="Arial" w:cs="Arial"/>
                <w:b/>
                <w:bCs/>
                <w:color w:val="111111"/>
                <w:sz w:val="19"/>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374144" w:rsidRDefault="00FF100F">
            <w:pPr>
              <w:jc w:val="right"/>
            </w:pPr>
            <w:r>
              <w:rPr>
                <w:rFonts w:ascii="Arial" w:eastAsia="Arial" w:hAnsi="Arial" w:cs="Arial"/>
                <w:color w:val="111111"/>
                <w:sz w:val="17"/>
                <w:szCs w:val="17"/>
              </w:rPr>
              <w:t>October 2018 to January 2021</w:t>
            </w:r>
          </w:p>
        </w:tc>
      </w:tr>
    </w:tbl>
    <w:p w:rsidR="00374144" w:rsidRDefault="00FF100F">
      <w:proofErr w:type="spellStart"/>
      <w:r>
        <w:rPr>
          <w:rFonts w:ascii="Arial" w:eastAsia="Arial" w:hAnsi="Arial" w:cs="Arial"/>
          <w:b/>
          <w:bCs/>
          <w:color w:val="111111"/>
          <w:sz w:val="18"/>
          <w:szCs w:val="18"/>
        </w:rPr>
        <w:t>Avantia</w:t>
      </w:r>
      <w:proofErr w:type="spellEnd"/>
      <w:r>
        <w:rPr>
          <w:rFonts w:ascii="Arial" w:eastAsia="Arial" w:hAnsi="Arial" w:cs="Arial"/>
          <w:b/>
          <w:bCs/>
          <w:color w:val="111111"/>
          <w:sz w:val="18"/>
          <w:szCs w:val="18"/>
        </w:rPr>
        <w:t>, Inc. - Ohio, United States</w:t>
      </w:r>
    </w:p>
    <w:p w:rsidR="007E7AD3" w:rsidRPr="007E7AD3" w:rsidRDefault="007E7AD3" w:rsidP="007E7AD3">
      <w:pPr>
        <w:pStyle w:val="NormalWeb"/>
        <w:numPr>
          <w:ilvl w:val="0"/>
          <w:numId w:val="41"/>
        </w:numPr>
        <w:jc w:val="both"/>
        <w:rPr>
          <w:sz w:val="20"/>
        </w:rPr>
      </w:pPr>
      <w:r w:rsidRPr="007E7AD3">
        <w:rPr>
          <w:sz w:val="20"/>
        </w:rPr>
        <w:t xml:space="preserve">Built and maintained </w:t>
      </w:r>
      <w:r w:rsidRPr="007E7AD3">
        <w:rPr>
          <w:rStyle w:val="Strong"/>
          <w:sz w:val="20"/>
        </w:rPr>
        <w:t>Node.js 14–18</w:t>
      </w:r>
      <w:r w:rsidRPr="007E7AD3">
        <w:rPr>
          <w:sz w:val="20"/>
        </w:rPr>
        <w:t xml:space="preserve"> backend modules for internal business applications, focusing on service endpoints, database-backed workflow logic, and partner-facing integrations that required stable request handling and careful operational validation.</w:t>
      </w:r>
    </w:p>
    <w:p w:rsidR="007E7AD3" w:rsidRPr="007E7AD3" w:rsidRDefault="007E7AD3" w:rsidP="007E7AD3">
      <w:pPr>
        <w:pStyle w:val="NormalWeb"/>
        <w:numPr>
          <w:ilvl w:val="0"/>
          <w:numId w:val="41"/>
        </w:numPr>
        <w:jc w:val="both"/>
        <w:rPr>
          <w:sz w:val="20"/>
        </w:rPr>
      </w:pPr>
      <w:r w:rsidRPr="007E7AD3">
        <w:rPr>
          <w:sz w:val="20"/>
        </w:rPr>
        <w:t xml:space="preserve">Expanded backend functionality with </w:t>
      </w:r>
      <w:r w:rsidRPr="007E7AD3">
        <w:rPr>
          <w:rStyle w:val="Strong"/>
          <w:sz w:val="20"/>
        </w:rPr>
        <w:t>Express.js 4.x</w:t>
      </w:r>
      <w:r w:rsidRPr="007E7AD3">
        <w:rPr>
          <w:sz w:val="20"/>
        </w:rPr>
        <w:t xml:space="preserve"> APIs that supported user management, data processing, and reporting workflows, making older server behavior more modular and easier to enhance while improving backend delivery efficiency by </w:t>
      </w:r>
      <w:r w:rsidRPr="007E7AD3">
        <w:rPr>
          <w:rStyle w:val="Strong"/>
          <w:sz w:val="20"/>
        </w:rPr>
        <w:t>26%</w:t>
      </w:r>
      <w:r w:rsidRPr="007E7AD3">
        <w:rPr>
          <w:sz w:val="20"/>
        </w:rPr>
        <w:t>.</w:t>
      </w:r>
    </w:p>
    <w:p w:rsidR="007E7AD3" w:rsidRPr="007E7AD3" w:rsidRDefault="007E7AD3" w:rsidP="007E7AD3">
      <w:pPr>
        <w:pStyle w:val="NormalWeb"/>
        <w:numPr>
          <w:ilvl w:val="0"/>
          <w:numId w:val="41"/>
        </w:numPr>
        <w:jc w:val="both"/>
        <w:rPr>
          <w:sz w:val="20"/>
        </w:rPr>
      </w:pPr>
      <w:r w:rsidRPr="007E7AD3">
        <w:rPr>
          <w:sz w:val="20"/>
        </w:rPr>
        <w:t xml:space="preserve">Resolved a recurring issue where concurrent updates produced inconsistent record state by tightening transaction boundaries, improving optimistic update handling, and refining validation order, which reduced multi-user data conflicts by </w:t>
      </w:r>
      <w:r w:rsidRPr="007E7AD3">
        <w:rPr>
          <w:rStyle w:val="Strong"/>
          <w:sz w:val="20"/>
        </w:rPr>
        <w:t>33%</w:t>
      </w:r>
      <w:r w:rsidRPr="007E7AD3">
        <w:rPr>
          <w:sz w:val="20"/>
        </w:rPr>
        <w:t>.</w:t>
      </w:r>
    </w:p>
    <w:p w:rsidR="007E7AD3" w:rsidRPr="007E7AD3" w:rsidRDefault="007E7AD3" w:rsidP="007E7AD3">
      <w:pPr>
        <w:pStyle w:val="NormalWeb"/>
        <w:numPr>
          <w:ilvl w:val="0"/>
          <w:numId w:val="41"/>
        </w:numPr>
        <w:jc w:val="both"/>
        <w:rPr>
          <w:sz w:val="20"/>
        </w:rPr>
      </w:pPr>
      <w:r w:rsidRPr="007E7AD3">
        <w:rPr>
          <w:sz w:val="20"/>
        </w:rPr>
        <w:t xml:space="preserve">Improved query-heavy modules in </w:t>
      </w:r>
      <w:proofErr w:type="spellStart"/>
      <w:r w:rsidRPr="007E7AD3">
        <w:rPr>
          <w:rStyle w:val="Strong"/>
          <w:sz w:val="20"/>
        </w:rPr>
        <w:t>PostgreSQL</w:t>
      </w:r>
      <w:proofErr w:type="spellEnd"/>
      <w:r w:rsidRPr="007E7AD3">
        <w:rPr>
          <w:rStyle w:val="Strong"/>
          <w:sz w:val="20"/>
        </w:rPr>
        <w:t xml:space="preserve"> 12–14</w:t>
      </w:r>
      <w:r w:rsidRPr="007E7AD3">
        <w:rPr>
          <w:sz w:val="20"/>
        </w:rPr>
        <w:t xml:space="preserve"> and </w:t>
      </w:r>
      <w:r w:rsidRPr="007E7AD3">
        <w:rPr>
          <w:rStyle w:val="Strong"/>
          <w:sz w:val="20"/>
        </w:rPr>
        <w:t>SQL Server 2016–2019</w:t>
      </w:r>
      <w:r w:rsidRPr="007E7AD3">
        <w:rPr>
          <w:sz w:val="20"/>
        </w:rPr>
        <w:t xml:space="preserve"> by analyzing execution patterns, reducing unnecessary joins, and aligning indexes with real filter usage, which improved response time for high-traffic operational screens by </w:t>
      </w:r>
      <w:r w:rsidRPr="007E7AD3">
        <w:rPr>
          <w:rStyle w:val="Strong"/>
          <w:sz w:val="20"/>
        </w:rPr>
        <w:t>38%</w:t>
      </w:r>
      <w:r w:rsidRPr="007E7AD3">
        <w:rPr>
          <w:sz w:val="20"/>
        </w:rPr>
        <w:t>.</w:t>
      </w:r>
    </w:p>
    <w:p w:rsidR="007E7AD3" w:rsidRPr="007E7AD3" w:rsidRDefault="007E7AD3" w:rsidP="007E7AD3">
      <w:pPr>
        <w:pStyle w:val="NormalWeb"/>
        <w:numPr>
          <w:ilvl w:val="0"/>
          <w:numId w:val="41"/>
        </w:numPr>
        <w:jc w:val="both"/>
        <w:rPr>
          <w:sz w:val="20"/>
        </w:rPr>
      </w:pPr>
      <w:r w:rsidRPr="007E7AD3">
        <w:rPr>
          <w:sz w:val="20"/>
        </w:rPr>
        <w:t>Implemented background processing for time-consuming tasks such as imports, notifications, and status synchronization, reducing timeout risk in synchronous request paths and giving users faster feedback for long-running backend operations.</w:t>
      </w:r>
    </w:p>
    <w:p w:rsidR="007E7AD3" w:rsidRPr="007E7AD3" w:rsidRDefault="007E7AD3" w:rsidP="007E7AD3">
      <w:pPr>
        <w:pStyle w:val="NormalWeb"/>
        <w:numPr>
          <w:ilvl w:val="0"/>
          <w:numId w:val="41"/>
        </w:numPr>
        <w:jc w:val="both"/>
        <w:rPr>
          <w:sz w:val="20"/>
        </w:rPr>
      </w:pPr>
      <w:r w:rsidRPr="007E7AD3">
        <w:rPr>
          <w:sz w:val="20"/>
        </w:rPr>
        <w:t xml:space="preserve">Helped modernize legacy JavaScript services toward </w:t>
      </w:r>
      <w:proofErr w:type="spellStart"/>
      <w:r w:rsidRPr="007E7AD3">
        <w:rPr>
          <w:rStyle w:val="Strong"/>
          <w:sz w:val="20"/>
        </w:rPr>
        <w:t>TypeScript</w:t>
      </w:r>
      <w:proofErr w:type="spellEnd"/>
      <w:r w:rsidRPr="007E7AD3">
        <w:rPr>
          <w:rStyle w:val="Strong"/>
          <w:sz w:val="20"/>
        </w:rPr>
        <w:t xml:space="preserve"> 4.x</w:t>
      </w:r>
      <w:r w:rsidRPr="007E7AD3">
        <w:rPr>
          <w:sz w:val="20"/>
        </w:rPr>
        <w:t xml:space="preserve">, introducing stronger typing around DTOs, service interfaces, and shared utility code, which reduced avoidable runtime bugs by </w:t>
      </w:r>
      <w:r w:rsidRPr="007E7AD3">
        <w:rPr>
          <w:rStyle w:val="Strong"/>
          <w:sz w:val="20"/>
        </w:rPr>
        <w:t>22%</w:t>
      </w:r>
      <w:r w:rsidRPr="007E7AD3">
        <w:rPr>
          <w:sz w:val="20"/>
        </w:rPr>
        <w:t xml:space="preserve"> and improved confidence during review and testing.</w:t>
      </w:r>
    </w:p>
    <w:p w:rsidR="007E7AD3" w:rsidRPr="007E7AD3" w:rsidRDefault="007E7AD3" w:rsidP="007E7AD3">
      <w:pPr>
        <w:pStyle w:val="NormalWeb"/>
        <w:numPr>
          <w:ilvl w:val="0"/>
          <w:numId w:val="41"/>
        </w:numPr>
        <w:jc w:val="both"/>
        <w:rPr>
          <w:sz w:val="20"/>
        </w:rPr>
      </w:pPr>
      <w:r w:rsidRPr="007E7AD3">
        <w:rPr>
          <w:sz w:val="20"/>
        </w:rPr>
        <w:t>Investigated and fixed an intermittent integration bug caused by malformed upstream data, then added stricter schema checks and fallback handling so invalid external payloads failed gracefully instead of cascading into broader process errors.</w:t>
      </w:r>
    </w:p>
    <w:p w:rsidR="007E7AD3" w:rsidRPr="007E7AD3" w:rsidRDefault="007E7AD3" w:rsidP="007E7AD3">
      <w:pPr>
        <w:pStyle w:val="NormalWeb"/>
        <w:numPr>
          <w:ilvl w:val="0"/>
          <w:numId w:val="41"/>
        </w:numPr>
        <w:jc w:val="both"/>
        <w:rPr>
          <w:sz w:val="20"/>
        </w:rPr>
      </w:pPr>
      <w:r w:rsidRPr="007E7AD3">
        <w:rPr>
          <w:sz w:val="20"/>
        </w:rPr>
        <w:t xml:space="preserve">Introduced </w:t>
      </w:r>
      <w:proofErr w:type="spellStart"/>
      <w:r w:rsidRPr="007E7AD3">
        <w:rPr>
          <w:rStyle w:val="Strong"/>
          <w:sz w:val="20"/>
        </w:rPr>
        <w:t>Redis</w:t>
      </w:r>
      <w:proofErr w:type="spellEnd"/>
      <w:r w:rsidRPr="007E7AD3">
        <w:rPr>
          <w:rStyle w:val="Strong"/>
          <w:sz w:val="20"/>
        </w:rPr>
        <w:t xml:space="preserve"> 5.x–6.x</w:t>
      </w:r>
      <w:r w:rsidRPr="007E7AD3">
        <w:rPr>
          <w:sz w:val="20"/>
        </w:rPr>
        <w:t xml:space="preserve"> for short-lived caching and state coordination in selected backend flows, improving performance for repeated reads while preserving correctness through careful expiration strategy and targeted invalidation around update events.</w:t>
      </w:r>
    </w:p>
    <w:p w:rsidR="007E7AD3" w:rsidRPr="007E7AD3" w:rsidRDefault="007E7AD3" w:rsidP="007E7AD3">
      <w:pPr>
        <w:pStyle w:val="NormalWeb"/>
        <w:numPr>
          <w:ilvl w:val="0"/>
          <w:numId w:val="41"/>
        </w:numPr>
        <w:jc w:val="both"/>
        <w:rPr>
          <w:sz w:val="20"/>
        </w:rPr>
      </w:pPr>
      <w:r w:rsidRPr="007E7AD3">
        <w:rPr>
          <w:sz w:val="20"/>
        </w:rPr>
        <w:t xml:space="preserve">Worked with cloud-hosted infrastructure on </w:t>
      </w:r>
      <w:r w:rsidRPr="007E7AD3">
        <w:rPr>
          <w:rStyle w:val="Strong"/>
          <w:sz w:val="20"/>
        </w:rPr>
        <w:t>AWS</w:t>
      </w:r>
      <w:r w:rsidRPr="007E7AD3">
        <w:rPr>
          <w:sz w:val="20"/>
        </w:rPr>
        <w:t xml:space="preserve"> and packaged services with </w:t>
      </w:r>
      <w:proofErr w:type="spellStart"/>
      <w:r w:rsidRPr="007E7AD3">
        <w:rPr>
          <w:rStyle w:val="Strong"/>
          <w:sz w:val="20"/>
        </w:rPr>
        <w:t>Docker</w:t>
      </w:r>
      <w:proofErr w:type="spellEnd"/>
      <w:r w:rsidRPr="007E7AD3">
        <w:rPr>
          <w:rStyle w:val="Strong"/>
          <w:sz w:val="20"/>
        </w:rPr>
        <w:t xml:space="preserve"> 20.x–23.x</w:t>
      </w:r>
      <w:r w:rsidRPr="007E7AD3">
        <w:rPr>
          <w:sz w:val="20"/>
        </w:rPr>
        <w:t>, improving environment consistency and reducing friction involved in promoting backend changes across release stages.</w:t>
      </w:r>
    </w:p>
    <w:p w:rsidR="007E7AD3" w:rsidRPr="007E7AD3" w:rsidRDefault="007E7AD3" w:rsidP="007E7AD3">
      <w:pPr>
        <w:pStyle w:val="NormalWeb"/>
        <w:numPr>
          <w:ilvl w:val="0"/>
          <w:numId w:val="41"/>
        </w:numPr>
        <w:jc w:val="both"/>
        <w:rPr>
          <w:sz w:val="20"/>
        </w:rPr>
      </w:pPr>
      <w:r w:rsidRPr="007E7AD3">
        <w:rPr>
          <w:sz w:val="20"/>
        </w:rPr>
        <w:t>Strengthened backend security by refining access control checks, endpoint validation, and token-based authorization behavior, ensuring sensitive operations were protected more reliably as application complexity and user roles continued to grow.</w:t>
      </w:r>
    </w:p>
    <w:p w:rsidR="007E7AD3" w:rsidRDefault="007E7AD3" w:rsidP="007E7AD3">
      <w:pPr>
        <w:pStyle w:val="NormalWeb"/>
        <w:numPr>
          <w:ilvl w:val="0"/>
          <w:numId w:val="41"/>
        </w:numPr>
        <w:jc w:val="both"/>
      </w:pPr>
      <w:r w:rsidRPr="007E7AD3">
        <w:rPr>
          <w:sz w:val="20"/>
        </w:rPr>
        <w:t>Supported incident diagnosis with better logging and operational traces, making it easier to isolate API failures, identify root causes faster, and reduce the amount of guesswork required when backend issues appeared during active usage.</w:t>
      </w:r>
      <w:r>
        <w:tab/>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tc>
          <w:tcPr>
            <w:tcW w:w="3500" w:type="pct"/>
            <w:tcBorders>
              <w:top w:val="none" w:sz="0" w:space="0" w:color="FFFFFF"/>
              <w:left w:val="none" w:sz="0" w:space="0" w:color="FFFFFF"/>
              <w:bottom w:val="none" w:sz="0" w:space="0" w:color="FFFFFF"/>
              <w:right w:val="none" w:sz="0" w:space="0" w:color="FFFFFF"/>
            </w:tcBorders>
          </w:tcPr>
          <w:p w:rsidR="00374144" w:rsidRDefault="00FF100F">
            <w:r>
              <w:rPr>
                <w:rFonts w:ascii="Arial" w:eastAsia="Arial" w:hAnsi="Arial" w:cs="Arial"/>
                <w:b/>
                <w:bCs/>
                <w:color w:val="111111"/>
                <w:sz w:val="19"/>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Default="00FF100F">
            <w:pPr>
              <w:jc w:val="right"/>
            </w:pPr>
            <w:r>
              <w:rPr>
                <w:rFonts w:ascii="Arial" w:eastAsia="Arial" w:hAnsi="Arial" w:cs="Arial"/>
                <w:color w:val="111111"/>
                <w:sz w:val="17"/>
                <w:szCs w:val="17"/>
              </w:rPr>
              <w:t>March 2016 to September 2018</w:t>
            </w:r>
          </w:p>
        </w:tc>
      </w:tr>
    </w:tbl>
    <w:p w:rsidR="00374144" w:rsidRDefault="00FF100F">
      <w:proofErr w:type="spellStart"/>
      <w:r>
        <w:rPr>
          <w:rFonts w:ascii="Arial" w:eastAsia="Arial" w:hAnsi="Arial" w:cs="Arial"/>
          <w:b/>
          <w:bCs/>
          <w:color w:val="111111"/>
          <w:sz w:val="18"/>
          <w:szCs w:val="18"/>
        </w:rPr>
        <w:t>ArnAmy</w:t>
      </w:r>
      <w:proofErr w:type="spellEnd"/>
      <w:r>
        <w:rPr>
          <w:rFonts w:ascii="Arial" w:eastAsia="Arial" w:hAnsi="Arial" w:cs="Arial"/>
          <w:b/>
          <w:bCs/>
          <w:color w:val="111111"/>
          <w:sz w:val="18"/>
          <w:szCs w:val="18"/>
        </w:rPr>
        <w:t>, Inc. - Florida, United States</w:t>
      </w:r>
    </w:p>
    <w:p w:rsidR="007E7AD3" w:rsidRPr="007E7AD3" w:rsidRDefault="007E7AD3" w:rsidP="007E7AD3">
      <w:pPr>
        <w:pStyle w:val="NormalWeb"/>
        <w:numPr>
          <w:ilvl w:val="0"/>
          <w:numId w:val="43"/>
        </w:numPr>
        <w:jc w:val="both"/>
        <w:rPr>
          <w:sz w:val="20"/>
        </w:rPr>
      </w:pPr>
      <w:r w:rsidRPr="007E7AD3">
        <w:rPr>
          <w:sz w:val="20"/>
        </w:rPr>
        <w:t xml:space="preserve">Developed backend services in </w:t>
      </w:r>
      <w:r w:rsidRPr="007E7AD3">
        <w:rPr>
          <w:rStyle w:val="Strong"/>
          <w:sz w:val="20"/>
        </w:rPr>
        <w:t>Node.js 10–14</w:t>
      </w:r>
      <w:r w:rsidRPr="007E7AD3">
        <w:rPr>
          <w:sz w:val="20"/>
        </w:rPr>
        <w:t xml:space="preserve"> for line-of-business applications, contributing to API development, data access logic, and backend workflow handling that supported operational teams with more efficient and less error-prone digital processes.</w:t>
      </w:r>
    </w:p>
    <w:p w:rsidR="007E7AD3" w:rsidRPr="007E7AD3" w:rsidRDefault="007E7AD3" w:rsidP="007E7AD3">
      <w:pPr>
        <w:pStyle w:val="NormalWeb"/>
        <w:numPr>
          <w:ilvl w:val="0"/>
          <w:numId w:val="43"/>
        </w:numPr>
        <w:jc w:val="both"/>
        <w:rPr>
          <w:sz w:val="20"/>
        </w:rPr>
      </w:pPr>
      <w:r w:rsidRPr="007E7AD3">
        <w:rPr>
          <w:sz w:val="20"/>
        </w:rPr>
        <w:t xml:space="preserve">Built maintainable </w:t>
      </w:r>
      <w:r w:rsidRPr="007E7AD3">
        <w:rPr>
          <w:rStyle w:val="Strong"/>
          <w:sz w:val="20"/>
        </w:rPr>
        <w:t>Express.js 4.x</w:t>
      </w:r>
      <w:r w:rsidRPr="007E7AD3">
        <w:rPr>
          <w:sz w:val="20"/>
        </w:rPr>
        <w:t xml:space="preserve"> endpoints for CRUD-heavy modules and user-driven workflows, paying close attention to validation, request sanitization, and reusable service patterns, which improved implementation consistency by </w:t>
      </w:r>
      <w:r w:rsidRPr="007E7AD3">
        <w:rPr>
          <w:rStyle w:val="Strong"/>
          <w:sz w:val="20"/>
        </w:rPr>
        <w:t>21%</w:t>
      </w:r>
      <w:r w:rsidRPr="007E7AD3">
        <w:rPr>
          <w:sz w:val="20"/>
        </w:rPr>
        <w:t xml:space="preserve"> across shared backend modules.</w:t>
      </w:r>
    </w:p>
    <w:p w:rsidR="007E7AD3" w:rsidRPr="007E7AD3" w:rsidRDefault="007E7AD3" w:rsidP="007E7AD3">
      <w:pPr>
        <w:pStyle w:val="NormalWeb"/>
        <w:numPr>
          <w:ilvl w:val="0"/>
          <w:numId w:val="43"/>
        </w:numPr>
        <w:jc w:val="both"/>
        <w:rPr>
          <w:sz w:val="20"/>
        </w:rPr>
      </w:pPr>
      <w:r w:rsidRPr="007E7AD3">
        <w:rPr>
          <w:sz w:val="20"/>
        </w:rPr>
        <w:t xml:space="preserve">Improved reliability of import and batch-processing routines by identifying weak points in file parsing and record validation logic, then introducing safer error handling that reduced failed import incidents by </w:t>
      </w:r>
      <w:r w:rsidRPr="007E7AD3">
        <w:rPr>
          <w:rStyle w:val="Strong"/>
          <w:sz w:val="20"/>
        </w:rPr>
        <w:t>29%</w:t>
      </w:r>
      <w:r w:rsidRPr="007E7AD3">
        <w:rPr>
          <w:sz w:val="20"/>
        </w:rPr>
        <w:t xml:space="preserve"> in affected operational workflows.</w:t>
      </w:r>
    </w:p>
    <w:p w:rsidR="007E7AD3" w:rsidRPr="007E7AD3" w:rsidRDefault="007E7AD3" w:rsidP="007E7AD3">
      <w:pPr>
        <w:pStyle w:val="NormalWeb"/>
        <w:numPr>
          <w:ilvl w:val="0"/>
          <w:numId w:val="43"/>
        </w:numPr>
        <w:jc w:val="both"/>
        <w:rPr>
          <w:sz w:val="20"/>
        </w:rPr>
      </w:pPr>
      <w:r w:rsidRPr="007E7AD3">
        <w:rPr>
          <w:sz w:val="20"/>
        </w:rPr>
        <w:t xml:space="preserve">Solved a persistent issue where duplicate submission events created repeated records by implementing </w:t>
      </w:r>
      <w:proofErr w:type="spellStart"/>
      <w:r w:rsidRPr="007E7AD3">
        <w:rPr>
          <w:sz w:val="20"/>
        </w:rPr>
        <w:t>idempotency</w:t>
      </w:r>
      <w:proofErr w:type="spellEnd"/>
      <w:r w:rsidRPr="007E7AD3">
        <w:rPr>
          <w:sz w:val="20"/>
        </w:rPr>
        <w:t>-aware request checks and tighter server-side control of write operations, reducing cleanup effort for support and operations teams.</w:t>
      </w:r>
    </w:p>
    <w:p w:rsidR="007E7AD3" w:rsidRPr="007E7AD3" w:rsidRDefault="007E7AD3" w:rsidP="007E7AD3">
      <w:pPr>
        <w:pStyle w:val="NormalWeb"/>
        <w:numPr>
          <w:ilvl w:val="0"/>
          <w:numId w:val="43"/>
        </w:numPr>
        <w:jc w:val="both"/>
        <w:rPr>
          <w:sz w:val="20"/>
        </w:rPr>
      </w:pPr>
      <w:r w:rsidRPr="007E7AD3">
        <w:rPr>
          <w:sz w:val="20"/>
        </w:rPr>
        <w:t xml:space="preserve">Collaborated on database-backed features using </w:t>
      </w:r>
      <w:r w:rsidRPr="007E7AD3">
        <w:rPr>
          <w:rStyle w:val="Strong"/>
          <w:sz w:val="20"/>
        </w:rPr>
        <w:t>MySQL 5.7–8.x</w:t>
      </w:r>
      <w:r w:rsidRPr="007E7AD3">
        <w:rPr>
          <w:sz w:val="20"/>
        </w:rPr>
        <w:t xml:space="preserve"> and </w:t>
      </w:r>
      <w:proofErr w:type="spellStart"/>
      <w:r w:rsidRPr="007E7AD3">
        <w:rPr>
          <w:rStyle w:val="Strong"/>
          <w:sz w:val="20"/>
        </w:rPr>
        <w:t>PostgreSQL</w:t>
      </w:r>
      <w:proofErr w:type="spellEnd"/>
      <w:r w:rsidRPr="007E7AD3">
        <w:rPr>
          <w:rStyle w:val="Strong"/>
          <w:sz w:val="20"/>
        </w:rPr>
        <w:t xml:space="preserve"> 10–12</w:t>
      </w:r>
      <w:r w:rsidRPr="007E7AD3">
        <w:rPr>
          <w:sz w:val="20"/>
        </w:rPr>
        <w:t>, refining schema structure, query behavior, and indexing choices so that growing datasets did not degrade responsiveness of frequently used server operations.</w:t>
      </w:r>
    </w:p>
    <w:p w:rsidR="007E7AD3" w:rsidRPr="007E7AD3" w:rsidRDefault="007E7AD3" w:rsidP="007E7AD3">
      <w:pPr>
        <w:pStyle w:val="NormalWeb"/>
        <w:numPr>
          <w:ilvl w:val="0"/>
          <w:numId w:val="43"/>
        </w:numPr>
        <w:jc w:val="both"/>
        <w:rPr>
          <w:sz w:val="20"/>
        </w:rPr>
      </w:pPr>
      <w:r w:rsidRPr="007E7AD3">
        <w:rPr>
          <w:sz w:val="20"/>
        </w:rPr>
        <w:t xml:space="preserve">Helped introduce asynchronous backend patterns for notification and processing flows, allowing time-intensive operations to run more safely outside the request cycle and improving overall responsiveness for end users by </w:t>
      </w:r>
      <w:r w:rsidRPr="007E7AD3">
        <w:rPr>
          <w:rStyle w:val="Strong"/>
          <w:sz w:val="20"/>
        </w:rPr>
        <w:t>25%</w:t>
      </w:r>
      <w:r w:rsidRPr="007E7AD3">
        <w:rPr>
          <w:sz w:val="20"/>
        </w:rPr>
        <w:t>.</w:t>
      </w:r>
    </w:p>
    <w:p w:rsidR="007E7AD3" w:rsidRPr="007E7AD3" w:rsidRDefault="007E7AD3" w:rsidP="007E7AD3">
      <w:pPr>
        <w:pStyle w:val="NormalWeb"/>
        <w:numPr>
          <w:ilvl w:val="0"/>
          <w:numId w:val="43"/>
        </w:numPr>
        <w:jc w:val="both"/>
        <w:rPr>
          <w:sz w:val="20"/>
        </w:rPr>
      </w:pPr>
      <w:r w:rsidRPr="007E7AD3">
        <w:rPr>
          <w:sz w:val="20"/>
        </w:rPr>
        <w:t>Contributed to early service modularization efforts that separated route handlers, business rules, and shared helpers more clearly, creating a stronger foundation for later modernization and making backend code easier to test and extend.</w:t>
      </w:r>
    </w:p>
    <w:p w:rsidR="007E7AD3" w:rsidRPr="007E7AD3" w:rsidRDefault="007E7AD3" w:rsidP="007E7AD3">
      <w:pPr>
        <w:pStyle w:val="NormalWeb"/>
        <w:numPr>
          <w:ilvl w:val="0"/>
          <w:numId w:val="43"/>
        </w:numPr>
        <w:jc w:val="both"/>
        <w:rPr>
          <w:sz w:val="20"/>
        </w:rPr>
      </w:pPr>
      <w:r w:rsidRPr="007E7AD3">
        <w:rPr>
          <w:sz w:val="20"/>
        </w:rPr>
        <w:t xml:space="preserve">Supported deployment and environment setup activities using </w:t>
      </w:r>
      <w:r w:rsidRPr="007E7AD3">
        <w:rPr>
          <w:rStyle w:val="Strong"/>
          <w:sz w:val="20"/>
        </w:rPr>
        <w:t>AWS</w:t>
      </w:r>
      <w:r w:rsidRPr="007E7AD3">
        <w:rPr>
          <w:sz w:val="20"/>
        </w:rPr>
        <w:t xml:space="preserve"> and </w:t>
      </w:r>
      <w:proofErr w:type="spellStart"/>
      <w:r w:rsidRPr="007E7AD3">
        <w:rPr>
          <w:rStyle w:val="Strong"/>
          <w:sz w:val="20"/>
        </w:rPr>
        <w:t>Docker</w:t>
      </w:r>
      <w:proofErr w:type="spellEnd"/>
      <w:r w:rsidRPr="007E7AD3">
        <w:rPr>
          <w:rStyle w:val="Strong"/>
          <w:sz w:val="20"/>
        </w:rPr>
        <w:t xml:space="preserve"> 19.x–20.x</w:t>
      </w:r>
      <w:r w:rsidRPr="007E7AD3">
        <w:rPr>
          <w:sz w:val="20"/>
        </w:rPr>
        <w:t>, giving the team a more consistent way to package services and reducing environment-specific issues that previously appeared during release verification.</w:t>
      </w:r>
    </w:p>
    <w:p w:rsidR="007E7AD3" w:rsidRPr="007E7AD3" w:rsidRDefault="007E7AD3" w:rsidP="007E7AD3">
      <w:pPr>
        <w:pStyle w:val="NormalWeb"/>
        <w:numPr>
          <w:ilvl w:val="0"/>
          <w:numId w:val="43"/>
        </w:numPr>
        <w:jc w:val="both"/>
        <w:rPr>
          <w:sz w:val="20"/>
        </w:rPr>
      </w:pPr>
      <w:r w:rsidRPr="007E7AD3">
        <w:rPr>
          <w:sz w:val="20"/>
        </w:rPr>
        <w:t>Enhanced error visibility by adding structured logs and clearer exception handling around fragile backend paths, which improved troubleshooting quality and shortened the time needed to reproduce and resolve recurring production defects.</w:t>
      </w:r>
    </w:p>
    <w:p w:rsidR="007E7AD3" w:rsidRDefault="007E7AD3" w:rsidP="007E7AD3">
      <w:pPr>
        <w:pStyle w:val="NormalWeb"/>
        <w:numPr>
          <w:ilvl w:val="0"/>
          <w:numId w:val="43"/>
        </w:numPr>
        <w:jc w:val="both"/>
      </w:pPr>
      <w:r w:rsidRPr="007E7AD3">
        <w:rPr>
          <w:sz w:val="20"/>
        </w:rPr>
        <w:lastRenderedPageBreak/>
        <w:t>Worked closely with QA and product stakeholders to translate practical business needs into stable backend behavior, ensuring that new features were not just implemented quickly but also handled real edge cases seen in day-to-day usage.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tc>
          <w:tcPr>
            <w:tcW w:w="3500" w:type="pct"/>
            <w:tcBorders>
              <w:top w:val="none" w:sz="0" w:space="0" w:color="FFFFFF"/>
              <w:left w:val="none" w:sz="0" w:space="0" w:color="FFFFFF"/>
              <w:bottom w:val="none" w:sz="0" w:space="0" w:color="FFFFFF"/>
              <w:right w:val="none" w:sz="0" w:space="0" w:color="FFFFFF"/>
            </w:tcBorders>
          </w:tcPr>
          <w:p w:rsidR="00374144" w:rsidRDefault="00FF100F">
            <w:r>
              <w:rPr>
                <w:rFonts w:ascii="Arial" w:eastAsia="Arial" w:hAnsi="Arial" w:cs="Arial"/>
                <w:b/>
                <w:bCs/>
                <w:color w:val="111111"/>
                <w:sz w:val="19"/>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374144" w:rsidRDefault="00FF100F">
            <w:pPr>
              <w:jc w:val="right"/>
            </w:pPr>
            <w:r>
              <w:rPr>
                <w:rFonts w:ascii="Arial" w:eastAsia="Arial" w:hAnsi="Arial" w:cs="Arial"/>
                <w:color w:val="111111"/>
                <w:sz w:val="17"/>
                <w:szCs w:val="17"/>
              </w:rPr>
              <w:t>October 2014 to February 2016</w:t>
            </w:r>
          </w:p>
        </w:tc>
      </w:tr>
    </w:tbl>
    <w:p w:rsidR="00374144" w:rsidRDefault="00FF100F">
      <w:r>
        <w:rPr>
          <w:rFonts w:ascii="Arial" w:eastAsia="Arial" w:hAnsi="Arial" w:cs="Arial"/>
          <w:b/>
          <w:bCs/>
          <w:color w:val="111111"/>
          <w:sz w:val="18"/>
          <w:szCs w:val="18"/>
        </w:rPr>
        <w:t>Centric Tech Inc. - New Jersey, United States</w:t>
      </w:r>
    </w:p>
    <w:p w:rsidR="00E619F9" w:rsidRPr="00E619F9" w:rsidRDefault="00E619F9" w:rsidP="00E619F9">
      <w:pPr>
        <w:pStyle w:val="NormalWeb"/>
        <w:numPr>
          <w:ilvl w:val="0"/>
          <w:numId w:val="44"/>
        </w:numPr>
        <w:jc w:val="both"/>
        <w:rPr>
          <w:sz w:val="20"/>
        </w:rPr>
      </w:pPr>
      <w:r w:rsidRPr="00E619F9">
        <w:rPr>
          <w:sz w:val="20"/>
        </w:rPr>
        <w:t xml:space="preserve">Supported backend development for internal and client-facing web systems by working on </w:t>
      </w:r>
      <w:r w:rsidRPr="00E619F9">
        <w:rPr>
          <w:rStyle w:val="Strong"/>
          <w:sz w:val="20"/>
        </w:rPr>
        <w:t>Node.js 8–10</w:t>
      </w:r>
      <w:r w:rsidRPr="00E619F9">
        <w:rPr>
          <w:sz w:val="20"/>
        </w:rPr>
        <w:t xml:space="preserve"> server modules, data access logic, and API-connected workflows, building an early foundation in production-minded service implementation and debugging.</w:t>
      </w:r>
    </w:p>
    <w:p w:rsidR="00E619F9" w:rsidRPr="00E619F9" w:rsidRDefault="00E619F9" w:rsidP="00E619F9">
      <w:pPr>
        <w:pStyle w:val="NormalWeb"/>
        <w:numPr>
          <w:ilvl w:val="0"/>
          <w:numId w:val="44"/>
        </w:numPr>
        <w:jc w:val="both"/>
        <w:rPr>
          <w:sz w:val="20"/>
        </w:rPr>
      </w:pPr>
      <w:r w:rsidRPr="00E619F9">
        <w:rPr>
          <w:sz w:val="20"/>
        </w:rPr>
        <w:t xml:space="preserve">Assisted with endpoint development, input validation, and basic database operations using </w:t>
      </w:r>
      <w:r w:rsidRPr="00E619F9">
        <w:rPr>
          <w:rStyle w:val="Strong"/>
          <w:sz w:val="20"/>
        </w:rPr>
        <w:t>JavaScript ES6+</w:t>
      </w:r>
      <w:r w:rsidRPr="00E619F9">
        <w:rPr>
          <w:sz w:val="20"/>
        </w:rPr>
        <w:t xml:space="preserve"> and </w:t>
      </w:r>
      <w:r w:rsidRPr="00E619F9">
        <w:rPr>
          <w:rStyle w:val="Strong"/>
          <w:sz w:val="20"/>
        </w:rPr>
        <w:t>Express.js 4.x</w:t>
      </w:r>
      <w:r w:rsidRPr="00E619F9">
        <w:rPr>
          <w:sz w:val="20"/>
        </w:rPr>
        <w:t xml:space="preserve">, helping improve backend implementation consistency by </w:t>
      </w:r>
      <w:r w:rsidRPr="00E619F9">
        <w:rPr>
          <w:rStyle w:val="Strong"/>
          <w:sz w:val="20"/>
        </w:rPr>
        <w:t>18%</w:t>
      </w:r>
      <w:r w:rsidRPr="00E619F9">
        <w:rPr>
          <w:sz w:val="20"/>
        </w:rPr>
        <w:t xml:space="preserve"> across smaller application modules.</w:t>
      </w:r>
    </w:p>
    <w:p w:rsidR="00E619F9" w:rsidRPr="00E619F9" w:rsidRDefault="00E619F9" w:rsidP="00E619F9">
      <w:pPr>
        <w:pStyle w:val="NormalWeb"/>
        <w:numPr>
          <w:ilvl w:val="0"/>
          <w:numId w:val="44"/>
        </w:numPr>
        <w:jc w:val="both"/>
        <w:rPr>
          <w:sz w:val="20"/>
        </w:rPr>
      </w:pPr>
      <w:r w:rsidRPr="00E619F9">
        <w:rPr>
          <w:sz w:val="20"/>
        </w:rPr>
        <w:t xml:space="preserve">Investigated a frustrating defect where incomplete request validation caused inconsistent data to reach persistence logic, then helped tighten validation flow so invalid inputs were rejected earlier and downstream errors dropped by </w:t>
      </w:r>
      <w:r w:rsidRPr="00E619F9">
        <w:rPr>
          <w:rStyle w:val="Strong"/>
          <w:sz w:val="20"/>
        </w:rPr>
        <w:t>23%</w:t>
      </w:r>
      <w:r w:rsidRPr="00E619F9">
        <w:rPr>
          <w:sz w:val="20"/>
        </w:rPr>
        <w:t>.</w:t>
      </w:r>
    </w:p>
    <w:p w:rsidR="00E619F9" w:rsidRPr="00E619F9" w:rsidRDefault="00E619F9" w:rsidP="00E619F9">
      <w:pPr>
        <w:pStyle w:val="NormalWeb"/>
        <w:numPr>
          <w:ilvl w:val="0"/>
          <w:numId w:val="44"/>
        </w:numPr>
        <w:jc w:val="both"/>
        <w:rPr>
          <w:sz w:val="20"/>
        </w:rPr>
      </w:pPr>
      <w:r w:rsidRPr="00E619F9">
        <w:rPr>
          <w:sz w:val="20"/>
        </w:rPr>
        <w:t>Contributed to bug fixing across API-connected features by tracing null-related crashes, mismatched payload assumptions, and weak edge-case handling, improving stability in backend paths that had previously generated repeated QA failures.</w:t>
      </w:r>
    </w:p>
    <w:p w:rsidR="00E619F9" w:rsidRPr="00E619F9" w:rsidRDefault="00E619F9" w:rsidP="00E619F9">
      <w:pPr>
        <w:pStyle w:val="NormalWeb"/>
        <w:numPr>
          <w:ilvl w:val="0"/>
          <w:numId w:val="44"/>
        </w:numPr>
        <w:jc w:val="both"/>
        <w:rPr>
          <w:sz w:val="20"/>
        </w:rPr>
      </w:pPr>
      <w:r w:rsidRPr="00E619F9">
        <w:rPr>
          <w:sz w:val="20"/>
        </w:rPr>
        <w:t>Helped maintain SQL-backed modules by updating queries, correcting filter logic, and supporting schema-related fixes, which improved data accuracy and reduced smaller operational issues reported by users of reporting and workflow screens.</w:t>
      </w:r>
    </w:p>
    <w:p w:rsidR="00E619F9" w:rsidRPr="00E619F9" w:rsidRDefault="00E619F9" w:rsidP="00E619F9">
      <w:pPr>
        <w:pStyle w:val="NormalWeb"/>
        <w:numPr>
          <w:ilvl w:val="0"/>
          <w:numId w:val="44"/>
        </w:numPr>
        <w:jc w:val="both"/>
        <w:rPr>
          <w:sz w:val="20"/>
        </w:rPr>
      </w:pPr>
      <w:r w:rsidRPr="00E619F9">
        <w:rPr>
          <w:sz w:val="20"/>
        </w:rPr>
        <w:t>Participated in release support and backend verification work, building practical habits around reproducibility, log inspection, and safe change testing that later became important for more advanced service ownership responsibilities.</w:t>
      </w:r>
    </w:p>
    <w:p w:rsidR="00E619F9" w:rsidRPr="00E619F9" w:rsidRDefault="00E619F9" w:rsidP="00E619F9">
      <w:pPr>
        <w:pStyle w:val="NormalWeb"/>
        <w:numPr>
          <w:ilvl w:val="0"/>
          <w:numId w:val="44"/>
        </w:numPr>
        <w:jc w:val="both"/>
        <w:rPr>
          <w:sz w:val="20"/>
        </w:rPr>
      </w:pPr>
      <w:r w:rsidRPr="00E619F9">
        <w:rPr>
          <w:sz w:val="20"/>
        </w:rPr>
        <w:t>Worked with senior engineers to refactor duplicated utility logic into more reusable server-side helpers, reducing inconsistency across modules and making future backend enhancements easier to implement with less repetitive code.</w:t>
      </w:r>
    </w:p>
    <w:p w:rsidR="00E619F9" w:rsidRPr="00E619F9" w:rsidRDefault="00E619F9" w:rsidP="00E619F9">
      <w:pPr>
        <w:pStyle w:val="NormalWeb"/>
        <w:numPr>
          <w:ilvl w:val="0"/>
          <w:numId w:val="44"/>
        </w:numPr>
        <w:jc w:val="both"/>
        <w:rPr>
          <w:sz w:val="20"/>
        </w:rPr>
      </w:pPr>
      <w:r w:rsidRPr="00E619F9">
        <w:rPr>
          <w:sz w:val="20"/>
        </w:rPr>
        <w:t>Assisted with integration troubleshooting by comparing request and response behavior across environments, helping uncover configuration-related issues that caused certain backend functions to fail only after deployment.</w:t>
      </w:r>
    </w:p>
    <w:p w:rsidR="00E619F9" w:rsidRDefault="00E619F9" w:rsidP="00E619F9">
      <w:pPr>
        <w:pStyle w:val="NormalWeb"/>
        <w:numPr>
          <w:ilvl w:val="0"/>
          <w:numId w:val="44"/>
        </w:numPr>
        <w:jc w:val="both"/>
      </w:pPr>
      <w:r w:rsidRPr="00E619F9">
        <w:rPr>
          <w:sz w:val="20"/>
        </w:rPr>
        <w:t>Supported gradual improvement of application reliability by implementing careful fixes, validating behavior against expected edge cases, and learning how disciplined debugging and maintainable backend structure reduce long-term system risk.</w:t>
      </w:r>
    </w:p>
    <w:p w:rsidR="00374144" w:rsidRDefault="007B61CB" w:rsidP="007B61CB">
      <w:pPr>
        <w:pBdr>
          <w:bottom w:val="single" w:sz="6" w:space="0" w:color="B91C1C"/>
        </w:pBdr>
        <w:spacing w:before="120" w:after="80"/>
      </w:pPr>
      <w:r>
        <w:rPr>
          <w:b/>
          <w:bCs/>
          <w:color w:val="111111"/>
          <w:sz w:val="21"/>
          <w:szCs w:val="21"/>
        </w:rPr>
        <w:t xml:space="preserve"> </w:t>
      </w:r>
      <w:r w:rsidR="00FF100F">
        <w:rPr>
          <w:b/>
          <w:bCs/>
          <w:color w:val="111111"/>
          <w:sz w:val="21"/>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374144">
        <w:tc>
          <w:tcPr>
            <w:tcW w:w="3500" w:type="pct"/>
            <w:tcBorders>
              <w:top w:val="none" w:sz="0" w:space="0" w:color="FFFFFF"/>
              <w:left w:val="none" w:sz="0" w:space="0" w:color="FFFFFF"/>
              <w:bottom w:val="none" w:sz="0" w:space="0" w:color="FFFFFF"/>
              <w:right w:val="none" w:sz="0" w:space="0" w:color="FFFFFF"/>
            </w:tcBorders>
          </w:tcPr>
          <w:p w:rsidR="00374144" w:rsidRDefault="00FF100F">
            <w:r>
              <w:rPr>
                <w:rFonts w:ascii="Arial" w:eastAsia="Arial" w:hAnsi="Arial" w:cs="Arial"/>
                <w:b/>
                <w:bCs/>
                <w:color w:val="111111"/>
                <w:sz w:val="19"/>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374144" w:rsidRDefault="00FF100F">
            <w:pPr>
              <w:jc w:val="right"/>
            </w:pPr>
            <w:r>
              <w:rPr>
                <w:rFonts w:ascii="Arial" w:eastAsia="Arial" w:hAnsi="Arial" w:cs="Arial"/>
                <w:color w:val="111111"/>
                <w:sz w:val="17"/>
                <w:szCs w:val="17"/>
              </w:rPr>
              <w:t>2010 to 2014</w:t>
            </w:r>
          </w:p>
        </w:tc>
      </w:tr>
    </w:tbl>
    <w:p w:rsidR="00B230E7" w:rsidRPr="00B230E7" w:rsidRDefault="00FF100F" w:rsidP="00B230E7">
      <w:r w:rsidRPr="00B230E7">
        <w:rPr>
          <w:rFonts w:ascii="Arial" w:eastAsia="Arial" w:hAnsi="Arial" w:cs="Arial"/>
          <w:b/>
          <w:bCs/>
          <w:color w:val="111111"/>
          <w:sz w:val="18"/>
          <w:szCs w:val="18"/>
        </w:rPr>
        <w:t>Stanford University Department of Computer Science</w:t>
      </w:r>
    </w:p>
    <w:p w:rsidR="003E136F" w:rsidRPr="00E619F9" w:rsidRDefault="00B230E7" w:rsidP="00E619F9">
      <w:pPr>
        <w:pStyle w:val="ListParagraph"/>
        <w:numPr>
          <w:ilvl w:val="0"/>
          <w:numId w:val="45"/>
        </w:numPr>
        <w:jc w:val="both"/>
      </w:pPr>
      <w:r w:rsidRPr="00E619F9">
        <w:t xml:space="preserve">Built strong foundations in </w:t>
      </w:r>
      <w:r w:rsidRPr="00E619F9">
        <w:rPr>
          <w:rStyle w:val="Strong"/>
        </w:rPr>
        <w:t>algorithms</w:t>
      </w:r>
      <w:r w:rsidRPr="00E619F9">
        <w:t xml:space="preserve">, </w:t>
      </w:r>
      <w:r w:rsidRPr="00E619F9">
        <w:rPr>
          <w:rStyle w:val="Strong"/>
        </w:rPr>
        <w:t>databases</w:t>
      </w:r>
      <w:r w:rsidRPr="00E619F9">
        <w:t xml:space="preserve">, and </w:t>
      </w:r>
      <w:r w:rsidRPr="00E619F9">
        <w:rPr>
          <w:rStyle w:val="Strong"/>
        </w:rPr>
        <w:t>software engineering</w:t>
      </w:r>
      <w:r w:rsidRPr="00E619F9">
        <w:t>, applying coursework through practical team projects and production-style system design.</w:t>
      </w:r>
    </w:p>
    <w:p w:rsidR="00B230E7" w:rsidRDefault="00E619F9" w:rsidP="00B230E7">
      <w:pPr>
        <w:pBdr>
          <w:bottom w:val="single" w:sz="6" w:space="0" w:color="B91C1C"/>
        </w:pBdr>
        <w:spacing w:before="120" w:after="80"/>
      </w:pPr>
      <w:r>
        <w:rPr>
          <w:b/>
          <w:bCs/>
          <w:color w:val="111111"/>
          <w:sz w:val="21"/>
          <w:szCs w:val="21"/>
        </w:rPr>
        <w:t>CERTIFICATIONS</w:t>
      </w:r>
    </w:p>
    <w:p w:rsidR="00E619F9" w:rsidRPr="00E619F9" w:rsidRDefault="00E619F9" w:rsidP="00E619F9">
      <w:pPr>
        <w:pStyle w:val="NormalWeb"/>
        <w:numPr>
          <w:ilvl w:val="0"/>
          <w:numId w:val="45"/>
        </w:numPr>
        <w:spacing w:before="0" w:beforeAutospacing="0" w:after="0" w:afterAutospacing="0"/>
        <w:rPr>
          <w:sz w:val="20"/>
        </w:rPr>
      </w:pPr>
      <w:r w:rsidRPr="00E619F9">
        <w:rPr>
          <w:rStyle w:val="Strong"/>
          <w:sz w:val="20"/>
        </w:rPr>
        <w:t>Node.js Backend Engineering Professional</w:t>
      </w:r>
      <w:r w:rsidRPr="00E619F9">
        <w:rPr>
          <w:sz w:val="20"/>
        </w:rPr>
        <w:t xml:space="preserve"> — 2025</w:t>
      </w:r>
      <w:r w:rsidRPr="00E619F9">
        <w:rPr>
          <w:sz w:val="20"/>
        </w:rPr>
        <w:br/>
        <w:t xml:space="preserve">Demonstrated advanced capability in building </w:t>
      </w:r>
      <w:r w:rsidRPr="00E619F9">
        <w:rPr>
          <w:rStyle w:val="Strong"/>
          <w:sz w:val="20"/>
        </w:rPr>
        <w:t>Node.js</w:t>
      </w:r>
      <w:r w:rsidRPr="00E619F9">
        <w:rPr>
          <w:sz w:val="20"/>
        </w:rPr>
        <w:t xml:space="preserve"> service layers, structuring maintainable backend modules, handling asynchronous workloads, and delivering stable API-driven systems in production environments.</w:t>
      </w:r>
    </w:p>
    <w:p w:rsidR="00E619F9" w:rsidRPr="00E619F9" w:rsidRDefault="00E619F9" w:rsidP="00E619F9">
      <w:pPr>
        <w:pStyle w:val="NormalWeb"/>
        <w:numPr>
          <w:ilvl w:val="0"/>
          <w:numId w:val="45"/>
        </w:numPr>
        <w:spacing w:before="0" w:beforeAutospacing="0" w:after="0" w:afterAutospacing="0"/>
        <w:rPr>
          <w:sz w:val="20"/>
        </w:rPr>
      </w:pPr>
      <w:r w:rsidRPr="00E619F9">
        <w:rPr>
          <w:rStyle w:val="Strong"/>
          <w:sz w:val="20"/>
        </w:rPr>
        <w:t>AWS Certified Developer – Associate</w:t>
      </w:r>
      <w:r w:rsidRPr="00E619F9">
        <w:rPr>
          <w:sz w:val="20"/>
        </w:rPr>
        <w:t xml:space="preserve"> — 2024</w:t>
      </w:r>
      <w:r w:rsidRPr="00E619F9">
        <w:rPr>
          <w:sz w:val="20"/>
        </w:rPr>
        <w:br/>
      </w:r>
      <w:proofErr w:type="gramStart"/>
      <w:r w:rsidRPr="00E619F9">
        <w:rPr>
          <w:sz w:val="20"/>
        </w:rPr>
        <w:t>Validated</w:t>
      </w:r>
      <w:proofErr w:type="gramEnd"/>
      <w:r w:rsidRPr="00E619F9">
        <w:rPr>
          <w:sz w:val="20"/>
        </w:rPr>
        <w:t xml:space="preserve"> practical knowledge of </w:t>
      </w:r>
      <w:r w:rsidRPr="00E619F9">
        <w:rPr>
          <w:rStyle w:val="Strong"/>
          <w:sz w:val="20"/>
        </w:rPr>
        <w:t>AWS</w:t>
      </w:r>
      <w:r w:rsidRPr="00E619F9">
        <w:rPr>
          <w:sz w:val="20"/>
        </w:rPr>
        <w:t xml:space="preserve"> application services, event-driven integrations, deployment workflows, and secure cloud-native backend delivery for scalable production systems.</w:t>
      </w:r>
    </w:p>
    <w:p w:rsidR="00E619F9" w:rsidRPr="00E619F9" w:rsidRDefault="00E619F9" w:rsidP="00E619F9">
      <w:pPr>
        <w:pStyle w:val="NormalWeb"/>
        <w:numPr>
          <w:ilvl w:val="0"/>
          <w:numId w:val="45"/>
        </w:numPr>
        <w:spacing w:before="0" w:beforeAutospacing="0" w:after="0" w:afterAutospacing="0"/>
        <w:rPr>
          <w:sz w:val="20"/>
        </w:rPr>
      </w:pPr>
      <w:proofErr w:type="spellStart"/>
      <w:r w:rsidRPr="00E619F9">
        <w:rPr>
          <w:rStyle w:val="Strong"/>
          <w:sz w:val="20"/>
        </w:rPr>
        <w:t>TypeScript</w:t>
      </w:r>
      <w:proofErr w:type="spellEnd"/>
      <w:r w:rsidRPr="00E619F9">
        <w:rPr>
          <w:rStyle w:val="Strong"/>
          <w:sz w:val="20"/>
        </w:rPr>
        <w:t xml:space="preserve"> for Enterprise Backend Systems</w:t>
      </w:r>
      <w:r w:rsidRPr="00E619F9">
        <w:rPr>
          <w:sz w:val="20"/>
        </w:rPr>
        <w:t xml:space="preserve"> — 2023</w:t>
      </w:r>
      <w:r w:rsidRPr="00E619F9">
        <w:rPr>
          <w:sz w:val="20"/>
        </w:rPr>
        <w:br/>
        <w:t xml:space="preserve">Demonstrated strong hands-on understanding of </w:t>
      </w:r>
      <w:proofErr w:type="spellStart"/>
      <w:r w:rsidRPr="00E619F9">
        <w:rPr>
          <w:rStyle w:val="Strong"/>
          <w:sz w:val="20"/>
        </w:rPr>
        <w:t>TypeScript</w:t>
      </w:r>
      <w:proofErr w:type="spellEnd"/>
      <w:r w:rsidRPr="00E619F9">
        <w:rPr>
          <w:sz w:val="20"/>
        </w:rPr>
        <w:t xml:space="preserve"> service contracts, shared domain modeling, safer refactoring patterns, and runtime-risk reduction in growing backend codebases.</w:t>
      </w:r>
    </w:p>
    <w:p w:rsidR="00E619F9" w:rsidRPr="00E619F9" w:rsidRDefault="00E619F9" w:rsidP="00E619F9">
      <w:pPr>
        <w:pStyle w:val="NormalWeb"/>
        <w:numPr>
          <w:ilvl w:val="0"/>
          <w:numId w:val="45"/>
        </w:numPr>
        <w:spacing w:before="0" w:beforeAutospacing="0" w:after="0" w:afterAutospacing="0"/>
        <w:rPr>
          <w:sz w:val="20"/>
        </w:rPr>
      </w:pPr>
      <w:proofErr w:type="spellStart"/>
      <w:r w:rsidRPr="00E619F9">
        <w:rPr>
          <w:rStyle w:val="Strong"/>
          <w:sz w:val="20"/>
        </w:rPr>
        <w:t>Docker</w:t>
      </w:r>
      <w:proofErr w:type="spellEnd"/>
      <w:r w:rsidRPr="00E619F9">
        <w:rPr>
          <w:rStyle w:val="Strong"/>
          <w:sz w:val="20"/>
        </w:rPr>
        <w:t xml:space="preserve"> &amp; </w:t>
      </w:r>
      <w:proofErr w:type="spellStart"/>
      <w:r w:rsidRPr="00E619F9">
        <w:rPr>
          <w:rStyle w:val="Strong"/>
          <w:sz w:val="20"/>
        </w:rPr>
        <w:t>Kubernetes</w:t>
      </w:r>
      <w:proofErr w:type="spellEnd"/>
      <w:r w:rsidRPr="00E619F9">
        <w:rPr>
          <w:rStyle w:val="Strong"/>
          <w:sz w:val="20"/>
        </w:rPr>
        <w:t xml:space="preserve"> Foundations</w:t>
      </w:r>
      <w:r w:rsidRPr="00E619F9">
        <w:rPr>
          <w:sz w:val="20"/>
        </w:rPr>
        <w:t xml:space="preserve"> — 2022</w:t>
      </w:r>
      <w:r w:rsidRPr="00E619F9">
        <w:rPr>
          <w:sz w:val="20"/>
        </w:rPr>
        <w:br/>
      </w:r>
      <w:proofErr w:type="gramStart"/>
      <w:r w:rsidRPr="00E619F9">
        <w:rPr>
          <w:sz w:val="20"/>
        </w:rPr>
        <w:t>Validated</w:t>
      </w:r>
      <w:proofErr w:type="gramEnd"/>
      <w:r w:rsidRPr="00E619F9">
        <w:rPr>
          <w:sz w:val="20"/>
        </w:rPr>
        <w:t xml:space="preserve"> working knowledge of </w:t>
      </w:r>
      <w:proofErr w:type="spellStart"/>
      <w:r w:rsidRPr="00E619F9">
        <w:rPr>
          <w:rStyle w:val="Strong"/>
          <w:sz w:val="20"/>
        </w:rPr>
        <w:t>Docker</w:t>
      </w:r>
      <w:proofErr w:type="spellEnd"/>
      <w:r w:rsidRPr="00E619F9">
        <w:rPr>
          <w:sz w:val="20"/>
        </w:rPr>
        <w:t xml:space="preserve"> containerization, </w:t>
      </w:r>
      <w:proofErr w:type="spellStart"/>
      <w:r w:rsidRPr="00E619F9">
        <w:rPr>
          <w:rStyle w:val="Strong"/>
          <w:sz w:val="20"/>
        </w:rPr>
        <w:t>Kubernetes</w:t>
      </w:r>
      <w:proofErr w:type="spellEnd"/>
      <w:r w:rsidRPr="00E619F9">
        <w:rPr>
          <w:sz w:val="20"/>
        </w:rPr>
        <w:t xml:space="preserve"> orchestration fundamentals, service packaging, and deployment consistency practices commonly used for modern backend platforms.</w:t>
      </w:r>
    </w:p>
    <w:p w:rsidR="00E619F9" w:rsidRDefault="00E619F9" w:rsidP="00E619F9">
      <w:pPr>
        <w:pStyle w:val="NormalWeb"/>
        <w:numPr>
          <w:ilvl w:val="0"/>
          <w:numId w:val="45"/>
        </w:numPr>
        <w:spacing w:before="0" w:beforeAutospacing="0" w:after="0" w:afterAutospacing="0"/>
      </w:pPr>
      <w:proofErr w:type="spellStart"/>
      <w:r w:rsidRPr="00E619F9">
        <w:rPr>
          <w:rStyle w:val="Strong"/>
          <w:sz w:val="20"/>
        </w:rPr>
        <w:t>PostgreSQL</w:t>
      </w:r>
      <w:proofErr w:type="spellEnd"/>
      <w:r w:rsidRPr="00E619F9">
        <w:rPr>
          <w:rStyle w:val="Strong"/>
          <w:sz w:val="20"/>
        </w:rPr>
        <w:t xml:space="preserve"> Performance and Query Optimization</w:t>
      </w:r>
      <w:r w:rsidRPr="00E619F9">
        <w:rPr>
          <w:sz w:val="20"/>
        </w:rPr>
        <w:t xml:space="preserve"> — 2021</w:t>
      </w:r>
      <w:r w:rsidRPr="00E619F9">
        <w:rPr>
          <w:sz w:val="20"/>
        </w:rPr>
        <w:br/>
        <w:t>Demonstrated practical expertise in relational modeling, index strategy, query tuning, and performance-aware backend data access patterns for operational and reporting-heavy systems.</w:t>
      </w:r>
    </w:p>
    <w:p w:rsidR="00374144" w:rsidRPr="003E136F" w:rsidRDefault="00374144" w:rsidP="00E619F9">
      <w:pPr>
        <w:pStyle w:val="Heading3"/>
        <w:jc w:val="both"/>
        <w:rPr>
          <w:rFonts w:ascii="Arial" w:hAnsi="Arial" w:cs="Arial"/>
          <w:sz w:val="18"/>
        </w:rPr>
      </w:pPr>
    </w:p>
    <w:sectPr w:rsidR="00374144" w:rsidRPr="003E136F">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0285"/>
    <w:multiLevelType w:val="hybridMultilevel"/>
    <w:tmpl w:val="D26C156E"/>
    <w:lvl w:ilvl="0" w:tplc="7054EACA">
      <w:start w:val="1"/>
      <w:numFmt w:val="bullet"/>
      <w:lvlText w:val="-"/>
      <w:lvlJc w:val="left"/>
      <w:pPr>
        <w:ind w:left="360" w:hanging="360"/>
      </w:pPr>
      <w:rPr>
        <w:rFonts w:ascii="Tw Cen MT" w:hAnsi="Tw Cen M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407D2D"/>
    <w:multiLevelType w:val="hybridMultilevel"/>
    <w:tmpl w:val="879012A2"/>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437A25"/>
    <w:multiLevelType w:val="hybridMultilevel"/>
    <w:tmpl w:val="A57C1B06"/>
    <w:lvl w:ilvl="0" w:tplc="1366AD80">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F10E35"/>
    <w:multiLevelType w:val="multilevel"/>
    <w:tmpl w:val="696E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4341D1"/>
    <w:multiLevelType w:val="multilevel"/>
    <w:tmpl w:val="5A4809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13AF50B0"/>
    <w:multiLevelType w:val="hybridMultilevel"/>
    <w:tmpl w:val="6A36FF90"/>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164FE7"/>
    <w:multiLevelType w:val="multilevel"/>
    <w:tmpl w:val="3536DD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14E012B5"/>
    <w:multiLevelType w:val="hybridMultilevel"/>
    <w:tmpl w:val="1C78AD00"/>
    <w:lvl w:ilvl="0" w:tplc="6EAEA980">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4F36FCE"/>
    <w:multiLevelType w:val="multilevel"/>
    <w:tmpl w:val="0348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980C5C"/>
    <w:multiLevelType w:val="multilevel"/>
    <w:tmpl w:val="BC3CF3F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17206843"/>
    <w:multiLevelType w:val="hybridMultilevel"/>
    <w:tmpl w:val="2176F6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B1D51A8"/>
    <w:multiLevelType w:val="multilevel"/>
    <w:tmpl w:val="CDA024C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nsid w:val="1B640FDE"/>
    <w:multiLevelType w:val="multilevel"/>
    <w:tmpl w:val="F32A36F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2052340A"/>
    <w:multiLevelType w:val="hybridMultilevel"/>
    <w:tmpl w:val="1590A41C"/>
    <w:lvl w:ilvl="0" w:tplc="B9B4A48C">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107652"/>
    <w:multiLevelType w:val="hybridMultilevel"/>
    <w:tmpl w:val="D038B3C2"/>
    <w:lvl w:ilvl="0" w:tplc="AA7835B6">
      <w:start w:val="2009"/>
      <w:numFmt w:val="bullet"/>
      <w:lvlText w:val=""/>
      <w:lvlJc w:val="left"/>
      <w:pPr>
        <w:ind w:left="720" w:hanging="360"/>
      </w:pPr>
      <w:rPr>
        <w:rFonts w:ascii="Arial" w:eastAsia="Times New Roma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3B67D1"/>
    <w:multiLevelType w:val="hybridMultilevel"/>
    <w:tmpl w:val="BC42CD70"/>
    <w:lvl w:ilvl="0" w:tplc="C03A0C12">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A9130BD"/>
    <w:multiLevelType w:val="hybridMultilevel"/>
    <w:tmpl w:val="E0D62C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A9A0572"/>
    <w:multiLevelType w:val="hybridMultilevel"/>
    <w:tmpl w:val="1D8281A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34777AF"/>
    <w:multiLevelType w:val="hybridMultilevel"/>
    <w:tmpl w:val="A17CC1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7921EE2"/>
    <w:multiLevelType w:val="hybridMultilevel"/>
    <w:tmpl w:val="BF7A2574"/>
    <w:lvl w:ilvl="0" w:tplc="DA129DC2">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EAE4734"/>
    <w:multiLevelType w:val="hybridMultilevel"/>
    <w:tmpl w:val="9482AEAE"/>
    <w:lvl w:ilvl="0" w:tplc="7054EACA">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0745A8C"/>
    <w:multiLevelType w:val="multilevel"/>
    <w:tmpl w:val="EB3CEF1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4154681F"/>
    <w:multiLevelType w:val="hybridMultilevel"/>
    <w:tmpl w:val="61F0BC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6AB4BE6"/>
    <w:multiLevelType w:val="hybridMultilevel"/>
    <w:tmpl w:val="D6AC3FEC"/>
    <w:lvl w:ilvl="0" w:tplc="D124CCC8">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FE25629"/>
    <w:multiLevelType w:val="hybridMultilevel"/>
    <w:tmpl w:val="41C237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40E735B"/>
    <w:multiLevelType w:val="hybridMultilevel"/>
    <w:tmpl w:val="4E28E914"/>
    <w:lvl w:ilvl="0" w:tplc="3D266402">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41F7259"/>
    <w:multiLevelType w:val="hybridMultilevel"/>
    <w:tmpl w:val="21DAE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0A31FD"/>
    <w:multiLevelType w:val="multilevel"/>
    <w:tmpl w:val="CF1053A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nsid w:val="554202A2"/>
    <w:multiLevelType w:val="hybridMultilevel"/>
    <w:tmpl w:val="5F6039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5457F57"/>
    <w:multiLevelType w:val="hybridMultilevel"/>
    <w:tmpl w:val="F85EF60A"/>
    <w:lvl w:ilvl="0" w:tplc="AA7835B6">
      <w:start w:val="2009"/>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580592F"/>
    <w:multiLevelType w:val="hybridMultilevel"/>
    <w:tmpl w:val="3F3AE05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7B336E3"/>
    <w:multiLevelType w:val="hybridMultilevel"/>
    <w:tmpl w:val="DA84A0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DBE1C04"/>
    <w:multiLevelType w:val="multilevel"/>
    <w:tmpl w:val="E368B61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658439D6"/>
    <w:multiLevelType w:val="hybridMultilevel"/>
    <w:tmpl w:val="1E0623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69E0FC1"/>
    <w:multiLevelType w:val="hybridMultilevel"/>
    <w:tmpl w:val="8DE03E34"/>
    <w:lvl w:ilvl="0" w:tplc="849CB6F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D5070CE"/>
    <w:multiLevelType w:val="hybridMultilevel"/>
    <w:tmpl w:val="CD0267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F3B6F99"/>
    <w:multiLevelType w:val="hybridMultilevel"/>
    <w:tmpl w:val="A1FE15DA"/>
    <w:lvl w:ilvl="0" w:tplc="AFACC9DA">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04007D5"/>
    <w:multiLevelType w:val="hybridMultilevel"/>
    <w:tmpl w:val="3B56E696"/>
    <w:lvl w:ilvl="0" w:tplc="97EA5F40">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4FA6D96"/>
    <w:multiLevelType w:val="hybridMultilevel"/>
    <w:tmpl w:val="A308DCE6"/>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5505CFE"/>
    <w:multiLevelType w:val="hybridMultilevel"/>
    <w:tmpl w:val="5C34B092"/>
    <w:lvl w:ilvl="0" w:tplc="79E23166">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8732326"/>
    <w:multiLevelType w:val="hybridMultilevel"/>
    <w:tmpl w:val="2D9AF2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98400AE"/>
    <w:multiLevelType w:val="hybridMultilevel"/>
    <w:tmpl w:val="8F2AA3BC"/>
    <w:lvl w:ilvl="0" w:tplc="0F86D27C">
      <w:start w:val="1"/>
      <w:numFmt w:val="bullet"/>
      <w:lvlText w:val="-"/>
      <w:lvlJc w:val="left"/>
      <w:pPr>
        <w:ind w:left="360" w:hanging="360"/>
      </w:pPr>
      <w:rPr>
        <w:rFonts w:ascii="Tw Cen MT" w:hAnsi="Tw Cen MT"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B3F7699"/>
    <w:multiLevelType w:val="hybridMultilevel"/>
    <w:tmpl w:val="34DE97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7BD571E8"/>
    <w:multiLevelType w:val="hybridMultilevel"/>
    <w:tmpl w:val="65B099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F292910"/>
    <w:multiLevelType w:val="hybridMultilevel"/>
    <w:tmpl w:val="0F22ED9A"/>
    <w:lvl w:ilvl="0" w:tplc="B50E4C92">
      <w:start w:val="200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7"/>
  </w:num>
  <w:num w:numId="3">
    <w:abstractNumId w:val="12"/>
  </w:num>
  <w:num w:numId="4">
    <w:abstractNumId w:val="27"/>
  </w:num>
  <w:num w:numId="5">
    <w:abstractNumId w:val="35"/>
  </w:num>
  <w:num w:numId="6">
    <w:abstractNumId w:val="18"/>
  </w:num>
  <w:num w:numId="7">
    <w:abstractNumId w:val="30"/>
  </w:num>
  <w:num w:numId="8">
    <w:abstractNumId w:val="31"/>
  </w:num>
  <w:num w:numId="9">
    <w:abstractNumId w:val="36"/>
  </w:num>
  <w:num w:numId="10">
    <w:abstractNumId w:val="22"/>
  </w:num>
  <w:num w:numId="11">
    <w:abstractNumId w:val="44"/>
  </w:num>
  <w:num w:numId="12">
    <w:abstractNumId w:val="42"/>
  </w:num>
  <w:num w:numId="13">
    <w:abstractNumId w:val="19"/>
  </w:num>
  <w:num w:numId="14">
    <w:abstractNumId w:val="40"/>
  </w:num>
  <w:num w:numId="15">
    <w:abstractNumId w:val="5"/>
  </w:num>
  <w:num w:numId="16">
    <w:abstractNumId w:val="26"/>
  </w:num>
  <w:num w:numId="17">
    <w:abstractNumId w:val="1"/>
  </w:num>
  <w:num w:numId="18">
    <w:abstractNumId w:val="14"/>
  </w:num>
  <w:num w:numId="19">
    <w:abstractNumId w:val="38"/>
  </w:num>
  <w:num w:numId="20">
    <w:abstractNumId w:val="33"/>
  </w:num>
  <w:num w:numId="21">
    <w:abstractNumId w:val="2"/>
  </w:num>
  <w:num w:numId="22">
    <w:abstractNumId w:val="3"/>
  </w:num>
  <w:num w:numId="23">
    <w:abstractNumId w:val="6"/>
  </w:num>
  <w:num w:numId="24">
    <w:abstractNumId w:val="21"/>
  </w:num>
  <w:num w:numId="25">
    <w:abstractNumId w:val="11"/>
  </w:num>
  <w:num w:numId="26">
    <w:abstractNumId w:val="10"/>
  </w:num>
  <w:num w:numId="27">
    <w:abstractNumId w:val="29"/>
  </w:num>
  <w:num w:numId="28">
    <w:abstractNumId w:val="28"/>
  </w:num>
  <w:num w:numId="29">
    <w:abstractNumId w:val="39"/>
  </w:num>
  <w:num w:numId="30">
    <w:abstractNumId w:val="24"/>
  </w:num>
  <w:num w:numId="31">
    <w:abstractNumId w:val="34"/>
  </w:num>
  <w:num w:numId="32">
    <w:abstractNumId w:val="43"/>
  </w:num>
  <w:num w:numId="33">
    <w:abstractNumId w:val="13"/>
  </w:num>
  <w:num w:numId="34">
    <w:abstractNumId w:val="4"/>
  </w:num>
  <w:num w:numId="35">
    <w:abstractNumId w:val="8"/>
  </w:num>
  <w:num w:numId="36">
    <w:abstractNumId w:val="9"/>
  </w:num>
  <w:num w:numId="37">
    <w:abstractNumId w:val="32"/>
  </w:num>
  <w:num w:numId="38">
    <w:abstractNumId w:val="7"/>
  </w:num>
  <w:num w:numId="39">
    <w:abstractNumId w:val="0"/>
  </w:num>
  <w:num w:numId="40">
    <w:abstractNumId w:val="41"/>
  </w:num>
  <w:num w:numId="41">
    <w:abstractNumId w:val="15"/>
  </w:num>
  <w:num w:numId="42">
    <w:abstractNumId w:val="20"/>
  </w:num>
  <w:num w:numId="43">
    <w:abstractNumId w:val="25"/>
  </w:num>
  <w:num w:numId="44">
    <w:abstractNumId w:val="23"/>
  </w:num>
  <w:num w:numId="45">
    <w:abstractNumId w:val="3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proofState w:spelling="clean" w:grammar="clean"/>
  <w:defaultTabStop w:val="720"/>
  <w:characterSpacingControl w:val="doNotCompress"/>
  <w:compat>
    <w:compatSetting w:name="compatibilityMode" w:uri="http://schemas.microsoft.com/office/word" w:val="14"/>
  </w:compat>
  <w:rsids>
    <w:rsidRoot w:val="00374144"/>
    <w:rsid w:val="00166D04"/>
    <w:rsid w:val="00250F95"/>
    <w:rsid w:val="00316BDA"/>
    <w:rsid w:val="00374144"/>
    <w:rsid w:val="003E136F"/>
    <w:rsid w:val="005C0387"/>
    <w:rsid w:val="006C6096"/>
    <w:rsid w:val="007B61CB"/>
    <w:rsid w:val="007E7AD3"/>
    <w:rsid w:val="009916F3"/>
    <w:rsid w:val="00B230E7"/>
    <w:rsid w:val="00C7711D"/>
    <w:rsid w:val="00CA343C"/>
    <w:rsid w:val="00E619F9"/>
    <w:rsid w:val="00EA0333"/>
    <w:rsid w:val="00FF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B230E7"/>
    <w:rPr>
      <w:b/>
      <w:bCs/>
    </w:rPr>
  </w:style>
  <w:style w:type="paragraph" w:styleId="NormalWeb">
    <w:name w:val="Normal (Web)"/>
    <w:basedOn w:val="Normal"/>
    <w:uiPriority w:val="99"/>
    <w:unhideWhenUsed/>
    <w:rsid w:val="00B230E7"/>
    <w:pPr>
      <w:spacing w:before="100" w:beforeAutospacing="1" w:after="100" w:afterAutospacing="1"/>
    </w:pPr>
    <w:rPr>
      <w:sz w:val="24"/>
      <w:szCs w:val="24"/>
    </w:rPr>
  </w:style>
  <w:style w:type="character" w:customStyle="1" w:styleId="relative">
    <w:name w:val="relative"/>
    <w:basedOn w:val="DefaultParagraphFont"/>
    <w:rsid w:val="00B230E7"/>
  </w:style>
  <w:style w:type="paragraph" w:customStyle="1" w:styleId="not-prose">
    <w:name w:val="not-prose"/>
    <w:basedOn w:val="Normal"/>
    <w:rsid w:val="00B230E7"/>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5193">
      <w:bodyDiv w:val="1"/>
      <w:marLeft w:val="0"/>
      <w:marRight w:val="0"/>
      <w:marTop w:val="0"/>
      <w:marBottom w:val="0"/>
      <w:divBdr>
        <w:top w:val="none" w:sz="0" w:space="0" w:color="auto"/>
        <w:left w:val="none" w:sz="0" w:space="0" w:color="auto"/>
        <w:bottom w:val="none" w:sz="0" w:space="0" w:color="auto"/>
        <w:right w:val="none" w:sz="0" w:space="0" w:color="auto"/>
      </w:divBdr>
    </w:div>
    <w:div w:id="8797060">
      <w:bodyDiv w:val="1"/>
      <w:marLeft w:val="0"/>
      <w:marRight w:val="0"/>
      <w:marTop w:val="0"/>
      <w:marBottom w:val="0"/>
      <w:divBdr>
        <w:top w:val="none" w:sz="0" w:space="0" w:color="auto"/>
        <w:left w:val="none" w:sz="0" w:space="0" w:color="auto"/>
        <w:bottom w:val="none" w:sz="0" w:space="0" w:color="auto"/>
        <w:right w:val="none" w:sz="0" w:space="0" w:color="auto"/>
      </w:divBdr>
    </w:div>
    <w:div w:id="75368150">
      <w:bodyDiv w:val="1"/>
      <w:marLeft w:val="0"/>
      <w:marRight w:val="0"/>
      <w:marTop w:val="0"/>
      <w:marBottom w:val="0"/>
      <w:divBdr>
        <w:top w:val="none" w:sz="0" w:space="0" w:color="auto"/>
        <w:left w:val="none" w:sz="0" w:space="0" w:color="auto"/>
        <w:bottom w:val="none" w:sz="0" w:space="0" w:color="auto"/>
        <w:right w:val="none" w:sz="0" w:space="0" w:color="auto"/>
      </w:divBdr>
    </w:div>
    <w:div w:id="107168554">
      <w:bodyDiv w:val="1"/>
      <w:marLeft w:val="0"/>
      <w:marRight w:val="0"/>
      <w:marTop w:val="0"/>
      <w:marBottom w:val="0"/>
      <w:divBdr>
        <w:top w:val="none" w:sz="0" w:space="0" w:color="auto"/>
        <w:left w:val="none" w:sz="0" w:space="0" w:color="auto"/>
        <w:bottom w:val="none" w:sz="0" w:space="0" w:color="auto"/>
        <w:right w:val="none" w:sz="0" w:space="0" w:color="auto"/>
      </w:divBdr>
    </w:div>
    <w:div w:id="112142802">
      <w:bodyDiv w:val="1"/>
      <w:marLeft w:val="0"/>
      <w:marRight w:val="0"/>
      <w:marTop w:val="0"/>
      <w:marBottom w:val="0"/>
      <w:divBdr>
        <w:top w:val="none" w:sz="0" w:space="0" w:color="auto"/>
        <w:left w:val="none" w:sz="0" w:space="0" w:color="auto"/>
        <w:bottom w:val="none" w:sz="0" w:space="0" w:color="auto"/>
        <w:right w:val="none" w:sz="0" w:space="0" w:color="auto"/>
      </w:divBdr>
    </w:div>
    <w:div w:id="141626206">
      <w:bodyDiv w:val="1"/>
      <w:marLeft w:val="0"/>
      <w:marRight w:val="0"/>
      <w:marTop w:val="0"/>
      <w:marBottom w:val="0"/>
      <w:divBdr>
        <w:top w:val="none" w:sz="0" w:space="0" w:color="auto"/>
        <w:left w:val="none" w:sz="0" w:space="0" w:color="auto"/>
        <w:bottom w:val="none" w:sz="0" w:space="0" w:color="auto"/>
        <w:right w:val="none" w:sz="0" w:space="0" w:color="auto"/>
      </w:divBdr>
    </w:div>
    <w:div w:id="183832275">
      <w:bodyDiv w:val="1"/>
      <w:marLeft w:val="0"/>
      <w:marRight w:val="0"/>
      <w:marTop w:val="0"/>
      <w:marBottom w:val="0"/>
      <w:divBdr>
        <w:top w:val="none" w:sz="0" w:space="0" w:color="auto"/>
        <w:left w:val="none" w:sz="0" w:space="0" w:color="auto"/>
        <w:bottom w:val="none" w:sz="0" w:space="0" w:color="auto"/>
        <w:right w:val="none" w:sz="0" w:space="0" w:color="auto"/>
      </w:divBdr>
    </w:div>
    <w:div w:id="189492527">
      <w:bodyDiv w:val="1"/>
      <w:marLeft w:val="0"/>
      <w:marRight w:val="0"/>
      <w:marTop w:val="0"/>
      <w:marBottom w:val="0"/>
      <w:divBdr>
        <w:top w:val="none" w:sz="0" w:space="0" w:color="auto"/>
        <w:left w:val="none" w:sz="0" w:space="0" w:color="auto"/>
        <w:bottom w:val="none" w:sz="0" w:space="0" w:color="auto"/>
        <w:right w:val="none" w:sz="0" w:space="0" w:color="auto"/>
      </w:divBdr>
    </w:div>
    <w:div w:id="198978169">
      <w:bodyDiv w:val="1"/>
      <w:marLeft w:val="0"/>
      <w:marRight w:val="0"/>
      <w:marTop w:val="0"/>
      <w:marBottom w:val="0"/>
      <w:divBdr>
        <w:top w:val="none" w:sz="0" w:space="0" w:color="auto"/>
        <w:left w:val="none" w:sz="0" w:space="0" w:color="auto"/>
        <w:bottom w:val="none" w:sz="0" w:space="0" w:color="auto"/>
        <w:right w:val="none" w:sz="0" w:space="0" w:color="auto"/>
      </w:divBdr>
    </w:div>
    <w:div w:id="206574646">
      <w:bodyDiv w:val="1"/>
      <w:marLeft w:val="0"/>
      <w:marRight w:val="0"/>
      <w:marTop w:val="0"/>
      <w:marBottom w:val="0"/>
      <w:divBdr>
        <w:top w:val="none" w:sz="0" w:space="0" w:color="auto"/>
        <w:left w:val="none" w:sz="0" w:space="0" w:color="auto"/>
        <w:bottom w:val="none" w:sz="0" w:space="0" w:color="auto"/>
        <w:right w:val="none" w:sz="0" w:space="0" w:color="auto"/>
      </w:divBdr>
    </w:div>
    <w:div w:id="274948979">
      <w:bodyDiv w:val="1"/>
      <w:marLeft w:val="0"/>
      <w:marRight w:val="0"/>
      <w:marTop w:val="0"/>
      <w:marBottom w:val="0"/>
      <w:divBdr>
        <w:top w:val="none" w:sz="0" w:space="0" w:color="auto"/>
        <w:left w:val="none" w:sz="0" w:space="0" w:color="auto"/>
        <w:bottom w:val="none" w:sz="0" w:space="0" w:color="auto"/>
        <w:right w:val="none" w:sz="0" w:space="0" w:color="auto"/>
      </w:divBdr>
    </w:div>
    <w:div w:id="285282227">
      <w:bodyDiv w:val="1"/>
      <w:marLeft w:val="0"/>
      <w:marRight w:val="0"/>
      <w:marTop w:val="0"/>
      <w:marBottom w:val="0"/>
      <w:divBdr>
        <w:top w:val="none" w:sz="0" w:space="0" w:color="auto"/>
        <w:left w:val="none" w:sz="0" w:space="0" w:color="auto"/>
        <w:bottom w:val="none" w:sz="0" w:space="0" w:color="auto"/>
        <w:right w:val="none" w:sz="0" w:space="0" w:color="auto"/>
      </w:divBdr>
    </w:div>
    <w:div w:id="312223472">
      <w:bodyDiv w:val="1"/>
      <w:marLeft w:val="0"/>
      <w:marRight w:val="0"/>
      <w:marTop w:val="0"/>
      <w:marBottom w:val="0"/>
      <w:divBdr>
        <w:top w:val="none" w:sz="0" w:space="0" w:color="auto"/>
        <w:left w:val="none" w:sz="0" w:space="0" w:color="auto"/>
        <w:bottom w:val="none" w:sz="0" w:space="0" w:color="auto"/>
        <w:right w:val="none" w:sz="0" w:space="0" w:color="auto"/>
      </w:divBdr>
    </w:div>
    <w:div w:id="381249988">
      <w:bodyDiv w:val="1"/>
      <w:marLeft w:val="0"/>
      <w:marRight w:val="0"/>
      <w:marTop w:val="0"/>
      <w:marBottom w:val="0"/>
      <w:divBdr>
        <w:top w:val="none" w:sz="0" w:space="0" w:color="auto"/>
        <w:left w:val="none" w:sz="0" w:space="0" w:color="auto"/>
        <w:bottom w:val="none" w:sz="0" w:space="0" w:color="auto"/>
        <w:right w:val="none" w:sz="0" w:space="0" w:color="auto"/>
      </w:divBdr>
    </w:div>
    <w:div w:id="386996628">
      <w:bodyDiv w:val="1"/>
      <w:marLeft w:val="0"/>
      <w:marRight w:val="0"/>
      <w:marTop w:val="0"/>
      <w:marBottom w:val="0"/>
      <w:divBdr>
        <w:top w:val="none" w:sz="0" w:space="0" w:color="auto"/>
        <w:left w:val="none" w:sz="0" w:space="0" w:color="auto"/>
        <w:bottom w:val="none" w:sz="0" w:space="0" w:color="auto"/>
        <w:right w:val="none" w:sz="0" w:space="0" w:color="auto"/>
      </w:divBdr>
    </w:div>
    <w:div w:id="504444673">
      <w:bodyDiv w:val="1"/>
      <w:marLeft w:val="0"/>
      <w:marRight w:val="0"/>
      <w:marTop w:val="0"/>
      <w:marBottom w:val="0"/>
      <w:divBdr>
        <w:top w:val="none" w:sz="0" w:space="0" w:color="auto"/>
        <w:left w:val="none" w:sz="0" w:space="0" w:color="auto"/>
        <w:bottom w:val="none" w:sz="0" w:space="0" w:color="auto"/>
        <w:right w:val="none" w:sz="0" w:space="0" w:color="auto"/>
      </w:divBdr>
    </w:div>
    <w:div w:id="504981512">
      <w:bodyDiv w:val="1"/>
      <w:marLeft w:val="0"/>
      <w:marRight w:val="0"/>
      <w:marTop w:val="0"/>
      <w:marBottom w:val="0"/>
      <w:divBdr>
        <w:top w:val="none" w:sz="0" w:space="0" w:color="auto"/>
        <w:left w:val="none" w:sz="0" w:space="0" w:color="auto"/>
        <w:bottom w:val="none" w:sz="0" w:space="0" w:color="auto"/>
        <w:right w:val="none" w:sz="0" w:space="0" w:color="auto"/>
      </w:divBdr>
    </w:div>
    <w:div w:id="646398991">
      <w:bodyDiv w:val="1"/>
      <w:marLeft w:val="0"/>
      <w:marRight w:val="0"/>
      <w:marTop w:val="0"/>
      <w:marBottom w:val="0"/>
      <w:divBdr>
        <w:top w:val="none" w:sz="0" w:space="0" w:color="auto"/>
        <w:left w:val="none" w:sz="0" w:space="0" w:color="auto"/>
        <w:bottom w:val="none" w:sz="0" w:space="0" w:color="auto"/>
        <w:right w:val="none" w:sz="0" w:space="0" w:color="auto"/>
      </w:divBdr>
    </w:div>
    <w:div w:id="705369870">
      <w:bodyDiv w:val="1"/>
      <w:marLeft w:val="0"/>
      <w:marRight w:val="0"/>
      <w:marTop w:val="0"/>
      <w:marBottom w:val="0"/>
      <w:divBdr>
        <w:top w:val="none" w:sz="0" w:space="0" w:color="auto"/>
        <w:left w:val="none" w:sz="0" w:space="0" w:color="auto"/>
        <w:bottom w:val="none" w:sz="0" w:space="0" w:color="auto"/>
        <w:right w:val="none" w:sz="0" w:space="0" w:color="auto"/>
      </w:divBdr>
    </w:div>
    <w:div w:id="756176944">
      <w:bodyDiv w:val="1"/>
      <w:marLeft w:val="0"/>
      <w:marRight w:val="0"/>
      <w:marTop w:val="0"/>
      <w:marBottom w:val="0"/>
      <w:divBdr>
        <w:top w:val="none" w:sz="0" w:space="0" w:color="auto"/>
        <w:left w:val="none" w:sz="0" w:space="0" w:color="auto"/>
        <w:bottom w:val="none" w:sz="0" w:space="0" w:color="auto"/>
        <w:right w:val="none" w:sz="0" w:space="0" w:color="auto"/>
      </w:divBdr>
    </w:div>
    <w:div w:id="805047510">
      <w:bodyDiv w:val="1"/>
      <w:marLeft w:val="0"/>
      <w:marRight w:val="0"/>
      <w:marTop w:val="0"/>
      <w:marBottom w:val="0"/>
      <w:divBdr>
        <w:top w:val="none" w:sz="0" w:space="0" w:color="auto"/>
        <w:left w:val="none" w:sz="0" w:space="0" w:color="auto"/>
        <w:bottom w:val="none" w:sz="0" w:space="0" w:color="auto"/>
        <w:right w:val="none" w:sz="0" w:space="0" w:color="auto"/>
      </w:divBdr>
    </w:div>
    <w:div w:id="820081702">
      <w:bodyDiv w:val="1"/>
      <w:marLeft w:val="0"/>
      <w:marRight w:val="0"/>
      <w:marTop w:val="0"/>
      <w:marBottom w:val="0"/>
      <w:divBdr>
        <w:top w:val="none" w:sz="0" w:space="0" w:color="auto"/>
        <w:left w:val="none" w:sz="0" w:space="0" w:color="auto"/>
        <w:bottom w:val="none" w:sz="0" w:space="0" w:color="auto"/>
        <w:right w:val="none" w:sz="0" w:space="0" w:color="auto"/>
      </w:divBdr>
    </w:div>
    <w:div w:id="845439131">
      <w:bodyDiv w:val="1"/>
      <w:marLeft w:val="0"/>
      <w:marRight w:val="0"/>
      <w:marTop w:val="0"/>
      <w:marBottom w:val="0"/>
      <w:divBdr>
        <w:top w:val="none" w:sz="0" w:space="0" w:color="auto"/>
        <w:left w:val="none" w:sz="0" w:space="0" w:color="auto"/>
        <w:bottom w:val="none" w:sz="0" w:space="0" w:color="auto"/>
        <w:right w:val="none" w:sz="0" w:space="0" w:color="auto"/>
      </w:divBdr>
    </w:div>
    <w:div w:id="1003313108">
      <w:bodyDiv w:val="1"/>
      <w:marLeft w:val="0"/>
      <w:marRight w:val="0"/>
      <w:marTop w:val="0"/>
      <w:marBottom w:val="0"/>
      <w:divBdr>
        <w:top w:val="none" w:sz="0" w:space="0" w:color="auto"/>
        <w:left w:val="none" w:sz="0" w:space="0" w:color="auto"/>
        <w:bottom w:val="none" w:sz="0" w:space="0" w:color="auto"/>
        <w:right w:val="none" w:sz="0" w:space="0" w:color="auto"/>
      </w:divBdr>
    </w:div>
    <w:div w:id="1007248910">
      <w:bodyDiv w:val="1"/>
      <w:marLeft w:val="0"/>
      <w:marRight w:val="0"/>
      <w:marTop w:val="0"/>
      <w:marBottom w:val="0"/>
      <w:divBdr>
        <w:top w:val="none" w:sz="0" w:space="0" w:color="auto"/>
        <w:left w:val="none" w:sz="0" w:space="0" w:color="auto"/>
        <w:bottom w:val="none" w:sz="0" w:space="0" w:color="auto"/>
        <w:right w:val="none" w:sz="0" w:space="0" w:color="auto"/>
      </w:divBdr>
    </w:div>
    <w:div w:id="1045105682">
      <w:bodyDiv w:val="1"/>
      <w:marLeft w:val="0"/>
      <w:marRight w:val="0"/>
      <w:marTop w:val="0"/>
      <w:marBottom w:val="0"/>
      <w:divBdr>
        <w:top w:val="none" w:sz="0" w:space="0" w:color="auto"/>
        <w:left w:val="none" w:sz="0" w:space="0" w:color="auto"/>
        <w:bottom w:val="none" w:sz="0" w:space="0" w:color="auto"/>
        <w:right w:val="none" w:sz="0" w:space="0" w:color="auto"/>
      </w:divBdr>
    </w:div>
    <w:div w:id="1054892762">
      <w:bodyDiv w:val="1"/>
      <w:marLeft w:val="0"/>
      <w:marRight w:val="0"/>
      <w:marTop w:val="0"/>
      <w:marBottom w:val="0"/>
      <w:divBdr>
        <w:top w:val="none" w:sz="0" w:space="0" w:color="auto"/>
        <w:left w:val="none" w:sz="0" w:space="0" w:color="auto"/>
        <w:bottom w:val="none" w:sz="0" w:space="0" w:color="auto"/>
        <w:right w:val="none" w:sz="0" w:space="0" w:color="auto"/>
      </w:divBdr>
    </w:div>
    <w:div w:id="1126964950">
      <w:bodyDiv w:val="1"/>
      <w:marLeft w:val="0"/>
      <w:marRight w:val="0"/>
      <w:marTop w:val="0"/>
      <w:marBottom w:val="0"/>
      <w:divBdr>
        <w:top w:val="none" w:sz="0" w:space="0" w:color="auto"/>
        <w:left w:val="none" w:sz="0" w:space="0" w:color="auto"/>
        <w:bottom w:val="none" w:sz="0" w:space="0" w:color="auto"/>
        <w:right w:val="none" w:sz="0" w:space="0" w:color="auto"/>
      </w:divBdr>
    </w:div>
    <w:div w:id="1141772188">
      <w:bodyDiv w:val="1"/>
      <w:marLeft w:val="0"/>
      <w:marRight w:val="0"/>
      <w:marTop w:val="0"/>
      <w:marBottom w:val="0"/>
      <w:divBdr>
        <w:top w:val="none" w:sz="0" w:space="0" w:color="auto"/>
        <w:left w:val="none" w:sz="0" w:space="0" w:color="auto"/>
        <w:bottom w:val="none" w:sz="0" w:space="0" w:color="auto"/>
        <w:right w:val="none" w:sz="0" w:space="0" w:color="auto"/>
      </w:divBdr>
    </w:div>
    <w:div w:id="1267733175">
      <w:bodyDiv w:val="1"/>
      <w:marLeft w:val="0"/>
      <w:marRight w:val="0"/>
      <w:marTop w:val="0"/>
      <w:marBottom w:val="0"/>
      <w:divBdr>
        <w:top w:val="none" w:sz="0" w:space="0" w:color="auto"/>
        <w:left w:val="none" w:sz="0" w:space="0" w:color="auto"/>
        <w:bottom w:val="none" w:sz="0" w:space="0" w:color="auto"/>
        <w:right w:val="none" w:sz="0" w:space="0" w:color="auto"/>
      </w:divBdr>
    </w:div>
    <w:div w:id="1279488917">
      <w:bodyDiv w:val="1"/>
      <w:marLeft w:val="0"/>
      <w:marRight w:val="0"/>
      <w:marTop w:val="0"/>
      <w:marBottom w:val="0"/>
      <w:divBdr>
        <w:top w:val="none" w:sz="0" w:space="0" w:color="auto"/>
        <w:left w:val="none" w:sz="0" w:space="0" w:color="auto"/>
        <w:bottom w:val="none" w:sz="0" w:space="0" w:color="auto"/>
        <w:right w:val="none" w:sz="0" w:space="0" w:color="auto"/>
      </w:divBdr>
    </w:div>
    <w:div w:id="1288703462">
      <w:bodyDiv w:val="1"/>
      <w:marLeft w:val="0"/>
      <w:marRight w:val="0"/>
      <w:marTop w:val="0"/>
      <w:marBottom w:val="0"/>
      <w:divBdr>
        <w:top w:val="none" w:sz="0" w:space="0" w:color="auto"/>
        <w:left w:val="none" w:sz="0" w:space="0" w:color="auto"/>
        <w:bottom w:val="none" w:sz="0" w:space="0" w:color="auto"/>
        <w:right w:val="none" w:sz="0" w:space="0" w:color="auto"/>
      </w:divBdr>
    </w:div>
    <w:div w:id="1339843513">
      <w:bodyDiv w:val="1"/>
      <w:marLeft w:val="0"/>
      <w:marRight w:val="0"/>
      <w:marTop w:val="0"/>
      <w:marBottom w:val="0"/>
      <w:divBdr>
        <w:top w:val="none" w:sz="0" w:space="0" w:color="auto"/>
        <w:left w:val="none" w:sz="0" w:space="0" w:color="auto"/>
        <w:bottom w:val="none" w:sz="0" w:space="0" w:color="auto"/>
        <w:right w:val="none" w:sz="0" w:space="0" w:color="auto"/>
      </w:divBdr>
    </w:div>
    <w:div w:id="1361585339">
      <w:bodyDiv w:val="1"/>
      <w:marLeft w:val="0"/>
      <w:marRight w:val="0"/>
      <w:marTop w:val="0"/>
      <w:marBottom w:val="0"/>
      <w:divBdr>
        <w:top w:val="none" w:sz="0" w:space="0" w:color="auto"/>
        <w:left w:val="none" w:sz="0" w:space="0" w:color="auto"/>
        <w:bottom w:val="none" w:sz="0" w:space="0" w:color="auto"/>
        <w:right w:val="none" w:sz="0" w:space="0" w:color="auto"/>
      </w:divBdr>
    </w:div>
    <w:div w:id="1484158108">
      <w:bodyDiv w:val="1"/>
      <w:marLeft w:val="0"/>
      <w:marRight w:val="0"/>
      <w:marTop w:val="0"/>
      <w:marBottom w:val="0"/>
      <w:divBdr>
        <w:top w:val="none" w:sz="0" w:space="0" w:color="auto"/>
        <w:left w:val="none" w:sz="0" w:space="0" w:color="auto"/>
        <w:bottom w:val="none" w:sz="0" w:space="0" w:color="auto"/>
        <w:right w:val="none" w:sz="0" w:space="0" w:color="auto"/>
      </w:divBdr>
    </w:div>
    <w:div w:id="1485392646">
      <w:bodyDiv w:val="1"/>
      <w:marLeft w:val="0"/>
      <w:marRight w:val="0"/>
      <w:marTop w:val="0"/>
      <w:marBottom w:val="0"/>
      <w:divBdr>
        <w:top w:val="none" w:sz="0" w:space="0" w:color="auto"/>
        <w:left w:val="none" w:sz="0" w:space="0" w:color="auto"/>
        <w:bottom w:val="none" w:sz="0" w:space="0" w:color="auto"/>
        <w:right w:val="none" w:sz="0" w:space="0" w:color="auto"/>
      </w:divBdr>
    </w:div>
    <w:div w:id="1508252751">
      <w:bodyDiv w:val="1"/>
      <w:marLeft w:val="0"/>
      <w:marRight w:val="0"/>
      <w:marTop w:val="0"/>
      <w:marBottom w:val="0"/>
      <w:divBdr>
        <w:top w:val="none" w:sz="0" w:space="0" w:color="auto"/>
        <w:left w:val="none" w:sz="0" w:space="0" w:color="auto"/>
        <w:bottom w:val="none" w:sz="0" w:space="0" w:color="auto"/>
        <w:right w:val="none" w:sz="0" w:space="0" w:color="auto"/>
      </w:divBdr>
    </w:div>
    <w:div w:id="1570966433">
      <w:bodyDiv w:val="1"/>
      <w:marLeft w:val="0"/>
      <w:marRight w:val="0"/>
      <w:marTop w:val="0"/>
      <w:marBottom w:val="0"/>
      <w:divBdr>
        <w:top w:val="none" w:sz="0" w:space="0" w:color="auto"/>
        <w:left w:val="none" w:sz="0" w:space="0" w:color="auto"/>
        <w:bottom w:val="none" w:sz="0" w:space="0" w:color="auto"/>
        <w:right w:val="none" w:sz="0" w:space="0" w:color="auto"/>
      </w:divBdr>
    </w:div>
    <w:div w:id="1641615557">
      <w:bodyDiv w:val="1"/>
      <w:marLeft w:val="0"/>
      <w:marRight w:val="0"/>
      <w:marTop w:val="0"/>
      <w:marBottom w:val="0"/>
      <w:divBdr>
        <w:top w:val="none" w:sz="0" w:space="0" w:color="auto"/>
        <w:left w:val="none" w:sz="0" w:space="0" w:color="auto"/>
        <w:bottom w:val="none" w:sz="0" w:space="0" w:color="auto"/>
        <w:right w:val="none" w:sz="0" w:space="0" w:color="auto"/>
      </w:divBdr>
    </w:div>
    <w:div w:id="1651862875">
      <w:bodyDiv w:val="1"/>
      <w:marLeft w:val="0"/>
      <w:marRight w:val="0"/>
      <w:marTop w:val="0"/>
      <w:marBottom w:val="0"/>
      <w:divBdr>
        <w:top w:val="none" w:sz="0" w:space="0" w:color="auto"/>
        <w:left w:val="none" w:sz="0" w:space="0" w:color="auto"/>
        <w:bottom w:val="none" w:sz="0" w:space="0" w:color="auto"/>
        <w:right w:val="none" w:sz="0" w:space="0" w:color="auto"/>
      </w:divBdr>
    </w:div>
    <w:div w:id="1678539117">
      <w:bodyDiv w:val="1"/>
      <w:marLeft w:val="0"/>
      <w:marRight w:val="0"/>
      <w:marTop w:val="0"/>
      <w:marBottom w:val="0"/>
      <w:divBdr>
        <w:top w:val="none" w:sz="0" w:space="0" w:color="auto"/>
        <w:left w:val="none" w:sz="0" w:space="0" w:color="auto"/>
        <w:bottom w:val="none" w:sz="0" w:space="0" w:color="auto"/>
        <w:right w:val="none" w:sz="0" w:space="0" w:color="auto"/>
      </w:divBdr>
    </w:div>
    <w:div w:id="1734423244">
      <w:bodyDiv w:val="1"/>
      <w:marLeft w:val="0"/>
      <w:marRight w:val="0"/>
      <w:marTop w:val="0"/>
      <w:marBottom w:val="0"/>
      <w:divBdr>
        <w:top w:val="none" w:sz="0" w:space="0" w:color="auto"/>
        <w:left w:val="none" w:sz="0" w:space="0" w:color="auto"/>
        <w:bottom w:val="none" w:sz="0" w:space="0" w:color="auto"/>
        <w:right w:val="none" w:sz="0" w:space="0" w:color="auto"/>
      </w:divBdr>
    </w:div>
    <w:div w:id="1792043350">
      <w:bodyDiv w:val="1"/>
      <w:marLeft w:val="0"/>
      <w:marRight w:val="0"/>
      <w:marTop w:val="0"/>
      <w:marBottom w:val="0"/>
      <w:divBdr>
        <w:top w:val="none" w:sz="0" w:space="0" w:color="auto"/>
        <w:left w:val="none" w:sz="0" w:space="0" w:color="auto"/>
        <w:bottom w:val="none" w:sz="0" w:space="0" w:color="auto"/>
        <w:right w:val="none" w:sz="0" w:space="0" w:color="auto"/>
      </w:divBdr>
    </w:div>
    <w:div w:id="1831216859">
      <w:bodyDiv w:val="1"/>
      <w:marLeft w:val="0"/>
      <w:marRight w:val="0"/>
      <w:marTop w:val="0"/>
      <w:marBottom w:val="0"/>
      <w:divBdr>
        <w:top w:val="none" w:sz="0" w:space="0" w:color="auto"/>
        <w:left w:val="none" w:sz="0" w:space="0" w:color="auto"/>
        <w:bottom w:val="none" w:sz="0" w:space="0" w:color="auto"/>
        <w:right w:val="none" w:sz="0" w:space="0" w:color="auto"/>
      </w:divBdr>
    </w:div>
    <w:div w:id="1932157321">
      <w:bodyDiv w:val="1"/>
      <w:marLeft w:val="0"/>
      <w:marRight w:val="0"/>
      <w:marTop w:val="0"/>
      <w:marBottom w:val="0"/>
      <w:divBdr>
        <w:top w:val="none" w:sz="0" w:space="0" w:color="auto"/>
        <w:left w:val="none" w:sz="0" w:space="0" w:color="auto"/>
        <w:bottom w:val="none" w:sz="0" w:space="0" w:color="auto"/>
        <w:right w:val="none" w:sz="0" w:space="0" w:color="auto"/>
      </w:divBdr>
    </w:div>
    <w:div w:id="1940795630">
      <w:bodyDiv w:val="1"/>
      <w:marLeft w:val="0"/>
      <w:marRight w:val="0"/>
      <w:marTop w:val="0"/>
      <w:marBottom w:val="0"/>
      <w:divBdr>
        <w:top w:val="none" w:sz="0" w:space="0" w:color="auto"/>
        <w:left w:val="none" w:sz="0" w:space="0" w:color="auto"/>
        <w:bottom w:val="none" w:sz="0" w:space="0" w:color="auto"/>
        <w:right w:val="none" w:sz="0" w:space="0" w:color="auto"/>
      </w:divBdr>
    </w:div>
    <w:div w:id="1965962227">
      <w:bodyDiv w:val="1"/>
      <w:marLeft w:val="0"/>
      <w:marRight w:val="0"/>
      <w:marTop w:val="0"/>
      <w:marBottom w:val="0"/>
      <w:divBdr>
        <w:top w:val="none" w:sz="0" w:space="0" w:color="auto"/>
        <w:left w:val="none" w:sz="0" w:space="0" w:color="auto"/>
        <w:bottom w:val="none" w:sz="0" w:space="0" w:color="auto"/>
        <w:right w:val="none" w:sz="0" w:space="0" w:color="auto"/>
      </w:divBdr>
    </w:div>
    <w:div w:id="1981574304">
      <w:bodyDiv w:val="1"/>
      <w:marLeft w:val="0"/>
      <w:marRight w:val="0"/>
      <w:marTop w:val="0"/>
      <w:marBottom w:val="0"/>
      <w:divBdr>
        <w:top w:val="none" w:sz="0" w:space="0" w:color="auto"/>
        <w:left w:val="none" w:sz="0" w:space="0" w:color="auto"/>
        <w:bottom w:val="none" w:sz="0" w:space="0" w:color="auto"/>
        <w:right w:val="none" w:sz="0" w:space="0" w:color="auto"/>
      </w:divBdr>
    </w:div>
    <w:div w:id="2009092150">
      <w:bodyDiv w:val="1"/>
      <w:marLeft w:val="0"/>
      <w:marRight w:val="0"/>
      <w:marTop w:val="0"/>
      <w:marBottom w:val="0"/>
      <w:divBdr>
        <w:top w:val="none" w:sz="0" w:space="0" w:color="auto"/>
        <w:left w:val="none" w:sz="0" w:space="0" w:color="auto"/>
        <w:bottom w:val="none" w:sz="0" w:space="0" w:color="auto"/>
        <w:right w:val="none" w:sz="0" w:space="0" w:color="auto"/>
      </w:divBdr>
    </w:div>
    <w:div w:id="2099061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D4CCE4-1C9D-49A6-B3F0-7967CDF97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3</Pages>
  <Words>2128</Words>
  <Characters>12133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14233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Windows User</cp:lastModifiedBy>
  <cp:revision>16</cp:revision>
  <dcterms:created xsi:type="dcterms:W3CDTF">2026-01-28T22:02:00Z</dcterms:created>
  <dcterms:modified xsi:type="dcterms:W3CDTF">2026-03-10T23:26:00Z</dcterms:modified>
</cp:coreProperties>
</file>