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A424" w14:textId="1F98B897" w:rsidR="00173F77" w:rsidRPr="00C76F30" w:rsidRDefault="00DD538A">
      <w:pPr>
        <w:rPr>
          <w:b/>
          <w:bCs/>
        </w:rPr>
      </w:pPr>
      <w:r>
        <w:rPr>
          <w:b/>
          <w:bCs/>
        </w:rPr>
        <w:t xml:space="preserve">Rethinking </w:t>
      </w:r>
      <w:r w:rsidR="00C76F30" w:rsidRPr="00C76F30">
        <w:rPr>
          <w:b/>
          <w:bCs/>
        </w:rPr>
        <w:t>Large</w:t>
      </w:r>
      <w:r w:rsidR="00AD03E8" w:rsidRPr="00C76F30">
        <w:rPr>
          <w:b/>
          <w:bCs/>
        </w:rPr>
        <w:t xml:space="preserve"> Language Models </w:t>
      </w:r>
      <w:r w:rsidR="00C76F30" w:rsidRPr="00C76F30">
        <w:rPr>
          <w:b/>
          <w:bCs/>
        </w:rPr>
        <w:t>Us</w:t>
      </w:r>
      <w:r>
        <w:rPr>
          <w:b/>
          <w:bCs/>
        </w:rPr>
        <w:t>e</w:t>
      </w:r>
      <w:r w:rsidR="00C76F30" w:rsidRPr="00C76F30">
        <w:rPr>
          <w:b/>
          <w:bCs/>
        </w:rPr>
        <w:t xml:space="preserve"> </w:t>
      </w:r>
      <w:r>
        <w:rPr>
          <w:b/>
          <w:bCs/>
        </w:rPr>
        <w:t>Multivariate Statistics</w:t>
      </w:r>
      <w:r w:rsidR="00AD03E8" w:rsidRPr="00C76F30">
        <w:rPr>
          <w:b/>
          <w:bCs/>
        </w:rPr>
        <w:t>: A</w:t>
      </w:r>
      <w:r w:rsidR="00C76F30" w:rsidRPr="00C76F30">
        <w:rPr>
          <w:b/>
          <w:bCs/>
        </w:rPr>
        <w:t xml:space="preserve">ccuracy in Analysis of </w:t>
      </w:r>
      <w:r w:rsidR="00576B86" w:rsidRPr="00C76F30">
        <w:rPr>
          <w:b/>
          <w:bCs/>
        </w:rPr>
        <w:t>Sentiment</w:t>
      </w:r>
      <w:r w:rsidR="00C76F30" w:rsidRPr="00C76F30">
        <w:rPr>
          <w:b/>
          <w:bCs/>
        </w:rPr>
        <w:t>s</w:t>
      </w:r>
      <w:r w:rsidR="00AD03E8" w:rsidRPr="00C76F30">
        <w:rPr>
          <w:b/>
          <w:bCs/>
        </w:rPr>
        <w:t xml:space="preserve"> of </w:t>
      </w:r>
      <w:r w:rsidR="00C76F30" w:rsidRPr="00C76F30">
        <w:rPr>
          <w:b/>
          <w:bCs/>
        </w:rPr>
        <w:t xml:space="preserve">Physician </w:t>
      </w:r>
      <w:r w:rsidR="00AD03E8" w:rsidRPr="00C76F30">
        <w:rPr>
          <w:b/>
          <w:bCs/>
        </w:rPr>
        <w:t>Reviews</w:t>
      </w:r>
    </w:p>
    <w:p w14:paraId="7E456944" w14:textId="4702F736" w:rsidR="00576B86" w:rsidRPr="006374E6" w:rsidRDefault="00576B86">
      <w:r w:rsidRPr="006374E6">
        <w:t>Farrokh Alemi, Ph.D.</w:t>
      </w:r>
      <w:r w:rsidR="00C76F30">
        <w:t>, others?</w:t>
      </w:r>
    </w:p>
    <w:p w14:paraId="67A55F3C" w14:textId="35C1081C" w:rsidR="00576B86" w:rsidRPr="006374E6" w:rsidRDefault="00DE4BDE">
      <w:hyperlink r:id="rId8" w:history="1">
        <w:r w:rsidR="00576B86" w:rsidRPr="006374E6">
          <w:rPr>
            <w:rStyle w:val="Hyperlink"/>
          </w:rPr>
          <w:t>falemi@gmu.edu</w:t>
        </w:r>
      </w:hyperlink>
      <w:r w:rsidR="00576B86" w:rsidRPr="006374E6">
        <w:t xml:space="preserve"> 703 8933799</w:t>
      </w:r>
    </w:p>
    <w:p w14:paraId="4960FD27" w14:textId="28DC98FC" w:rsidR="00576B86" w:rsidRPr="006374E6" w:rsidRDefault="00576B86"/>
    <w:p w14:paraId="31E5D0E4" w14:textId="262ADE99" w:rsidR="00576B86" w:rsidRPr="006374E6" w:rsidRDefault="00AD03E8">
      <w:pPr>
        <w:rPr>
          <w:b/>
          <w:bCs/>
        </w:rPr>
      </w:pPr>
      <w:r w:rsidRPr="006374E6">
        <w:br w:type="column"/>
      </w:r>
      <w:r w:rsidR="00576B86" w:rsidRPr="006374E6">
        <w:rPr>
          <w:b/>
          <w:bCs/>
        </w:rPr>
        <w:lastRenderedPageBreak/>
        <w:t>Abstract</w:t>
      </w:r>
    </w:p>
    <w:p w14:paraId="52759BD0" w14:textId="580693BE" w:rsidR="00576B86" w:rsidRPr="006374E6" w:rsidRDefault="00E64C99">
      <w:r w:rsidRPr="00E64C99">
        <w:rPr>
          <w:b/>
          <w:bCs/>
        </w:rPr>
        <w:t>Background:</w:t>
      </w:r>
      <w:r>
        <w:t xml:space="preserve">  </w:t>
      </w:r>
      <w:r w:rsidR="00DD538A">
        <w:t>Large Language Models</w:t>
      </w:r>
      <w:r>
        <w:t xml:space="preserve"> </w:t>
      </w:r>
      <w:r w:rsidR="00DD538A">
        <w:t xml:space="preserve">(LLMs) </w:t>
      </w:r>
      <w:r>
        <w:t>have shown high accuracy in sentiment analysis but training these systems to reduce rare errors have proven difficult</w:t>
      </w:r>
      <w:r w:rsidR="00DD538A">
        <w:t>, in part because of a large number of new concepts such as cosine similarity, positional probabilities, attention, transformer architecture, and neural networks that are not transparent about how they arrive at conclusions</w:t>
      </w:r>
      <w:r>
        <w:t xml:space="preserve">. </w:t>
      </w:r>
      <w:r>
        <w:rPr>
          <w:b/>
          <w:bCs/>
        </w:rPr>
        <w:t>Objective</w:t>
      </w:r>
      <w:r w:rsidRPr="00E64C99">
        <w:rPr>
          <w:b/>
          <w:bCs/>
        </w:rPr>
        <w:t>:</w:t>
      </w:r>
      <w:r>
        <w:t xml:space="preserve"> We </w:t>
      </w:r>
      <w:r w:rsidR="00DD538A">
        <w:t xml:space="preserve">redo sentiment analysis using LLMs using simple and transparent statistical tools. The paper reports the accuracy of the two methods of arriving at sentiments of text. </w:t>
      </w:r>
      <w:r w:rsidRPr="00E64C99">
        <w:rPr>
          <w:b/>
          <w:bCs/>
        </w:rPr>
        <w:t>Methods</w:t>
      </w:r>
      <w:r>
        <w:t xml:space="preserve">: </w:t>
      </w:r>
      <w:r w:rsidR="00BE2B02">
        <w:t xml:space="preserve">The statistical approach predicts the sentiment of target text using </w:t>
      </w:r>
      <w:r w:rsidR="00FD7CA0">
        <w:t xml:space="preserve">weighted </w:t>
      </w:r>
      <w:r w:rsidR="00BE2B02">
        <w:t>regression models (</w:t>
      </w:r>
      <w:r w:rsidR="00FD7CA0">
        <w:t xml:space="preserve">where weights are based on similarity of phrases in target and training text). </w:t>
      </w:r>
      <w:r w:rsidR="00BE2B02">
        <w:t xml:space="preserve">The paper reports the calibration of the </w:t>
      </w:r>
      <w:r w:rsidR="00FD7CA0">
        <w:t xml:space="preserve">statistical and LLM </w:t>
      </w:r>
      <w:r w:rsidR="00BE2B02">
        <w:t>models</w:t>
      </w:r>
      <w:r w:rsidR="00084D44">
        <w:t xml:space="preserve"> in randomly selected </w:t>
      </w:r>
      <w:r w:rsidR="00FD7CA0">
        <w:t>10</w:t>
      </w:r>
      <w:r w:rsidR="00084D44">
        <w:t>0 complaints</w:t>
      </w:r>
      <w:r w:rsidR="00FD7CA0">
        <w:t xml:space="preserve"> and 100 </w:t>
      </w:r>
      <w:r w:rsidR="00084D44">
        <w:t>praises</w:t>
      </w:r>
      <w:r w:rsidR="00BE2B02">
        <w:t xml:space="preserve">.  </w:t>
      </w:r>
      <w:r w:rsidR="00BE2B02" w:rsidRPr="00BE2B02">
        <w:rPr>
          <w:b/>
          <w:bCs/>
        </w:rPr>
        <w:t>Results</w:t>
      </w:r>
      <w:r w:rsidR="00BE2B02">
        <w:t xml:space="preserve">:  The </w:t>
      </w:r>
      <w:r w:rsidR="00FD7CA0">
        <w:t xml:space="preserve">LLM and the </w:t>
      </w:r>
      <w:r w:rsidR="00BE2B02">
        <w:t>similarity</w:t>
      </w:r>
      <w:r w:rsidR="00FD7CA0">
        <w:t xml:space="preserve"> weighted regression analysis </w:t>
      </w:r>
      <w:r w:rsidR="00BE2B02">
        <w:t xml:space="preserve">did not have statistically significant difference in calibration.  The similarity </w:t>
      </w:r>
      <w:r w:rsidR="00FD7CA0">
        <w:t xml:space="preserve">weighted regression method </w:t>
      </w:r>
      <w:r w:rsidR="00BE2B02">
        <w:t xml:space="preserve">was </w:t>
      </w:r>
      <w:r w:rsidR="00FD7CA0">
        <w:t xml:space="preserve">transparent and </w:t>
      </w:r>
      <w:r w:rsidR="00BE2B02">
        <w:t xml:space="preserve">able to learn from an error by adding a single prompt to the training set.  The </w:t>
      </w:r>
      <w:r w:rsidR="00FD7CA0">
        <w:t>LLM method was not transparent and did not provide a clear re-training strategy except to redo human ratings of a large number of cases</w:t>
      </w:r>
      <w:r w:rsidR="00BE2B02">
        <w:t xml:space="preserve">.  </w:t>
      </w:r>
      <w:r w:rsidR="00BE2B02" w:rsidRPr="00BE2B02">
        <w:rPr>
          <w:b/>
          <w:bCs/>
        </w:rPr>
        <w:t>Discussion</w:t>
      </w:r>
      <w:r w:rsidR="00BE2B02">
        <w:t xml:space="preserve">: Generative language models may need to rely on simpler similarity-based inference mechanism so that </w:t>
      </w:r>
      <w:r w:rsidR="00496914">
        <w:t>these models can be trained more efficiently.</w:t>
      </w:r>
      <w:r w:rsidR="00BE2B02">
        <w:t xml:space="preserve"> </w:t>
      </w:r>
    </w:p>
    <w:p w14:paraId="2A09D94A" w14:textId="77777777" w:rsidR="00576B86" w:rsidRPr="006374E6" w:rsidRDefault="00576B86"/>
    <w:p w14:paraId="5B495E17" w14:textId="2BE75518" w:rsidR="00576B86" w:rsidRPr="006374E6" w:rsidRDefault="00576B86" w:rsidP="00576B86">
      <w:pPr>
        <w:rPr>
          <w:b/>
          <w:bCs/>
        </w:rPr>
      </w:pPr>
      <w:r w:rsidRPr="006374E6">
        <w:br w:type="column"/>
      </w:r>
      <w:r w:rsidRPr="006374E6">
        <w:rPr>
          <w:b/>
          <w:bCs/>
        </w:rPr>
        <w:lastRenderedPageBreak/>
        <w:t>Introduction</w:t>
      </w:r>
    </w:p>
    <w:p w14:paraId="5F8A4032" w14:textId="77777777" w:rsidR="00FD7CA0" w:rsidRDefault="00496914" w:rsidP="00842DEB">
      <w:pPr>
        <w:spacing w:after="0" w:line="240" w:lineRule="auto"/>
        <w:ind w:firstLine="432"/>
      </w:pPr>
      <w:r>
        <w:t xml:space="preserve">Generative </w:t>
      </w:r>
      <w:r w:rsidR="00FD7CA0">
        <w:t xml:space="preserve">large </w:t>
      </w:r>
      <w:r>
        <w:t xml:space="preserve">language models </w:t>
      </w:r>
      <w:r w:rsidR="00FD7CA0">
        <w:t xml:space="preserve">(LLMs) </w:t>
      </w:r>
      <w:r>
        <w:t>have been criticized for fabrication (errors in advice) and topic drift and investigators have emphasized the importance of training these models</w:t>
      </w:r>
      <w:r w:rsidR="00FD7CA0">
        <w:t xml:space="preserve"> before using them</w:t>
      </w:r>
      <w:r>
        <w:t xml:space="preserve">.  The training of these models depends on the inference engine used.  This paper contrasts the ability to train two different inference engines.  </w:t>
      </w:r>
      <w:r w:rsidR="00FD7CA0">
        <w:t>The LLM model is not transparent and it is not clear how it can be trained.  The statistical model is transparent and a single case added to the training set corrects the error.</w:t>
      </w:r>
    </w:p>
    <w:p w14:paraId="07D6D5AE" w14:textId="16ECB7E3" w:rsidR="00CB5BCF" w:rsidRDefault="00FD7CA0" w:rsidP="00842DEB">
      <w:pPr>
        <w:spacing w:after="0" w:line="240" w:lineRule="auto"/>
        <w:ind w:firstLine="432"/>
      </w:pPr>
      <w:r>
        <w:t>LLMs</w:t>
      </w:r>
      <w:r w:rsidR="00496914">
        <w:t xml:space="preserve"> can be applied to </w:t>
      </w:r>
      <w:r w:rsidR="00084D44">
        <w:t xml:space="preserve">prediction of </w:t>
      </w:r>
      <w:r w:rsidR="00496914">
        <w:t xml:space="preserve">a variety of </w:t>
      </w:r>
      <w:r w:rsidR="00084D44">
        <w:t>outcomes</w:t>
      </w:r>
      <w:r>
        <w:t xml:space="preserve">, </w:t>
      </w:r>
      <w:r w:rsidR="00496914">
        <w:t>including generation of next word</w:t>
      </w:r>
      <w:r>
        <w:t>.  W</w:t>
      </w:r>
      <w:r w:rsidR="00496914">
        <w:t xml:space="preserve">e focus </w:t>
      </w:r>
      <w:r>
        <w:t xml:space="preserve">here on use of these models for </w:t>
      </w:r>
      <w:r w:rsidR="00084D44">
        <w:t>sentiment analysis – a simple text processing task that has a single outcome</w:t>
      </w:r>
      <w:r>
        <w:t xml:space="preserve"> and therefore it should be easy to compare the traditional and transparent statistical models to LLMs</w:t>
      </w:r>
      <w:r w:rsidR="00496914">
        <w:t xml:space="preserve">.  </w:t>
      </w:r>
      <w:r w:rsidR="00CB5BCF">
        <w:t xml:space="preserve">There is widespread use of language models in analyzing sentiment of text </w:t>
      </w:r>
      <w:r w:rsidR="00CB5BCF" w:rsidRPr="006374E6">
        <w:t>[</w:t>
      </w:r>
      <w:r w:rsidR="00CB5BCF" w:rsidRPr="006374E6">
        <w:rPr>
          <w:rStyle w:val="EndnoteReference"/>
          <w:vertAlign w:val="baseline"/>
        </w:rPr>
        <w:endnoteReference w:id="1"/>
      </w:r>
      <w:r w:rsidR="00CB5BCF" w:rsidRPr="006374E6">
        <w:t>]</w:t>
      </w:r>
      <w:r w:rsidR="00CB5BCF">
        <w:t xml:space="preserve">. </w:t>
      </w:r>
    </w:p>
    <w:p w14:paraId="4CDCD07F" w14:textId="42F5A3C0" w:rsidR="00CB5BCF" w:rsidRDefault="00693B87" w:rsidP="00842DEB">
      <w:pPr>
        <w:spacing w:after="0" w:line="240" w:lineRule="auto"/>
        <w:ind w:firstLine="432"/>
      </w:pPr>
      <w:r w:rsidRPr="006374E6">
        <w:t xml:space="preserve">Human’s use of language is varied and innovative. Humans create many new combinations of words, not present in the training data sets, even when these sets are massive.  It is not always possible to find an exact match to a </w:t>
      </w:r>
      <w:r>
        <w:t xml:space="preserve">target text </w:t>
      </w:r>
      <w:r w:rsidRPr="006374E6">
        <w:t>within the training set.</w:t>
      </w:r>
      <w:r>
        <w:t xml:space="preserve"> </w:t>
      </w:r>
      <w:r w:rsidR="00CB5BCF" w:rsidRPr="006374E6">
        <w:t>L</w:t>
      </w:r>
      <w:r w:rsidR="005E3DCC">
        <w:t>LMs</w:t>
      </w:r>
      <w:r w:rsidR="00CB5BCF" w:rsidRPr="006374E6">
        <w:t xml:space="preserve"> are able to t</w:t>
      </w:r>
      <w:r w:rsidR="00CB5BCF">
        <w:t xml:space="preserve">ransfer what is learned in </w:t>
      </w:r>
      <w:r w:rsidR="00CB5BCF" w:rsidRPr="006374E6">
        <w:t xml:space="preserve">training sets to </w:t>
      </w:r>
      <w:r w:rsidR="00CB5BCF">
        <w:t xml:space="preserve">a new target </w:t>
      </w:r>
      <w:r w:rsidR="00CB5BCF" w:rsidRPr="006374E6">
        <w:t>text, as seen in few-shot [</w:t>
      </w:r>
      <w:r w:rsidR="00CB5BCF" w:rsidRPr="006374E6">
        <w:rPr>
          <w:rStyle w:val="EndnoteReference"/>
          <w:vertAlign w:val="baseline"/>
        </w:rPr>
        <w:endnoteReference w:id="2"/>
      </w:r>
      <w:r w:rsidR="00CB5BCF" w:rsidRPr="006374E6">
        <w:t>], or zero-shot [</w:t>
      </w:r>
      <w:r w:rsidR="00CB5BCF" w:rsidRPr="006374E6">
        <w:rPr>
          <w:rStyle w:val="EndnoteReference"/>
          <w:vertAlign w:val="baseline"/>
        </w:rPr>
        <w:endnoteReference w:id="3"/>
      </w:r>
      <w:r w:rsidR="00CB5BCF" w:rsidRPr="006374E6">
        <w:t xml:space="preserve">] models. </w:t>
      </w:r>
      <w:r w:rsidR="00CB5BCF" w:rsidRPr="006374E6">
        <w:rPr>
          <w:rFonts w:ascii="Calibri" w:hAnsi="Calibri" w:cs="Calibri"/>
        </w:rPr>
        <w:t>Generative Pre-trained Transformer architectures</w:t>
      </w:r>
      <w:r w:rsidR="00CB5BCF" w:rsidRPr="006374E6">
        <w:rPr>
          <w:rFonts w:ascii="Calibri" w:hAnsi="Calibri" w:cs="Calibri"/>
          <w:sz w:val="14"/>
          <w:szCs w:val="14"/>
        </w:rPr>
        <w:t xml:space="preserve"> </w:t>
      </w:r>
      <w:r w:rsidR="00CB5BCF" w:rsidRPr="006374E6">
        <w:rPr>
          <w:rFonts w:ascii="Calibri" w:hAnsi="Calibri" w:cs="Calibri"/>
        </w:rPr>
        <w:t>(e.g., GPT-</w:t>
      </w:r>
      <w:r w:rsidR="00CB5BCF">
        <w:rPr>
          <w:rFonts w:ascii="Calibri" w:hAnsi="Calibri" w:cs="Calibri"/>
        </w:rPr>
        <w:t>4</w:t>
      </w:r>
      <w:r w:rsidR="00CB5BCF" w:rsidRPr="006374E6">
        <w:rPr>
          <w:rFonts w:ascii="Calibri" w:hAnsi="Calibri" w:cs="Calibri"/>
        </w:rPr>
        <w:t xml:space="preserve">) have demonstrated highly accurate models for sentiment analysis. </w:t>
      </w:r>
      <w:r>
        <w:t>From time to time, errors occur [</w:t>
      </w:r>
      <w:r w:rsidRPr="006374E6">
        <w:rPr>
          <w:rStyle w:val="EndnoteReference"/>
          <w:vertAlign w:val="baseline"/>
        </w:rPr>
        <w:endnoteReference w:id="4"/>
      </w:r>
      <w:r w:rsidRPr="006374E6">
        <w:t>,</w:t>
      </w:r>
      <w:r w:rsidRPr="006374E6">
        <w:rPr>
          <w:rStyle w:val="EndnoteReference"/>
          <w:vertAlign w:val="baseline"/>
        </w:rPr>
        <w:endnoteReference w:id="5"/>
      </w:r>
      <w:r w:rsidRPr="006374E6">
        <w:t>]</w:t>
      </w:r>
      <w:r>
        <w:t xml:space="preserve"> and models must be retrained to avoid known errors. </w:t>
      </w:r>
    </w:p>
    <w:p w14:paraId="4E37714B" w14:textId="2D7CD983" w:rsidR="00CB5BCF" w:rsidRPr="006374E6" w:rsidRDefault="00CB5BCF" w:rsidP="00CB5BCF">
      <w:pPr>
        <w:spacing w:after="0" w:line="240" w:lineRule="auto"/>
        <w:ind w:firstLine="432"/>
      </w:pPr>
      <w:r w:rsidRPr="006374E6">
        <w:t>Increasing the size of the training set, gathering more examples, improves accuracy but a plateau is reached beyond which accuracy may not improve, even when more data are collected [</w:t>
      </w:r>
      <w:r w:rsidRPr="006374E6">
        <w:rPr>
          <w:rStyle w:val="EndnoteReference"/>
          <w:vertAlign w:val="baseline"/>
        </w:rPr>
        <w:endnoteReference w:id="6"/>
      </w:r>
      <w:r w:rsidRPr="006374E6">
        <w:t xml:space="preserve">].  Since no method is perfect, to reduce errors, investigators have proposed to teach </w:t>
      </w:r>
      <w:r w:rsidR="005E3DCC">
        <w:t>LLMs</w:t>
      </w:r>
      <w:r w:rsidRPr="006374E6">
        <w:t xml:space="preserve"> to learn from their errors. A key issue in selection of methods for sentiment analysis is how quickly the</w:t>
      </w:r>
      <w:r>
        <w:t>se</w:t>
      </w:r>
      <w:r w:rsidRPr="006374E6">
        <w:t xml:space="preserve"> method</w:t>
      </w:r>
      <w:r>
        <w:t>s</w:t>
      </w:r>
      <w:r w:rsidRPr="006374E6">
        <w:t xml:space="preserve"> can learn from its errors. </w:t>
      </w:r>
    </w:p>
    <w:p w14:paraId="6B0F324F" w14:textId="645EA77E" w:rsidR="005F4FE2" w:rsidRPr="006374E6" w:rsidRDefault="00084D44" w:rsidP="00A1725A">
      <w:pPr>
        <w:spacing w:after="0" w:line="240" w:lineRule="auto"/>
        <w:ind w:firstLine="432"/>
      </w:pPr>
      <w:r>
        <w:t xml:space="preserve">Key feature of language models is reliance on </w:t>
      </w:r>
      <w:r w:rsidR="005E3DCC">
        <w:t xml:space="preserve">neural networks, transformers, cosine similarity, attention, and concepts that have no support in probability theory.  These methods look at possible combinations of words and make inferences that are highly accurate but it is not clear how the inference is arrived at. </w:t>
      </w:r>
      <w:r w:rsidR="005F5486" w:rsidRPr="006374E6">
        <w:t xml:space="preserve">Statistical methods include </w:t>
      </w:r>
      <w:r w:rsidR="005F4FE2" w:rsidRPr="006374E6">
        <w:t>naïve Bayes [</w:t>
      </w:r>
      <w:r w:rsidR="005F4FE2" w:rsidRPr="006374E6">
        <w:rPr>
          <w:rStyle w:val="EndnoteReference"/>
          <w:vertAlign w:val="baseline"/>
        </w:rPr>
        <w:endnoteReference w:id="7"/>
      </w:r>
      <w:r w:rsidR="005F4FE2" w:rsidRPr="006374E6">
        <w:t>,</w:t>
      </w:r>
      <w:r w:rsidR="005F4FE2" w:rsidRPr="006374E6">
        <w:rPr>
          <w:rStyle w:val="EndnoteReference"/>
          <w:vertAlign w:val="baseline"/>
        </w:rPr>
        <w:endnoteReference w:id="8"/>
      </w:r>
      <w:r w:rsidR="005F4FE2" w:rsidRPr="006374E6">
        <w:t>], logistic regression [</w:t>
      </w:r>
      <w:r w:rsidR="005F4FE2" w:rsidRPr="006374E6">
        <w:rPr>
          <w:rStyle w:val="EndnoteReference"/>
          <w:vertAlign w:val="baseline"/>
        </w:rPr>
        <w:endnoteReference w:id="9"/>
      </w:r>
      <w:r w:rsidR="005F4FE2" w:rsidRPr="006374E6">
        <w:t>], k-Nearest Neighbors [</w:t>
      </w:r>
      <w:r w:rsidR="005F4FE2" w:rsidRPr="006374E6">
        <w:rPr>
          <w:rStyle w:val="EndnoteReference"/>
          <w:vertAlign w:val="baseline"/>
        </w:rPr>
        <w:endnoteReference w:id="10"/>
      </w:r>
      <w:r w:rsidR="00F616B9" w:rsidRPr="006374E6">
        <w:t>,</w:t>
      </w:r>
      <w:r w:rsidR="00F616B9" w:rsidRPr="006374E6">
        <w:rPr>
          <w:rStyle w:val="EndnoteReference"/>
          <w:vertAlign w:val="baseline"/>
        </w:rPr>
        <w:endnoteReference w:id="11"/>
      </w:r>
      <w:r w:rsidR="005F4FE2" w:rsidRPr="006374E6">
        <w:t>], Support Vector Machine [</w:t>
      </w:r>
      <w:r w:rsidR="005F4FE2" w:rsidRPr="006374E6">
        <w:rPr>
          <w:rStyle w:val="EndnoteReference"/>
          <w:vertAlign w:val="baseline"/>
        </w:rPr>
        <w:endnoteReference w:id="12"/>
      </w:r>
      <w:r w:rsidR="00F616B9" w:rsidRPr="006374E6">
        <w:t>,</w:t>
      </w:r>
      <w:r w:rsidR="00F616B9" w:rsidRPr="006374E6">
        <w:rPr>
          <w:rStyle w:val="EndnoteReference"/>
          <w:vertAlign w:val="baseline"/>
        </w:rPr>
        <w:endnoteReference w:id="13"/>
      </w:r>
      <w:r w:rsidR="00F616B9" w:rsidRPr="006374E6">
        <w:t>,</w:t>
      </w:r>
      <w:r w:rsidR="00F616B9" w:rsidRPr="006374E6">
        <w:rPr>
          <w:rStyle w:val="EndnoteReference"/>
          <w:vertAlign w:val="baseline"/>
        </w:rPr>
        <w:endnoteReference w:id="14"/>
      </w:r>
      <w:r w:rsidR="00F616B9" w:rsidRPr="006374E6">
        <w:t>,</w:t>
      </w:r>
      <w:r w:rsidR="00F616B9" w:rsidRPr="006374E6">
        <w:rPr>
          <w:rStyle w:val="EndnoteReference"/>
          <w:vertAlign w:val="baseline"/>
        </w:rPr>
        <w:endnoteReference w:id="15"/>
      </w:r>
      <w:r w:rsidR="005F4FE2" w:rsidRPr="006374E6">
        <w:t>]</w:t>
      </w:r>
      <w:r w:rsidR="00D6633B" w:rsidRPr="006374E6">
        <w:t xml:space="preserve">, and neural network </w:t>
      </w:r>
      <w:r w:rsidR="0089375F" w:rsidRPr="006374E6">
        <w:t>models [</w:t>
      </w:r>
      <w:r w:rsidR="0089375F" w:rsidRPr="006374E6">
        <w:rPr>
          <w:rStyle w:val="EndnoteReference"/>
          <w:vertAlign w:val="baseline"/>
        </w:rPr>
        <w:endnoteReference w:id="16"/>
      </w:r>
      <w:r w:rsidR="0089375F" w:rsidRPr="006374E6">
        <w:t>]</w:t>
      </w:r>
      <w:r w:rsidR="00693B87">
        <w:t>, to name a few</w:t>
      </w:r>
      <w:r w:rsidR="005F4FE2" w:rsidRPr="006374E6">
        <w:t>.</w:t>
      </w:r>
      <w:r w:rsidR="0089375F" w:rsidRPr="006374E6">
        <w:t xml:space="preserve"> In the </w:t>
      </w:r>
      <w:r w:rsidR="00496914">
        <w:t xml:space="preserve">statistical </w:t>
      </w:r>
      <w:r w:rsidR="0089375F" w:rsidRPr="006374E6">
        <w:t xml:space="preserve">models, words in the </w:t>
      </w:r>
      <w:r w:rsidR="00496914">
        <w:t xml:space="preserve">training </w:t>
      </w:r>
      <w:r>
        <w:t xml:space="preserve">prompts </w:t>
      </w:r>
      <w:r w:rsidR="0089375F" w:rsidRPr="006374E6">
        <w:t xml:space="preserve">are used to </w:t>
      </w:r>
      <w:r w:rsidR="00496914">
        <w:t xml:space="preserve">predict the classification </w:t>
      </w:r>
      <w:r w:rsidR="00693B87">
        <w:t xml:space="preserve">(completion) </w:t>
      </w:r>
      <w:r w:rsidR="00496914">
        <w:t>of a target t</w:t>
      </w:r>
      <w:r w:rsidR="0089375F" w:rsidRPr="006374E6">
        <w:t xml:space="preserve">ext.  </w:t>
      </w:r>
      <w:r w:rsidR="005E3DCC">
        <w:t xml:space="preserve">If then rules are a third method for sentiment analysis </w:t>
      </w:r>
      <w:r w:rsidR="0089375F" w:rsidRPr="006374E6">
        <w:t>[</w:t>
      </w:r>
      <w:r w:rsidR="0089375F" w:rsidRPr="006374E6">
        <w:rPr>
          <w:rStyle w:val="EndnoteReference"/>
          <w:vertAlign w:val="baseline"/>
        </w:rPr>
        <w:endnoteReference w:id="17"/>
      </w:r>
      <w:r w:rsidR="0089375F" w:rsidRPr="006374E6">
        <w:t>,</w:t>
      </w:r>
      <w:r w:rsidR="0089375F" w:rsidRPr="006374E6">
        <w:rPr>
          <w:rStyle w:val="EndnoteReference"/>
          <w:vertAlign w:val="baseline"/>
        </w:rPr>
        <w:endnoteReference w:id="18"/>
      </w:r>
      <w:r w:rsidR="0089375F" w:rsidRPr="006374E6">
        <w:t>]</w:t>
      </w:r>
      <w:r w:rsidR="005E3DCC">
        <w:t xml:space="preserve">, these methods </w:t>
      </w:r>
      <w:r w:rsidR="00496914">
        <w:t>find the most similar examples in the training prompts and use</w:t>
      </w:r>
      <w:r w:rsidR="00693B87">
        <w:t>s</w:t>
      </w:r>
      <w:r w:rsidR="00496914">
        <w:t xml:space="preserve"> </w:t>
      </w:r>
      <w:r w:rsidR="0089375F" w:rsidRPr="006374E6">
        <w:t xml:space="preserve">the </w:t>
      </w:r>
      <w:r w:rsidR="001264E6">
        <w:t xml:space="preserve">average </w:t>
      </w:r>
      <w:r w:rsidR="0089375F" w:rsidRPr="006374E6">
        <w:t xml:space="preserve">sentiment </w:t>
      </w:r>
      <w:r w:rsidR="001264E6">
        <w:t>of the</w:t>
      </w:r>
      <w:r w:rsidR="00693B87">
        <w:t>se</w:t>
      </w:r>
      <w:r w:rsidR="001264E6">
        <w:t xml:space="preserve"> prompts</w:t>
      </w:r>
      <w:r w:rsidR="00842DEB" w:rsidRPr="006374E6">
        <w:t>.</w:t>
      </w:r>
      <w:r w:rsidR="00725070" w:rsidRPr="006374E6">
        <w:t xml:space="preserve"> This paper provides evidence on how </w:t>
      </w:r>
      <w:r w:rsidR="005E3DCC">
        <w:t xml:space="preserve">these three methods compare in accuracy and in learning from their </w:t>
      </w:r>
      <w:proofErr w:type="spellStart"/>
      <w:r w:rsidR="005E3DCC">
        <w:t>erros</w:t>
      </w:r>
      <w:proofErr w:type="spellEnd"/>
      <w:r w:rsidR="00725070" w:rsidRPr="006374E6">
        <w:t>.</w:t>
      </w:r>
      <w:r w:rsidR="00842DEB" w:rsidRPr="006374E6">
        <w:t xml:space="preserve">  </w:t>
      </w:r>
    </w:p>
    <w:p w14:paraId="54B76A6A" w14:textId="615A37F2" w:rsidR="00842DEB" w:rsidRPr="006374E6" w:rsidRDefault="00842DEB" w:rsidP="002B6CA1">
      <w:pPr>
        <w:spacing w:after="0" w:line="240" w:lineRule="auto"/>
        <w:ind w:firstLine="432"/>
      </w:pPr>
      <w:r w:rsidRPr="006374E6">
        <w:t>In healthcare, sentiment analysis arises in many settings, including: (1) patient reviews of clinicians [</w:t>
      </w:r>
      <w:r w:rsidRPr="006374E6">
        <w:rPr>
          <w:rStyle w:val="EndnoteReference"/>
          <w:vertAlign w:val="baseline"/>
        </w:rPr>
        <w:endnoteReference w:id="19"/>
      </w:r>
      <w:r w:rsidRPr="006374E6">
        <w:t>,</w:t>
      </w:r>
      <w:r w:rsidRPr="006374E6">
        <w:rPr>
          <w:rStyle w:val="EndnoteReference"/>
          <w:vertAlign w:val="baseline"/>
        </w:rPr>
        <w:endnoteReference w:id="20"/>
      </w:r>
      <w:r w:rsidRPr="006374E6">
        <w:t>], (2) risk of suicide in text-based social media [</w:t>
      </w:r>
      <w:r w:rsidRPr="006374E6">
        <w:rPr>
          <w:rStyle w:val="EndnoteReference"/>
          <w:vertAlign w:val="baseline"/>
        </w:rPr>
        <w:endnoteReference w:id="21"/>
      </w:r>
      <w:r w:rsidRPr="006374E6">
        <w:t>,</w:t>
      </w:r>
      <w:r w:rsidRPr="006374E6">
        <w:rPr>
          <w:rStyle w:val="EndnoteReference"/>
          <w:vertAlign w:val="baseline"/>
        </w:rPr>
        <w:endnoteReference w:id="22"/>
      </w:r>
      <w:r w:rsidRPr="006374E6">
        <w:t>], (3) patient satisfaction rating [</w:t>
      </w:r>
      <w:r w:rsidRPr="006374E6">
        <w:rPr>
          <w:rStyle w:val="EndnoteReference"/>
          <w:vertAlign w:val="baseline"/>
        </w:rPr>
        <w:endnoteReference w:id="23"/>
      </w:r>
      <w:r w:rsidRPr="006374E6">
        <w:t>], (4) assessment of health status from clinical narratives [</w:t>
      </w:r>
      <w:r w:rsidRPr="006374E6">
        <w:rPr>
          <w:rStyle w:val="EndnoteReference"/>
          <w:vertAlign w:val="baseline"/>
        </w:rPr>
        <w:endnoteReference w:id="24"/>
      </w:r>
      <w:r w:rsidRPr="006374E6">
        <w:t>] and (5) many other circumstances</w:t>
      </w:r>
      <w:r w:rsidR="004A0F87" w:rsidRPr="006374E6">
        <w:t>.</w:t>
      </w:r>
      <w:r w:rsidRPr="006374E6">
        <w:t xml:space="preserve"> </w:t>
      </w:r>
      <w:r w:rsidR="00721481" w:rsidRPr="006374E6">
        <w:t xml:space="preserve"> </w:t>
      </w:r>
      <w:r w:rsidRPr="006374E6">
        <w:t>Here we focus on analysis of patient reviews of physicians.</w:t>
      </w:r>
    </w:p>
    <w:p w14:paraId="6C29CBB2" w14:textId="77777777" w:rsidR="007009C1" w:rsidRPr="006374E6" w:rsidRDefault="007009C1" w:rsidP="002B6CA1">
      <w:pPr>
        <w:spacing w:after="0" w:line="240" w:lineRule="auto"/>
        <w:ind w:firstLine="432"/>
      </w:pPr>
    </w:p>
    <w:p w14:paraId="571C9DDF" w14:textId="6EBEF9E0" w:rsidR="002B6CA1" w:rsidRPr="006374E6" w:rsidRDefault="002B6CA1" w:rsidP="002B6CA1">
      <w:pPr>
        <w:spacing w:after="0" w:line="240" w:lineRule="auto"/>
        <w:rPr>
          <w:b/>
          <w:bCs/>
        </w:rPr>
      </w:pPr>
      <w:r w:rsidRPr="006374E6">
        <w:rPr>
          <w:b/>
          <w:bCs/>
        </w:rPr>
        <w:t>Methods</w:t>
      </w:r>
    </w:p>
    <w:p w14:paraId="30DC686B" w14:textId="7DFD6F17" w:rsidR="00A1725A" w:rsidRDefault="00AC5F99" w:rsidP="00A1725A">
      <w:pPr>
        <w:spacing w:after="0" w:line="240" w:lineRule="auto"/>
        <w:ind w:firstLine="432"/>
      </w:pPr>
      <w:r w:rsidRPr="00AC5F99">
        <w:rPr>
          <w:b/>
          <w:bCs/>
        </w:rPr>
        <w:t>Study Design:</w:t>
      </w:r>
      <w:r>
        <w:t xml:space="preserve"> </w:t>
      </w:r>
      <w:r w:rsidR="00A1725A" w:rsidRPr="006374E6">
        <w:t xml:space="preserve">This is a retrospective cohort design. </w:t>
      </w:r>
      <w:r w:rsidR="00A1725A">
        <w:t xml:space="preserve">In this paper, we refer to the new text that needs to be classified as target text/comment.  </w:t>
      </w:r>
      <w:r w:rsidR="00A1725A" w:rsidRPr="006374E6">
        <w:t xml:space="preserve">Analytical methods need to transfer what is known in the training set to </w:t>
      </w:r>
      <w:r w:rsidR="00A1725A">
        <w:t xml:space="preserve">predicting the sentiment of </w:t>
      </w:r>
      <w:r w:rsidR="00A1725A" w:rsidRPr="006374E6">
        <w:t>these novel and new combination of words</w:t>
      </w:r>
      <w:r w:rsidR="00A1725A">
        <w:t xml:space="preserve">. An error is found when the predicted sentiment and human classification of the sentiment of the text do not agree. </w:t>
      </w:r>
    </w:p>
    <w:p w14:paraId="3838FD73" w14:textId="77777777" w:rsidR="00851581" w:rsidRDefault="00AC5F99" w:rsidP="002B6CA1">
      <w:pPr>
        <w:spacing w:after="0" w:line="240" w:lineRule="auto"/>
        <w:ind w:firstLine="432"/>
      </w:pPr>
      <w:r w:rsidRPr="00AC5F99">
        <w:rPr>
          <w:b/>
          <w:bCs/>
        </w:rPr>
        <w:t>Source and Size of Data</w:t>
      </w:r>
      <w:r>
        <w:t xml:space="preserve">: </w:t>
      </w:r>
      <w:r w:rsidR="00A1725A">
        <w:t xml:space="preserve">Since our focus is on speed of retraining from known errors, we sample data in a manner to identify more errors.  </w:t>
      </w:r>
      <w:r w:rsidR="004A0F87" w:rsidRPr="006374E6">
        <w:t xml:space="preserve">Rapid Improvement Inc. collected patient comments about clinicians from its participating clinics. A human reviewer classified </w:t>
      </w:r>
      <w:r w:rsidR="0052539F" w:rsidRPr="006374E6">
        <w:t xml:space="preserve">122,081 </w:t>
      </w:r>
      <w:r w:rsidR="004A0F87" w:rsidRPr="006374E6">
        <w:t xml:space="preserve">comments about clinicians into complaint, praise, or neither.  </w:t>
      </w:r>
      <w:r w:rsidR="00A1725A">
        <w:t xml:space="preserve">We consider these human classifications of texts as the gold standard, against which we can examine the performance of different methods.  </w:t>
      </w:r>
      <w:r w:rsidR="0052539F" w:rsidRPr="006374E6">
        <w:t xml:space="preserve">A random sample of </w:t>
      </w:r>
      <w:r w:rsidR="005E3DCC">
        <w:lastRenderedPageBreak/>
        <w:t>100</w:t>
      </w:r>
      <w:r w:rsidR="0052539F" w:rsidRPr="006374E6">
        <w:t xml:space="preserve"> c</w:t>
      </w:r>
      <w:r w:rsidR="003534B0" w:rsidRPr="006374E6">
        <w:t xml:space="preserve">omplaints and </w:t>
      </w:r>
      <w:r w:rsidR="005E3DCC">
        <w:t>100</w:t>
      </w:r>
      <w:r w:rsidR="00320F99" w:rsidRPr="006374E6">
        <w:t xml:space="preserve"> </w:t>
      </w:r>
      <w:r w:rsidR="003534B0" w:rsidRPr="006374E6">
        <w:t xml:space="preserve">praises </w:t>
      </w:r>
      <w:r w:rsidR="0052539F" w:rsidRPr="006374E6">
        <w:t xml:space="preserve">were </w:t>
      </w:r>
      <w:r w:rsidR="00AD03E8" w:rsidRPr="006374E6">
        <w:t xml:space="preserve">used as </w:t>
      </w:r>
      <w:r w:rsidR="00320F99" w:rsidRPr="006374E6">
        <w:t>test</w:t>
      </w:r>
      <w:r w:rsidR="00AD03E8" w:rsidRPr="006374E6">
        <w:t xml:space="preserve"> set</w:t>
      </w:r>
      <w:r w:rsidR="00851581">
        <w:t xml:space="preserve"> and the remaining comments were used as the training set</w:t>
      </w:r>
      <w:r w:rsidR="00AD03E8" w:rsidRPr="006374E6">
        <w:t xml:space="preserve">.  </w:t>
      </w:r>
      <w:r w:rsidR="001264E6">
        <w:t>Since t</w:t>
      </w:r>
      <w:r w:rsidR="00320F99" w:rsidRPr="006374E6">
        <w:t xml:space="preserve">he vast majority of comments </w:t>
      </w:r>
      <w:r w:rsidR="001264E6">
        <w:t xml:space="preserve">are </w:t>
      </w:r>
      <w:r w:rsidR="00320F99" w:rsidRPr="006374E6">
        <w:t>positive</w:t>
      </w:r>
      <w:r w:rsidR="001264E6">
        <w:t xml:space="preserve">, </w:t>
      </w:r>
      <w:r w:rsidR="00A1725A">
        <w:t xml:space="preserve">this approach </w:t>
      </w:r>
      <w:r w:rsidR="00320F99" w:rsidRPr="006374E6">
        <w:t>over</w:t>
      </w:r>
      <w:r w:rsidR="00A1725A">
        <w:t xml:space="preserve"> </w:t>
      </w:r>
      <w:r w:rsidR="00320F99" w:rsidRPr="006374E6">
        <w:t>sample</w:t>
      </w:r>
      <w:r w:rsidR="00A1725A">
        <w:t>s</w:t>
      </w:r>
      <w:r w:rsidR="00320F99" w:rsidRPr="006374E6">
        <w:t xml:space="preserve"> complaints</w:t>
      </w:r>
      <w:r w:rsidR="001264E6">
        <w:t xml:space="preserve">. </w:t>
      </w:r>
    </w:p>
    <w:p w14:paraId="740D0FD5" w14:textId="77777777" w:rsidR="00851581" w:rsidRDefault="00851581" w:rsidP="002B6CA1">
      <w:pPr>
        <w:spacing w:after="0" w:line="240" w:lineRule="auto"/>
        <w:ind w:firstLine="432"/>
      </w:pPr>
      <w:r>
        <w:t xml:space="preserve">Some comments in the training set are duplicates.  When a comment was chosen to be included in the training set, then 1 occasion of this comment was dropped from the training set.  This allowed for relatively rare situation that some comments in the training set were exact match to the comment in the test set.  </w:t>
      </w:r>
    </w:p>
    <w:p w14:paraId="642F1AC0" w14:textId="6FBE5699" w:rsidR="0091731D" w:rsidRPr="006374E6" w:rsidRDefault="00AC5F99" w:rsidP="002B6CA1">
      <w:pPr>
        <w:spacing w:after="0" w:line="240" w:lineRule="auto"/>
        <w:ind w:firstLine="432"/>
      </w:pPr>
      <w:r>
        <w:t>Long comments were split into smaller phrases to improve accuracy of the classification.</w:t>
      </w:r>
    </w:p>
    <w:p w14:paraId="661886BE" w14:textId="543C10FC" w:rsidR="00970E67" w:rsidRPr="006374E6" w:rsidRDefault="0091731D" w:rsidP="002B6CA1">
      <w:pPr>
        <w:spacing w:after="0" w:line="240" w:lineRule="auto"/>
        <w:ind w:firstLine="432"/>
      </w:pPr>
      <w:r w:rsidRPr="006374E6">
        <w:t>O</w:t>
      </w:r>
      <w:r w:rsidR="00AD03E8" w:rsidRPr="006374E6">
        <w:t xml:space="preserve">nly the </w:t>
      </w:r>
      <w:r w:rsidR="003534B0" w:rsidRPr="006374E6">
        <w:t xml:space="preserve">relevant portion of the </w:t>
      </w:r>
      <w:r w:rsidR="0052539F" w:rsidRPr="006374E6">
        <w:t xml:space="preserve">training data were used to </w:t>
      </w:r>
      <w:r w:rsidR="00AD03E8" w:rsidRPr="006374E6">
        <w:t xml:space="preserve">classify </w:t>
      </w:r>
      <w:r w:rsidR="00B4618F">
        <w:t xml:space="preserve">the target </w:t>
      </w:r>
      <w:r w:rsidRPr="006374E6">
        <w:t>text</w:t>
      </w:r>
      <w:r w:rsidR="0052539F" w:rsidRPr="006374E6">
        <w:t xml:space="preserve">. </w:t>
      </w:r>
      <w:r w:rsidR="00A1725A">
        <w:t>A</w:t>
      </w:r>
      <w:r w:rsidR="00B4618F">
        <w:t xml:space="preserve">pproximately 4 out of 5 comments in the training set did not </w:t>
      </w:r>
      <w:r w:rsidR="00B4618F" w:rsidRPr="006374E6">
        <w:t xml:space="preserve">share a word with </w:t>
      </w:r>
      <w:r w:rsidR="00B4618F">
        <w:t xml:space="preserve">a </w:t>
      </w:r>
      <w:r w:rsidR="00A1725A">
        <w:t xml:space="preserve">selected </w:t>
      </w:r>
      <w:r w:rsidR="00B4618F" w:rsidRPr="006374E6">
        <w:t xml:space="preserve">target comment. </w:t>
      </w:r>
      <w:r w:rsidR="0052539F" w:rsidRPr="006374E6">
        <w:t xml:space="preserve"> </w:t>
      </w:r>
      <w:r w:rsidR="00B4618F">
        <w:t xml:space="preserve">Obviously, </w:t>
      </w:r>
      <w:r w:rsidR="00692BF2">
        <w:t xml:space="preserve">only training cases that share a word with target </w:t>
      </w:r>
      <w:r w:rsidR="00B4618F">
        <w:t xml:space="preserve">comment are </w:t>
      </w:r>
      <w:r w:rsidR="00692BF2">
        <w:t>relevant</w:t>
      </w:r>
      <w:r w:rsidR="00851581">
        <w:t>.</w:t>
      </w:r>
      <w:r w:rsidR="00692BF2">
        <w:t xml:space="preserve"> </w:t>
      </w:r>
      <w:r w:rsidR="00851581">
        <w:t>I</w:t>
      </w:r>
      <w:r w:rsidR="00692BF2">
        <w:t xml:space="preserve">ncluding all comments would simply </w:t>
      </w:r>
      <w:r w:rsidR="00851581">
        <w:t>over state accuracy of methods</w:t>
      </w:r>
      <w:r w:rsidR="00692BF2">
        <w:t xml:space="preserve">.  </w:t>
      </w:r>
      <w:r w:rsidR="00B4618F">
        <w:t xml:space="preserve">By focusing only on relevant sample, statistical models have a computationally easier ability to predict the sentiment of the comment. </w:t>
      </w:r>
      <w:r w:rsidR="00970E67" w:rsidRPr="006374E6">
        <w:t xml:space="preserve">  </w:t>
      </w:r>
    </w:p>
    <w:p w14:paraId="386F5EAF" w14:textId="60D2AF1B" w:rsidR="00A36E80" w:rsidRPr="006374E6" w:rsidRDefault="00ED458C" w:rsidP="002B6CA1">
      <w:pPr>
        <w:spacing w:after="0" w:line="240" w:lineRule="auto"/>
        <w:ind w:firstLine="432"/>
      </w:pPr>
      <w:r w:rsidRPr="006374E6">
        <w:t>In th</w:t>
      </w:r>
      <w:r w:rsidR="00851581">
        <w:t xml:space="preserve">e </w:t>
      </w:r>
      <w:r w:rsidRPr="006374E6">
        <w:t xml:space="preserve">regression method, </w:t>
      </w:r>
      <w:r w:rsidR="00970E67" w:rsidRPr="006374E6">
        <w:t xml:space="preserve">separate regressions </w:t>
      </w:r>
      <w:r w:rsidR="00B4618F">
        <w:t>were</w:t>
      </w:r>
      <w:r w:rsidR="00970E67" w:rsidRPr="006374E6">
        <w:t xml:space="preserve"> constructed for each target comment. In these regressions, the independent variables are words in the target comment.  </w:t>
      </w:r>
      <w:r w:rsidR="00692BF2">
        <w:t>Note that t</w:t>
      </w:r>
      <w:r w:rsidR="00970E67" w:rsidRPr="006374E6">
        <w:t>hese are the only words that can affect the classification of the target comment. The observations are relevant comments in the training set. The response variable is the classification</w:t>
      </w:r>
      <w:r w:rsidR="00692BF2">
        <w:t>/completion</w:t>
      </w:r>
      <w:r w:rsidR="00970E67" w:rsidRPr="006374E6">
        <w:t xml:space="preserve"> of relevant </w:t>
      </w:r>
      <w:r w:rsidRPr="006374E6">
        <w:t>comments</w:t>
      </w:r>
      <w:r w:rsidR="00970E67" w:rsidRPr="006374E6">
        <w:t xml:space="preserve">.  </w:t>
      </w:r>
      <w:r w:rsidR="00A36E80" w:rsidRPr="006374E6">
        <w:t xml:space="preserve">In the following equation, the index t refers to target comment t, </w:t>
      </w:r>
      <w:r w:rsidR="00B4618F">
        <w:t xml:space="preserve">and </w:t>
      </w:r>
      <m:oMath>
        <m:r>
          <w:rPr>
            <w:rFonts w:ascii="Cambria Math" w:hAnsi="Cambria Math"/>
          </w:rPr>
          <m:t>β</m:t>
        </m:r>
      </m:oMath>
      <w:r w:rsidRPr="006374E6">
        <w:t xml:space="preserve">  </w:t>
      </w:r>
      <w:r w:rsidR="00A36E80" w:rsidRPr="006374E6">
        <w:t>are parameters estimated from relevant portion of training data set</w:t>
      </w:r>
      <w:r w:rsidR="00B4618F">
        <w:t xml:space="preserve">. </w:t>
      </w:r>
      <w:r w:rsidRPr="006374E6">
        <w:t xml:space="preserve"> </w:t>
      </w:r>
      <m:oMath>
        <m:r>
          <w:rPr>
            <w:rFonts w:ascii="Cambria Math" w:hAnsi="Cambria Math"/>
          </w:rPr>
          <m:t>W</m:t>
        </m:r>
      </m:oMath>
      <w:r w:rsidRPr="006374E6">
        <w:t xml:space="preserve"> </w:t>
      </w:r>
      <w:r w:rsidR="00A36E80" w:rsidRPr="006374E6">
        <w:t xml:space="preserve">indicate words in the target comment and occasionally within the relevant </w:t>
      </w:r>
      <w:r w:rsidR="00692BF2">
        <w:t xml:space="preserve">training </w:t>
      </w:r>
      <w:r w:rsidR="00A36E80" w:rsidRPr="006374E6">
        <w:t>comments:</w:t>
      </w:r>
    </w:p>
    <w:p w14:paraId="6DC0F725" w14:textId="6675C8FD" w:rsidR="00A36E80" w:rsidRPr="006374E6" w:rsidRDefault="00DE4BDE" w:rsidP="00A36E80">
      <w:pPr>
        <w:spacing w:after="0" w:line="240" w:lineRule="auto"/>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β</m:t>
                  </m:r>
                </m:e>
                <m:sub>
                  <m:r>
                    <w:rPr>
                      <w:rFonts w:ascii="Cambria Math" w:hAnsi="Cambria Math"/>
                    </w:rPr>
                    <m:t>i,T</m:t>
                  </m:r>
                </m:sub>
              </m:sSub>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β</m:t>
                  </m:r>
                </m:e>
                <m:sub>
                  <m:r>
                    <w:rPr>
                      <w:rFonts w:ascii="Cambria Math" w:hAnsi="Cambria Math"/>
                    </w:rPr>
                    <m:t>j,k,T</m:t>
                  </m:r>
                </m:sub>
              </m:sSub>
              <m:sSub>
                <m:sSubPr>
                  <m:ctrlPr>
                    <w:rPr>
                      <w:rFonts w:ascii="Cambria Math" w:hAnsi="Cambria Math"/>
                      <w:i/>
                    </w:rPr>
                  </m:ctrlPr>
                </m:sSubPr>
                <m:e>
                  <m:r>
                    <w:rPr>
                      <w:rFonts w:ascii="Cambria Math" w:hAnsi="Cambria Math"/>
                    </w:rPr>
                    <m:t>W</m:t>
                  </m:r>
                </m:e>
                <m:sub>
                  <m:r>
                    <w:rPr>
                      <w:rFonts w:ascii="Cambria Math" w:hAnsi="Cambria Math"/>
                    </w:rPr>
                    <m:t>j,T</m:t>
                  </m:r>
                </m:sub>
              </m:sSub>
            </m:e>
          </m:nary>
          <m:sSub>
            <m:sSubPr>
              <m:ctrlPr>
                <w:rPr>
                  <w:rFonts w:ascii="Cambria Math" w:hAnsi="Cambria Math"/>
                  <w:i/>
                </w:rPr>
              </m:ctrlPr>
            </m:sSubPr>
            <m:e>
              <m:r>
                <w:rPr>
                  <w:rFonts w:ascii="Cambria Math" w:hAnsi="Cambria Math"/>
                </w:rPr>
                <m:t>W</m:t>
              </m:r>
            </m:e>
            <m:sub>
              <m:r>
                <w:rPr>
                  <w:rFonts w:ascii="Cambria Math" w:hAnsi="Cambria Math"/>
                </w:rPr>
                <m:t>k,T</m:t>
              </m:r>
            </m:sub>
          </m:sSub>
          <m:r>
            <w:rPr>
              <w:rFonts w:ascii="Cambria Math" w:eastAsiaTheme="minorEastAsia" w:hAnsi="Cambria Math"/>
            </w:rPr>
            <m:t>+…</m:t>
          </m:r>
        </m:oMath>
      </m:oMathPara>
    </w:p>
    <w:p w14:paraId="614CF6CA" w14:textId="0D9489BC" w:rsidR="00C869AF" w:rsidRPr="006374E6" w:rsidRDefault="00C92F20" w:rsidP="00851581">
      <w:pPr>
        <w:spacing w:after="0" w:line="240" w:lineRule="auto"/>
      </w:pPr>
      <w:r w:rsidRPr="006374E6">
        <w:t xml:space="preserve">Since all the words are present in the target comment, the sentiment can be predicted as: </w:t>
      </w:r>
      <m:oMath>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β</m:t>
                </m:r>
              </m:e>
              <m:sub>
                <m:r>
                  <w:rPr>
                    <w:rFonts w:ascii="Cambria Math" w:hAnsi="Cambria Math"/>
                  </w:rPr>
                  <m:t>i,T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β</m:t>
                </m:r>
              </m:e>
              <m:sub>
                <m:r>
                  <w:rPr>
                    <w:rFonts w:ascii="Cambria Math" w:hAnsi="Cambria Math"/>
                  </w:rPr>
                  <m:t>j,k,T</m:t>
                </m:r>
              </m:sub>
            </m:sSub>
          </m:e>
        </m:nary>
        <m:r>
          <w:rPr>
            <w:rFonts w:ascii="Cambria Math" w:eastAsiaTheme="minorEastAsia" w:hAnsi="Cambria Math"/>
          </w:rPr>
          <m:t>+…</m:t>
        </m:r>
      </m:oMath>
      <w:r w:rsidRPr="006374E6">
        <w:rPr>
          <w:rFonts w:eastAsiaTheme="minorEastAsia"/>
        </w:rPr>
        <w:t xml:space="preserve">. Each regression is used only once to predict one target comment, as the regression coefficients depend on </w:t>
      </w:r>
      <w:r w:rsidR="00337614">
        <w:rPr>
          <w:rFonts w:eastAsiaTheme="minorEastAsia"/>
        </w:rPr>
        <w:t xml:space="preserve">different </w:t>
      </w:r>
      <w:r w:rsidRPr="006374E6">
        <w:rPr>
          <w:rFonts w:eastAsiaTheme="minorEastAsia"/>
        </w:rPr>
        <w:t xml:space="preserve">relevant </w:t>
      </w:r>
      <w:r w:rsidR="00337614">
        <w:rPr>
          <w:rFonts w:eastAsiaTheme="minorEastAsia"/>
        </w:rPr>
        <w:t xml:space="preserve">portion of the </w:t>
      </w:r>
      <w:r w:rsidRPr="006374E6">
        <w:rPr>
          <w:rFonts w:eastAsiaTheme="minorEastAsia"/>
        </w:rPr>
        <w:t xml:space="preserve">training </w:t>
      </w:r>
      <w:r w:rsidR="00E623A6" w:rsidRPr="006374E6">
        <w:rPr>
          <w:rFonts w:eastAsiaTheme="minorEastAsia"/>
        </w:rPr>
        <w:t>data</w:t>
      </w:r>
      <w:r w:rsidRPr="006374E6">
        <w:rPr>
          <w:rFonts w:eastAsiaTheme="minorEastAsia"/>
        </w:rPr>
        <w:t>.  A r</w:t>
      </w:r>
      <w:r w:rsidR="00C869AF" w:rsidRPr="006374E6">
        <w:t xml:space="preserve">epeated regression is necessary for </w:t>
      </w:r>
      <w:r w:rsidR="00337614">
        <w:t xml:space="preserve">analysis of the next </w:t>
      </w:r>
      <w:r w:rsidR="00C869AF" w:rsidRPr="006374E6">
        <w:t xml:space="preserve">target comment.  This approach allows the words in the regression model to play different roles for different target comments. </w:t>
      </w:r>
      <w:r w:rsidRPr="006374E6">
        <w:t xml:space="preserve">The target comment “The surgeon is knife happy” and “I am happy with this surgery” will have two different relevant data sets, two different regressions, allowing the model to fit and predict from only the relevant data. </w:t>
      </w:r>
      <w:r w:rsidR="00C869AF" w:rsidRPr="006374E6">
        <w:t xml:space="preserve">Also note that the inclusion of interaction terms allows combination of words to play a different role than individual words. In this </w:t>
      </w:r>
      <w:r w:rsidRPr="006374E6">
        <w:t xml:space="preserve">repeated regression </w:t>
      </w:r>
      <w:r w:rsidR="00C869AF" w:rsidRPr="006374E6">
        <w:t>approach, the sequence of words plays no role in the classification task, thus “not happy</w:t>
      </w:r>
      <w:r w:rsidRPr="006374E6">
        <w:t xml:space="preserve"> to visit</w:t>
      </w:r>
      <w:r w:rsidR="00C869AF" w:rsidRPr="006374E6">
        <w:t>” and “happy not</w:t>
      </w:r>
      <w:r w:rsidRPr="006374E6">
        <w:t xml:space="preserve"> to visit</w:t>
      </w:r>
      <w:r w:rsidR="00C869AF" w:rsidRPr="006374E6">
        <w:t>” are considered the same.</w:t>
      </w:r>
    </w:p>
    <w:p w14:paraId="388E76AE" w14:textId="77777777" w:rsidR="005B2D1C" w:rsidRDefault="00C869AF" w:rsidP="005203FE">
      <w:pPr>
        <w:spacing w:after="0" w:line="240" w:lineRule="auto"/>
        <w:ind w:firstLine="432"/>
      </w:pPr>
      <w:r w:rsidRPr="006374E6">
        <w:t xml:space="preserve">In the second approach, a similarity score is used to find the example </w:t>
      </w:r>
      <w:r w:rsidR="00337614">
        <w:t xml:space="preserve">prompts </w:t>
      </w:r>
      <w:r w:rsidRPr="006374E6">
        <w:t xml:space="preserve">in the training set that </w:t>
      </w:r>
      <w:r w:rsidR="00337614">
        <w:t>are</w:t>
      </w:r>
      <w:r w:rsidRPr="006374E6">
        <w:t xml:space="preserve"> most similar to the target comment.  </w:t>
      </w:r>
      <w:r w:rsidR="00C166F0" w:rsidRPr="006374E6">
        <w:t xml:space="preserve">The </w:t>
      </w:r>
      <w:r w:rsidR="00337614">
        <w:t xml:space="preserve">average </w:t>
      </w:r>
      <w:r w:rsidR="00C166F0" w:rsidRPr="006374E6">
        <w:t xml:space="preserve">classification of the </w:t>
      </w:r>
      <w:r w:rsidR="00337614">
        <w:t xml:space="preserve">most similar </w:t>
      </w:r>
      <w:r w:rsidR="00C166F0" w:rsidRPr="006374E6">
        <w:t>comment</w:t>
      </w:r>
      <w:r w:rsidR="00337614">
        <w:t>s</w:t>
      </w:r>
      <w:r w:rsidR="00C166F0" w:rsidRPr="006374E6">
        <w:t xml:space="preserve"> in the training data is the classification for the target comment. </w:t>
      </w:r>
      <w:r w:rsidR="00AE67B1" w:rsidRPr="006374E6">
        <w:t>Investigators modeling natural language often rely on cosine similarity to measure semantic similarity across two snippets of text [</w:t>
      </w:r>
      <w:r w:rsidR="00AE67B1" w:rsidRPr="006374E6">
        <w:rPr>
          <w:rStyle w:val="EndnoteReference"/>
          <w:vertAlign w:val="baseline"/>
        </w:rPr>
        <w:endnoteReference w:id="25"/>
      </w:r>
      <w:r w:rsidR="00AE67B1" w:rsidRPr="006374E6">
        <w:t>].  We prefer to use a similarity model shown to duplicate how human</w:t>
      </w:r>
      <w:r w:rsidR="00337614">
        <w:t>’</w:t>
      </w:r>
      <w:r w:rsidR="00AE67B1" w:rsidRPr="006374E6">
        <w:t>s judge</w:t>
      </w:r>
      <w:r w:rsidR="00337614">
        <w:t>ment of</w:t>
      </w:r>
      <w:r w:rsidR="00AE67B1" w:rsidRPr="006374E6">
        <w:t xml:space="preserve"> similarity [</w:t>
      </w:r>
      <w:r w:rsidR="00AE67B1" w:rsidRPr="00337614">
        <w:rPr>
          <w:rStyle w:val="EndnoteReference"/>
          <w:vertAlign w:val="baseline"/>
        </w:rPr>
        <w:endnoteReference w:id="26"/>
      </w:r>
      <w:r w:rsidR="005203FE" w:rsidRPr="00337614">
        <w:t>,</w:t>
      </w:r>
      <w:r w:rsidR="005203FE" w:rsidRPr="00337614">
        <w:rPr>
          <w:rStyle w:val="EndnoteReference"/>
          <w:vertAlign w:val="baseline"/>
        </w:rPr>
        <w:endnoteReference w:id="27"/>
      </w:r>
      <w:r w:rsidR="00AE67B1" w:rsidRPr="00337614">
        <w:t>]:</w:t>
      </w:r>
      <w:r w:rsidR="00AE67B1" w:rsidRPr="006374E6">
        <w:t xml:space="preserve"> </w:t>
      </w:r>
      <w:r w:rsidR="00AD03E8" w:rsidRPr="006374E6">
        <w:t xml:space="preserve">  </w:t>
      </w:r>
      <w:r w:rsidR="0052539F" w:rsidRPr="006374E6">
        <w:t xml:space="preserve">  </w:t>
      </w:r>
    </w:p>
    <w:p w14:paraId="588D6E31" w14:textId="30F16A79" w:rsidR="00AE67B1" w:rsidRPr="006374E6" w:rsidRDefault="0052539F" w:rsidP="005203FE">
      <w:pPr>
        <w:spacing w:after="0" w:line="240" w:lineRule="auto"/>
        <w:ind w:firstLine="432"/>
      </w:pPr>
      <w:r w:rsidRPr="006374E6">
        <w:t xml:space="preserve"> </w:t>
      </w:r>
    </w:p>
    <w:p w14:paraId="34AB00C4" w14:textId="78364BCF" w:rsidR="005203FE" w:rsidRPr="006374E6" w:rsidRDefault="00DE4BDE" w:rsidP="005203FE">
      <w:pPr>
        <w:spacing w:after="0" w:line="240" w:lineRule="auto"/>
      </w:pPr>
      <m:oMathPara>
        <m:oMath>
          <m:sSub>
            <m:sSubPr>
              <m:ctrlPr>
                <w:rPr>
                  <w:rFonts w:ascii="Cambria Math" w:hAnsi="Cambria Math"/>
                  <w:i/>
                </w:rPr>
              </m:ctrlPr>
            </m:sSubPr>
            <m:e>
              <m:r>
                <w:rPr>
                  <w:rFonts w:ascii="Cambria Math" w:hAnsi="Cambria Math"/>
                </w:rPr>
                <m:t>S</m:t>
              </m:r>
            </m:e>
            <m:sub>
              <m:r>
                <w:rPr>
                  <w:rFonts w:ascii="Cambria Math" w:hAnsi="Cambria Math"/>
                </w:rPr>
                <m:t>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e>
                    <m:sup>
                      <m:r>
                        <w:rPr>
                          <w:rFonts w:ascii="Cambria Math" w:hAnsi="Cambria Math"/>
                        </w:rPr>
                        <m:t>+</m:t>
                      </m:r>
                    </m:sup>
                  </m:sSup>
                </m:sub>
              </m:sSub>
            </m:num>
            <m:den>
              <m:sSub>
                <m:sSubPr>
                  <m:ctrlPr>
                    <w:rPr>
                      <w:rFonts w:ascii="Cambria Math" w:hAnsi="Cambria Math"/>
                      <w:i/>
                    </w:rPr>
                  </m:ctrlPr>
                </m:sSubPr>
                <m:e>
                  <m:r>
                    <w:rPr>
                      <w:rFonts w:ascii="Cambria Math" w:hAnsi="Cambria Math"/>
                    </w:rPr>
                    <m:t>M</m:t>
                  </m:r>
                </m:e>
                <m:sub>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αN</m:t>
                  </m:r>
                </m:e>
                <m:sub>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1-α</m:t>
                      </m:r>
                    </m:e>
                  </m:d>
                  <m:r>
                    <w:rPr>
                      <w:rFonts w:ascii="Cambria Math" w:hAnsi="Cambria Math"/>
                    </w:rPr>
                    <m:t>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sub>
              </m:sSub>
            </m:den>
          </m:f>
        </m:oMath>
      </m:oMathPara>
    </w:p>
    <w:p w14:paraId="56B0F195" w14:textId="5ADFBAD3" w:rsidR="005203FE" w:rsidRPr="006374E6" w:rsidRDefault="00DE4BDE" w:rsidP="00337614">
      <w:pPr>
        <w:spacing w:after="0" w:line="240" w:lineRule="auto"/>
        <w:ind w:left="432"/>
        <w:rPr>
          <w:rFonts w:eastAsiaTheme="minorEastAsia"/>
        </w:rPr>
      </w:pPr>
      <m:oMath>
        <m:sSub>
          <m:sSubPr>
            <m:ctrlPr>
              <w:rPr>
                <w:rFonts w:ascii="Cambria Math" w:hAnsi="Cambria Math"/>
                <w:i/>
              </w:rPr>
            </m:ctrlPr>
          </m:sSubPr>
          <m:e>
            <m:r>
              <w:rPr>
                <w:rFonts w:ascii="Cambria Math" w:hAnsi="Cambria Math"/>
              </w:rPr>
              <m:t>M</m:t>
            </m:r>
          </m:e>
          <m:sub>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e>
              <m:sup>
                <m:r>
                  <w:rPr>
                    <w:rFonts w:ascii="Cambria Math" w:hAnsi="Cambria Math"/>
                  </w:rPr>
                  <m:t>+</m:t>
                </m:r>
              </m:sup>
            </m:sSup>
          </m:sub>
        </m:sSub>
      </m:oMath>
      <w:r w:rsidR="00794A0B" w:rsidRPr="006374E6">
        <w:rPr>
          <w:rFonts w:eastAsiaTheme="minorEastAsia"/>
        </w:rPr>
        <w:t xml:space="preserve"> is number of </w:t>
      </w:r>
      <w:r w:rsidR="00851581">
        <w:rPr>
          <w:rFonts w:eastAsiaTheme="minorEastAsia"/>
        </w:rPr>
        <w:t>phrases</w:t>
      </w:r>
      <w:r w:rsidR="00794A0B" w:rsidRPr="006374E6">
        <w:rPr>
          <w:rFonts w:eastAsiaTheme="minorEastAsia"/>
        </w:rPr>
        <w:t xml:space="preserve"> </w:t>
      </w:r>
      <w:r w:rsidR="00961753">
        <w:rPr>
          <w:rFonts w:eastAsiaTheme="minorEastAsia"/>
        </w:rPr>
        <w:t xml:space="preserve">matched </w:t>
      </w:r>
      <w:r w:rsidR="00794A0B" w:rsidRPr="006374E6">
        <w:rPr>
          <w:rFonts w:eastAsiaTheme="minorEastAsia"/>
        </w:rPr>
        <w:t>in both target and training comments</w:t>
      </w:r>
      <w:r w:rsidR="00337614">
        <w:rPr>
          <w:rFonts w:eastAsiaTheme="minorEastAsia"/>
        </w:rPr>
        <w:t xml:space="preserve">. A </w:t>
      </w:r>
      <w:r w:rsidR="00851581">
        <w:rPr>
          <w:rFonts w:eastAsiaTheme="minorEastAsia"/>
        </w:rPr>
        <w:t xml:space="preserve">phrase </w:t>
      </w:r>
      <w:r w:rsidR="00337614">
        <w:rPr>
          <w:rFonts w:eastAsiaTheme="minorEastAsia"/>
        </w:rPr>
        <w:t>is properly matched if it is in both comments</w:t>
      </w:r>
      <w:r w:rsidR="00851581">
        <w:rPr>
          <w:rFonts w:eastAsiaTheme="minorEastAsia"/>
        </w:rPr>
        <w:t xml:space="preserve"> and </w:t>
      </w:r>
      <w:r w:rsidR="00794A0B" w:rsidRPr="006374E6">
        <w:rPr>
          <w:rFonts w:eastAsiaTheme="minorEastAsia"/>
        </w:rPr>
        <w:t>in right sequence</w:t>
      </w:r>
      <w:r w:rsidR="00851581">
        <w:rPr>
          <w:rFonts w:eastAsiaTheme="minorEastAsia"/>
        </w:rPr>
        <w:t xml:space="preserve">.  LLMs also require words to be in right positions. </w:t>
      </w:r>
    </w:p>
    <w:p w14:paraId="0DE8B9C8" w14:textId="11027B48" w:rsidR="00794A0B" w:rsidRPr="006374E6" w:rsidRDefault="00DE4BDE" w:rsidP="004C62C4">
      <w:pPr>
        <w:spacing w:after="0" w:line="240" w:lineRule="auto"/>
        <w:ind w:left="432"/>
        <w:rPr>
          <w:rFonts w:eastAsiaTheme="minorEastAsia"/>
        </w:rPr>
      </w:pPr>
      <m:oMath>
        <m:sSub>
          <m:sSubPr>
            <m:ctrlPr>
              <w:rPr>
                <w:rFonts w:ascii="Cambria Math" w:hAnsi="Cambria Math"/>
                <w:i/>
              </w:rPr>
            </m:ctrlPr>
          </m:sSubPr>
          <m:e>
            <m:r>
              <w:rPr>
                <w:rFonts w:ascii="Cambria Math" w:hAnsi="Cambria Math"/>
              </w:rPr>
              <m:t>N</m:t>
            </m:r>
          </m:e>
          <m:sub>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e>
              <m:sup>
                <m:r>
                  <w:rPr>
                    <w:rFonts w:ascii="Cambria Math" w:hAnsi="Cambria Math"/>
                  </w:rPr>
                  <m:t>-</m:t>
                </m:r>
              </m:sup>
            </m:sSup>
          </m:sub>
        </m:sSub>
      </m:oMath>
      <w:r w:rsidR="00794A0B" w:rsidRPr="006374E6">
        <w:rPr>
          <w:rFonts w:eastAsiaTheme="minorEastAsia"/>
        </w:rPr>
        <w:t xml:space="preserve"> is number of </w:t>
      </w:r>
      <w:r w:rsidR="00FB7ECF">
        <w:rPr>
          <w:rFonts w:eastAsiaTheme="minorEastAsia"/>
        </w:rPr>
        <w:t xml:space="preserve">phrases </w:t>
      </w:r>
      <w:r w:rsidR="00794A0B" w:rsidRPr="006374E6">
        <w:rPr>
          <w:rFonts w:eastAsiaTheme="minorEastAsia"/>
        </w:rPr>
        <w:t xml:space="preserve">in the target but not </w:t>
      </w:r>
      <w:r w:rsidR="00337614">
        <w:rPr>
          <w:rFonts w:eastAsiaTheme="minorEastAsia"/>
        </w:rPr>
        <w:t xml:space="preserve">properly </w:t>
      </w:r>
      <w:r w:rsidR="00961753">
        <w:rPr>
          <w:rFonts w:eastAsiaTheme="minorEastAsia"/>
        </w:rPr>
        <w:t xml:space="preserve">matched </w:t>
      </w:r>
      <w:r w:rsidR="00794A0B" w:rsidRPr="006374E6">
        <w:rPr>
          <w:rFonts w:eastAsiaTheme="minorEastAsia"/>
        </w:rPr>
        <w:t>in the training comment.</w:t>
      </w:r>
    </w:p>
    <w:p w14:paraId="5D82BC4F" w14:textId="2E34E0E5" w:rsidR="004C62C4" w:rsidRPr="006374E6" w:rsidRDefault="00DE4BDE" w:rsidP="004C62C4">
      <w:pPr>
        <w:spacing w:after="0" w:line="240" w:lineRule="auto"/>
        <w:ind w:left="432"/>
        <w:rPr>
          <w:rFonts w:eastAsiaTheme="minorEastAsia"/>
        </w:rPr>
      </w:pPr>
      <m:oMath>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sub>
        </m:sSub>
      </m:oMath>
      <w:r w:rsidR="004C62C4" w:rsidRPr="006374E6">
        <w:rPr>
          <w:rFonts w:eastAsiaTheme="minorEastAsia"/>
        </w:rPr>
        <w:t xml:space="preserve"> is number of </w:t>
      </w:r>
      <w:r w:rsidR="00FB7ECF">
        <w:rPr>
          <w:rFonts w:eastAsiaTheme="minorEastAsia"/>
        </w:rPr>
        <w:t xml:space="preserve">phrases </w:t>
      </w:r>
      <w:r w:rsidR="004C62C4" w:rsidRPr="006374E6">
        <w:rPr>
          <w:rFonts w:eastAsiaTheme="minorEastAsia"/>
        </w:rPr>
        <w:t xml:space="preserve">not </w:t>
      </w:r>
      <w:r w:rsidR="00337614">
        <w:rPr>
          <w:rFonts w:eastAsiaTheme="minorEastAsia"/>
        </w:rPr>
        <w:t xml:space="preserve">properly </w:t>
      </w:r>
      <w:r w:rsidR="00961753">
        <w:rPr>
          <w:rFonts w:eastAsiaTheme="minorEastAsia"/>
        </w:rPr>
        <w:t xml:space="preserve">matched </w:t>
      </w:r>
      <w:r w:rsidR="004C62C4" w:rsidRPr="006374E6">
        <w:rPr>
          <w:rFonts w:eastAsiaTheme="minorEastAsia"/>
        </w:rPr>
        <w:t xml:space="preserve">in target but </w:t>
      </w:r>
      <w:r w:rsidR="00961753">
        <w:rPr>
          <w:rFonts w:eastAsiaTheme="minorEastAsia"/>
        </w:rPr>
        <w:t xml:space="preserve">present </w:t>
      </w:r>
      <w:r w:rsidR="004C62C4" w:rsidRPr="006374E6">
        <w:rPr>
          <w:rFonts w:eastAsiaTheme="minorEastAsia"/>
        </w:rPr>
        <w:t xml:space="preserve">in </w:t>
      </w:r>
      <w:r w:rsidR="00961753">
        <w:rPr>
          <w:rFonts w:eastAsiaTheme="minorEastAsia"/>
        </w:rPr>
        <w:t xml:space="preserve">the </w:t>
      </w:r>
      <w:r w:rsidR="004C62C4" w:rsidRPr="006374E6">
        <w:rPr>
          <w:rFonts w:eastAsiaTheme="minorEastAsia"/>
        </w:rPr>
        <w:t>training comment</w:t>
      </w:r>
    </w:p>
    <w:p w14:paraId="28D0FC37" w14:textId="6D86701B" w:rsidR="004C62C4" w:rsidRDefault="004C62C4" w:rsidP="004C62C4">
      <w:pPr>
        <w:spacing w:after="0" w:line="240" w:lineRule="auto"/>
        <w:ind w:left="432"/>
        <w:rPr>
          <w:rFonts w:eastAsiaTheme="minorEastAsia"/>
        </w:rPr>
      </w:pPr>
      <m:oMath>
        <m:r>
          <w:rPr>
            <w:rFonts w:ascii="Cambria Math" w:hAnsi="Cambria Math"/>
          </w:rPr>
          <m:t>1≥α</m:t>
        </m:r>
      </m:oMath>
      <w:r w:rsidR="004B5C19" w:rsidRPr="006374E6">
        <w:rPr>
          <w:rFonts w:eastAsiaTheme="minorEastAsia"/>
        </w:rPr>
        <w:t xml:space="preserve"> </w:t>
      </w:r>
      <m:oMath>
        <m:r>
          <w:rPr>
            <w:rFonts w:ascii="Cambria Math" w:eastAsiaTheme="minorEastAsia" w:hAnsi="Cambria Math"/>
          </w:rPr>
          <m:t>≥</m:t>
        </m:r>
      </m:oMath>
      <w:r w:rsidR="004B5C19" w:rsidRPr="006374E6">
        <w:rPr>
          <w:rFonts w:eastAsiaTheme="minorEastAsia"/>
        </w:rPr>
        <w:t xml:space="preserve"> 0</w:t>
      </w:r>
      <w:r w:rsidRPr="006374E6">
        <w:rPr>
          <w:rFonts w:eastAsiaTheme="minorEastAsia"/>
        </w:rPr>
        <w:t xml:space="preserve">  </w:t>
      </w:r>
      <w:r w:rsidR="00FB7ECF">
        <w:rPr>
          <w:rFonts w:eastAsiaTheme="minorEastAsia"/>
        </w:rPr>
        <w:t xml:space="preserve">is a hyper parameter that </w:t>
      </w:r>
      <w:r w:rsidR="00C166F0" w:rsidRPr="006374E6">
        <w:rPr>
          <w:rFonts w:eastAsiaTheme="minorEastAsia"/>
        </w:rPr>
        <w:t xml:space="preserve">shows </w:t>
      </w:r>
      <w:r w:rsidRPr="006374E6">
        <w:rPr>
          <w:rFonts w:eastAsiaTheme="minorEastAsia"/>
        </w:rPr>
        <w:t xml:space="preserve">the </w:t>
      </w:r>
      <w:r w:rsidR="00C166F0" w:rsidRPr="006374E6">
        <w:rPr>
          <w:rFonts w:eastAsiaTheme="minorEastAsia"/>
        </w:rPr>
        <w:t xml:space="preserve">relative </w:t>
      </w:r>
      <w:r w:rsidRPr="006374E6">
        <w:rPr>
          <w:rFonts w:eastAsiaTheme="minorEastAsia"/>
        </w:rPr>
        <w:t xml:space="preserve">importance of missing </w:t>
      </w:r>
      <w:r w:rsidR="00FB7ECF">
        <w:rPr>
          <w:rFonts w:eastAsiaTheme="minorEastAsia"/>
        </w:rPr>
        <w:t xml:space="preserve">phrases </w:t>
      </w:r>
      <w:r w:rsidRPr="006374E6">
        <w:rPr>
          <w:rFonts w:eastAsiaTheme="minorEastAsia"/>
        </w:rPr>
        <w:t>in target or training comment</w:t>
      </w:r>
      <w:r w:rsidR="00C166F0" w:rsidRPr="006374E6">
        <w:rPr>
          <w:rFonts w:eastAsiaTheme="minorEastAsia"/>
        </w:rPr>
        <w:t>s</w:t>
      </w:r>
      <w:r w:rsidRPr="006374E6">
        <w:rPr>
          <w:rFonts w:eastAsiaTheme="minorEastAsia"/>
        </w:rPr>
        <w:t>.</w:t>
      </w:r>
    </w:p>
    <w:p w14:paraId="50713A3C" w14:textId="77777777" w:rsidR="005D03E1" w:rsidRPr="006374E6" w:rsidRDefault="005D03E1" w:rsidP="004C62C4">
      <w:pPr>
        <w:spacing w:after="0" w:line="240" w:lineRule="auto"/>
        <w:ind w:left="432"/>
        <w:rPr>
          <w:rFonts w:eastAsiaTheme="minorEastAsia"/>
        </w:rPr>
      </w:pPr>
    </w:p>
    <w:p w14:paraId="3D8DFC01" w14:textId="5A8A00E6" w:rsidR="00FB7ECF" w:rsidRDefault="00FB7ECF" w:rsidP="00C166F0">
      <w:pPr>
        <w:spacing w:after="0" w:line="240" w:lineRule="auto"/>
      </w:pPr>
      <w:r>
        <w:lastRenderedPageBreak/>
        <w:t xml:space="preserve">To understand these procedures, see Appendix A, where we present a Python code that identifies all phrases within a target or training comment.  For the </w:t>
      </w:r>
      <w:r w:rsidR="00692BF2" w:rsidRPr="006374E6">
        <w:t>target comment “The surgeon is knife happy”</w:t>
      </w:r>
      <w:r>
        <w:t xml:space="preserve"> the following phrases were identified after dropping the small word “The”:</w:t>
      </w:r>
    </w:p>
    <w:p w14:paraId="0763036E" w14:textId="07C39F5A" w:rsidR="00FB7ECF" w:rsidRDefault="00FB7ECF" w:rsidP="00FB7ECF">
      <w:pPr>
        <w:pStyle w:val="ListParagraph"/>
        <w:numPr>
          <w:ilvl w:val="0"/>
          <w:numId w:val="1"/>
        </w:numPr>
        <w:spacing w:after="0" w:line="240" w:lineRule="auto"/>
      </w:pPr>
      <w:r>
        <w:t>Surgeon</w:t>
      </w:r>
    </w:p>
    <w:p w14:paraId="76C50587" w14:textId="31A841B7" w:rsidR="00FB7ECF" w:rsidRDefault="00FB7ECF" w:rsidP="00FB7ECF">
      <w:pPr>
        <w:pStyle w:val="ListParagraph"/>
        <w:numPr>
          <w:ilvl w:val="0"/>
          <w:numId w:val="1"/>
        </w:numPr>
        <w:spacing w:after="0" w:line="240" w:lineRule="auto"/>
      </w:pPr>
      <w:r>
        <w:t>Surgeon is</w:t>
      </w:r>
    </w:p>
    <w:p w14:paraId="1EEDDB74" w14:textId="126DF4F9" w:rsidR="00FB7ECF" w:rsidRDefault="00FB7ECF" w:rsidP="00FB7ECF">
      <w:pPr>
        <w:pStyle w:val="ListParagraph"/>
        <w:numPr>
          <w:ilvl w:val="0"/>
          <w:numId w:val="1"/>
        </w:numPr>
        <w:spacing w:after="0" w:line="240" w:lineRule="auto"/>
      </w:pPr>
      <w:r>
        <w:t>Surgeon is knife</w:t>
      </w:r>
    </w:p>
    <w:p w14:paraId="1F5BA34A" w14:textId="7D03252B" w:rsidR="00FB7ECF" w:rsidRDefault="00FB7ECF" w:rsidP="00FB7ECF">
      <w:pPr>
        <w:pStyle w:val="ListParagraph"/>
        <w:numPr>
          <w:ilvl w:val="0"/>
          <w:numId w:val="1"/>
        </w:numPr>
        <w:spacing w:after="0" w:line="240" w:lineRule="auto"/>
      </w:pPr>
      <w:r>
        <w:t>Surgeon is knife happy</w:t>
      </w:r>
    </w:p>
    <w:p w14:paraId="7CB5EEE2" w14:textId="09ACB8BB" w:rsidR="00FB7ECF" w:rsidRDefault="00FB7ECF" w:rsidP="00FB7ECF">
      <w:pPr>
        <w:pStyle w:val="ListParagraph"/>
        <w:numPr>
          <w:ilvl w:val="0"/>
          <w:numId w:val="1"/>
        </w:numPr>
        <w:spacing w:after="0" w:line="240" w:lineRule="auto"/>
      </w:pPr>
      <w:r>
        <w:t xml:space="preserve">Is </w:t>
      </w:r>
    </w:p>
    <w:p w14:paraId="4237A32B" w14:textId="21E5BCD6" w:rsidR="00FB7ECF" w:rsidRDefault="00FB7ECF" w:rsidP="00FB7ECF">
      <w:pPr>
        <w:pStyle w:val="ListParagraph"/>
        <w:numPr>
          <w:ilvl w:val="0"/>
          <w:numId w:val="1"/>
        </w:numPr>
        <w:spacing w:after="0" w:line="240" w:lineRule="auto"/>
      </w:pPr>
      <w:r>
        <w:t>Is knife</w:t>
      </w:r>
    </w:p>
    <w:p w14:paraId="058A315E" w14:textId="0EAE9D6E" w:rsidR="00FB7ECF" w:rsidRDefault="00FB7ECF" w:rsidP="00FB7ECF">
      <w:pPr>
        <w:pStyle w:val="ListParagraph"/>
        <w:numPr>
          <w:ilvl w:val="0"/>
          <w:numId w:val="1"/>
        </w:numPr>
        <w:spacing w:after="0" w:line="240" w:lineRule="auto"/>
      </w:pPr>
      <w:r>
        <w:t>Is knife happy</w:t>
      </w:r>
    </w:p>
    <w:p w14:paraId="5BDA4AA5" w14:textId="58E007B8" w:rsidR="00FB7ECF" w:rsidRDefault="00FB7ECF" w:rsidP="00FB7ECF">
      <w:pPr>
        <w:pStyle w:val="ListParagraph"/>
        <w:numPr>
          <w:ilvl w:val="0"/>
          <w:numId w:val="1"/>
        </w:numPr>
        <w:spacing w:after="0" w:line="240" w:lineRule="auto"/>
      </w:pPr>
      <w:r>
        <w:t>Knife</w:t>
      </w:r>
    </w:p>
    <w:p w14:paraId="2594FB35" w14:textId="1EAFD90C" w:rsidR="00FB7ECF" w:rsidRDefault="00FB7ECF" w:rsidP="00FB7ECF">
      <w:pPr>
        <w:pStyle w:val="ListParagraph"/>
        <w:numPr>
          <w:ilvl w:val="0"/>
          <w:numId w:val="1"/>
        </w:numPr>
        <w:spacing w:after="0" w:line="240" w:lineRule="auto"/>
      </w:pPr>
      <w:r>
        <w:t>Knife happy</w:t>
      </w:r>
    </w:p>
    <w:p w14:paraId="5B266492" w14:textId="37C2F35E" w:rsidR="00FB7ECF" w:rsidRDefault="00FB7ECF" w:rsidP="00FB7ECF">
      <w:pPr>
        <w:pStyle w:val="ListParagraph"/>
        <w:numPr>
          <w:ilvl w:val="0"/>
          <w:numId w:val="1"/>
        </w:numPr>
        <w:spacing w:after="0" w:line="240" w:lineRule="auto"/>
      </w:pPr>
      <w:r>
        <w:t>happy</w:t>
      </w:r>
    </w:p>
    <w:p w14:paraId="46959D70" w14:textId="77777777" w:rsidR="00FB7ECF" w:rsidRDefault="00FB7ECF" w:rsidP="00C166F0">
      <w:pPr>
        <w:spacing w:after="0" w:line="240" w:lineRule="auto"/>
      </w:pPr>
    </w:p>
    <w:p w14:paraId="765C3081" w14:textId="1889D115" w:rsidR="00FB7ECF" w:rsidRDefault="00FB7ECF" w:rsidP="00C166F0">
      <w:pPr>
        <w:spacing w:after="0" w:line="240" w:lineRule="auto"/>
      </w:pPr>
      <w:r>
        <w:t xml:space="preserve">For the training </w:t>
      </w:r>
      <w:r w:rsidR="00692BF2">
        <w:t xml:space="preserve">comment </w:t>
      </w:r>
      <w:r w:rsidR="00692BF2" w:rsidRPr="006374E6">
        <w:t>“I am happy with this surgery”</w:t>
      </w:r>
      <w:r>
        <w:t>, the following phrases were identified:</w:t>
      </w:r>
    </w:p>
    <w:p w14:paraId="7A26E0DA" w14:textId="67F118A6" w:rsidR="00FB7ECF" w:rsidRDefault="00FB7ECF" w:rsidP="00FB7ECF">
      <w:pPr>
        <w:pStyle w:val="ListParagraph"/>
        <w:numPr>
          <w:ilvl w:val="0"/>
          <w:numId w:val="2"/>
        </w:numPr>
        <w:spacing w:after="0" w:line="240" w:lineRule="auto"/>
      </w:pPr>
      <w:r>
        <w:t>I</w:t>
      </w:r>
    </w:p>
    <w:p w14:paraId="274B9882" w14:textId="6CB39D6E" w:rsidR="00FB7ECF" w:rsidRDefault="00FB7ECF" w:rsidP="00FB7ECF">
      <w:pPr>
        <w:pStyle w:val="ListParagraph"/>
        <w:numPr>
          <w:ilvl w:val="0"/>
          <w:numId w:val="2"/>
        </w:numPr>
        <w:spacing w:after="0" w:line="240" w:lineRule="auto"/>
      </w:pPr>
      <w:r>
        <w:t>I am</w:t>
      </w:r>
    </w:p>
    <w:p w14:paraId="41AB6CD0" w14:textId="6746A5CE" w:rsidR="00FB7ECF" w:rsidRDefault="00FB7ECF" w:rsidP="00FB7ECF">
      <w:pPr>
        <w:pStyle w:val="ListParagraph"/>
        <w:numPr>
          <w:ilvl w:val="0"/>
          <w:numId w:val="2"/>
        </w:numPr>
        <w:spacing w:after="0" w:line="240" w:lineRule="auto"/>
      </w:pPr>
      <w:r>
        <w:t>I am happy</w:t>
      </w:r>
    </w:p>
    <w:p w14:paraId="1C53B8AA" w14:textId="680142A0" w:rsidR="00FB7ECF" w:rsidRDefault="00FB7ECF" w:rsidP="00FB7ECF">
      <w:pPr>
        <w:pStyle w:val="ListParagraph"/>
        <w:numPr>
          <w:ilvl w:val="0"/>
          <w:numId w:val="2"/>
        </w:numPr>
        <w:spacing w:after="0" w:line="240" w:lineRule="auto"/>
      </w:pPr>
      <w:r>
        <w:t>I am happy with</w:t>
      </w:r>
    </w:p>
    <w:p w14:paraId="1365D875" w14:textId="5C35B72D" w:rsidR="00FB7ECF" w:rsidRDefault="00FB7ECF" w:rsidP="00FB7ECF">
      <w:pPr>
        <w:pStyle w:val="ListParagraph"/>
        <w:numPr>
          <w:ilvl w:val="0"/>
          <w:numId w:val="2"/>
        </w:numPr>
        <w:spacing w:after="0" w:line="240" w:lineRule="auto"/>
      </w:pPr>
      <w:r>
        <w:t>I am happy with this</w:t>
      </w:r>
    </w:p>
    <w:p w14:paraId="13C11D9B" w14:textId="106936C6" w:rsidR="00FB7ECF" w:rsidRDefault="00FB7ECF" w:rsidP="00FB7ECF">
      <w:pPr>
        <w:pStyle w:val="ListParagraph"/>
        <w:numPr>
          <w:ilvl w:val="0"/>
          <w:numId w:val="2"/>
        </w:numPr>
        <w:spacing w:after="0" w:line="240" w:lineRule="auto"/>
      </w:pPr>
      <w:r>
        <w:t>I am happy with this surgery</w:t>
      </w:r>
    </w:p>
    <w:p w14:paraId="2F670C64" w14:textId="5F8AAFE3" w:rsidR="00FB7ECF" w:rsidRDefault="00FB7ECF" w:rsidP="00FB7ECF">
      <w:pPr>
        <w:pStyle w:val="ListParagraph"/>
        <w:numPr>
          <w:ilvl w:val="0"/>
          <w:numId w:val="2"/>
        </w:numPr>
        <w:spacing w:after="0" w:line="240" w:lineRule="auto"/>
      </w:pPr>
      <w:r>
        <w:t xml:space="preserve">Am </w:t>
      </w:r>
    </w:p>
    <w:p w14:paraId="668A7C77" w14:textId="6552CE61" w:rsidR="00FB7ECF" w:rsidRDefault="00FB7ECF" w:rsidP="00FB7ECF">
      <w:pPr>
        <w:pStyle w:val="ListParagraph"/>
        <w:numPr>
          <w:ilvl w:val="0"/>
          <w:numId w:val="2"/>
        </w:numPr>
        <w:spacing w:after="0" w:line="240" w:lineRule="auto"/>
      </w:pPr>
      <w:r>
        <w:t>Am happy</w:t>
      </w:r>
    </w:p>
    <w:p w14:paraId="34C43C26" w14:textId="7B58B701" w:rsidR="00FB7ECF" w:rsidRDefault="00FB7ECF" w:rsidP="00FB7ECF">
      <w:pPr>
        <w:pStyle w:val="ListParagraph"/>
        <w:numPr>
          <w:ilvl w:val="0"/>
          <w:numId w:val="2"/>
        </w:numPr>
        <w:spacing w:after="0" w:line="240" w:lineRule="auto"/>
      </w:pPr>
      <w:r>
        <w:t>Am happy with</w:t>
      </w:r>
    </w:p>
    <w:p w14:paraId="1684AFCB" w14:textId="7ED1CB26" w:rsidR="00FB7ECF" w:rsidRDefault="00FB7ECF" w:rsidP="00FB7ECF">
      <w:pPr>
        <w:pStyle w:val="ListParagraph"/>
        <w:numPr>
          <w:ilvl w:val="0"/>
          <w:numId w:val="2"/>
        </w:numPr>
        <w:spacing w:after="0" w:line="240" w:lineRule="auto"/>
      </w:pPr>
      <w:r>
        <w:t>Am happy with this</w:t>
      </w:r>
    </w:p>
    <w:p w14:paraId="516B65C4" w14:textId="7B2D1EC4" w:rsidR="00FB7ECF" w:rsidRDefault="00FB7ECF" w:rsidP="00FB7ECF">
      <w:pPr>
        <w:pStyle w:val="ListParagraph"/>
        <w:numPr>
          <w:ilvl w:val="0"/>
          <w:numId w:val="2"/>
        </w:numPr>
        <w:spacing w:after="0" w:line="240" w:lineRule="auto"/>
      </w:pPr>
      <w:r>
        <w:t>Am happy with this surgery</w:t>
      </w:r>
    </w:p>
    <w:p w14:paraId="236B9853" w14:textId="1ABA064A" w:rsidR="00FB7ECF" w:rsidRDefault="00FB7ECF" w:rsidP="00FB7ECF">
      <w:pPr>
        <w:pStyle w:val="ListParagraph"/>
        <w:numPr>
          <w:ilvl w:val="0"/>
          <w:numId w:val="2"/>
        </w:numPr>
        <w:spacing w:after="0" w:line="240" w:lineRule="auto"/>
      </w:pPr>
      <w:r>
        <w:t>H</w:t>
      </w:r>
      <w:r>
        <w:t>appy</w:t>
      </w:r>
    </w:p>
    <w:p w14:paraId="71BF7F37" w14:textId="471534A5" w:rsidR="00FB7ECF" w:rsidRDefault="00FB7ECF" w:rsidP="00FB7ECF">
      <w:pPr>
        <w:pStyle w:val="ListParagraph"/>
        <w:numPr>
          <w:ilvl w:val="0"/>
          <w:numId w:val="2"/>
        </w:numPr>
        <w:spacing w:after="0" w:line="240" w:lineRule="auto"/>
      </w:pPr>
      <w:r>
        <w:t>H</w:t>
      </w:r>
      <w:r>
        <w:t>appy with</w:t>
      </w:r>
    </w:p>
    <w:p w14:paraId="5A8063BB" w14:textId="504AF2B4" w:rsidR="00FB7ECF" w:rsidRDefault="00FB7ECF" w:rsidP="00FB7ECF">
      <w:pPr>
        <w:pStyle w:val="ListParagraph"/>
        <w:numPr>
          <w:ilvl w:val="0"/>
          <w:numId w:val="2"/>
        </w:numPr>
        <w:spacing w:after="0" w:line="240" w:lineRule="auto"/>
      </w:pPr>
      <w:r>
        <w:t>H</w:t>
      </w:r>
      <w:r>
        <w:t>appy with this</w:t>
      </w:r>
    </w:p>
    <w:p w14:paraId="0A7ED56D" w14:textId="525DEFB4" w:rsidR="00FB7ECF" w:rsidRDefault="00FB7ECF" w:rsidP="00FB7ECF">
      <w:pPr>
        <w:pStyle w:val="ListParagraph"/>
        <w:numPr>
          <w:ilvl w:val="0"/>
          <w:numId w:val="2"/>
        </w:numPr>
        <w:spacing w:after="0" w:line="240" w:lineRule="auto"/>
      </w:pPr>
      <w:r>
        <w:t>H</w:t>
      </w:r>
      <w:r>
        <w:t>appy with this surgery</w:t>
      </w:r>
    </w:p>
    <w:p w14:paraId="6D47095F" w14:textId="2FA933AD" w:rsidR="00FB7ECF" w:rsidRDefault="00FB7ECF" w:rsidP="00FB7ECF">
      <w:pPr>
        <w:pStyle w:val="ListParagraph"/>
        <w:numPr>
          <w:ilvl w:val="0"/>
          <w:numId w:val="2"/>
        </w:numPr>
        <w:spacing w:after="0" w:line="240" w:lineRule="auto"/>
      </w:pPr>
      <w:r>
        <w:t>W</w:t>
      </w:r>
      <w:r>
        <w:t>ith</w:t>
      </w:r>
    </w:p>
    <w:p w14:paraId="593F7307" w14:textId="04883DD8" w:rsidR="00FB7ECF" w:rsidRDefault="00FB7ECF" w:rsidP="00FB7ECF">
      <w:pPr>
        <w:pStyle w:val="ListParagraph"/>
        <w:numPr>
          <w:ilvl w:val="0"/>
          <w:numId w:val="2"/>
        </w:numPr>
        <w:spacing w:after="0" w:line="240" w:lineRule="auto"/>
      </w:pPr>
      <w:r>
        <w:t>W</w:t>
      </w:r>
      <w:r>
        <w:t>ith this</w:t>
      </w:r>
    </w:p>
    <w:p w14:paraId="722CB493" w14:textId="3DB75164" w:rsidR="00FB7ECF" w:rsidRDefault="00FB7ECF" w:rsidP="00FB7ECF">
      <w:pPr>
        <w:pStyle w:val="ListParagraph"/>
        <w:numPr>
          <w:ilvl w:val="0"/>
          <w:numId w:val="2"/>
        </w:numPr>
        <w:spacing w:after="0" w:line="240" w:lineRule="auto"/>
      </w:pPr>
      <w:r>
        <w:t>W</w:t>
      </w:r>
      <w:r>
        <w:t>ith this surgery</w:t>
      </w:r>
    </w:p>
    <w:p w14:paraId="0D024A0E" w14:textId="24389C0E" w:rsidR="00FB7ECF" w:rsidRDefault="00FB7ECF" w:rsidP="00FB7ECF">
      <w:pPr>
        <w:pStyle w:val="ListParagraph"/>
        <w:numPr>
          <w:ilvl w:val="0"/>
          <w:numId w:val="2"/>
        </w:numPr>
        <w:spacing w:after="0" w:line="240" w:lineRule="auto"/>
      </w:pPr>
      <w:r>
        <w:t>This</w:t>
      </w:r>
    </w:p>
    <w:p w14:paraId="61757286" w14:textId="417ACA83" w:rsidR="00FB7ECF" w:rsidRDefault="00FB7ECF" w:rsidP="00FB7ECF">
      <w:pPr>
        <w:pStyle w:val="ListParagraph"/>
        <w:numPr>
          <w:ilvl w:val="0"/>
          <w:numId w:val="2"/>
        </w:numPr>
        <w:spacing w:after="0" w:line="240" w:lineRule="auto"/>
      </w:pPr>
      <w:r>
        <w:t>This surgery</w:t>
      </w:r>
    </w:p>
    <w:p w14:paraId="1EB7E5C0" w14:textId="7D2643E4" w:rsidR="00FB7ECF" w:rsidRDefault="00FB7ECF" w:rsidP="00FB7ECF">
      <w:pPr>
        <w:pStyle w:val="ListParagraph"/>
        <w:numPr>
          <w:ilvl w:val="0"/>
          <w:numId w:val="2"/>
        </w:numPr>
        <w:spacing w:after="0" w:line="240" w:lineRule="auto"/>
      </w:pPr>
      <w:r>
        <w:t>Surgery</w:t>
      </w:r>
    </w:p>
    <w:p w14:paraId="0DF3894F" w14:textId="77777777" w:rsidR="00FB7ECF" w:rsidRDefault="00FB7ECF" w:rsidP="00C166F0">
      <w:pPr>
        <w:spacing w:after="0" w:line="240" w:lineRule="auto"/>
      </w:pPr>
    </w:p>
    <w:p w14:paraId="33502B13" w14:textId="69B87372" w:rsidR="00961753" w:rsidRDefault="00FB7ECF" w:rsidP="00C166F0">
      <w:pPr>
        <w:spacing w:after="0" w:line="240" w:lineRule="auto"/>
        <w:rPr>
          <w:rFonts w:eastAsiaTheme="minorEastAsia"/>
        </w:rPr>
      </w:pPr>
      <w:r>
        <w:t xml:space="preserve">Note that the target comment “The surgeon is knife happy” </w:t>
      </w:r>
      <w:r w:rsidR="00692BF2">
        <w:t xml:space="preserve">share the word “happy” and </w:t>
      </w:r>
      <w:r w:rsidR="00D502C0">
        <w:t xml:space="preserve">two </w:t>
      </w:r>
      <w:r w:rsidR="00692BF2">
        <w:t xml:space="preserve">concepts “surgeon” </w:t>
      </w:r>
      <w:r w:rsidR="00D502C0">
        <w:t xml:space="preserve">matches with </w:t>
      </w:r>
      <w:r w:rsidR="00692BF2">
        <w:t>“surgery”</w:t>
      </w:r>
      <w:r w:rsidR="00D502C0">
        <w:t>, and “am” matches with “is.”</w:t>
      </w:r>
      <w:r w:rsidR="00692BF2">
        <w:t xml:space="preserve"> </w:t>
      </w:r>
      <w:r w:rsidR="00692BF2" w:rsidRPr="006374E6">
        <w:t xml:space="preserve"> </w:t>
      </w:r>
      <w:r w:rsidR="00692BF2">
        <w:t xml:space="preserve">Thus, </w:t>
      </w:r>
      <m:oMath>
        <m:sSub>
          <m:sSubPr>
            <m:ctrlPr>
              <w:rPr>
                <w:rFonts w:ascii="Cambria Math" w:hAnsi="Cambria Math"/>
                <w:i/>
              </w:rPr>
            </m:ctrlPr>
          </m:sSubPr>
          <m:e>
            <m:r>
              <w:rPr>
                <w:rFonts w:ascii="Cambria Math" w:hAnsi="Cambria Math"/>
              </w:rPr>
              <m:t>M</m:t>
            </m:r>
          </m:e>
          <m:sub>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e>
              <m:sup>
                <m:r>
                  <w:rPr>
                    <w:rFonts w:ascii="Cambria Math" w:hAnsi="Cambria Math"/>
                  </w:rPr>
                  <m:t>+</m:t>
                </m:r>
              </m:sup>
            </m:sSup>
          </m:sub>
        </m:sSub>
        <m:r>
          <w:rPr>
            <w:rFonts w:ascii="Cambria Math" w:hAnsi="Cambria Math"/>
          </w:rPr>
          <m:t>=</m:t>
        </m:r>
        <m:r>
          <w:rPr>
            <w:rFonts w:ascii="Cambria Math" w:hAnsi="Cambria Math"/>
          </w:rPr>
          <m:t>3</m:t>
        </m:r>
      </m:oMath>
      <w:r w:rsidR="00692BF2">
        <w:rPr>
          <w:rFonts w:eastAsiaTheme="minorEastAsia"/>
        </w:rPr>
        <w:t xml:space="preserve">.  </w:t>
      </w:r>
      <w:r w:rsidR="00D502C0">
        <w:rPr>
          <w:rFonts w:eastAsiaTheme="minorEastAsia"/>
        </w:rPr>
        <w:t xml:space="preserve">Many phrases such as </w:t>
      </w:r>
      <w:r w:rsidR="00692BF2">
        <w:rPr>
          <w:rFonts w:eastAsiaTheme="minorEastAsia"/>
        </w:rPr>
        <w:t xml:space="preserve">“Knife” </w:t>
      </w:r>
      <w:r w:rsidR="00D502C0">
        <w:rPr>
          <w:rFonts w:eastAsiaTheme="minorEastAsia"/>
        </w:rPr>
        <w:t>are</w:t>
      </w:r>
      <w:r w:rsidR="00692BF2">
        <w:rPr>
          <w:rFonts w:eastAsiaTheme="minorEastAsia"/>
        </w:rPr>
        <w:t xml:space="preserve"> in the target comment and not in the training comment; </w:t>
      </w:r>
      <w:r w:rsidR="00D502C0">
        <w:rPr>
          <w:rFonts w:eastAsiaTheme="minorEastAsia"/>
        </w:rPr>
        <w:t>we calculated this to be</w:t>
      </w:r>
      <w:r w:rsidR="00692BF2">
        <w:rPr>
          <w:rFonts w:eastAsiaTheme="minorEastAsia"/>
        </w:rPr>
        <w:t xml:space="preserve"> </w:t>
      </w:r>
      <m:oMath>
        <m:sSub>
          <m:sSubPr>
            <m:ctrlPr>
              <w:rPr>
                <w:rFonts w:ascii="Cambria Math" w:hAnsi="Cambria Math"/>
                <w:i/>
              </w:rPr>
            </m:ctrlPr>
          </m:sSubPr>
          <m:e>
            <m:r>
              <w:rPr>
                <w:rFonts w:ascii="Cambria Math" w:hAnsi="Cambria Math"/>
              </w:rPr>
              <m:t>N</m:t>
            </m:r>
          </m:e>
          <m:sub>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e>
              <m:sup>
                <m:r>
                  <w:rPr>
                    <w:rFonts w:ascii="Cambria Math" w:hAnsi="Cambria Math"/>
                  </w:rPr>
                  <m:t>-</m:t>
                </m:r>
              </m:sup>
            </m:sSup>
          </m:sub>
        </m:sSub>
        <m:r>
          <w:rPr>
            <w:rFonts w:ascii="Cambria Math" w:hAnsi="Cambria Math"/>
          </w:rPr>
          <m:t>=</m:t>
        </m:r>
        <m:r>
          <w:rPr>
            <w:rFonts w:ascii="Cambria Math" w:hAnsi="Cambria Math"/>
          </w:rPr>
          <m:t>7</m:t>
        </m:r>
        <m:r>
          <w:rPr>
            <w:rFonts w:ascii="Cambria Math" w:hAnsi="Cambria Math"/>
          </w:rPr>
          <m:t>.</m:t>
        </m:r>
      </m:oMath>
      <w:r w:rsidR="00692BF2">
        <w:rPr>
          <w:rFonts w:eastAsiaTheme="minorEastAsia"/>
        </w:rPr>
        <w:t xml:space="preserve"> There are </w:t>
      </w:r>
      <w:r w:rsidR="00471725">
        <w:rPr>
          <w:rFonts w:eastAsiaTheme="minorEastAsia"/>
        </w:rPr>
        <w:t xml:space="preserve">also many phrases in </w:t>
      </w:r>
      <w:r w:rsidR="00692BF2">
        <w:rPr>
          <w:rFonts w:eastAsiaTheme="minorEastAsia"/>
        </w:rPr>
        <w:t xml:space="preserve">the training comment that </w:t>
      </w:r>
      <w:r w:rsidR="00471725">
        <w:rPr>
          <w:rFonts w:eastAsiaTheme="minorEastAsia"/>
        </w:rPr>
        <w:t>are</w:t>
      </w:r>
      <w:r w:rsidR="00692BF2">
        <w:rPr>
          <w:rFonts w:eastAsiaTheme="minorEastAsia"/>
        </w:rPr>
        <w:t xml:space="preserve"> not in the target comment, yielding </w:t>
      </w:r>
      <m:oMath>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sub>
        </m:sSub>
        <m:r>
          <w:rPr>
            <w:rFonts w:ascii="Cambria Math" w:eastAsiaTheme="minorEastAsia" w:hAnsi="Cambria Math"/>
          </w:rPr>
          <m:t>=</m:t>
        </m:r>
        <m:r>
          <w:rPr>
            <w:rFonts w:ascii="Cambria Math" w:eastAsiaTheme="minorEastAsia" w:hAnsi="Cambria Math"/>
          </w:rPr>
          <m:t>18</m:t>
        </m:r>
      </m:oMath>
      <w:r w:rsidR="00692BF2">
        <w:rPr>
          <w:rFonts w:eastAsiaTheme="minorEastAsia"/>
        </w:rPr>
        <w:t xml:space="preserve">. At alpha of 0.8, the similarity of </w:t>
      </w:r>
      <w:r w:rsidR="00961753">
        <w:rPr>
          <w:rFonts w:eastAsiaTheme="minorEastAsia"/>
        </w:rPr>
        <w:t>these two texts</w:t>
      </w:r>
      <w:r w:rsidR="00692BF2">
        <w:rPr>
          <w:rFonts w:eastAsiaTheme="minorEastAsia"/>
        </w:rPr>
        <w:t xml:space="preserve"> is</w:t>
      </w:r>
      <w:r w:rsidR="00961753">
        <w:rPr>
          <w:rFonts w:eastAsiaTheme="minorEastAsia"/>
        </w:rPr>
        <w:t>:</w:t>
      </w:r>
    </w:p>
    <w:p w14:paraId="74F16847" w14:textId="057E76D0" w:rsidR="00961753" w:rsidRPr="00961753" w:rsidRDefault="00DE4BDE" w:rsidP="00C166F0">
      <w:pPr>
        <w:spacing w:after="0" w:line="24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T,D</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2+0.8(</m:t>
              </m:r>
              <m:r>
                <w:rPr>
                  <w:rFonts w:ascii="Cambria Math" w:hAnsi="Cambria Math"/>
                </w:rPr>
                <m:t>7</m:t>
              </m:r>
              <m:r>
                <w:rPr>
                  <w:rFonts w:ascii="Cambria Math" w:hAnsi="Cambria Math"/>
                </w:rPr>
                <m:t>) +</m:t>
              </m:r>
              <m:d>
                <m:dPr>
                  <m:ctrlPr>
                    <w:rPr>
                      <w:rFonts w:ascii="Cambria Math" w:hAnsi="Cambria Math"/>
                      <w:i/>
                    </w:rPr>
                  </m:ctrlPr>
                </m:dPr>
                <m:e>
                  <m:r>
                    <w:rPr>
                      <w:rFonts w:ascii="Cambria Math" w:hAnsi="Cambria Math"/>
                    </w:rPr>
                    <m:t>1-0.8</m:t>
                  </m:r>
                </m:e>
              </m:d>
              <m:r>
                <w:rPr>
                  <w:rFonts w:ascii="Cambria Math" w:hAnsi="Cambria Math"/>
                </w:rPr>
                <m:t>18</m:t>
              </m:r>
            </m:den>
          </m:f>
          <m:r>
            <w:rPr>
              <w:rFonts w:ascii="Cambria Math" w:hAnsi="Cambria Math"/>
            </w:rPr>
            <m:t>=0.</m:t>
          </m:r>
          <m:r>
            <w:rPr>
              <w:rFonts w:ascii="Cambria Math" w:hAnsi="Cambria Math"/>
            </w:rPr>
            <m:t>18</m:t>
          </m:r>
        </m:oMath>
      </m:oMathPara>
    </w:p>
    <w:p w14:paraId="57837514" w14:textId="1E93F3B2" w:rsidR="004C62C4" w:rsidRPr="00961753" w:rsidRDefault="00C166F0" w:rsidP="00C166F0">
      <w:pPr>
        <w:spacing w:after="0" w:line="240" w:lineRule="auto"/>
        <w:rPr>
          <w:rFonts w:eastAsiaTheme="minorEastAsia"/>
        </w:rPr>
      </w:pPr>
      <w:r w:rsidRPr="006374E6">
        <w:rPr>
          <w:rFonts w:eastAsiaTheme="minorEastAsia"/>
        </w:rPr>
        <w:t xml:space="preserve">Note that </w:t>
      </w:r>
      <w:r w:rsidR="00A1113E">
        <w:rPr>
          <w:rFonts w:eastAsiaTheme="minorEastAsia"/>
        </w:rPr>
        <w:t xml:space="preserve">when </w:t>
      </w:r>
      <w:r w:rsidRPr="006374E6">
        <w:rPr>
          <w:rFonts w:eastAsiaTheme="minorEastAsia"/>
        </w:rPr>
        <w:t>the target and training comments are exact matches, then the similarity score is 1</w:t>
      </w:r>
      <w:r w:rsidR="00961753">
        <w:rPr>
          <w:rFonts w:eastAsiaTheme="minorEastAsia"/>
        </w:rPr>
        <w:t>.0</w:t>
      </w:r>
      <w:r w:rsidRPr="006374E6">
        <w:rPr>
          <w:rFonts w:eastAsiaTheme="minorEastAsia"/>
        </w:rPr>
        <w:t xml:space="preserve">, the highest possible value.  When a short target is matched word by word to a long training comment, the similarity score will be a number less than 1, the longer the training comment the lower the score.  </w:t>
      </w:r>
      <w:r w:rsidR="000D0667" w:rsidRPr="006374E6">
        <w:rPr>
          <w:rFonts w:eastAsiaTheme="minorEastAsia"/>
        </w:rPr>
        <w:t xml:space="preserve">Thus, </w:t>
      </w:r>
      <w:r w:rsidR="000D0667" w:rsidRPr="006374E6">
        <w:rPr>
          <w:rFonts w:eastAsiaTheme="minorEastAsia"/>
        </w:rPr>
        <w:lastRenderedPageBreak/>
        <w:t xml:space="preserve">additional unmatched word in the training comment </w:t>
      </w:r>
      <w:r w:rsidR="00471725" w:rsidRPr="006374E6">
        <w:rPr>
          <w:rFonts w:eastAsiaTheme="minorEastAsia"/>
        </w:rPr>
        <w:t>lowers</w:t>
      </w:r>
      <w:r w:rsidR="000D0667" w:rsidRPr="006374E6">
        <w:rPr>
          <w:rFonts w:eastAsiaTheme="minorEastAsia"/>
        </w:rPr>
        <w:t xml:space="preserve"> </w:t>
      </w:r>
      <w:r w:rsidR="00471725">
        <w:rPr>
          <w:rFonts w:eastAsiaTheme="minorEastAsia"/>
        </w:rPr>
        <w:t xml:space="preserve">the </w:t>
      </w:r>
      <w:r w:rsidR="000D0667" w:rsidRPr="006374E6">
        <w:rPr>
          <w:rFonts w:eastAsiaTheme="minorEastAsia"/>
        </w:rPr>
        <w:t xml:space="preserve">similarity score. </w:t>
      </w:r>
      <w:r w:rsidRPr="006374E6">
        <w:rPr>
          <w:rFonts w:eastAsiaTheme="minorEastAsia"/>
        </w:rPr>
        <w:t xml:space="preserve">Also note that the similarity score is </w:t>
      </w:r>
      <w:r w:rsidR="000D0667" w:rsidRPr="006374E6">
        <w:rPr>
          <w:rFonts w:eastAsiaTheme="minorEastAsia"/>
        </w:rPr>
        <w:t>lowered when words in the target are not in the training set</w:t>
      </w:r>
      <w:r w:rsidR="005D03E1">
        <w:rPr>
          <w:rFonts w:eastAsiaTheme="minorEastAsia"/>
        </w:rPr>
        <w:t>.</w:t>
      </w:r>
    </w:p>
    <w:p w14:paraId="5FE4189A" w14:textId="6BE1EEE5" w:rsidR="00E623A6" w:rsidRPr="006374E6" w:rsidRDefault="00961753" w:rsidP="00E623A6">
      <w:pPr>
        <w:spacing w:after="0" w:line="240" w:lineRule="auto"/>
        <w:ind w:firstLine="432"/>
        <w:rPr>
          <w:rFonts w:eastAsiaTheme="minorEastAsia"/>
        </w:rPr>
      </w:pPr>
      <w:r>
        <w:rPr>
          <w:rFonts w:eastAsiaTheme="minorEastAsia"/>
          <w:iCs/>
        </w:rPr>
        <w:t xml:space="preserve">Because performance of language models is relatively high, it is important to find a measure of accuracy that is sensitive to small changes.  </w:t>
      </w:r>
      <w:r w:rsidR="006374E6" w:rsidRPr="006374E6">
        <w:rPr>
          <w:rFonts w:eastAsiaTheme="minorEastAsia"/>
          <w:iCs/>
        </w:rPr>
        <w:t>There are many ways to examine the performance of models [</w:t>
      </w:r>
      <w:r w:rsidR="006374E6" w:rsidRPr="006374E6">
        <w:rPr>
          <w:rFonts w:eastAsiaTheme="minorEastAsia"/>
          <w:iCs/>
        </w:rPr>
        <w:endnoteReference w:id="28"/>
      </w:r>
      <w:r w:rsidR="006374E6" w:rsidRPr="006374E6">
        <w:rPr>
          <w:rFonts w:eastAsiaTheme="minorEastAsia"/>
          <w:iCs/>
        </w:rPr>
        <w:t xml:space="preserve">]: </w:t>
      </w:r>
      <w:r w:rsidR="006374E6" w:rsidRPr="006374E6">
        <w:rPr>
          <w:rFonts w:eastAsiaTheme="minorEastAsia"/>
        </w:rPr>
        <w:t>Area under the Receiver Operating Characteristic curves,</w:t>
      </w:r>
      <w:r w:rsidR="006374E6" w:rsidRPr="006374E6">
        <w:rPr>
          <w:rFonts w:eastAsiaTheme="minorEastAsia"/>
          <w:iCs/>
        </w:rPr>
        <w:t xml:space="preserve"> calibration using Brier scores [</w:t>
      </w:r>
      <w:r w:rsidR="006374E6" w:rsidRPr="006374E6">
        <w:rPr>
          <w:rFonts w:eastAsiaTheme="minorEastAsia"/>
          <w:iCs/>
        </w:rPr>
        <w:endnoteReference w:id="29"/>
      </w:r>
      <w:r w:rsidR="006374E6" w:rsidRPr="006374E6">
        <w:rPr>
          <w:rFonts w:eastAsiaTheme="minorEastAsia"/>
          <w:iCs/>
        </w:rPr>
        <w:t>], reclassification tables [</w:t>
      </w:r>
      <w:r w:rsidR="006374E6" w:rsidRPr="006374E6">
        <w:rPr>
          <w:rFonts w:eastAsiaTheme="minorEastAsia"/>
          <w:iCs/>
        </w:rPr>
        <w:endnoteReference w:id="30"/>
      </w:r>
      <w:r w:rsidR="006374E6" w:rsidRPr="006374E6">
        <w:rPr>
          <w:rFonts w:eastAsiaTheme="minorEastAsia"/>
          <w:iCs/>
        </w:rPr>
        <w:t>], and net reclassification improvement [</w:t>
      </w:r>
      <w:r w:rsidR="006374E6" w:rsidRPr="006374E6">
        <w:rPr>
          <w:rFonts w:eastAsiaTheme="minorEastAsia"/>
          <w:iCs/>
        </w:rPr>
        <w:endnoteReference w:id="31"/>
      </w:r>
      <w:r w:rsidR="006374E6" w:rsidRPr="006374E6">
        <w:rPr>
          <w:rFonts w:eastAsiaTheme="minorEastAsia"/>
          <w:iCs/>
        </w:rPr>
        <w:t>]. We chose to use calibration because it is the least likely to be overwhelmed by imbalanced samples of data</w:t>
      </w:r>
      <w:r w:rsidR="00B72FEA">
        <w:rPr>
          <w:rFonts w:eastAsiaTheme="minorEastAsia"/>
          <w:iCs/>
        </w:rPr>
        <w:t xml:space="preserve"> and most likely to report small differences in prediction probabilities</w:t>
      </w:r>
      <w:r w:rsidR="00E623A6" w:rsidRPr="006374E6">
        <w:rPr>
          <w:rFonts w:eastAsiaTheme="minorEastAsia"/>
        </w:rPr>
        <w:t>.</w:t>
      </w:r>
      <w:r w:rsidR="006374E6" w:rsidRPr="006374E6">
        <w:rPr>
          <w:rFonts w:eastAsiaTheme="minorEastAsia"/>
        </w:rPr>
        <w:t xml:space="preserve"> </w:t>
      </w:r>
      <w:r w:rsidR="00E623A6" w:rsidRPr="006374E6">
        <w:rPr>
          <w:rFonts w:eastAsiaTheme="minorEastAsia"/>
        </w:rPr>
        <w:t xml:space="preserve">  </w:t>
      </w:r>
      <w:r w:rsidR="00471725">
        <w:rPr>
          <w:rFonts w:eastAsiaTheme="minorEastAsia"/>
        </w:rPr>
        <w:t>LLMs change in their predictions of the sentiment and we take the average of the first two estimates from LLMs.</w:t>
      </w:r>
    </w:p>
    <w:p w14:paraId="31AE0DBC" w14:textId="77777777" w:rsidR="00C166F0" w:rsidRDefault="00C166F0" w:rsidP="00C166F0">
      <w:pPr>
        <w:spacing w:after="0" w:line="240" w:lineRule="auto"/>
        <w:rPr>
          <w:rFonts w:eastAsiaTheme="minorEastAsia"/>
        </w:rPr>
      </w:pPr>
    </w:p>
    <w:p w14:paraId="5CA0D6C4" w14:textId="77777777" w:rsidR="00C166F0" w:rsidRPr="00C166F0" w:rsidRDefault="00C166F0" w:rsidP="00C166F0">
      <w:pPr>
        <w:spacing w:after="0" w:line="240" w:lineRule="auto"/>
        <w:rPr>
          <w:rFonts w:eastAsiaTheme="minorEastAsia"/>
          <w:b/>
          <w:bCs/>
        </w:rPr>
      </w:pPr>
      <w:r w:rsidRPr="00C166F0">
        <w:rPr>
          <w:rFonts w:eastAsiaTheme="minorEastAsia"/>
          <w:b/>
          <w:bCs/>
        </w:rPr>
        <w:t>Results</w:t>
      </w:r>
    </w:p>
    <w:p w14:paraId="48B115AB" w14:textId="3EA541D2" w:rsidR="00B27324" w:rsidRDefault="00794A0B" w:rsidP="00B27324">
      <w:pPr>
        <w:spacing w:after="0" w:line="240" w:lineRule="auto"/>
        <w:ind w:firstLine="432"/>
        <w:rPr>
          <w:rFonts w:eastAsiaTheme="minorEastAsia"/>
        </w:rPr>
      </w:pPr>
      <w:r>
        <w:rPr>
          <w:rFonts w:eastAsiaTheme="minorEastAsia"/>
        </w:rPr>
        <w:t xml:space="preserve"> </w:t>
      </w:r>
      <w:r w:rsidR="000D0667">
        <w:rPr>
          <w:rFonts w:eastAsiaTheme="minorEastAsia"/>
        </w:rPr>
        <w:t xml:space="preserve">Table 1 shows the text of target comments, the size of relevant data for each target comment, and the result of predicting the sentiment from similar examples in the training set versus predicting it from regression models.  </w:t>
      </w:r>
      <w:r w:rsidR="00345ABC">
        <w:rPr>
          <w:rFonts w:eastAsiaTheme="minorEastAsia"/>
        </w:rPr>
        <w:t xml:space="preserve">If we look at area under the curve, there is always a cutoff that will classify 100% of comments in our test sample.  The area under the curve for all four models will be near perfect predictions.  If we examine calibration, relatively small differences among the model emerges. The average calibration of </w:t>
      </w:r>
      <w:r w:rsidR="00B72FEA">
        <w:rPr>
          <w:rFonts w:eastAsiaTheme="minorEastAsia"/>
        </w:rPr>
        <w:t xml:space="preserve">prompt-based architecture was </w:t>
      </w:r>
      <w:r w:rsidR="00345ABC" w:rsidRPr="00345ABC">
        <w:rPr>
          <w:rFonts w:eastAsiaTheme="minorEastAsia"/>
        </w:rPr>
        <w:t>0.25</w:t>
      </w:r>
      <w:r w:rsidR="00B72FEA">
        <w:rPr>
          <w:rFonts w:eastAsiaTheme="minorEastAsia"/>
        </w:rPr>
        <w:t xml:space="preserve"> (standard deviation of 0.20) and the average calibration of linear regression was </w:t>
      </w:r>
      <w:r w:rsidR="00345ABC" w:rsidRPr="00345ABC">
        <w:rPr>
          <w:rFonts w:eastAsiaTheme="minorEastAsia"/>
        </w:rPr>
        <w:t>0.24</w:t>
      </w:r>
      <w:r w:rsidR="00B72FEA">
        <w:rPr>
          <w:rFonts w:eastAsiaTheme="minorEastAsia"/>
        </w:rPr>
        <w:t xml:space="preserve"> (standard deviation of 0.26).  Linear regression with interaction terms had the best average calibration at </w:t>
      </w:r>
      <w:r w:rsidR="00345ABC" w:rsidRPr="00345ABC">
        <w:rPr>
          <w:rFonts w:eastAsiaTheme="minorEastAsia"/>
        </w:rPr>
        <w:t>0.20</w:t>
      </w:r>
      <w:r w:rsidR="00B72FEA">
        <w:rPr>
          <w:rFonts w:eastAsiaTheme="minorEastAsia"/>
        </w:rPr>
        <w:t xml:space="preserve"> (standard deviation of 0.16).  None of the differences in calibration were statistically significant.  </w:t>
      </w:r>
    </w:p>
    <w:p w14:paraId="49AE8010" w14:textId="57FCE34B" w:rsidR="00B27324" w:rsidRDefault="00B27324" w:rsidP="00B27324">
      <w:pPr>
        <w:spacing w:after="0" w:line="240" w:lineRule="auto"/>
        <w:rPr>
          <w:rFonts w:eastAsiaTheme="minorEastAsia"/>
        </w:rPr>
      </w:pPr>
    </w:p>
    <w:p w14:paraId="1BA89355" w14:textId="0FFD32B3" w:rsidR="00E623A6" w:rsidRDefault="00E623A6" w:rsidP="00E623A6">
      <w:pPr>
        <w:keepNext/>
        <w:spacing w:after="0" w:line="240" w:lineRule="auto"/>
        <w:rPr>
          <w:rFonts w:eastAsiaTheme="minorEastAsia"/>
          <w:b/>
          <w:bCs/>
        </w:rPr>
      </w:pPr>
      <w:r w:rsidRPr="00E623A6">
        <w:rPr>
          <w:rFonts w:eastAsiaTheme="minorEastAsia"/>
          <w:b/>
          <w:bCs/>
        </w:rPr>
        <w:t>Table 1: Predictions in a Sample of Complaints and Praises</w:t>
      </w:r>
    </w:p>
    <w:p w14:paraId="7F8EBC0A" w14:textId="71D56EEC" w:rsidR="002D7D20" w:rsidRPr="002D7D20" w:rsidRDefault="002D7D20" w:rsidP="00E623A6">
      <w:pPr>
        <w:keepNext/>
        <w:spacing w:after="0" w:line="240" w:lineRule="auto"/>
        <w:rPr>
          <w:rFonts w:eastAsiaTheme="minorEastAsia"/>
        </w:rPr>
      </w:pPr>
      <w:r w:rsidRPr="002D7D20">
        <w:rPr>
          <w:rFonts w:eastAsiaTheme="minorEastAsia"/>
        </w:rPr>
        <w:t xml:space="preserve">(Errors in prediction at cutoff of 0.50 are </w:t>
      </w:r>
      <w:r w:rsidR="00961753">
        <w:rPr>
          <w:rFonts w:eastAsiaTheme="minorEastAsia"/>
        </w:rPr>
        <w:t>colored gray</w:t>
      </w:r>
      <w:r w:rsidRPr="002D7D20">
        <w:rPr>
          <w:rFonts w:eastAsiaTheme="minorEastAsia"/>
        </w:rPr>
        <w:t>)</w:t>
      </w:r>
    </w:p>
    <w:tbl>
      <w:tblPr>
        <w:tblW w:w="10440" w:type="dxa"/>
        <w:tblInd w:w="-275" w:type="dxa"/>
        <w:tblLook w:val="04A0" w:firstRow="1" w:lastRow="0" w:firstColumn="1" w:lastColumn="0" w:noHBand="0" w:noVBand="1"/>
      </w:tblPr>
      <w:tblGrid>
        <w:gridCol w:w="6120"/>
        <w:gridCol w:w="950"/>
        <w:gridCol w:w="1114"/>
        <w:gridCol w:w="1120"/>
        <w:gridCol w:w="1136"/>
      </w:tblGrid>
      <w:tr w:rsidR="00B205C9" w:rsidRPr="00861E43" w14:paraId="503C6112" w14:textId="77777777" w:rsidTr="00D45F73">
        <w:trPr>
          <w:trHeight w:val="1020"/>
        </w:trPr>
        <w:tc>
          <w:tcPr>
            <w:tcW w:w="6120" w:type="dxa"/>
            <w:tcBorders>
              <w:top w:val="single" w:sz="4" w:space="0" w:color="auto"/>
              <w:left w:val="single" w:sz="4" w:space="0" w:color="auto"/>
              <w:bottom w:val="nil"/>
              <w:right w:val="single" w:sz="4" w:space="0" w:color="auto"/>
            </w:tcBorders>
            <w:shd w:val="clear" w:color="auto" w:fill="auto"/>
            <w:vAlign w:val="bottom"/>
            <w:hideMark/>
          </w:tcPr>
          <w:p w14:paraId="52858E8F" w14:textId="77777777" w:rsidR="00B205C9" w:rsidRPr="00861E43" w:rsidRDefault="00B205C9" w:rsidP="00345ABC">
            <w:pPr>
              <w:spacing w:after="0" w:line="240" w:lineRule="auto"/>
              <w:rPr>
                <w:rFonts w:ascii="Calibri" w:eastAsia="Times New Roman" w:hAnsi="Calibri" w:cs="Calibri"/>
                <w:b/>
                <w:bCs/>
                <w:sz w:val="20"/>
                <w:szCs w:val="20"/>
              </w:rPr>
            </w:pPr>
            <w:r w:rsidRPr="00861E43">
              <w:rPr>
                <w:rFonts w:ascii="Calibri" w:eastAsia="Times New Roman" w:hAnsi="Calibri" w:cs="Calibri"/>
                <w:b/>
                <w:bCs/>
                <w:sz w:val="20"/>
                <w:szCs w:val="20"/>
              </w:rPr>
              <w:t>Comment (Class)</w:t>
            </w:r>
          </w:p>
        </w:tc>
        <w:tc>
          <w:tcPr>
            <w:tcW w:w="950" w:type="dxa"/>
            <w:tcBorders>
              <w:top w:val="single" w:sz="4" w:space="0" w:color="auto"/>
              <w:left w:val="nil"/>
              <w:bottom w:val="single" w:sz="4" w:space="0" w:color="auto"/>
              <w:right w:val="single" w:sz="4" w:space="0" w:color="auto"/>
            </w:tcBorders>
            <w:vAlign w:val="bottom"/>
          </w:tcPr>
          <w:p w14:paraId="482782B4" w14:textId="3A20FA84" w:rsidR="00B205C9" w:rsidRDefault="00B205C9" w:rsidP="00B205C9">
            <w:pPr>
              <w:spacing w:after="0" w:line="240" w:lineRule="auto"/>
              <w:jc w:val="center"/>
              <w:rPr>
                <w:rFonts w:ascii="Calibri" w:eastAsia="Times New Roman" w:hAnsi="Calibri" w:cs="Calibri"/>
                <w:b/>
                <w:bCs/>
                <w:sz w:val="20"/>
                <w:szCs w:val="20"/>
              </w:rPr>
            </w:pPr>
            <w:r>
              <w:rPr>
                <w:rFonts w:ascii="Calibri" w:eastAsia="Times New Roman" w:hAnsi="Calibri" w:cs="Calibri"/>
                <w:b/>
                <w:bCs/>
                <w:sz w:val="20"/>
                <w:szCs w:val="20"/>
              </w:rPr>
              <w:t xml:space="preserve">Relevant </w:t>
            </w:r>
            <w:r w:rsidR="00EC3D25">
              <w:rPr>
                <w:rFonts w:ascii="Calibri" w:eastAsia="Times New Roman" w:hAnsi="Calibri" w:cs="Calibri"/>
                <w:b/>
                <w:bCs/>
                <w:sz w:val="20"/>
                <w:szCs w:val="20"/>
              </w:rPr>
              <w:t xml:space="preserve">Training </w:t>
            </w:r>
            <w:r>
              <w:rPr>
                <w:rFonts w:ascii="Calibri" w:eastAsia="Times New Roman" w:hAnsi="Calibri" w:cs="Calibri"/>
                <w:b/>
                <w:bCs/>
                <w:sz w:val="20"/>
                <w:szCs w:val="20"/>
              </w:rPr>
              <w:t>Sample Size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82F50" w14:textId="0FB5AFD7" w:rsidR="00B205C9" w:rsidRPr="00861E43" w:rsidRDefault="00B205C9" w:rsidP="00861E43">
            <w:pPr>
              <w:spacing w:after="0" w:line="240" w:lineRule="auto"/>
              <w:jc w:val="center"/>
              <w:rPr>
                <w:rFonts w:ascii="Calibri" w:eastAsia="Times New Roman" w:hAnsi="Calibri" w:cs="Calibri"/>
                <w:b/>
                <w:bCs/>
                <w:sz w:val="20"/>
                <w:szCs w:val="20"/>
              </w:rPr>
            </w:pPr>
            <w:r>
              <w:rPr>
                <w:rFonts w:ascii="Calibri" w:eastAsia="Times New Roman" w:hAnsi="Calibri" w:cs="Calibri"/>
                <w:b/>
                <w:bCs/>
                <w:sz w:val="20"/>
                <w:szCs w:val="20"/>
              </w:rPr>
              <w:t xml:space="preserve">Average of </w:t>
            </w:r>
            <w:r w:rsidRPr="00861E43">
              <w:rPr>
                <w:rFonts w:ascii="Calibri" w:eastAsia="Times New Roman" w:hAnsi="Calibri" w:cs="Calibri"/>
                <w:b/>
                <w:bCs/>
                <w:sz w:val="20"/>
                <w:szCs w:val="20"/>
              </w:rPr>
              <w:t>Most Similar Prompt</w:t>
            </w:r>
            <w:r>
              <w:rPr>
                <w:rFonts w:ascii="Calibri" w:eastAsia="Times New Roman" w:hAnsi="Calibri" w:cs="Calibri"/>
                <w:b/>
                <w:bCs/>
                <w:sz w:val="20"/>
                <w:szCs w:val="20"/>
              </w:rPr>
              <w:t>s</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14:paraId="1D8C0361" w14:textId="49FDD82C" w:rsidR="00B205C9" w:rsidRPr="00861E43" w:rsidRDefault="00BD07DC" w:rsidP="00861E43">
            <w:pPr>
              <w:spacing w:after="0" w:line="240" w:lineRule="auto"/>
              <w:jc w:val="center"/>
              <w:rPr>
                <w:rFonts w:ascii="Calibri" w:eastAsia="Times New Roman" w:hAnsi="Calibri" w:cs="Calibri"/>
                <w:b/>
                <w:bCs/>
                <w:sz w:val="20"/>
                <w:szCs w:val="20"/>
              </w:rPr>
            </w:pPr>
            <w:r>
              <w:rPr>
                <w:rFonts w:ascii="Calibri" w:eastAsia="Times New Roman" w:hAnsi="Calibri" w:cs="Calibri"/>
                <w:b/>
                <w:bCs/>
                <w:sz w:val="20"/>
                <w:szCs w:val="20"/>
              </w:rPr>
              <w:t>LLM Prediction of Sentiment</w:t>
            </w:r>
          </w:p>
        </w:tc>
        <w:tc>
          <w:tcPr>
            <w:tcW w:w="1136" w:type="dxa"/>
            <w:tcBorders>
              <w:top w:val="single" w:sz="4" w:space="0" w:color="auto"/>
              <w:left w:val="nil"/>
              <w:bottom w:val="single" w:sz="4" w:space="0" w:color="auto"/>
              <w:right w:val="single" w:sz="4" w:space="0" w:color="auto"/>
            </w:tcBorders>
            <w:shd w:val="clear" w:color="auto" w:fill="auto"/>
            <w:vAlign w:val="bottom"/>
            <w:hideMark/>
          </w:tcPr>
          <w:p w14:paraId="1F6A689F" w14:textId="636E470C" w:rsidR="00B205C9" w:rsidRPr="00861E43" w:rsidRDefault="00BD07DC" w:rsidP="00861E43">
            <w:pPr>
              <w:spacing w:after="0" w:line="240" w:lineRule="auto"/>
              <w:jc w:val="center"/>
              <w:rPr>
                <w:rFonts w:ascii="Calibri" w:eastAsia="Times New Roman" w:hAnsi="Calibri" w:cs="Calibri"/>
                <w:b/>
                <w:bCs/>
                <w:sz w:val="20"/>
                <w:szCs w:val="20"/>
              </w:rPr>
            </w:pPr>
            <w:r>
              <w:rPr>
                <w:rFonts w:ascii="Calibri" w:eastAsia="Times New Roman" w:hAnsi="Calibri" w:cs="Calibri"/>
                <w:b/>
                <w:bCs/>
                <w:sz w:val="20"/>
                <w:szCs w:val="20"/>
              </w:rPr>
              <w:t xml:space="preserve">Similarity Weighted </w:t>
            </w:r>
            <w:r w:rsidR="00B205C9" w:rsidRPr="00861E43">
              <w:rPr>
                <w:rFonts w:ascii="Calibri" w:eastAsia="Times New Roman" w:hAnsi="Calibri" w:cs="Calibri"/>
                <w:b/>
                <w:bCs/>
                <w:sz w:val="20"/>
                <w:szCs w:val="20"/>
              </w:rPr>
              <w:t xml:space="preserve">Regression </w:t>
            </w:r>
          </w:p>
        </w:tc>
      </w:tr>
      <w:tr w:rsidR="00B205C9" w:rsidRPr="00861E43" w14:paraId="3613F9F7" w14:textId="77777777" w:rsidTr="00BD07DC">
        <w:trPr>
          <w:trHeight w:val="288"/>
        </w:trPr>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4CA0E"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Ridiculous (Complaint)</w:t>
            </w:r>
          </w:p>
        </w:tc>
        <w:tc>
          <w:tcPr>
            <w:tcW w:w="950" w:type="dxa"/>
            <w:tcBorders>
              <w:top w:val="single" w:sz="4" w:space="0" w:color="auto"/>
              <w:left w:val="nil"/>
              <w:bottom w:val="single" w:sz="4" w:space="0" w:color="auto"/>
              <w:right w:val="single" w:sz="4" w:space="0" w:color="auto"/>
            </w:tcBorders>
          </w:tcPr>
          <w:p w14:paraId="3096B0DA" w14:textId="18088984" w:rsidR="00B205C9" w:rsidRPr="00861E43" w:rsidRDefault="00B8261F"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80</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417C000D" w14:textId="2ECE04B0"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1.00</w:t>
            </w:r>
          </w:p>
        </w:tc>
        <w:tc>
          <w:tcPr>
            <w:tcW w:w="1120" w:type="dxa"/>
            <w:tcBorders>
              <w:top w:val="nil"/>
              <w:left w:val="nil"/>
              <w:bottom w:val="single" w:sz="4" w:space="0" w:color="auto"/>
              <w:right w:val="single" w:sz="4" w:space="0" w:color="auto"/>
            </w:tcBorders>
            <w:shd w:val="clear" w:color="auto" w:fill="auto"/>
            <w:noWrap/>
            <w:vAlign w:val="bottom"/>
          </w:tcPr>
          <w:p w14:paraId="4D1AC452" w14:textId="2A5AED46"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6EA5037"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0.90</w:t>
            </w:r>
          </w:p>
        </w:tc>
      </w:tr>
      <w:tr w:rsidR="00B205C9" w:rsidRPr="00861E43" w14:paraId="1EA70D19"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769441C"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Definitely do not recommend. (Complaint)</w:t>
            </w:r>
          </w:p>
        </w:tc>
        <w:tc>
          <w:tcPr>
            <w:tcW w:w="950" w:type="dxa"/>
            <w:tcBorders>
              <w:top w:val="single" w:sz="4" w:space="0" w:color="auto"/>
              <w:left w:val="nil"/>
              <w:bottom w:val="single" w:sz="4" w:space="0" w:color="auto"/>
              <w:right w:val="single" w:sz="4" w:space="0" w:color="auto"/>
            </w:tcBorders>
          </w:tcPr>
          <w:p w14:paraId="6E2EDEA2" w14:textId="32E66145" w:rsidR="00B205C9" w:rsidRPr="00861E43" w:rsidRDefault="008B0465"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17,260</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B54569B" w14:textId="200B57AA"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0.69</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1D8B7152" w14:textId="7D4D4F5F"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098717C1"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0.73</w:t>
            </w:r>
          </w:p>
        </w:tc>
      </w:tr>
      <w:tr w:rsidR="00B205C9" w:rsidRPr="00861E43" w14:paraId="097B010A"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09AE4496"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was trying to make an appointment with dr XXX got put on hold 3 times with no call back (Complaint)</w:t>
            </w:r>
          </w:p>
        </w:tc>
        <w:tc>
          <w:tcPr>
            <w:tcW w:w="950" w:type="dxa"/>
            <w:tcBorders>
              <w:top w:val="single" w:sz="4" w:space="0" w:color="auto"/>
              <w:left w:val="nil"/>
              <w:bottom w:val="single" w:sz="4" w:space="0" w:color="auto"/>
              <w:right w:val="single" w:sz="4" w:space="0" w:color="auto"/>
            </w:tcBorders>
          </w:tcPr>
          <w:p w14:paraId="3F65BD5E" w14:textId="1975ED4C" w:rsidR="00B205C9" w:rsidRPr="00861E43" w:rsidRDefault="005B2D1C"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34,499</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04C7AA2" w14:textId="171FF0CE"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0.94</w:t>
            </w:r>
          </w:p>
        </w:tc>
        <w:tc>
          <w:tcPr>
            <w:tcW w:w="1120" w:type="dxa"/>
            <w:tcBorders>
              <w:top w:val="nil"/>
              <w:left w:val="nil"/>
              <w:bottom w:val="single" w:sz="4" w:space="0" w:color="auto"/>
              <w:right w:val="single" w:sz="4" w:space="0" w:color="auto"/>
            </w:tcBorders>
            <w:shd w:val="clear" w:color="auto" w:fill="auto"/>
            <w:noWrap/>
            <w:vAlign w:val="bottom"/>
          </w:tcPr>
          <w:p w14:paraId="01097132" w14:textId="19EAF184"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248448F"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0.91</w:t>
            </w:r>
          </w:p>
        </w:tc>
      </w:tr>
      <w:tr w:rsidR="00B205C9" w:rsidRPr="00861E43" w14:paraId="3A26468C"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4EE38877"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This is discrimination. (Complaint)</w:t>
            </w:r>
          </w:p>
        </w:tc>
        <w:tc>
          <w:tcPr>
            <w:tcW w:w="950" w:type="dxa"/>
            <w:tcBorders>
              <w:top w:val="single" w:sz="4" w:space="0" w:color="auto"/>
              <w:left w:val="nil"/>
              <w:bottom w:val="single" w:sz="4" w:space="0" w:color="auto"/>
              <w:right w:val="single" w:sz="4" w:space="0" w:color="auto"/>
            </w:tcBorders>
          </w:tcPr>
          <w:p w14:paraId="58B7E0E7" w14:textId="406214A2" w:rsidR="00B205C9" w:rsidRPr="00861E43" w:rsidRDefault="00666AE2"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8</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8BB2E02" w14:textId="3D1E9145"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1.00</w:t>
            </w:r>
          </w:p>
        </w:tc>
        <w:tc>
          <w:tcPr>
            <w:tcW w:w="1120" w:type="dxa"/>
            <w:tcBorders>
              <w:top w:val="nil"/>
              <w:left w:val="nil"/>
              <w:bottom w:val="single" w:sz="4" w:space="0" w:color="auto"/>
              <w:right w:val="single" w:sz="4" w:space="0" w:color="auto"/>
            </w:tcBorders>
            <w:shd w:val="clear" w:color="auto" w:fill="auto"/>
            <w:noWrap/>
            <w:vAlign w:val="bottom"/>
          </w:tcPr>
          <w:p w14:paraId="6FE0F776" w14:textId="65400E1F"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248269EC"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0.90</w:t>
            </w:r>
          </w:p>
        </w:tc>
      </w:tr>
      <w:tr w:rsidR="00B205C9" w:rsidRPr="00861E43" w14:paraId="6753D530"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696D2B18"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Inexcusable this place is a complete scam. (Complaint)</w:t>
            </w:r>
          </w:p>
        </w:tc>
        <w:tc>
          <w:tcPr>
            <w:tcW w:w="950" w:type="dxa"/>
            <w:tcBorders>
              <w:top w:val="single" w:sz="4" w:space="0" w:color="auto"/>
              <w:left w:val="nil"/>
              <w:bottom w:val="single" w:sz="4" w:space="0" w:color="auto"/>
              <w:right w:val="single" w:sz="4" w:space="0" w:color="auto"/>
            </w:tcBorders>
          </w:tcPr>
          <w:p w14:paraId="101E9BA9" w14:textId="29864878" w:rsidR="00B205C9" w:rsidRPr="00861E43" w:rsidRDefault="00B8261F"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2,213</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58C4C6DB" w14:textId="213BD9C8"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0.66</w:t>
            </w:r>
          </w:p>
        </w:tc>
        <w:tc>
          <w:tcPr>
            <w:tcW w:w="1120" w:type="dxa"/>
            <w:tcBorders>
              <w:top w:val="nil"/>
              <w:left w:val="nil"/>
              <w:bottom w:val="single" w:sz="4" w:space="0" w:color="auto"/>
              <w:right w:val="single" w:sz="4" w:space="0" w:color="auto"/>
            </w:tcBorders>
            <w:shd w:val="clear" w:color="auto" w:fill="auto"/>
            <w:noWrap/>
            <w:vAlign w:val="bottom"/>
          </w:tcPr>
          <w:p w14:paraId="100DB13A" w14:textId="656AABCD"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854C699"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0.68</w:t>
            </w:r>
          </w:p>
        </w:tc>
      </w:tr>
      <w:tr w:rsidR="00B205C9" w:rsidRPr="00861E43" w14:paraId="3A480430"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6268B26"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They still have my money. (Complaint)</w:t>
            </w:r>
          </w:p>
        </w:tc>
        <w:tc>
          <w:tcPr>
            <w:tcW w:w="950" w:type="dxa"/>
            <w:tcBorders>
              <w:top w:val="single" w:sz="4" w:space="0" w:color="auto"/>
              <w:left w:val="nil"/>
              <w:bottom w:val="single" w:sz="4" w:space="0" w:color="auto"/>
              <w:right w:val="single" w:sz="4" w:space="0" w:color="auto"/>
            </w:tcBorders>
          </w:tcPr>
          <w:p w14:paraId="02DA77DE" w14:textId="5DD14572" w:rsidR="00B205C9" w:rsidRPr="00861E43" w:rsidRDefault="00666AE2"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1,964</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D3B6693" w14:textId="0146593F"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0.75</w:t>
            </w:r>
          </w:p>
        </w:tc>
        <w:tc>
          <w:tcPr>
            <w:tcW w:w="1120" w:type="dxa"/>
            <w:tcBorders>
              <w:top w:val="nil"/>
              <w:left w:val="nil"/>
              <w:bottom w:val="single" w:sz="4" w:space="0" w:color="auto"/>
              <w:right w:val="single" w:sz="4" w:space="0" w:color="auto"/>
            </w:tcBorders>
            <w:shd w:val="clear" w:color="auto" w:fill="auto"/>
            <w:noWrap/>
            <w:vAlign w:val="bottom"/>
          </w:tcPr>
          <w:p w14:paraId="2ADAE487" w14:textId="484DD0EE"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2A7DE1B1"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0.77</w:t>
            </w:r>
          </w:p>
        </w:tc>
      </w:tr>
      <w:tr w:rsidR="00B205C9" w:rsidRPr="00861E43" w14:paraId="2E412D54"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77D58AD0"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Do not go here. (Complaint)</w:t>
            </w:r>
          </w:p>
        </w:tc>
        <w:tc>
          <w:tcPr>
            <w:tcW w:w="950" w:type="dxa"/>
            <w:tcBorders>
              <w:top w:val="single" w:sz="4" w:space="0" w:color="auto"/>
              <w:left w:val="nil"/>
              <w:bottom w:val="single" w:sz="4" w:space="0" w:color="auto"/>
              <w:right w:val="single" w:sz="4" w:space="0" w:color="auto"/>
            </w:tcBorders>
          </w:tcPr>
          <w:p w14:paraId="1EDA4595" w14:textId="457B2CBD" w:rsidR="00B205C9" w:rsidRPr="00861E43" w:rsidRDefault="008B0465"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16,045</w:t>
            </w:r>
          </w:p>
        </w:tc>
        <w:tc>
          <w:tcPr>
            <w:tcW w:w="1114"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3AC199C8" w14:textId="1235390C"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0.34</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30356F37" w14:textId="6C552528"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0CF8577E"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0.66</w:t>
            </w:r>
          </w:p>
        </w:tc>
      </w:tr>
      <w:tr w:rsidR="00B205C9" w:rsidRPr="00861E43" w14:paraId="787B7878"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574BDF8"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and it is now simply crooked. (Complaint)</w:t>
            </w:r>
          </w:p>
        </w:tc>
        <w:tc>
          <w:tcPr>
            <w:tcW w:w="950" w:type="dxa"/>
            <w:tcBorders>
              <w:top w:val="single" w:sz="4" w:space="0" w:color="auto"/>
              <w:left w:val="nil"/>
              <w:bottom w:val="single" w:sz="4" w:space="0" w:color="auto"/>
              <w:right w:val="single" w:sz="4" w:space="0" w:color="auto"/>
            </w:tcBorders>
          </w:tcPr>
          <w:p w14:paraId="04DB012B" w14:textId="00DFB136" w:rsidR="00B205C9" w:rsidRPr="00861E43" w:rsidRDefault="00D45F73"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2,321</w:t>
            </w:r>
          </w:p>
        </w:tc>
        <w:tc>
          <w:tcPr>
            <w:tcW w:w="1114"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6F44F4F1" w14:textId="36AC2382"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0.24</w:t>
            </w:r>
          </w:p>
        </w:tc>
        <w:tc>
          <w:tcPr>
            <w:tcW w:w="1120" w:type="dxa"/>
            <w:tcBorders>
              <w:top w:val="nil"/>
              <w:left w:val="nil"/>
              <w:bottom w:val="single" w:sz="4" w:space="0" w:color="auto"/>
              <w:right w:val="single" w:sz="4" w:space="0" w:color="auto"/>
            </w:tcBorders>
            <w:shd w:val="clear" w:color="auto" w:fill="auto"/>
            <w:noWrap/>
            <w:vAlign w:val="bottom"/>
          </w:tcPr>
          <w:p w14:paraId="4375A38F" w14:textId="197F628D"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3106EE8"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0.60</w:t>
            </w:r>
          </w:p>
        </w:tc>
      </w:tr>
      <w:tr w:rsidR="00B205C9" w:rsidRPr="00861E43" w14:paraId="1E108DA6"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3C98AA8"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but I wish I didn't get the surgery at all. (Complaint)</w:t>
            </w:r>
          </w:p>
        </w:tc>
        <w:tc>
          <w:tcPr>
            <w:tcW w:w="950" w:type="dxa"/>
            <w:tcBorders>
              <w:top w:val="single" w:sz="4" w:space="0" w:color="auto"/>
              <w:left w:val="nil"/>
              <w:bottom w:val="single" w:sz="4" w:space="0" w:color="auto"/>
              <w:right w:val="single" w:sz="4" w:space="0" w:color="auto"/>
            </w:tcBorders>
          </w:tcPr>
          <w:p w14:paraId="0661F433" w14:textId="363BC292" w:rsidR="00B205C9" w:rsidRPr="00861E43" w:rsidRDefault="005B2D1C"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21,725</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04DF9D42" w14:textId="60C87CA0"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0.57</w:t>
            </w:r>
          </w:p>
        </w:tc>
        <w:tc>
          <w:tcPr>
            <w:tcW w:w="1120" w:type="dxa"/>
            <w:tcBorders>
              <w:top w:val="nil"/>
              <w:left w:val="nil"/>
              <w:bottom w:val="single" w:sz="4" w:space="0" w:color="auto"/>
              <w:right w:val="single" w:sz="4" w:space="0" w:color="auto"/>
            </w:tcBorders>
            <w:shd w:val="clear" w:color="auto" w:fill="auto"/>
            <w:noWrap/>
            <w:vAlign w:val="bottom"/>
          </w:tcPr>
          <w:p w14:paraId="11A0AFBE" w14:textId="46F467CE"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C82B96E"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0.84</w:t>
            </w:r>
          </w:p>
        </w:tc>
      </w:tr>
      <w:tr w:rsidR="00B205C9" w:rsidRPr="00861E43" w14:paraId="4D18FC56"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7C16E73A"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feel he should have asked my permission before bringing someone else into the room that is not a part of his staff. (Complaint)</w:t>
            </w:r>
          </w:p>
        </w:tc>
        <w:tc>
          <w:tcPr>
            <w:tcW w:w="950" w:type="dxa"/>
            <w:tcBorders>
              <w:top w:val="single" w:sz="4" w:space="0" w:color="auto"/>
              <w:left w:val="nil"/>
              <w:bottom w:val="single" w:sz="4" w:space="0" w:color="auto"/>
              <w:right w:val="single" w:sz="4" w:space="0" w:color="auto"/>
            </w:tcBorders>
          </w:tcPr>
          <w:p w14:paraId="55936F49" w14:textId="16D6D73E" w:rsidR="00B205C9" w:rsidRPr="00861E43" w:rsidRDefault="005B2D1C"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27,262</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593B0162" w14:textId="76E1F57B"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0.67</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47B0F2F4" w14:textId="293F2699"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A65591F"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0.68</w:t>
            </w:r>
          </w:p>
        </w:tc>
      </w:tr>
      <w:tr w:rsidR="00B205C9" w:rsidRPr="00861E43" w14:paraId="779DF1CD"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29555AB"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just think they could've had better procedures in place when dealing with those who had active panic attacks on the table. (Complaint)</w:t>
            </w:r>
          </w:p>
        </w:tc>
        <w:tc>
          <w:tcPr>
            <w:tcW w:w="950" w:type="dxa"/>
            <w:tcBorders>
              <w:top w:val="single" w:sz="4" w:space="0" w:color="auto"/>
              <w:left w:val="nil"/>
              <w:bottom w:val="single" w:sz="4" w:space="0" w:color="auto"/>
              <w:right w:val="single" w:sz="4" w:space="0" w:color="auto"/>
            </w:tcBorders>
          </w:tcPr>
          <w:p w14:paraId="575E8DD9" w14:textId="7878A002" w:rsidR="00B205C9" w:rsidRPr="00861E43" w:rsidRDefault="005B2D1C"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9,153</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1DFECFF" w14:textId="14212A40"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0.43</w:t>
            </w:r>
          </w:p>
        </w:tc>
        <w:tc>
          <w:tcPr>
            <w:tcW w:w="1120" w:type="dxa"/>
            <w:tcBorders>
              <w:top w:val="nil"/>
              <w:left w:val="nil"/>
              <w:bottom w:val="single" w:sz="4" w:space="0" w:color="auto"/>
              <w:right w:val="single" w:sz="4" w:space="0" w:color="auto"/>
            </w:tcBorders>
            <w:shd w:val="clear" w:color="auto" w:fill="auto"/>
            <w:noWrap/>
            <w:vAlign w:val="bottom"/>
          </w:tcPr>
          <w:p w14:paraId="7693B312" w14:textId="76B89079"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B49C1D6"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0.54</w:t>
            </w:r>
          </w:p>
        </w:tc>
      </w:tr>
      <w:tr w:rsidR="00B205C9" w:rsidRPr="00861E43" w14:paraId="3F56B7DA"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0152351F"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For that reason, I'm giving this review 2 stars. (Complaint)</w:t>
            </w:r>
          </w:p>
        </w:tc>
        <w:tc>
          <w:tcPr>
            <w:tcW w:w="950" w:type="dxa"/>
            <w:tcBorders>
              <w:top w:val="single" w:sz="4" w:space="0" w:color="auto"/>
              <w:left w:val="nil"/>
              <w:bottom w:val="single" w:sz="4" w:space="0" w:color="auto"/>
              <w:right w:val="single" w:sz="4" w:space="0" w:color="auto"/>
            </w:tcBorders>
          </w:tcPr>
          <w:p w14:paraId="53DC9146" w14:textId="2F393F41" w:rsidR="00B205C9" w:rsidRPr="00861E43" w:rsidRDefault="00A97704"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1,749</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472D509D" w14:textId="6174AB4D"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0.69</w:t>
            </w:r>
          </w:p>
        </w:tc>
        <w:tc>
          <w:tcPr>
            <w:tcW w:w="1120" w:type="dxa"/>
            <w:tcBorders>
              <w:top w:val="nil"/>
              <w:left w:val="nil"/>
              <w:bottom w:val="single" w:sz="4" w:space="0" w:color="auto"/>
              <w:right w:val="single" w:sz="4" w:space="0" w:color="auto"/>
            </w:tcBorders>
            <w:shd w:val="clear" w:color="auto" w:fill="auto"/>
            <w:noWrap/>
            <w:vAlign w:val="bottom"/>
          </w:tcPr>
          <w:p w14:paraId="307A626A" w14:textId="218B6A72"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BFBFBF" w:themeFill="background1" w:themeFillShade="BF"/>
            <w:noWrap/>
            <w:vAlign w:val="bottom"/>
            <w:hideMark/>
          </w:tcPr>
          <w:p w14:paraId="621E4C01"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0.44</w:t>
            </w:r>
          </w:p>
        </w:tc>
      </w:tr>
      <w:tr w:rsidR="00B205C9" w:rsidRPr="00861E43" w14:paraId="40B822B9"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7CD7F8D6"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and the manipulating and lying that is going on in his office. (Complaint)</w:t>
            </w:r>
          </w:p>
        </w:tc>
        <w:tc>
          <w:tcPr>
            <w:tcW w:w="950" w:type="dxa"/>
            <w:tcBorders>
              <w:top w:val="single" w:sz="4" w:space="0" w:color="auto"/>
              <w:left w:val="nil"/>
              <w:bottom w:val="single" w:sz="4" w:space="0" w:color="auto"/>
              <w:right w:val="single" w:sz="4" w:space="0" w:color="auto"/>
            </w:tcBorders>
          </w:tcPr>
          <w:p w14:paraId="46D0A716" w14:textId="2DD08933" w:rsidR="00B205C9" w:rsidRPr="00861E43" w:rsidRDefault="00D45F73"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4,773</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2CC28397" w14:textId="4FBDFE46"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0.91</w:t>
            </w:r>
          </w:p>
        </w:tc>
        <w:tc>
          <w:tcPr>
            <w:tcW w:w="1120" w:type="dxa"/>
            <w:tcBorders>
              <w:top w:val="nil"/>
              <w:left w:val="nil"/>
              <w:bottom w:val="single" w:sz="4" w:space="0" w:color="auto"/>
              <w:right w:val="single" w:sz="4" w:space="0" w:color="auto"/>
            </w:tcBorders>
            <w:shd w:val="clear" w:color="auto" w:fill="auto"/>
            <w:noWrap/>
            <w:vAlign w:val="bottom"/>
          </w:tcPr>
          <w:p w14:paraId="3D3EF00D" w14:textId="7C7F4DE2"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328C0568"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0.75</w:t>
            </w:r>
          </w:p>
        </w:tc>
      </w:tr>
      <w:tr w:rsidR="00B205C9" w:rsidRPr="00861E43" w14:paraId="2A2EAA8D"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7318F908" w14:textId="6003A9F5"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 xml:space="preserve">and replace it however, Dr </w:t>
            </w:r>
            <w:r w:rsidR="00D45F73">
              <w:rPr>
                <w:rFonts w:ascii="Calibri" w:eastAsia="Times New Roman" w:hAnsi="Calibri" w:cs="Calibri"/>
                <w:color w:val="000000"/>
                <w:sz w:val="20"/>
                <w:szCs w:val="20"/>
              </w:rPr>
              <w:t>XXXX</w:t>
            </w:r>
            <w:r w:rsidRPr="00861E43">
              <w:rPr>
                <w:rFonts w:ascii="Calibri" w:eastAsia="Times New Roman" w:hAnsi="Calibri" w:cs="Calibri"/>
                <w:color w:val="000000"/>
                <w:sz w:val="20"/>
                <w:szCs w:val="20"/>
              </w:rPr>
              <w:t xml:space="preserve"> refused to except any calls that evening (Complaint)</w:t>
            </w:r>
          </w:p>
        </w:tc>
        <w:tc>
          <w:tcPr>
            <w:tcW w:w="950" w:type="dxa"/>
            <w:tcBorders>
              <w:top w:val="single" w:sz="4" w:space="0" w:color="auto"/>
              <w:left w:val="nil"/>
              <w:bottom w:val="single" w:sz="4" w:space="0" w:color="auto"/>
              <w:right w:val="single" w:sz="4" w:space="0" w:color="auto"/>
            </w:tcBorders>
          </w:tcPr>
          <w:p w14:paraId="113F28BB" w14:textId="13967EE4" w:rsidR="00B205C9" w:rsidRPr="00861E43" w:rsidRDefault="00D45F73"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22,627</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1F5EB5F4" w14:textId="4DA6C0CC"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0.44</w:t>
            </w:r>
          </w:p>
        </w:tc>
        <w:tc>
          <w:tcPr>
            <w:tcW w:w="1120" w:type="dxa"/>
            <w:tcBorders>
              <w:top w:val="nil"/>
              <w:left w:val="nil"/>
              <w:bottom w:val="single" w:sz="4" w:space="0" w:color="auto"/>
              <w:right w:val="single" w:sz="4" w:space="0" w:color="auto"/>
            </w:tcBorders>
            <w:shd w:val="clear" w:color="auto" w:fill="auto"/>
            <w:noWrap/>
            <w:vAlign w:val="bottom"/>
          </w:tcPr>
          <w:p w14:paraId="0F771D06" w14:textId="3ADBD954"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7A11850"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0.63</w:t>
            </w:r>
          </w:p>
        </w:tc>
      </w:tr>
      <w:tr w:rsidR="00B205C9" w:rsidRPr="00861E43" w14:paraId="5966A5CC"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B51B5DE"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Further, no one seems to be forthcoming with any information concerning my case. (Complaint)</w:t>
            </w:r>
          </w:p>
        </w:tc>
        <w:tc>
          <w:tcPr>
            <w:tcW w:w="950" w:type="dxa"/>
            <w:tcBorders>
              <w:top w:val="single" w:sz="4" w:space="0" w:color="auto"/>
              <w:left w:val="nil"/>
              <w:bottom w:val="single" w:sz="4" w:space="0" w:color="auto"/>
              <w:right w:val="single" w:sz="4" w:space="0" w:color="auto"/>
            </w:tcBorders>
          </w:tcPr>
          <w:p w14:paraId="0759AC5F" w14:textId="0DDCFD49" w:rsidR="00B205C9" w:rsidRPr="00861E43" w:rsidRDefault="00A97704"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10,766</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61F18EE" w14:textId="3F0A4083"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0.53</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520C5972" w14:textId="1F2D39AB"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3ED05556"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0.60</w:t>
            </w:r>
          </w:p>
        </w:tc>
      </w:tr>
      <w:tr w:rsidR="00B205C9" w:rsidRPr="00861E43" w14:paraId="2CFE5081"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1F36FFB"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lastRenderedPageBreak/>
              <w:t>the response was to tell me to just wait in the exam room they had placed me in. (Complaint)</w:t>
            </w:r>
          </w:p>
        </w:tc>
        <w:tc>
          <w:tcPr>
            <w:tcW w:w="950" w:type="dxa"/>
            <w:tcBorders>
              <w:top w:val="single" w:sz="4" w:space="0" w:color="auto"/>
              <w:left w:val="nil"/>
              <w:bottom w:val="single" w:sz="4" w:space="0" w:color="auto"/>
              <w:right w:val="single" w:sz="4" w:space="0" w:color="auto"/>
            </w:tcBorders>
          </w:tcPr>
          <w:p w14:paraId="4271C838" w14:textId="28E9CE18" w:rsidR="00B205C9" w:rsidRPr="00861E43" w:rsidRDefault="00BD66DF"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6,445</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5BB1FEE5" w14:textId="163676A1"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0.53</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568C77DA" w14:textId="250A19E8"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5DEBCCF"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0.57</w:t>
            </w:r>
          </w:p>
        </w:tc>
      </w:tr>
      <w:tr w:rsidR="00B205C9" w:rsidRPr="00861E43" w14:paraId="4C56A973"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3632FA5"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will never ever go back to the Tampa office nor would I recommend them to friends or family! (Complaint)</w:t>
            </w:r>
          </w:p>
        </w:tc>
        <w:tc>
          <w:tcPr>
            <w:tcW w:w="950" w:type="dxa"/>
            <w:tcBorders>
              <w:top w:val="single" w:sz="4" w:space="0" w:color="auto"/>
              <w:left w:val="nil"/>
              <w:bottom w:val="single" w:sz="4" w:space="0" w:color="auto"/>
              <w:right w:val="single" w:sz="4" w:space="0" w:color="auto"/>
            </w:tcBorders>
          </w:tcPr>
          <w:p w14:paraId="7B767C55" w14:textId="7D12D31A" w:rsidR="00B205C9" w:rsidRPr="00861E43" w:rsidRDefault="005B2D1C"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17,916</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2B0E882E" w14:textId="221ADBFF"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0.47</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678B1C5C" w14:textId="0F90A962"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ECBD27B"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0.49</w:t>
            </w:r>
          </w:p>
        </w:tc>
      </w:tr>
      <w:tr w:rsidR="00B205C9" w:rsidRPr="00861E43" w14:paraId="5A4F9A3F"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3AF88C7"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And when I told her I felt intimidated and this causes me to have anxiety attacks that I have to take medication (Complaint)</w:t>
            </w:r>
          </w:p>
        </w:tc>
        <w:tc>
          <w:tcPr>
            <w:tcW w:w="950" w:type="dxa"/>
            <w:tcBorders>
              <w:top w:val="single" w:sz="4" w:space="0" w:color="auto"/>
              <w:left w:val="nil"/>
              <w:bottom w:val="single" w:sz="4" w:space="0" w:color="auto"/>
              <w:right w:val="single" w:sz="4" w:space="0" w:color="auto"/>
            </w:tcBorders>
          </w:tcPr>
          <w:p w14:paraId="30BAD705" w14:textId="384E4C12" w:rsidR="00B205C9" w:rsidRPr="00861E43" w:rsidRDefault="00D45F73"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4,797</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7400A643" w14:textId="0B8CB9A6"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0.67</w:t>
            </w:r>
          </w:p>
        </w:tc>
        <w:tc>
          <w:tcPr>
            <w:tcW w:w="1120" w:type="dxa"/>
            <w:tcBorders>
              <w:top w:val="nil"/>
              <w:left w:val="nil"/>
              <w:bottom w:val="single" w:sz="4" w:space="0" w:color="auto"/>
              <w:right w:val="single" w:sz="4" w:space="0" w:color="auto"/>
            </w:tcBorders>
            <w:shd w:val="clear" w:color="auto" w:fill="auto"/>
            <w:noWrap/>
            <w:vAlign w:val="bottom"/>
          </w:tcPr>
          <w:p w14:paraId="57F74728" w14:textId="3BBECEBF"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4471BC3F"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0.59</w:t>
            </w:r>
          </w:p>
        </w:tc>
      </w:tr>
      <w:tr w:rsidR="00B205C9" w:rsidRPr="00861E43" w14:paraId="478127AB"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ADD492A"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She had called 911 and lied on me instead of just asking me to leave and then She had me escorted out (Complaint)</w:t>
            </w:r>
          </w:p>
        </w:tc>
        <w:tc>
          <w:tcPr>
            <w:tcW w:w="950" w:type="dxa"/>
            <w:tcBorders>
              <w:top w:val="single" w:sz="4" w:space="0" w:color="auto"/>
              <w:left w:val="nil"/>
              <w:bottom w:val="single" w:sz="4" w:space="0" w:color="auto"/>
              <w:right w:val="single" w:sz="4" w:space="0" w:color="auto"/>
            </w:tcBorders>
          </w:tcPr>
          <w:p w14:paraId="0C327122" w14:textId="5EB63627" w:rsidR="00B205C9" w:rsidRPr="00861E43" w:rsidRDefault="00B8261F"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7,554</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55CD36C3" w14:textId="0AD799C2"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0.80</w:t>
            </w:r>
          </w:p>
        </w:tc>
        <w:tc>
          <w:tcPr>
            <w:tcW w:w="1120" w:type="dxa"/>
            <w:tcBorders>
              <w:top w:val="nil"/>
              <w:left w:val="nil"/>
              <w:bottom w:val="single" w:sz="4" w:space="0" w:color="auto"/>
              <w:right w:val="single" w:sz="4" w:space="0" w:color="auto"/>
            </w:tcBorders>
            <w:shd w:val="clear" w:color="auto" w:fill="auto"/>
            <w:noWrap/>
            <w:vAlign w:val="bottom"/>
          </w:tcPr>
          <w:p w14:paraId="3CBABCE5" w14:textId="220E4D6E"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2ED5FCD"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0.80</w:t>
            </w:r>
          </w:p>
        </w:tc>
      </w:tr>
      <w:tr w:rsidR="00B205C9" w:rsidRPr="00861E43" w14:paraId="262B02E7"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40DBB00D"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However, I am not happy with my rhinoplasty revision results. (Complaint)</w:t>
            </w:r>
          </w:p>
        </w:tc>
        <w:tc>
          <w:tcPr>
            <w:tcW w:w="950" w:type="dxa"/>
            <w:tcBorders>
              <w:top w:val="single" w:sz="4" w:space="0" w:color="auto"/>
              <w:left w:val="nil"/>
              <w:bottom w:val="single" w:sz="4" w:space="0" w:color="auto"/>
              <w:right w:val="single" w:sz="4" w:space="0" w:color="auto"/>
            </w:tcBorders>
          </w:tcPr>
          <w:p w14:paraId="37FA8A17" w14:textId="18D59386" w:rsidR="00B205C9" w:rsidRPr="00861E43" w:rsidRDefault="00BF2CB4"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21,027</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0D51E7D8" w14:textId="062AEE09"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0.59</w:t>
            </w:r>
          </w:p>
        </w:tc>
        <w:tc>
          <w:tcPr>
            <w:tcW w:w="1120" w:type="dxa"/>
            <w:tcBorders>
              <w:top w:val="nil"/>
              <w:left w:val="nil"/>
              <w:bottom w:val="single" w:sz="4" w:space="0" w:color="auto"/>
              <w:right w:val="single" w:sz="4" w:space="0" w:color="auto"/>
            </w:tcBorders>
            <w:shd w:val="clear" w:color="auto" w:fill="auto"/>
            <w:noWrap/>
            <w:vAlign w:val="bottom"/>
          </w:tcPr>
          <w:p w14:paraId="1A38026B" w14:textId="19BD38D9"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1C17824"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0.68</w:t>
            </w:r>
          </w:p>
        </w:tc>
      </w:tr>
      <w:tr w:rsidR="00B205C9" w:rsidRPr="00861E43" w14:paraId="6A1915AC"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B1B1B47"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Horrific personality, zero patient care, totally ignored me, and my medical condition impeding vision issues. (Complaint)</w:t>
            </w:r>
          </w:p>
        </w:tc>
        <w:tc>
          <w:tcPr>
            <w:tcW w:w="950" w:type="dxa"/>
            <w:tcBorders>
              <w:top w:val="single" w:sz="4" w:space="0" w:color="auto"/>
              <w:left w:val="nil"/>
              <w:bottom w:val="single" w:sz="4" w:space="0" w:color="auto"/>
              <w:right w:val="single" w:sz="4" w:space="0" w:color="auto"/>
            </w:tcBorders>
          </w:tcPr>
          <w:p w14:paraId="3A81C120" w14:textId="5960ECD6" w:rsidR="00B205C9" w:rsidRPr="00861E43" w:rsidRDefault="001B579A"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14,836</w:t>
            </w:r>
          </w:p>
        </w:tc>
        <w:tc>
          <w:tcPr>
            <w:tcW w:w="1114"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2124C0FF" w14:textId="21905E63"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0.48</w:t>
            </w:r>
          </w:p>
        </w:tc>
        <w:tc>
          <w:tcPr>
            <w:tcW w:w="1120" w:type="dxa"/>
            <w:tcBorders>
              <w:top w:val="nil"/>
              <w:left w:val="nil"/>
              <w:bottom w:val="single" w:sz="4" w:space="0" w:color="auto"/>
              <w:right w:val="single" w:sz="4" w:space="0" w:color="auto"/>
            </w:tcBorders>
            <w:shd w:val="clear" w:color="auto" w:fill="auto"/>
            <w:noWrap/>
            <w:vAlign w:val="bottom"/>
          </w:tcPr>
          <w:p w14:paraId="1A0CC790" w14:textId="0B3AA60A"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7509961"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0.64</w:t>
            </w:r>
          </w:p>
        </w:tc>
      </w:tr>
      <w:tr w:rsidR="00B205C9" w:rsidRPr="00861E43" w14:paraId="1E088519"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F615601"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Unfortunately for me, that is Part of the procedure that I paid (Complaint)</w:t>
            </w:r>
          </w:p>
        </w:tc>
        <w:tc>
          <w:tcPr>
            <w:tcW w:w="950" w:type="dxa"/>
            <w:tcBorders>
              <w:top w:val="single" w:sz="4" w:space="0" w:color="auto"/>
              <w:left w:val="nil"/>
              <w:bottom w:val="single" w:sz="4" w:space="0" w:color="auto"/>
              <w:right w:val="single" w:sz="4" w:space="0" w:color="auto"/>
            </w:tcBorders>
          </w:tcPr>
          <w:p w14:paraId="476657CB" w14:textId="17CA5E33" w:rsidR="00B205C9" w:rsidRPr="00861E43" w:rsidRDefault="00003393"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4,387</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464247DD" w14:textId="1EDAB534"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0.58</w:t>
            </w:r>
          </w:p>
        </w:tc>
        <w:tc>
          <w:tcPr>
            <w:tcW w:w="1120" w:type="dxa"/>
            <w:tcBorders>
              <w:top w:val="nil"/>
              <w:left w:val="nil"/>
              <w:bottom w:val="single" w:sz="4" w:space="0" w:color="auto"/>
              <w:right w:val="single" w:sz="4" w:space="0" w:color="auto"/>
            </w:tcBorders>
            <w:shd w:val="clear" w:color="auto" w:fill="auto"/>
            <w:noWrap/>
            <w:vAlign w:val="bottom"/>
          </w:tcPr>
          <w:p w14:paraId="77CBD22F" w14:textId="640092DD"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14B3A4D"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0.86</w:t>
            </w:r>
          </w:p>
        </w:tc>
      </w:tr>
      <w:tr w:rsidR="00B205C9" w:rsidRPr="00861E43" w14:paraId="03F8A939"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47E6E3DA"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However, I believe that my procedure was rushed because I don't think Dr. XXXX wanted to be there. (Complaint)</w:t>
            </w:r>
          </w:p>
        </w:tc>
        <w:tc>
          <w:tcPr>
            <w:tcW w:w="950" w:type="dxa"/>
            <w:tcBorders>
              <w:top w:val="single" w:sz="4" w:space="0" w:color="auto"/>
              <w:left w:val="nil"/>
              <w:bottom w:val="single" w:sz="4" w:space="0" w:color="auto"/>
              <w:right w:val="single" w:sz="4" w:space="0" w:color="auto"/>
            </w:tcBorders>
          </w:tcPr>
          <w:p w14:paraId="6CB18C08" w14:textId="739B7630" w:rsidR="00B205C9" w:rsidRPr="00861E43" w:rsidRDefault="00BF2CB4"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37,427</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03A1F208" w14:textId="3C42E0A9"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0.52</w:t>
            </w:r>
          </w:p>
        </w:tc>
        <w:tc>
          <w:tcPr>
            <w:tcW w:w="1120" w:type="dxa"/>
            <w:tcBorders>
              <w:top w:val="nil"/>
              <w:left w:val="nil"/>
              <w:bottom w:val="single" w:sz="4" w:space="0" w:color="auto"/>
              <w:right w:val="single" w:sz="4" w:space="0" w:color="auto"/>
            </w:tcBorders>
            <w:shd w:val="clear" w:color="auto" w:fill="auto"/>
            <w:noWrap/>
            <w:vAlign w:val="bottom"/>
          </w:tcPr>
          <w:p w14:paraId="76CECCC8" w14:textId="050F2233"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693177A"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0.71</w:t>
            </w:r>
          </w:p>
        </w:tc>
      </w:tr>
      <w:tr w:rsidR="00B205C9" w:rsidRPr="00861E43" w14:paraId="29BDCF62"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75809398"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asked for a prescription of regular hormones, she refused, I waited 2 weeks (Complaint)</w:t>
            </w:r>
          </w:p>
        </w:tc>
        <w:tc>
          <w:tcPr>
            <w:tcW w:w="950" w:type="dxa"/>
            <w:tcBorders>
              <w:top w:val="single" w:sz="4" w:space="0" w:color="auto"/>
              <w:left w:val="nil"/>
              <w:bottom w:val="single" w:sz="4" w:space="0" w:color="auto"/>
              <w:right w:val="single" w:sz="4" w:space="0" w:color="auto"/>
            </w:tcBorders>
          </w:tcPr>
          <w:p w14:paraId="69DF1EE1" w14:textId="78041E68" w:rsidR="00B205C9" w:rsidRPr="00861E43" w:rsidRDefault="00CA57C3"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5,914</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222956AC" w14:textId="72560A89"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0.81</w:t>
            </w:r>
          </w:p>
        </w:tc>
        <w:tc>
          <w:tcPr>
            <w:tcW w:w="1120" w:type="dxa"/>
            <w:tcBorders>
              <w:top w:val="nil"/>
              <w:left w:val="nil"/>
              <w:bottom w:val="single" w:sz="4" w:space="0" w:color="auto"/>
              <w:right w:val="single" w:sz="4" w:space="0" w:color="auto"/>
            </w:tcBorders>
            <w:shd w:val="clear" w:color="auto" w:fill="auto"/>
            <w:noWrap/>
            <w:vAlign w:val="bottom"/>
          </w:tcPr>
          <w:p w14:paraId="26EEB916" w14:textId="309F9FF2"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2F3F481A"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0.75</w:t>
            </w:r>
          </w:p>
        </w:tc>
      </w:tr>
      <w:tr w:rsidR="00B205C9" w:rsidRPr="00861E43" w14:paraId="07F9DD41"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71C9B672"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And I won't go back. (Complaint)</w:t>
            </w:r>
          </w:p>
        </w:tc>
        <w:tc>
          <w:tcPr>
            <w:tcW w:w="950" w:type="dxa"/>
            <w:tcBorders>
              <w:top w:val="single" w:sz="4" w:space="0" w:color="auto"/>
              <w:left w:val="nil"/>
              <w:bottom w:val="single" w:sz="4" w:space="0" w:color="auto"/>
              <w:right w:val="single" w:sz="4" w:space="0" w:color="auto"/>
            </w:tcBorders>
          </w:tcPr>
          <w:p w14:paraId="251DFE6F" w14:textId="40F038A8" w:rsidR="00B205C9" w:rsidRPr="00861E43" w:rsidRDefault="001B579A"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17.270</w:t>
            </w:r>
          </w:p>
        </w:tc>
        <w:tc>
          <w:tcPr>
            <w:tcW w:w="1114"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4A6D77E" w14:textId="2FB09A58"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0.38</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3FA5E154" w14:textId="76C7E133"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9C2245D"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0.84</w:t>
            </w:r>
          </w:p>
        </w:tc>
      </w:tr>
      <w:tr w:rsidR="00B205C9" w:rsidRPr="00861E43" w14:paraId="3403EC19"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7A9B572"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Then your left hanging high and dry. (Complaint)</w:t>
            </w:r>
          </w:p>
        </w:tc>
        <w:tc>
          <w:tcPr>
            <w:tcW w:w="950" w:type="dxa"/>
            <w:tcBorders>
              <w:top w:val="single" w:sz="4" w:space="0" w:color="auto"/>
              <w:left w:val="nil"/>
              <w:bottom w:val="single" w:sz="4" w:space="0" w:color="auto"/>
              <w:right w:val="single" w:sz="4" w:space="0" w:color="auto"/>
            </w:tcBorders>
          </w:tcPr>
          <w:p w14:paraId="1B588F94" w14:textId="69FD57E3" w:rsidR="00B205C9" w:rsidRPr="00861E43" w:rsidRDefault="00666AE2"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2,254</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4D95FEB6" w14:textId="0AB6A159"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0.72</w:t>
            </w:r>
          </w:p>
        </w:tc>
        <w:tc>
          <w:tcPr>
            <w:tcW w:w="1120" w:type="dxa"/>
            <w:tcBorders>
              <w:top w:val="nil"/>
              <w:left w:val="nil"/>
              <w:bottom w:val="single" w:sz="4" w:space="0" w:color="auto"/>
              <w:right w:val="single" w:sz="4" w:space="0" w:color="auto"/>
            </w:tcBorders>
            <w:shd w:val="clear" w:color="auto" w:fill="auto"/>
            <w:noWrap/>
            <w:vAlign w:val="bottom"/>
          </w:tcPr>
          <w:p w14:paraId="0E59697B" w14:textId="6D175D02"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730539A"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0.60</w:t>
            </w:r>
          </w:p>
        </w:tc>
      </w:tr>
      <w:tr w:rsidR="00B205C9" w:rsidRPr="00861E43" w14:paraId="7885CC01"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5855AEB"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She did not care about any of that. (Complaint)</w:t>
            </w:r>
          </w:p>
        </w:tc>
        <w:tc>
          <w:tcPr>
            <w:tcW w:w="950" w:type="dxa"/>
            <w:tcBorders>
              <w:top w:val="single" w:sz="4" w:space="0" w:color="auto"/>
              <w:left w:val="nil"/>
              <w:bottom w:val="single" w:sz="4" w:space="0" w:color="auto"/>
              <w:right w:val="single" w:sz="4" w:space="0" w:color="auto"/>
            </w:tcBorders>
          </w:tcPr>
          <w:p w14:paraId="2F7C9D9C" w14:textId="1137AABF" w:rsidR="00B205C9" w:rsidRPr="00861E43" w:rsidRDefault="00B8261F"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22,136</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194B8D6D" w14:textId="2F88D5BE"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0.78</w:t>
            </w:r>
          </w:p>
        </w:tc>
        <w:tc>
          <w:tcPr>
            <w:tcW w:w="1120" w:type="dxa"/>
            <w:tcBorders>
              <w:top w:val="nil"/>
              <w:left w:val="nil"/>
              <w:bottom w:val="single" w:sz="4" w:space="0" w:color="auto"/>
              <w:right w:val="single" w:sz="4" w:space="0" w:color="auto"/>
            </w:tcBorders>
            <w:shd w:val="clear" w:color="auto" w:fill="auto"/>
            <w:noWrap/>
            <w:vAlign w:val="bottom"/>
          </w:tcPr>
          <w:p w14:paraId="027D546F" w14:textId="3457FCC1"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D1CE4E4"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0.91</w:t>
            </w:r>
          </w:p>
        </w:tc>
      </w:tr>
      <w:tr w:rsidR="00B205C9" w:rsidRPr="00861E43" w14:paraId="744636C5"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FF036A7"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It was creepy and disgusting how he behaved and felt enabled. (Complaint)</w:t>
            </w:r>
          </w:p>
        </w:tc>
        <w:tc>
          <w:tcPr>
            <w:tcW w:w="950" w:type="dxa"/>
            <w:tcBorders>
              <w:top w:val="single" w:sz="4" w:space="0" w:color="auto"/>
              <w:left w:val="nil"/>
              <w:bottom w:val="single" w:sz="4" w:space="0" w:color="auto"/>
              <w:right w:val="single" w:sz="4" w:space="0" w:color="auto"/>
            </w:tcBorders>
          </w:tcPr>
          <w:p w14:paraId="42BA14DE" w14:textId="7A3E2E44" w:rsidR="00B205C9" w:rsidRPr="00861E43" w:rsidRDefault="00B8261F"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75</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C11191B" w14:textId="5AB73D5E"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0.91</w:t>
            </w:r>
          </w:p>
        </w:tc>
        <w:tc>
          <w:tcPr>
            <w:tcW w:w="1120" w:type="dxa"/>
            <w:tcBorders>
              <w:top w:val="nil"/>
              <w:left w:val="nil"/>
              <w:bottom w:val="single" w:sz="4" w:space="0" w:color="auto"/>
              <w:right w:val="single" w:sz="4" w:space="0" w:color="auto"/>
            </w:tcBorders>
            <w:shd w:val="clear" w:color="auto" w:fill="auto"/>
            <w:noWrap/>
            <w:vAlign w:val="bottom"/>
          </w:tcPr>
          <w:p w14:paraId="66FD0057" w14:textId="2E8848AA"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302FA3A"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0.86</w:t>
            </w:r>
          </w:p>
        </w:tc>
      </w:tr>
      <w:tr w:rsidR="00B205C9" w:rsidRPr="00861E43" w14:paraId="719B33BF"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44B00A25"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Such a joke. (Complaint)</w:t>
            </w:r>
          </w:p>
        </w:tc>
        <w:tc>
          <w:tcPr>
            <w:tcW w:w="950" w:type="dxa"/>
            <w:tcBorders>
              <w:top w:val="single" w:sz="4" w:space="0" w:color="auto"/>
              <w:left w:val="nil"/>
              <w:bottom w:val="single" w:sz="4" w:space="0" w:color="auto"/>
              <w:right w:val="single" w:sz="4" w:space="0" w:color="auto"/>
            </w:tcBorders>
          </w:tcPr>
          <w:p w14:paraId="03073489" w14:textId="3FEFE5DD" w:rsidR="00B205C9" w:rsidRPr="00861E43" w:rsidRDefault="00B8261F"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69</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05757CD1" w14:textId="77BF5AB1"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1.00</w:t>
            </w:r>
          </w:p>
        </w:tc>
        <w:tc>
          <w:tcPr>
            <w:tcW w:w="1120" w:type="dxa"/>
            <w:tcBorders>
              <w:top w:val="nil"/>
              <w:left w:val="nil"/>
              <w:bottom w:val="single" w:sz="4" w:space="0" w:color="auto"/>
              <w:right w:val="single" w:sz="4" w:space="0" w:color="auto"/>
            </w:tcBorders>
            <w:shd w:val="clear" w:color="auto" w:fill="auto"/>
            <w:noWrap/>
            <w:vAlign w:val="bottom"/>
          </w:tcPr>
          <w:p w14:paraId="07421AFF" w14:textId="3D585F59"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0E125D8A"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0.62</w:t>
            </w:r>
          </w:p>
        </w:tc>
      </w:tr>
      <w:tr w:rsidR="00B205C9" w:rsidRPr="00861E43" w14:paraId="4E15581B"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6A1D2490"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I'm still sick. (Complaint)</w:t>
            </w:r>
          </w:p>
        </w:tc>
        <w:tc>
          <w:tcPr>
            <w:tcW w:w="950" w:type="dxa"/>
            <w:tcBorders>
              <w:top w:val="single" w:sz="4" w:space="0" w:color="auto"/>
              <w:left w:val="nil"/>
              <w:bottom w:val="single" w:sz="4" w:space="0" w:color="auto"/>
              <w:right w:val="single" w:sz="4" w:space="0" w:color="auto"/>
            </w:tcBorders>
          </w:tcPr>
          <w:p w14:paraId="63E7FAB2" w14:textId="2F824B76" w:rsidR="00B205C9" w:rsidRPr="00861E43" w:rsidRDefault="00B8261F"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1,326</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48712962" w14:textId="4677258A"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0.63</w:t>
            </w:r>
          </w:p>
        </w:tc>
        <w:tc>
          <w:tcPr>
            <w:tcW w:w="1120" w:type="dxa"/>
            <w:tcBorders>
              <w:top w:val="nil"/>
              <w:left w:val="nil"/>
              <w:bottom w:val="single" w:sz="4" w:space="0" w:color="auto"/>
              <w:right w:val="single" w:sz="4" w:space="0" w:color="auto"/>
            </w:tcBorders>
            <w:shd w:val="clear" w:color="auto" w:fill="auto"/>
            <w:noWrap/>
            <w:vAlign w:val="bottom"/>
          </w:tcPr>
          <w:p w14:paraId="384D7F3A" w14:textId="024EBF04"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01699C2"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0.72</w:t>
            </w:r>
          </w:p>
        </w:tc>
      </w:tr>
      <w:tr w:rsidR="00B205C9" w:rsidRPr="00861E43" w14:paraId="11818414"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23E1D93B"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And I'm pretty sure any good reviews are flat out FAKE or patients who haven't had him cut them open (Complaint)</w:t>
            </w:r>
          </w:p>
        </w:tc>
        <w:tc>
          <w:tcPr>
            <w:tcW w:w="950" w:type="dxa"/>
            <w:tcBorders>
              <w:top w:val="single" w:sz="4" w:space="0" w:color="auto"/>
              <w:left w:val="nil"/>
              <w:bottom w:val="single" w:sz="4" w:space="0" w:color="auto"/>
              <w:right w:val="single" w:sz="4" w:space="0" w:color="auto"/>
            </w:tcBorders>
          </w:tcPr>
          <w:p w14:paraId="1453D92A" w14:textId="20AF3132" w:rsidR="00B205C9" w:rsidRPr="00861E43" w:rsidRDefault="00D45F73"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25,073</w:t>
            </w:r>
          </w:p>
        </w:tc>
        <w:tc>
          <w:tcPr>
            <w:tcW w:w="1114"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56EBAA8" w14:textId="55896E28"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0.25</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33FBC3E1" w14:textId="22029C3A"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C966A86"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0.75</w:t>
            </w:r>
          </w:p>
        </w:tc>
      </w:tr>
      <w:tr w:rsidR="00B205C9" w:rsidRPr="00861E43" w14:paraId="7A23FD8B"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0B4AE3C"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He never even checked on his patient. (Complaint)</w:t>
            </w:r>
          </w:p>
        </w:tc>
        <w:tc>
          <w:tcPr>
            <w:tcW w:w="950" w:type="dxa"/>
            <w:tcBorders>
              <w:top w:val="single" w:sz="4" w:space="0" w:color="auto"/>
              <w:left w:val="nil"/>
              <w:bottom w:val="single" w:sz="4" w:space="0" w:color="auto"/>
              <w:right w:val="single" w:sz="4" w:space="0" w:color="auto"/>
            </w:tcBorders>
          </w:tcPr>
          <w:p w14:paraId="067A48B9" w14:textId="74CE1A72" w:rsidR="00B205C9" w:rsidRPr="00861E43" w:rsidRDefault="00BF2CB4"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10,120</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24091B1F" w14:textId="6FBED18F"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0.64</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0C624197" w14:textId="59301126"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BFBFBF" w:themeFill="background1" w:themeFillShade="BF"/>
            <w:noWrap/>
            <w:vAlign w:val="bottom"/>
            <w:hideMark/>
          </w:tcPr>
          <w:p w14:paraId="307B02B7"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0.47</w:t>
            </w:r>
          </w:p>
        </w:tc>
      </w:tr>
      <w:tr w:rsidR="00B205C9" w:rsidRPr="00861E43" w14:paraId="18D7A1C8"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1C2C03F"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Hardly any information was disseminated to me concerning glaucoma and its ramifications. (Complaint)</w:t>
            </w:r>
          </w:p>
        </w:tc>
        <w:tc>
          <w:tcPr>
            <w:tcW w:w="950" w:type="dxa"/>
            <w:tcBorders>
              <w:top w:val="single" w:sz="4" w:space="0" w:color="auto"/>
              <w:left w:val="nil"/>
              <w:bottom w:val="single" w:sz="4" w:space="0" w:color="auto"/>
              <w:right w:val="single" w:sz="4" w:space="0" w:color="auto"/>
            </w:tcBorders>
          </w:tcPr>
          <w:p w14:paraId="0EA40844" w14:textId="3871DF80" w:rsidR="00B205C9" w:rsidRPr="00861E43" w:rsidRDefault="00BF2CB4"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3,140</w:t>
            </w:r>
          </w:p>
        </w:tc>
        <w:tc>
          <w:tcPr>
            <w:tcW w:w="1114"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AB29591" w14:textId="1C4498BB"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0.41</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3020D8E2" w14:textId="240EB280"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72D1DA8"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0.50</w:t>
            </w:r>
          </w:p>
        </w:tc>
      </w:tr>
      <w:tr w:rsidR="00B205C9" w:rsidRPr="00861E43" w14:paraId="29CC2FC1"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236630ED"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This leads me to believe the doctor really does not care or is completely blind to what she is doing (Complaint)</w:t>
            </w:r>
          </w:p>
        </w:tc>
        <w:tc>
          <w:tcPr>
            <w:tcW w:w="950" w:type="dxa"/>
            <w:tcBorders>
              <w:top w:val="single" w:sz="4" w:space="0" w:color="auto"/>
              <w:left w:val="nil"/>
              <w:bottom w:val="single" w:sz="4" w:space="0" w:color="auto"/>
              <w:right w:val="single" w:sz="4" w:space="0" w:color="auto"/>
            </w:tcBorders>
          </w:tcPr>
          <w:p w14:paraId="6A02C5F7" w14:textId="1126F385" w:rsidR="00B205C9" w:rsidRPr="00861E43" w:rsidRDefault="00336C7E"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37,471</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461F733" w14:textId="45DDD35F"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0.80</w:t>
            </w:r>
          </w:p>
        </w:tc>
        <w:tc>
          <w:tcPr>
            <w:tcW w:w="1120" w:type="dxa"/>
            <w:tcBorders>
              <w:top w:val="nil"/>
              <w:left w:val="nil"/>
              <w:bottom w:val="single" w:sz="4" w:space="0" w:color="auto"/>
              <w:right w:val="single" w:sz="4" w:space="0" w:color="auto"/>
            </w:tcBorders>
            <w:shd w:val="clear" w:color="auto" w:fill="BFBFBF" w:themeFill="background1" w:themeFillShade="BF"/>
            <w:noWrap/>
            <w:vAlign w:val="bottom"/>
          </w:tcPr>
          <w:p w14:paraId="2D552E5A" w14:textId="62E2AE3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37E00FD5"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0.58</w:t>
            </w:r>
          </w:p>
        </w:tc>
      </w:tr>
      <w:tr w:rsidR="00B205C9" w:rsidRPr="00861E43" w14:paraId="2F613443"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950BCA2" w14:textId="29B38C79"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Shame on the whole ER unit that evening. (Complaint)</w:t>
            </w:r>
          </w:p>
        </w:tc>
        <w:tc>
          <w:tcPr>
            <w:tcW w:w="950" w:type="dxa"/>
            <w:tcBorders>
              <w:top w:val="single" w:sz="4" w:space="0" w:color="auto"/>
              <w:left w:val="nil"/>
              <w:bottom w:val="single" w:sz="4" w:space="0" w:color="auto"/>
              <w:right w:val="single" w:sz="4" w:space="0" w:color="auto"/>
            </w:tcBorders>
          </w:tcPr>
          <w:p w14:paraId="298E3BF7" w14:textId="456A8091" w:rsidR="00B205C9" w:rsidRPr="00861E43" w:rsidRDefault="00336C7E"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1,105</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48EADC8" w14:textId="07718880"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0.55</w:t>
            </w:r>
          </w:p>
        </w:tc>
        <w:tc>
          <w:tcPr>
            <w:tcW w:w="1120" w:type="dxa"/>
            <w:tcBorders>
              <w:top w:val="nil"/>
              <w:left w:val="nil"/>
              <w:bottom w:val="single" w:sz="4" w:space="0" w:color="auto"/>
              <w:right w:val="single" w:sz="4" w:space="0" w:color="auto"/>
            </w:tcBorders>
            <w:shd w:val="clear" w:color="auto" w:fill="auto"/>
            <w:noWrap/>
            <w:vAlign w:val="bottom"/>
          </w:tcPr>
          <w:p w14:paraId="60ADABB8" w14:textId="2D426C64"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01A1986D"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0.64</w:t>
            </w:r>
          </w:p>
        </w:tc>
      </w:tr>
    </w:tbl>
    <w:p w14:paraId="542B0006" w14:textId="77777777" w:rsidR="009E1C1E" w:rsidRDefault="009E1C1E"/>
    <w:tbl>
      <w:tblPr>
        <w:tblW w:w="10440" w:type="dxa"/>
        <w:tblInd w:w="-275" w:type="dxa"/>
        <w:tblLook w:val="04A0" w:firstRow="1" w:lastRow="0" w:firstColumn="1" w:lastColumn="0" w:noHBand="0" w:noVBand="1"/>
      </w:tblPr>
      <w:tblGrid>
        <w:gridCol w:w="6120"/>
        <w:gridCol w:w="950"/>
        <w:gridCol w:w="1114"/>
        <w:gridCol w:w="1120"/>
        <w:gridCol w:w="1136"/>
      </w:tblGrid>
      <w:tr w:rsidR="00B205C9" w:rsidRPr="00861E43" w14:paraId="44FF73BA"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F1EBDB1" w14:textId="7582AD36"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Dr XXXX was great. (Praise)</w:t>
            </w:r>
          </w:p>
        </w:tc>
        <w:tc>
          <w:tcPr>
            <w:tcW w:w="950" w:type="dxa"/>
            <w:tcBorders>
              <w:top w:val="single" w:sz="4" w:space="0" w:color="auto"/>
              <w:left w:val="nil"/>
              <w:bottom w:val="single" w:sz="4" w:space="0" w:color="auto"/>
              <w:right w:val="single" w:sz="4" w:space="0" w:color="auto"/>
            </w:tcBorders>
          </w:tcPr>
          <w:p w14:paraId="0940DA9D" w14:textId="31326AD0" w:rsidR="00B205C9" w:rsidRPr="00861E43" w:rsidRDefault="00A97704"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22,310</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1253026A" w14:textId="509F45AD"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0.14</w:t>
            </w:r>
          </w:p>
        </w:tc>
        <w:tc>
          <w:tcPr>
            <w:tcW w:w="1120" w:type="dxa"/>
            <w:tcBorders>
              <w:top w:val="nil"/>
              <w:left w:val="nil"/>
              <w:bottom w:val="single" w:sz="4" w:space="0" w:color="auto"/>
              <w:right w:val="single" w:sz="4" w:space="0" w:color="auto"/>
            </w:tcBorders>
            <w:shd w:val="clear" w:color="auto" w:fill="auto"/>
            <w:noWrap/>
            <w:vAlign w:val="bottom"/>
          </w:tcPr>
          <w:p w14:paraId="15904665" w14:textId="68450E32"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AE958C5"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0.01</w:t>
            </w:r>
          </w:p>
        </w:tc>
      </w:tr>
      <w:tr w:rsidR="00B205C9" w:rsidRPr="00861E43" w14:paraId="6575ABA8"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7079192"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can't say enough great things about him his work (Praise)</w:t>
            </w:r>
          </w:p>
        </w:tc>
        <w:tc>
          <w:tcPr>
            <w:tcW w:w="950" w:type="dxa"/>
            <w:tcBorders>
              <w:top w:val="single" w:sz="4" w:space="0" w:color="auto"/>
              <w:left w:val="nil"/>
              <w:bottom w:val="single" w:sz="4" w:space="0" w:color="auto"/>
              <w:right w:val="single" w:sz="4" w:space="0" w:color="auto"/>
            </w:tcBorders>
          </w:tcPr>
          <w:p w14:paraId="2204F7CD" w14:textId="29385EAF" w:rsidR="00B205C9" w:rsidRPr="00861E43" w:rsidRDefault="00CA57C3"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24,826</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74D99D46" w14:textId="180F6792"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0.24</w:t>
            </w:r>
          </w:p>
        </w:tc>
        <w:tc>
          <w:tcPr>
            <w:tcW w:w="1120" w:type="dxa"/>
            <w:tcBorders>
              <w:top w:val="nil"/>
              <w:left w:val="nil"/>
              <w:bottom w:val="single" w:sz="4" w:space="0" w:color="auto"/>
              <w:right w:val="single" w:sz="4" w:space="0" w:color="auto"/>
            </w:tcBorders>
            <w:shd w:val="clear" w:color="auto" w:fill="auto"/>
            <w:noWrap/>
            <w:vAlign w:val="bottom"/>
          </w:tcPr>
          <w:p w14:paraId="5B738415" w14:textId="3C3E7426"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99F0AFE"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0.09</w:t>
            </w:r>
          </w:p>
        </w:tc>
      </w:tr>
      <w:tr w:rsidR="00B205C9" w:rsidRPr="00861E43" w14:paraId="6CF4A853"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6E472FC2" w14:textId="775AD1E4"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highly recommend him to anyone who is considering this procedure. (Praise)</w:t>
            </w:r>
          </w:p>
        </w:tc>
        <w:tc>
          <w:tcPr>
            <w:tcW w:w="950" w:type="dxa"/>
            <w:tcBorders>
              <w:top w:val="single" w:sz="4" w:space="0" w:color="auto"/>
              <w:left w:val="nil"/>
              <w:bottom w:val="single" w:sz="4" w:space="0" w:color="auto"/>
              <w:right w:val="single" w:sz="4" w:space="0" w:color="auto"/>
            </w:tcBorders>
          </w:tcPr>
          <w:p w14:paraId="158D04C7" w14:textId="72EAE928" w:rsidR="00B205C9" w:rsidRPr="00861E43" w:rsidRDefault="00336C7E"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7,006</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B5685AE" w14:textId="33A329F2"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0.11</w:t>
            </w:r>
          </w:p>
        </w:tc>
        <w:tc>
          <w:tcPr>
            <w:tcW w:w="1120" w:type="dxa"/>
            <w:tcBorders>
              <w:top w:val="nil"/>
              <w:left w:val="nil"/>
              <w:bottom w:val="single" w:sz="4" w:space="0" w:color="auto"/>
              <w:right w:val="single" w:sz="4" w:space="0" w:color="auto"/>
            </w:tcBorders>
            <w:shd w:val="clear" w:color="auto" w:fill="auto"/>
            <w:noWrap/>
            <w:vAlign w:val="bottom"/>
          </w:tcPr>
          <w:p w14:paraId="71534B76" w14:textId="42FAA36E"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2382D366"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0.03</w:t>
            </w:r>
          </w:p>
        </w:tc>
      </w:tr>
      <w:tr w:rsidR="00B205C9" w:rsidRPr="00861E43" w14:paraId="24C48280"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00EA61CE" w14:textId="293FA9EB"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and his office</w:t>
            </w:r>
            <w:r>
              <w:rPr>
                <w:rFonts w:ascii="Calibri" w:eastAsia="Times New Roman" w:hAnsi="Calibri" w:cs="Calibri"/>
                <w:color w:val="000000"/>
                <w:sz w:val="20"/>
                <w:szCs w:val="20"/>
              </w:rPr>
              <w:t xml:space="preserve"> </w:t>
            </w:r>
            <w:r w:rsidRPr="00861E43">
              <w:rPr>
                <w:rFonts w:ascii="Calibri" w:eastAsia="Times New Roman" w:hAnsi="Calibri" w:cs="Calibri"/>
                <w:color w:val="000000"/>
                <w:sz w:val="20"/>
                <w:szCs w:val="20"/>
              </w:rPr>
              <w:t>they made the entire process so smooth for me and seamless. (Praise)</w:t>
            </w:r>
          </w:p>
        </w:tc>
        <w:tc>
          <w:tcPr>
            <w:tcW w:w="950" w:type="dxa"/>
            <w:tcBorders>
              <w:top w:val="single" w:sz="4" w:space="0" w:color="auto"/>
              <w:left w:val="nil"/>
              <w:bottom w:val="single" w:sz="4" w:space="0" w:color="auto"/>
              <w:right w:val="single" w:sz="4" w:space="0" w:color="auto"/>
            </w:tcBorders>
          </w:tcPr>
          <w:p w14:paraId="51005E75" w14:textId="265DE14C" w:rsidR="00B205C9" w:rsidRPr="00861E43" w:rsidRDefault="001B579A"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6,008</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12E879FB" w14:textId="5DFD144B"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0.47</w:t>
            </w:r>
          </w:p>
        </w:tc>
        <w:tc>
          <w:tcPr>
            <w:tcW w:w="1120" w:type="dxa"/>
            <w:tcBorders>
              <w:top w:val="nil"/>
              <w:left w:val="nil"/>
              <w:bottom w:val="single" w:sz="4" w:space="0" w:color="auto"/>
              <w:right w:val="single" w:sz="4" w:space="0" w:color="auto"/>
            </w:tcBorders>
            <w:shd w:val="clear" w:color="auto" w:fill="auto"/>
            <w:noWrap/>
            <w:vAlign w:val="bottom"/>
          </w:tcPr>
          <w:p w14:paraId="7B9C3F96" w14:textId="245C93B2"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3440608B"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0.07</w:t>
            </w:r>
          </w:p>
        </w:tc>
      </w:tr>
      <w:tr w:rsidR="00B205C9" w:rsidRPr="00861E43" w14:paraId="7A8D161B"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21CF1F5A"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had good experience with Dr XXXX and his team (Praise)</w:t>
            </w:r>
          </w:p>
        </w:tc>
        <w:tc>
          <w:tcPr>
            <w:tcW w:w="950" w:type="dxa"/>
            <w:tcBorders>
              <w:top w:val="single" w:sz="4" w:space="0" w:color="auto"/>
              <w:left w:val="nil"/>
              <w:bottom w:val="single" w:sz="4" w:space="0" w:color="auto"/>
              <w:right w:val="single" w:sz="4" w:space="0" w:color="auto"/>
            </w:tcBorders>
          </w:tcPr>
          <w:p w14:paraId="7825EC39" w14:textId="4E3B2665" w:rsidR="00B205C9" w:rsidRPr="00861E43" w:rsidRDefault="00336C7E"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24,617</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CFFB33E" w14:textId="163486D9"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0.10</w:t>
            </w:r>
          </w:p>
        </w:tc>
        <w:tc>
          <w:tcPr>
            <w:tcW w:w="1120" w:type="dxa"/>
            <w:tcBorders>
              <w:top w:val="nil"/>
              <w:left w:val="nil"/>
              <w:bottom w:val="single" w:sz="4" w:space="0" w:color="auto"/>
              <w:right w:val="single" w:sz="4" w:space="0" w:color="auto"/>
            </w:tcBorders>
            <w:shd w:val="clear" w:color="auto" w:fill="auto"/>
            <w:noWrap/>
            <w:vAlign w:val="bottom"/>
          </w:tcPr>
          <w:p w14:paraId="288C309C" w14:textId="0E9ADA40"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2531977B"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0.04</w:t>
            </w:r>
          </w:p>
        </w:tc>
      </w:tr>
      <w:tr w:rsidR="00B205C9" w:rsidRPr="00861E43" w14:paraId="0434DC0F"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1961481"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didn't feel any pain , it was a great experience (Praise)</w:t>
            </w:r>
          </w:p>
        </w:tc>
        <w:tc>
          <w:tcPr>
            <w:tcW w:w="950" w:type="dxa"/>
            <w:tcBorders>
              <w:top w:val="single" w:sz="4" w:space="0" w:color="auto"/>
              <w:left w:val="nil"/>
              <w:bottom w:val="single" w:sz="4" w:space="0" w:color="auto"/>
              <w:right w:val="single" w:sz="4" w:space="0" w:color="auto"/>
            </w:tcBorders>
          </w:tcPr>
          <w:p w14:paraId="0E4A6158" w14:textId="6447B05C" w:rsidR="00B205C9" w:rsidRPr="00861E43" w:rsidRDefault="00CA57C3"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25,467</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FC868CB" w14:textId="61E44C2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0.07</w:t>
            </w:r>
          </w:p>
        </w:tc>
        <w:tc>
          <w:tcPr>
            <w:tcW w:w="1120" w:type="dxa"/>
            <w:tcBorders>
              <w:top w:val="nil"/>
              <w:left w:val="nil"/>
              <w:bottom w:val="single" w:sz="4" w:space="0" w:color="auto"/>
              <w:right w:val="single" w:sz="4" w:space="0" w:color="auto"/>
            </w:tcBorders>
            <w:shd w:val="clear" w:color="auto" w:fill="auto"/>
            <w:noWrap/>
            <w:vAlign w:val="bottom"/>
          </w:tcPr>
          <w:p w14:paraId="06690BF1" w14:textId="65B380C5"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06FBC803"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0.09</w:t>
            </w:r>
          </w:p>
        </w:tc>
      </w:tr>
      <w:tr w:rsidR="00B205C9" w:rsidRPr="00861E43" w14:paraId="68097069"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7AEACB11" w14:textId="167E968D"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 xml:space="preserve">for the first time as well as our </w:t>
            </w:r>
            <w:r w:rsidR="001B579A" w:rsidRPr="00861E43">
              <w:rPr>
                <w:rFonts w:ascii="Calibri" w:eastAsia="Times New Roman" w:hAnsi="Calibri" w:cs="Calibri"/>
                <w:color w:val="000000"/>
                <w:sz w:val="20"/>
                <w:szCs w:val="20"/>
              </w:rPr>
              <w:t>10-week</w:t>
            </w:r>
            <w:r w:rsidRPr="00861E43">
              <w:rPr>
                <w:rFonts w:ascii="Calibri" w:eastAsia="Times New Roman" w:hAnsi="Calibri" w:cs="Calibri"/>
                <w:color w:val="000000"/>
                <w:sz w:val="20"/>
                <w:szCs w:val="20"/>
              </w:rPr>
              <w:t xml:space="preserve"> appointment where we saw the baby dance for us! (Praise)</w:t>
            </w:r>
          </w:p>
        </w:tc>
        <w:tc>
          <w:tcPr>
            <w:tcW w:w="950" w:type="dxa"/>
            <w:tcBorders>
              <w:top w:val="single" w:sz="4" w:space="0" w:color="auto"/>
              <w:left w:val="nil"/>
              <w:bottom w:val="single" w:sz="4" w:space="0" w:color="auto"/>
              <w:right w:val="single" w:sz="4" w:space="0" w:color="auto"/>
            </w:tcBorders>
          </w:tcPr>
          <w:p w14:paraId="4A37FE3C" w14:textId="1E83C554"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0BC1F102" w14:textId="56851308"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0.33</w:t>
            </w:r>
          </w:p>
        </w:tc>
        <w:tc>
          <w:tcPr>
            <w:tcW w:w="1120" w:type="dxa"/>
            <w:tcBorders>
              <w:top w:val="nil"/>
              <w:left w:val="nil"/>
              <w:bottom w:val="single" w:sz="4" w:space="0" w:color="auto"/>
              <w:right w:val="single" w:sz="4" w:space="0" w:color="auto"/>
            </w:tcBorders>
            <w:shd w:val="clear" w:color="auto" w:fill="auto"/>
            <w:noWrap/>
            <w:vAlign w:val="bottom"/>
          </w:tcPr>
          <w:p w14:paraId="2A47985E" w14:textId="325FF642"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7AD224C"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0.11</w:t>
            </w:r>
          </w:p>
        </w:tc>
      </w:tr>
      <w:tr w:rsidR="00B205C9" w:rsidRPr="00861E43" w14:paraId="75543200"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4D2A4BD4"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Very happy I found Dr. XXXX he did an awesome job on my hair transplant! (Praise)</w:t>
            </w:r>
          </w:p>
        </w:tc>
        <w:tc>
          <w:tcPr>
            <w:tcW w:w="950" w:type="dxa"/>
            <w:tcBorders>
              <w:top w:val="single" w:sz="4" w:space="0" w:color="auto"/>
              <w:left w:val="nil"/>
              <w:bottom w:val="single" w:sz="4" w:space="0" w:color="auto"/>
              <w:right w:val="single" w:sz="4" w:space="0" w:color="auto"/>
            </w:tcBorders>
          </w:tcPr>
          <w:p w14:paraId="4FB9D988"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5E28CF34" w14:textId="612125F4"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0.03</w:t>
            </w:r>
          </w:p>
        </w:tc>
        <w:tc>
          <w:tcPr>
            <w:tcW w:w="1120" w:type="dxa"/>
            <w:tcBorders>
              <w:top w:val="nil"/>
              <w:left w:val="nil"/>
              <w:bottom w:val="single" w:sz="4" w:space="0" w:color="auto"/>
              <w:right w:val="single" w:sz="4" w:space="0" w:color="auto"/>
            </w:tcBorders>
            <w:shd w:val="clear" w:color="auto" w:fill="auto"/>
            <w:noWrap/>
            <w:vAlign w:val="bottom"/>
          </w:tcPr>
          <w:p w14:paraId="5EA1E956" w14:textId="26772303"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04817438"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0.06</w:t>
            </w:r>
          </w:p>
        </w:tc>
      </w:tr>
      <w:tr w:rsidR="00B205C9" w:rsidRPr="00861E43" w14:paraId="6550D6D1"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A0F29E7"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He kept my husband and I well informed at all times and his staff was very friendly. (Praise)</w:t>
            </w:r>
          </w:p>
        </w:tc>
        <w:tc>
          <w:tcPr>
            <w:tcW w:w="950" w:type="dxa"/>
            <w:tcBorders>
              <w:top w:val="single" w:sz="4" w:space="0" w:color="auto"/>
              <w:left w:val="nil"/>
              <w:bottom w:val="single" w:sz="4" w:space="0" w:color="auto"/>
              <w:right w:val="single" w:sz="4" w:space="0" w:color="auto"/>
            </w:tcBorders>
          </w:tcPr>
          <w:p w14:paraId="1A69EE4B" w14:textId="05FBE590" w:rsidR="00B205C9" w:rsidRPr="00861E43" w:rsidRDefault="00A929D4" w:rsidP="00861E43">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24,826</w:t>
            </w: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59A4C02" w14:textId="27DB12B8"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0.11</w:t>
            </w:r>
          </w:p>
        </w:tc>
        <w:tc>
          <w:tcPr>
            <w:tcW w:w="1120" w:type="dxa"/>
            <w:tcBorders>
              <w:top w:val="nil"/>
              <w:left w:val="nil"/>
              <w:bottom w:val="single" w:sz="4" w:space="0" w:color="auto"/>
              <w:right w:val="single" w:sz="4" w:space="0" w:color="auto"/>
            </w:tcBorders>
            <w:shd w:val="clear" w:color="auto" w:fill="auto"/>
            <w:noWrap/>
            <w:vAlign w:val="bottom"/>
          </w:tcPr>
          <w:p w14:paraId="6B62D7D8" w14:textId="4386E62F"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49FF619E"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0.03</w:t>
            </w:r>
          </w:p>
        </w:tc>
      </w:tr>
      <w:tr w:rsidR="00B205C9" w:rsidRPr="00861E43" w14:paraId="7BF2E881"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694E09C2"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lastRenderedPageBreak/>
              <w:t>I cannot thank everyone enough at XXXX for the help they've provided us. (Praise)</w:t>
            </w:r>
          </w:p>
        </w:tc>
        <w:tc>
          <w:tcPr>
            <w:tcW w:w="950" w:type="dxa"/>
            <w:tcBorders>
              <w:top w:val="single" w:sz="4" w:space="0" w:color="auto"/>
              <w:left w:val="nil"/>
              <w:bottom w:val="single" w:sz="4" w:space="0" w:color="auto"/>
              <w:right w:val="single" w:sz="4" w:space="0" w:color="auto"/>
            </w:tcBorders>
          </w:tcPr>
          <w:p w14:paraId="06E91B87"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6456B14" w14:textId="6CE777BA"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0.25</w:t>
            </w:r>
          </w:p>
        </w:tc>
        <w:tc>
          <w:tcPr>
            <w:tcW w:w="1120" w:type="dxa"/>
            <w:tcBorders>
              <w:top w:val="nil"/>
              <w:left w:val="nil"/>
              <w:bottom w:val="single" w:sz="4" w:space="0" w:color="auto"/>
              <w:right w:val="single" w:sz="4" w:space="0" w:color="auto"/>
            </w:tcBorders>
            <w:shd w:val="clear" w:color="auto" w:fill="auto"/>
            <w:noWrap/>
            <w:vAlign w:val="bottom"/>
          </w:tcPr>
          <w:p w14:paraId="2029B303" w14:textId="2939667A"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AC53E45"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0.09</w:t>
            </w:r>
          </w:p>
        </w:tc>
      </w:tr>
      <w:tr w:rsidR="00B205C9" w:rsidRPr="00861E43" w14:paraId="7A18F161"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0CE9E6A"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Loved my results. (Praise)</w:t>
            </w:r>
          </w:p>
        </w:tc>
        <w:tc>
          <w:tcPr>
            <w:tcW w:w="950" w:type="dxa"/>
            <w:tcBorders>
              <w:top w:val="single" w:sz="4" w:space="0" w:color="auto"/>
              <w:left w:val="nil"/>
              <w:bottom w:val="single" w:sz="4" w:space="0" w:color="auto"/>
              <w:right w:val="single" w:sz="4" w:space="0" w:color="auto"/>
            </w:tcBorders>
          </w:tcPr>
          <w:p w14:paraId="021BC31E"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77A8BE1F" w14:textId="37D1AE62"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0.06</w:t>
            </w:r>
          </w:p>
        </w:tc>
        <w:tc>
          <w:tcPr>
            <w:tcW w:w="1120" w:type="dxa"/>
            <w:tcBorders>
              <w:top w:val="nil"/>
              <w:left w:val="nil"/>
              <w:bottom w:val="single" w:sz="4" w:space="0" w:color="auto"/>
              <w:right w:val="single" w:sz="4" w:space="0" w:color="auto"/>
            </w:tcBorders>
            <w:shd w:val="clear" w:color="auto" w:fill="auto"/>
            <w:noWrap/>
            <w:vAlign w:val="bottom"/>
          </w:tcPr>
          <w:p w14:paraId="1F92A27A" w14:textId="1A1D2226"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76FE109"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0.02</w:t>
            </w:r>
          </w:p>
        </w:tc>
      </w:tr>
      <w:tr w:rsidR="00B205C9" w:rsidRPr="00861E43" w14:paraId="1CE6D4FA"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29F111A6" w14:textId="5AD14792"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Doctor</w:t>
            </w:r>
            <w:r>
              <w:rPr>
                <w:rFonts w:ascii="Calibri" w:eastAsia="Times New Roman" w:hAnsi="Calibri" w:cs="Calibri"/>
                <w:color w:val="000000"/>
                <w:sz w:val="20"/>
                <w:szCs w:val="20"/>
              </w:rPr>
              <w:t>’</w:t>
            </w:r>
            <w:r w:rsidRPr="00861E43">
              <w:rPr>
                <w:rFonts w:ascii="Calibri" w:eastAsia="Times New Roman" w:hAnsi="Calibri" w:cs="Calibri"/>
                <w:color w:val="000000"/>
                <w:sz w:val="20"/>
                <w:szCs w:val="20"/>
              </w:rPr>
              <w:t xml:space="preserve">s availability to talk and </w:t>
            </w:r>
            <w:proofErr w:type="gramStart"/>
            <w:r w:rsidRPr="00861E43">
              <w:rPr>
                <w:rFonts w:ascii="Calibri" w:eastAsia="Times New Roman" w:hAnsi="Calibri" w:cs="Calibri"/>
                <w:color w:val="000000"/>
                <w:sz w:val="20"/>
                <w:szCs w:val="20"/>
              </w:rPr>
              <w:t>FaceTime</w:t>
            </w:r>
            <w:proofErr w:type="gramEnd"/>
            <w:r w:rsidRPr="00861E43">
              <w:rPr>
                <w:rFonts w:ascii="Calibri" w:eastAsia="Times New Roman" w:hAnsi="Calibri" w:cs="Calibri"/>
                <w:color w:val="000000"/>
                <w:sz w:val="20"/>
                <w:szCs w:val="20"/>
              </w:rPr>
              <w:t xml:space="preserve"> before and after surgery was reassuring and calming. (Praise)</w:t>
            </w:r>
          </w:p>
        </w:tc>
        <w:tc>
          <w:tcPr>
            <w:tcW w:w="950" w:type="dxa"/>
            <w:tcBorders>
              <w:top w:val="single" w:sz="4" w:space="0" w:color="auto"/>
              <w:left w:val="nil"/>
              <w:bottom w:val="single" w:sz="4" w:space="0" w:color="auto"/>
              <w:right w:val="single" w:sz="4" w:space="0" w:color="auto"/>
            </w:tcBorders>
          </w:tcPr>
          <w:p w14:paraId="1FBD8E3E"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2367FF77" w14:textId="7E18FD62"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0.16</w:t>
            </w:r>
          </w:p>
        </w:tc>
        <w:tc>
          <w:tcPr>
            <w:tcW w:w="1120" w:type="dxa"/>
            <w:tcBorders>
              <w:top w:val="nil"/>
              <w:left w:val="nil"/>
              <w:bottom w:val="single" w:sz="4" w:space="0" w:color="auto"/>
              <w:right w:val="single" w:sz="4" w:space="0" w:color="auto"/>
            </w:tcBorders>
            <w:shd w:val="clear" w:color="auto" w:fill="auto"/>
            <w:noWrap/>
            <w:vAlign w:val="bottom"/>
          </w:tcPr>
          <w:p w14:paraId="67C050B8" w14:textId="6AB3DEBF"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7E5908A"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0.11</w:t>
            </w:r>
          </w:p>
        </w:tc>
      </w:tr>
      <w:tr w:rsidR="00B205C9" w:rsidRPr="00861E43" w14:paraId="72F76962"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E85424D"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Great experience overall! (Praise)</w:t>
            </w:r>
          </w:p>
        </w:tc>
        <w:tc>
          <w:tcPr>
            <w:tcW w:w="950" w:type="dxa"/>
            <w:tcBorders>
              <w:top w:val="single" w:sz="4" w:space="0" w:color="auto"/>
              <w:left w:val="nil"/>
              <w:bottom w:val="single" w:sz="4" w:space="0" w:color="auto"/>
              <w:right w:val="single" w:sz="4" w:space="0" w:color="auto"/>
            </w:tcBorders>
          </w:tcPr>
          <w:p w14:paraId="09E0A234"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9B8735A" w14:textId="4606B1D2"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0.05</w:t>
            </w:r>
          </w:p>
        </w:tc>
        <w:tc>
          <w:tcPr>
            <w:tcW w:w="1120" w:type="dxa"/>
            <w:tcBorders>
              <w:top w:val="nil"/>
              <w:left w:val="nil"/>
              <w:bottom w:val="single" w:sz="4" w:space="0" w:color="auto"/>
              <w:right w:val="single" w:sz="4" w:space="0" w:color="auto"/>
            </w:tcBorders>
            <w:shd w:val="clear" w:color="auto" w:fill="auto"/>
            <w:noWrap/>
            <w:vAlign w:val="bottom"/>
          </w:tcPr>
          <w:p w14:paraId="642E2939" w14:textId="11754884"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9F04E44"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0.02</w:t>
            </w:r>
          </w:p>
        </w:tc>
      </w:tr>
      <w:tr w:rsidR="00B205C9" w:rsidRPr="00861E43" w14:paraId="4B7C7FED"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19AC651"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and the clinic was able to see us same day to ensure baby was safe. (Praise)</w:t>
            </w:r>
          </w:p>
        </w:tc>
        <w:tc>
          <w:tcPr>
            <w:tcW w:w="950" w:type="dxa"/>
            <w:tcBorders>
              <w:top w:val="single" w:sz="4" w:space="0" w:color="auto"/>
              <w:left w:val="nil"/>
              <w:bottom w:val="single" w:sz="4" w:space="0" w:color="auto"/>
              <w:right w:val="single" w:sz="4" w:space="0" w:color="auto"/>
            </w:tcBorders>
          </w:tcPr>
          <w:p w14:paraId="40CB92B1"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776138E9" w14:textId="18FD1998"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0.09</w:t>
            </w:r>
          </w:p>
        </w:tc>
        <w:tc>
          <w:tcPr>
            <w:tcW w:w="1120" w:type="dxa"/>
            <w:tcBorders>
              <w:top w:val="nil"/>
              <w:left w:val="nil"/>
              <w:bottom w:val="single" w:sz="4" w:space="0" w:color="auto"/>
              <w:right w:val="single" w:sz="4" w:space="0" w:color="auto"/>
            </w:tcBorders>
            <w:shd w:val="clear" w:color="auto" w:fill="auto"/>
            <w:noWrap/>
            <w:vAlign w:val="bottom"/>
          </w:tcPr>
          <w:p w14:paraId="67D13129" w14:textId="5B6B9E7B"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F57EF19"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0.10</w:t>
            </w:r>
          </w:p>
        </w:tc>
      </w:tr>
      <w:tr w:rsidR="00B205C9" w:rsidRPr="00861E43" w14:paraId="615D97D6"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02448BE1"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Very good exam (Praise)</w:t>
            </w:r>
          </w:p>
        </w:tc>
        <w:tc>
          <w:tcPr>
            <w:tcW w:w="950" w:type="dxa"/>
            <w:tcBorders>
              <w:top w:val="single" w:sz="4" w:space="0" w:color="auto"/>
              <w:left w:val="nil"/>
              <w:bottom w:val="single" w:sz="4" w:space="0" w:color="auto"/>
              <w:right w:val="single" w:sz="4" w:space="0" w:color="auto"/>
            </w:tcBorders>
          </w:tcPr>
          <w:p w14:paraId="698D5542"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78075D59" w14:textId="5CC76C29"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0.36</w:t>
            </w:r>
          </w:p>
        </w:tc>
        <w:tc>
          <w:tcPr>
            <w:tcW w:w="1120" w:type="dxa"/>
            <w:tcBorders>
              <w:top w:val="nil"/>
              <w:left w:val="nil"/>
              <w:bottom w:val="single" w:sz="4" w:space="0" w:color="auto"/>
              <w:right w:val="single" w:sz="4" w:space="0" w:color="auto"/>
            </w:tcBorders>
            <w:shd w:val="clear" w:color="auto" w:fill="auto"/>
            <w:noWrap/>
            <w:vAlign w:val="bottom"/>
          </w:tcPr>
          <w:p w14:paraId="4D9514E5" w14:textId="4AABCD2B"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B4F6EE1"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0.13</w:t>
            </w:r>
          </w:p>
        </w:tc>
      </w:tr>
      <w:tr w:rsidR="00B205C9" w:rsidRPr="00861E43" w14:paraId="6098674A"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E96CE5F"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had both of my knee replaced and I am doing great. (Praise)</w:t>
            </w:r>
          </w:p>
        </w:tc>
        <w:tc>
          <w:tcPr>
            <w:tcW w:w="950" w:type="dxa"/>
            <w:tcBorders>
              <w:top w:val="single" w:sz="4" w:space="0" w:color="auto"/>
              <w:left w:val="nil"/>
              <w:bottom w:val="single" w:sz="4" w:space="0" w:color="auto"/>
              <w:right w:val="single" w:sz="4" w:space="0" w:color="auto"/>
            </w:tcBorders>
          </w:tcPr>
          <w:p w14:paraId="75B6E3C6"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49987D7E" w14:textId="6E0CA22F"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0.06</w:t>
            </w:r>
          </w:p>
        </w:tc>
        <w:tc>
          <w:tcPr>
            <w:tcW w:w="1120" w:type="dxa"/>
            <w:tcBorders>
              <w:top w:val="nil"/>
              <w:left w:val="nil"/>
              <w:bottom w:val="single" w:sz="4" w:space="0" w:color="auto"/>
              <w:right w:val="single" w:sz="4" w:space="0" w:color="auto"/>
            </w:tcBorders>
            <w:shd w:val="clear" w:color="auto" w:fill="auto"/>
            <w:noWrap/>
            <w:vAlign w:val="bottom"/>
          </w:tcPr>
          <w:p w14:paraId="7A131998" w14:textId="3BEAC775"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49C9DFB8"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0.13</w:t>
            </w:r>
          </w:p>
        </w:tc>
      </w:tr>
      <w:tr w:rsidR="00B205C9" w:rsidRPr="00861E43" w14:paraId="164B0F0A"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1BF6CBB"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Dr. XXXX is excellent. (Praise)</w:t>
            </w:r>
          </w:p>
        </w:tc>
        <w:tc>
          <w:tcPr>
            <w:tcW w:w="950" w:type="dxa"/>
            <w:tcBorders>
              <w:top w:val="single" w:sz="4" w:space="0" w:color="auto"/>
              <w:left w:val="nil"/>
              <w:bottom w:val="single" w:sz="4" w:space="0" w:color="auto"/>
              <w:right w:val="single" w:sz="4" w:space="0" w:color="auto"/>
            </w:tcBorders>
          </w:tcPr>
          <w:p w14:paraId="1F2F96C1"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20420B4F" w14:textId="044D2921"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0.31</w:t>
            </w:r>
          </w:p>
        </w:tc>
        <w:tc>
          <w:tcPr>
            <w:tcW w:w="1120" w:type="dxa"/>
            <w:tcBorders>
              <w:top w:val="nil"/>
              <w:left w:val="nil"/>
              <w:bottom w:val="single" w:sz="4" w:space="0" w:color="auto"/>
              <w:right w:val="single" w:sz="4" w:space="0" w:color="auto"/>
            </w:tcBorders>
            <w:shd w:val="clear" w:color="auto" w:fill="auto"/>
            <w:noWrap/>
            <w:vAlign w:val="bottom"/>
          </w:tcPr>
          <w:p w14:paraId="20B8AC3E" w14:textId="38F2AF5E"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7B4987E"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0.03</w:t>
            </w:r>
          </w:p>
        </w:tc>
      </w:tr>
      <w:tr w:rsidR="00B205C9" w:rsidRPr="00861E43" w14:paraId="63501B1B"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88CB05F"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highly recommended. (Praise)</w:t>
            </w:r>
          </w:p>
        </w:tc>
        <w:tc>
          <w:tcPr>
            <w:tcW w:w="950" w:type="dxa"/>
            <w:tcBorders>
              <w:top w:val="single" w:sz="4" w:space="0" w:color="auto"/>
              <w:left w:val="nil"/>
              <w:bottom w:val="single" w:sz="4" w:space="0" w:color="auto"/>
              <w:right w:val="single" w:sz="4" w:space="0" w:color="auto"/>
            </w:tcBorders>
          </w:tcPr>
          <w:p w14:paraId="3246F561"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1784FE1" w14:textId="7FB733B0"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0.19</w:t>
            </w:r>
          </w:p>
        </w:tc>
        <w:tc>
          <w:tcPr>
            <w:tcW w:w="1120" w:type="dxa"/>
            <w:tcBorders>
              <w:top w:val="nil"/>
              <w:left w:val="nil"/>
              <w:bottom w:val="single" w:sz="4" w:space="0" w:color="auto"/>
              <w:right w:val="single" w:sz="4" w:space="0" w:color="auto"/>
            </w:tcBorders>
            <w:shd w:val="clear" w:color="auto" w:fill="auto"/>
            <w:noWrap/>
            <w:vAlign w:val="bottom"/>
          </w:tcPr>
          <w:p w14:paraId="6F9D45EC" w14:textId="513E7726"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F90711B"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0.01</w:t>
            </w:r>
          </w:p>
        </w:tc>
      </w:tr>
      <w:tr w:rsidR="00B205C9" w:rsidRPr="00861E43" w14:paraId="143230C6"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32CD638"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XXXX spent time going over my labs and answered all of my questions. (Praise)</w:t>
            </w:r>
          </w:p>
        </w:tc>
        <w:tc>
          <w:tcPr>
            <w:tcW w:w="950" w:type="dxa"/>
            <w:tcBorders>
              <w:top w:val="single" w:sz="4" w:space="0" w:color="auto"/>
              <w:left w:val="nil"/>
              <w:bottom w:val="single" w:sz="4" w:space="0" w:color="auto"/>
              <w:right w:val="single" w:sz="4" w:space="0" w:color="auto"/>
            </w:tcBorders>
          </w:tcPr>
          <w:p w14:paraId="2847133D"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660403A" w14:textId="67404940"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0.11</w:t>
            </w:r>
          </w:p>
        </w:tc>
        <w:tc>
          <w:tcPr>
            <w:tcW w:w="1120" w:type="dxa"/>
            <w:tcBorders>
              <w:top w:val="nil"/>
              <w:left w:val="nil"/>
              <w:bottom w:val="single" w:sz="4" w:space="0" w:color="auto"/>
              <w:right w:val="single" w:sz="4" w:space="0" w:color="auto"/>
            </w:tcBorders>
            <w:shd w:val="clear" w:color="auto" w:fill="auto"/>
            <w:noWrap/>
            <w:vAlign w:val="bottom"/>
          </w:tcPr>
          <w:p w14:paraId="158CCDAF" w14:textId="646DCA03"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55BB7988"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0.20</w:t>
            </w:r>
          </w:p>
        </w:tc>
      </w:tr>
      <w:tr w:rsidR="00B205C9" w:rsidRPr="00861E43" w14:paraId="7C7F995E"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6485D1A7"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Friendly, courteous staff. (Praise)</w:t>
            </w:r>
          </w:p>
        </w:tc>
        <w:tc>
          <w:tcPr>
            <w:tcW w:w="950" w:type="dxa"/>
            <w:tcBorders>
              <w:top w:val="single" w:sz="4" w:space="0" w:color="auto"/>
              <w:left w:val="nil"/>
              <w:bottom w:val="single" w:sz="4" w:space="0" w:color="auto"/>
              <w:right w:val="single" w:sz="4" w:space="0" w:color="auto"/>
            </w:tcBorders>
          </w:tcPr>
          <w:p w14:paraId="7862A766"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FDC9640" w14:textId="49B9CFB8"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0.02</w:t>
            </w:r>
          </w:p>
        </w:tc>
        <w:tc>
          <w:tcPr>
            <w:tcW w:w="1120" w:type="dxa"/>
            <w:tcBorders>
              <w:top w:val="nil"/>
              <w:left w:val="nil"/>
              <w:bottom w:val="single" w:sz="4" w:space="0" w:color="auto"/>
              <w:right w:val="single" w:sz="4" w:space="0" w:color="auto"/>
            </w:tcBorders>
            <w:shd w:val="clear" w:color="auto" w:fill="auto"/>
            <w:noWrap/>
            <w:vAlign w:val="bottom"/>
          </w:tcPr>
          <w:p w14:paraId="0C7CEECB" w14:textId="62EBD3CB"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2FE1978C"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0.02</w:t>
            </w:r>
          </w:p>
        </w:tc>
      </w:tr>
      <w:tr w:rsidR="00B205C9" w:rsidRPr="00861E43" w14:paraId="38E3F2B3"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462B9E3D"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She is an incredible injector! (Praise)</w:t>
            </w:r>
          </w:p>
        </w:tc>
        <w:tc>
          <w:tcPr>
            <w:tcW w:w="950" w:type="dxa"/>
            <w:tcBorders>
              <w:top w:val="single" w:sz="4" w:space="0" w:color="auto"/>
              <w:left w:val="nil"/>
              <w:bottom w:val="single" w:sz="4" w:space="0" w:color="auto"/>
              <w:right w:val="single" w:sz="4" w:space="0" w:color="auto"/>
            </w:tcBorders>
          </w:tcPr>
          <w:p w14:paraId="180DBB18"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3A325AC" w14:textId="7BBCE0EC"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0.18</w:t>
            </w:r>
          </w:p>
        </w:tc>
        <w:tc>
          <w:tcPr>
            <w:tcW w:w="1120" w:type="dxa"/>
            <w:tcBorders>
              <w:top w:val="nil"/>
              <w:left w:val="nil"/>
              <w:bottom w:val="single" w:sz="4" w:space="0" w:color="auto"/>
              <w:right w:val="single" w:sz="4" w:space="0" w:color="auto"/>
            </w:tcBorders>
            <w:shd w:val="clear" w:color="auto" w:fill="auto"/>
            <w:noWrap/>
            <w:vAlign w:val="bottom"/>
          </w:tcPr>
          <w:p w14:paraId="04E910E1" w14:textId="0C28F282"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C392F99"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0.18</w:t>
            </w:r>
          </w:p>
        </w:tc>
      </w:tr>
      <w:tr w:rsidR="00B205C9" w:rsidRPr="00861E43" w14:paraId="745091BD"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BE28915"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What would I do without XXXX! (Praise)</w:t>
            </w:r>
          </w:p>
        </w:tc>
        <w:tc>
          <w:tcPr>
            <w:tcW w:w="950" w:type="dxa"/>
            <w:tcBorders>
              <w:top w:val="single" w:sz="4" w:space="0" w:color="auto"/>
              <w:left w:val="nil"/>
              <w:bottom w:val="single" w:sz="4" w:space="0" w:color="auto"/>
              <w:right w:val="single" w:sz="4" w:space="0" w:color="auto"/>
            </w:tcBorders>
          </w:tcPr>
          <w:p w14:paraId="65780656"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2724CB4C" w14:textId="61CF36D9"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0.04</w:t>
            </w:r>
          </w:p>
        </w:tc>
        <w:tc>
          <w:tcPr>
            <w:tcW w:w="1120" w:type="dxa"/>
            <w:tcBorders>
              <w:top w:val="nil"/>
              <w:left w:val="nil"/>
              <w:bottom w:val="single" w:sz="4" w:space="0" w:color="auto"/>
              <w:right w:val="single" w:sz="4" w:space="0" w:color="auto"/>
            </w:tcBorders>
            <w:shd w:val="clear" w:color="auto" w:fill="auto"/>
            <w:noWrap/>
            <w:vAlign w:val="bottom"/>
          </w:tcPr>
          <w:p w14:paraId="4997F8A0" w14:textId="19EC1DF3"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62A000B"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0.24</w:t>
            </w:r>
          </w:p>
        </w:tc>
      </w:tr>
      <w:tr w:rsidR="00B205C9" w:rsidRPr="00861E43" w14:paraId="50BE804C"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1F40781"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Happy (Praise)</w:t>
            </w:r>
          </w:p>
        </w:tc>
        <w:tc>
          <w:tcPr>
            <w:tcW w:w="950" w:type="dxa"/>
            <w:tcBorders>
              <w:top w:val="single" w:sz="4" w:space="0" w:color="auto"/>
              <w:left w:val="nil"/>
              <w:bottom w:val="single" w:sz="4" w:space="0" w:color="auto"/>
              <w:right w:val="single" w:sz="4" w:space="0" w:color="auto"/>
            </w:tcBorders>
          </w:tcPr>
          <w:p w14:paraId="086447D2"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7942AB1C" w14:textId="4897F379"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0.00</w:t>
            </w:r>
          </w:p>
        </w:tc>
        <w:tc>
          <w:tcPr>
            <w:tcW w:w="1120" w:type="dxa"/>
            <w:tcBorders>
              <w:top w:val="nil"/>
              <w:left w:val="nil"/>
              <w:bottom w:val="single" w:sz="4" w:space="0" w:color="auto"/>
              <w:right w:val="single" w:sz="4" w:space="0" w:color="auto"/>
            </w:tcBorders>
            <w:shd w:val="clear" w:color="auto" w:fill="auto"/>
            <w:noWrap/>
            <w:vAlign w:val="bottom"/>
          </w:tcPr>
          <w:p w14:paraId="0DAB417E" w14:textId="1245BA03"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7DFC3D09"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0.01</w:t>
            </w:r>
          </w:p>
        </w:tc>
      </w:tr>
      <w:tr w:rsidR="00B205C9" w:rsidRPr="00861E43" w14:paraId="2CBFD766"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374CD188"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So gentle, I barely feel a thing! (Praise)</w:t>
            </w:r>
          </w:p>
        </w:tc>
        <w:tc>
          <w:tcPr>
            <w:tcW w:w="950" w:type="dxa"/>
            <w:tcBorders>
              <w:top w:val="single" w:sz="4" w:space="0" w:color="auto"/>
              <w:left w:val="nil"/>
              <w:bottom w:val="single" w:sz="4" w:space="0" w:color="auto"/>
              <w:right w:val="single" w:sz="4" w:space="0" w:color="auto"/>
            </w:tcBorders>
          </w:tcPr>
          <w:p w14:paraId="207F51B9"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72770DDD" w14:textId="0A23F51F"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0.08</w:t>
            </w:r>
          </w:p>
        </w:tc>
        <w:tc>
          <w:tcPr>
            <w:tcW w:w="1120" w:type="dxa"/>
            <w:tcBorders>
              <w:top w:val="nil"/>
              <w:left w:val="nil"/>
              <w:bottom w:val="single" w:sz="4" w:space="0" w:color="auto"/>
              <w:right w:val="single" w:sz="4" w:space="0" w:color="auto"/>
            </w:tcBorders>
            <w:shd w:val="clear" w:color="auto" w:fill="auto"/>
            <w:noWrap/>
            <w:vAlign w:val="bottom"/>
          </w:tcPr>
          <w:p w14:paraId="5C5BBD30" w14:textId="17FDCA8D"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4675B57A"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0.10</w:t>
            </w:r>
          </w:p>
        </w:tc>
      </w:tr>
      <w:tr w:rsidR="00B205C9" w:rsidRPr="00861E43" w14:paraId="27B4AF00"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6B721DF"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XXXX is professional and so good at what she does! (Praise)</w:t>
            </w:r>
          </w:p>
        </w:tc>
        <w:tc>
          <w:tcPr>
            <w:tcW w:w="950" w:type="dxa"/>
            <w:tcBorders>
              <w:top w:val="single" w:sz="4" w:space="0" w:color="auto"/>
              <w:left w:val="nil"/>
              <w:bottom w:val="single" w:sz="4" w:space="0" w:color="auto"/>
              <w:right w:val="single" w:sz="4" w:space="0" w:color="auto"/>
            </w:tcBorders>
          </w:tcPr>
          <w:p w14:paraId="6CA748F7"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40628391" w14:textId="4F6EE72B"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0.06</w:t>
            </w:r>
          </w:p>
        </w:tc>
        <w:tc>
          <w:tcPr>
            <w:tcW w:w="1120" w:type="dxa"/>
            <w:tcBorders>
              <w:top w:val="nil"/>
              <w:left w:val="nil"/>
              <w:bottom w:val="single" w:sz="4" w:space="0" w:color="auto"/>
              <w:right w:val="single" w:sz="4" w:space="0" w:color="auto"/>
            </w:tcBorders>
            <w:shd w:val="clear" w:color="auto" w:fill="auto"/>
            <w:noWrap/>
            <w:vAlign w:val="bottom"/>
          </w:tcPr>
          <w:p w14:paraId="1E5E2D3E" w14:textId="7E50454E"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DFA55A7"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0.06</w:t>
            </w:r>
          </w:p>
        </w:tc>
      </w:tr>
      <w:tr w:rsidR="00B205C9" w:rsidRPr="00861E43" w14:paraId="377E91AF"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59AA69D7"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All staff and nurses are very helpful. (Praise)</w:t>
            </w:r>
          </w:p>
        </w:tc>
        <w:tc>
          <w:tcPr>
            <w:tcW w:w="950" w:type="dxa"/>
            <w:tcBorders>
              <w:top w:val="single" w:sz="4" w:space="0" w:color="auto"/>
              <w:left w:val="nil"/>
              <w:bottom w:val="single" w:sz="4" w:space="0" w:color="auto"/>
              <w:right w:val="single" w:sz="4" w:space="0" w:color="auto"/>
            </w:tcBorders>
          </w:tcPr>
          <w:p w14:paraId="6E4D9897"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3B67310E" w14:textId="68A71E98"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0.29</w:t>
            </w:r>
          </w:p>
        </w:tc>
        <w:tc>
          <w:tcPr>
            <w:tcW w:w="1120" w:type="dxa"/>
            <w:tcBorders>
              <w:top w:val="nil"/>
              <w:left w:val="nil"/>
              <w:bottom w:val="single" w:sz="4" w:space="0" w:color="auto"/>
              <w:right w:val="single" w:sz="4" w:space="0" w:color="auto"/>
            </w:tcBorders>
            <w:shd w:val="clear" w:color="auto" w:fill="auto"/>
            <w:noWrap/>
            <w:vAlign w:val="bottom"/>
          </w:tcPr>
          <w:p w14:paraId="00D1CBC5" w14:textId="687FC97A"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0B82E457"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0.03</w:t>
            </w:r>
          </w:p>
        </w:tc>
      </w:tr>
      <w:tr w:rsidR="00B205C9" w:rsidRPr="00861E43" w14:paraId="35E660E1"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0DA7AEC5"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Very streamlined process from start to finish. (Praise)</w:t>
            </w:r>
          </w:p>
        </w:tc>
        <w:tc>
          <w:tcPr>
            <w:tcW w:w="950" w:type="dxa"/>
            <w:tcBorders>
              <w:top w:val="single" w:sz="4" w:space="0" w:color="auto"/>
              <w:left w:val="nil"/>
              <w:bottom w:val="single" w:sz="4" w:space="0" w:color="auto"/>
              <w:right w:val="single" w:sz="4" w:space="0" w:color="auto"/>
            </w:tcBorders>
          </w:tcPr>
          <w:p w14:paraId="08F77512"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16E708EB" w14:textId="31E3BDDC"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0.20</w:t>
            </w:r>
          </w:p>
        </w:tc>
        <w:tc>
          <w:tcPr>
            <w:tcW w:w="1120" w:type="dxa"/>
            <w:tcBorders>
              <w:top w:val="nil"/>
              <w:left w:val="nil"/>
              <w:bottom w:val="single" w:sz="4" w:space="0" w:color="auto"/>
              <w:right w:val="single" w:sz="4" w:space="0" w:color="auto"/>
            </w:tcBorders>
            <w:shd w:val="clear" w:color="auto" w:fill="auto"/>
            <w:noWrap/>
            <w:vAlign w:val="bottom"/>
          </w:tcPr>
          <w:p w14:paraId="384DD10D" w14:textId="09614F2D"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C59A39C"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0.19</w:t>
            </w:r>
          </w:p>
        </w:tc>
      </w:tr>
      <w:tr w:rsidR="00B205C9" w:rsidRPr="00861E43" w14:paraId="4C9EEBC0"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621F5CF8"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Doctor XXXX is clearly very skilled and knowledgeable, and I am very happy with my results! (Praise)</w:t>
            </w:r>
          </w:p>
        </w:tc>
        <w:tc>
          <w:tcPr>
            <w:tcW w:w="950" w:type="dxa"/>
            <w:tcBorders>
              <w:top w:val="single" w:sz="4" w:space="0" w:color="auto"/>
              <w:left w:val="nil"/>
              <w:bottom w:val="single" w:sz="4" w:space="0" w:color="auto"/>
              <w:right w:val="single" w:sz="4" w:space="0" w:color="auto"/>
            </w:tcBorders>
          </w:tcPr>
          <w:p w14:paraId="3F5B774A"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43273E25" w14:textId="1852E658"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0.03</w:t>
            </w:r>
          </w:p>
        </w:tc>
        <w:tc>
          <w:tcPr>
            <w:tcW w:w="1120" w:type="dxa"/>
            <w:tcBorders>
              <w:top w:val="nil"/>
              <w:left w:val="nil"/>
              <w:bottom w:val="single" w:sz="4" w:space="0" w:color="auto"/>
              <w:right w:val="single" w:sz="4" w:space="0" w:color="auto"/>
            </w:tcBorders>
            <w:shd w:val="clear" w:color="auto" w:fill="auto"/>
            <w:noWrap/>
            <w:vAlign w:val="bottom"/>
          </w:tcPr>
          <w:p w14:paraId="5387EBBB" w14:textId="75271C81"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206B3A0E"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0.03</w:t>
            </w:r>
          </w:p>
        </w:tc>
      </w:tr>
      <w:tr w:rsidR="00B205C9" w:rsidRPr="00861E43" w14:paraId="3B3FDF7E"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07C6F53A"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I appreciated that very much. (Praise)</w:t>
            </w:r>
          </w:p>
        </w:tc>
        <w:tc>
          <w:tcPr>
            <w:tcW w:w="950" w:type="dxa"/>
            <w:tcBorders>
              <w:top w:val="single" w:sz="4" w:space="0" w:color="auto"/>
              <w:left w:val="nil"/>
              <w:bottom w:val="single" w:sz="4" w:space="0" w:color="auto"/>
              <w:right w:val="single" w:sz="4" w:space="0" w:color="auto"/>
            </w:tcBorders>
          </w:tcPr>
          <w:p w14:paraId="0EE40CDB"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684F3819" w14:textId="32FC2A00"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0.00</w:t>
            </w:r>
          </w:p>
        </w:tc>
        <w:tc>
          <w:tcPr>
            <w:tcW w:w="1120" w:type="dxa"/>
            <w:tcBorders>
              <w:top w:val="nil"/>
              <w:left w:val="nil"/>
              <w:bottom w:val="single" w:sz="4" w:space="0" w:color="auto"/>
              <w:right w:val="single" w:sz="4" w:space="0" w:color="auto"/>
            </w:tcBorders>
            <w:shd w:val="clear" w:color="auto" w:fill="auto"/>
            <w:noWrap/>
            <w:vAlign w:val="bottom"/>
          </w:tcPr>
          <w:p w14:paraId="42280334" w14:textId="787D72AD"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140FBFDB"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0.05</w:t>
            </w:r>
          </w:p>
        </w:tc>
      </w:tr>
      <w:tr w:rsidR="00B205C9" w:rsidRPr="00861E43" w14:paraId="4B076F84" w14:textId="77777777" w:rsidTr="00BD07DC">
        <w:trPr>
          <w:trHeight w:val="288"/>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14:paraId="1C6DC1B0" w14:textId="77777777" w:rsidR="00B205C9" w:rsidRPr="00861E43" w:rsidRDefault="00B205C9" w:rsidP="00345ABC">
            <w:pPr>
              <w:spacing w:after="0" w:line="240" w:lineRule="auto"/>
              <w:rPr>
                <w:rFonts w:ascii="Calibri" w:eastAsia="Times New Roman" w:hAnsi="Calibri" w:cs="Calibri"/>
                <w:color w:val="000000"/>
                <w:sz w:val="20"/>
                <w:szCs w:val="20"/>
              </w:rPr>
            </w:pPr>
            <w:r w:rsidRPr="00861E43">
              <w:rPr>
                <w:rFonts w:ascii="Calibri" w:eastAsia="Times New Roman" w:hAnsi="Calibri" w:cs="Calibri"/>
                <w:color w:val="000000"/>
                <w:sz w:val="20"/>
                <w:szCs w:val="20"/>
              </w:rPr>
              <w:t>Dr. XXXX was very honest with what I should expect. (Praise)</w:t>
            </w:r>
          </w:p>
        </w:tc>
        <w:tc>
          <w:tcPr>
            <w:tcW w:w="950" w:type="dxa"/>
            <w:tcBorders>
              <w:top w:val="single" w:sz="4" w:space="0" w:color="auto"/>
              <w:left w:val="nil"/>
              <w:bottom w:val="single" w:sz="4" w:space="0" w:color="auto"/>
              <w:right w:val="single" w:sz="4" w:space="0" w:color="auto"/>
            </w:tcBorders>
          </w:tcPr>
          <w:p w14:paraId="40E2698D" w14:textId="77777777"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14" w:type="dxa"/>
            <w:tcBorders>
              <w:top w:val="nil"/>
              <w:left w:val="single" w:sz="4" w:space="0" w:color="auto"/>
              <w:bottom w:val="single" w:sz="4" w:space="0" w:color="auto"/>
              <w:right w:val="single" w:sz="4" w:space="0" w:color="auto"/>
            </w:tcBorders>
            <w:shd w:val="clear" w:color="auto" w:fill="auto"/>
            <w:noWrap/>
            <w:vAlign w:val="bottom"/>
            <w:hideMark/>
          </w:tcPr>
          <w:p w14:paraId="1F2314AA" w14:textId="5DCDF2A4"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0.07</w:t>
            </w:r>
          </w:p>
        </w:tc>
        <w:tc>
          <w:tcPr>
            <w:tcW w:w="1120" w:type="dxa"/>
            <w:tcBorders>
              <w:top w:val="nil"/>
              <w:left w:val="nil"/>
              <w:bottom w:val="single" w:sz="4" w:space="0" w:color="auto"/>
              <w:right w:val="single" w:sz="4" w:space="0" w:color="auto"/>
            </w:tcBorders>
            <w:shd w:val="clear" w:color="auto" w:fill="auto"/>
            <w:noWrap/>
            <w:vAlign w:val="bottom"/>
          </w:tcPr>
          <w:p w14:paraId="1FDC74FB" w14:textId="7FA553C0" w:rsidR="00B205C9" w:rsidRPr="00861E43" w:rsidRDefault="00B205C9" w:rsidP="00861E43">
            <w:pPr>
              <w:spacing w:after="0" w:line="240" w:lineRule="auto"/>
              <w:jc w:val="center"/>
              <w:rPr>
                <w:rFonts w:ascii="Calibri" w:eastAsia="Times New Roman" w:hAnsi="Calibri" w:cs="Calibri"/>
                <w:color w:val="000000"/>
                <w:sz w:val="20"/>
                <w:szCs w:val="20"/>
              </w:rPr>
            </w:pPr>
          </w:p>
        </w:tc>
        <w:tc>
          <w:tcPr>
            <w:tcW w:w="1136" w:type="dxa"/>
            <w:tcBorders>
              <w:top w:val="nil"/>
              <w:left w:val="nil"/>
              <w:bottom w:val="single" w:sz="4" w:space="0" w:color="auto"/>
              <w:right w:val="single" w:sz="4" w:space="0" w:color="auto"/>
            </w:tcBorders>
            <w:shd w:val="clear" w:color="auto" w:fill="auto"/>
            <w:noWrap/>
            <w:vAlign w:val="bottom"/>
            <w:hideMark/>
          </w:tcPr>
          <w:p w14:paraId="67809600" w14:textId="77777777" w:rsidR="00B205C9" w:rsidRPr="00861E43" w:rsidRDefault="00B205C9" w:rsidP="00861E43">
            <w:pPr>
              <w:spacing w:after="0" w:line="240" w:lineRule="auto"/>
              <w:jc w:val="center"/>
              <w:rPr>
                <w:rFonts w:ascii="Calibri" w:eastAsia="Times New Roman" w:hAnsi="Calibri" w:cs="Calibri"/>
                <w:color w:val="000000"/>
                <w:sz w:val="20"/>
                <w:szCs w:val="20"/>
              </w:rPr>
            </w:pPr>
            <w:r w:rsidRPr="00861E43">
              <w:rPr>
                <w:rFonts w:ascii="Calibri" w:eastAsia="Times New Roman" w:hAnsi="Calibri" w:cs="Calibri"/>
                <w:color w:val="000000"/>
                <w:sz w:val="20"/>
                <w:szCs w:val="20"/>
              </w:rPr>
              <w:t>0.06</w:t>
            </w:r>
          </w:p>
        </w:tc>
      </w:tr>
      <w:tr w:rsidR="00B205C9" w:rsidRPr="00861E43" w14:paraId="5E85CD40" w14:textId="77777777" w:rsidTr="00BF2CB4">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DFBE8" w14:textId="5672814B" w:rsidR="00B205C9" w:rsidRPr="00861E43" w:rsidRDefault="00B205C9" w:rsidP="00345ABC">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Average Calibration </w:t>
            </w:r>
            <w:r w:rsidRPr="00861E43">
              <w:rPr>
                <w:rFonts w:ascii="Calibri" w:eastAsia="Times New Roman" w:hAnsi="Calibri" w:cs="Calibri"/>
                <w:b/>
                <w:bCs/>
                <w:color w:val="000000"/>
                <w:sz w:val="20"/>
                <w:szCs w:val="20"/>
              </w:rPr>
              <w:t>Score</w:t>
            </w:r>
          </w:p>
        </w:tc>
        <w:tc>
          <w:tcPr>
            <w:tcW w:w="950" w:type="dxa"/>
            <w:tcBorders>
              <w:top w:val="single" w:sz="4" w:space="0" w:color="auto"/>
              <w:left w:val="nil"/>
              <w:bottom w:val="single" w:sz="4" w:space="0" w:color="auto"/>
              <w:right w:val="single" w:sz="4" w:space="0" w:color="auto"/>
            </w:tcBorders>
          </w:tcPr>
          <w:p w14:paraId="707A486C" w14:textId="77777777" w:rsidR="00B205C9" w:rsidRPr="00861E43" w:rsidRDefault="00B205C9" w:rsidP="00345ABC">
            <w:pPr>
              <w:spacing w:after="0" w:line="240" w:lineRule="auto"/>
              <w:jc w:val="center"/>
              <w:rPr>
                <w:rFonts w:ascii="Calibri" w:eastAsia="Times New Roman" w:hAnsi="Calibri" w:cs="Calibri"/>
                <w:b/>
                <w:bCs/>
                <w:color w:val="000000"/>
                <w:sz w:val="20"/>
                <w:szCs w:val="20"/>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9EAF4" w14:textId="48F8163F" w:rsidR="00B205C9" w:rsidRPr="00861E43" w:rsidRDefault="00B205C9" w:rsidP="00345ABC">
            <w:pPr>
              <w:spacing w:after="0" w:line="240" w:lineRule="auto"/>
              <w:jc w:val="center"/>
              <w:rPr>
                <w:rFonts w:ascii="Calibri" w:eastAsia="Times New Roman" w:hAnsi="Calibri" w:cs="Calibri"/>
                <w:b/>
                <w:bCs/>
                <w:color w:val="000000"/>
                <w:sz w:val="20"/>
                <w:szCs w:val="20"/>
              </w:rPr>
            </w:pPr>
            <w:r w:rsidRPr="00861E43">
              <w:rPr>
                <w:rFonts w:ascii="Calibri" w:eastAsia="Times New Roman" w:hAnsi="Calibri" w:cs="Calibri"/>
                <w:b/>
                <w:bCs/>
                <w:color w:val="000000"/>
                <w:sz w:val="20"/>
                <w:szCs w:val="20"/>
              </w:rPr>
              <w:t>0.25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2973EB4" w14:textId="77777777" w:rsidR="00B205C9" w:rsidRPr="00861E43" w:rsidRDefault="00B205C9" w:rsidP="00345ABC">
            <w:pPr>
              <w:spacing w:after="0" w:line="240" w:lineRule="auto"/>
              <w:jc w:val="center"/>
              <w:rPr>
                <w:rFonts w:ascii="Calibri" w:eastAsia="Times New Roman" w:hAnsi="Calibri" w:cs="Calibri"/>
                <w:b/>
                <w:bCs/>
                <w:color w:val="000000"/>
                <w:sz w:val="20"/>
                <w:szCs w:val="20"/>
              </w:rPr>
            </w:pPr>
            <w:r w:rsidRPr="00861E43">
              <w:rPr>
                <w:rFonts w:ascii="Calibri" w:eastAsia="Times New Roman" w:hAnsi="Calibri" w:cs="Calibri"/>
                <w:b/>
                <w:bCs/>
                <w:color w:val="000000"/>
                <w:sz w:val="20"/>
                <w:szCs w:val="20"/>
              </w:rPr>
              <w:t>0.24</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4F4D2B5F" w14:textId="77777777" w:rsidR="00B205C9" w:rsidRPr="00861E43" w:rsidRDefault="00B205C9" w:rsidP="00345ABC">
            <w:pPr>
              <w:spacing w:after="0" w:line="240" w:lineRule="auto"/>
              <w:jc w:val="center"/>
              <w:rPr>
                <w:rFonts w:ascii="Calibri" w:eastAsia="Times New Roman" w:hAnsi="Calibri" w:cs="Calibri"/>
                <w:b/>
                <w:bCs/>
                <w:color w:val="000000"/>
                <w:sz w:val="20"/>
                <w:szCs w:val="20"/>
              </w:rPr>
            </w:pPr>
            <w:r w:rsidRPr="00861E43">
              <w:rPr>
                <w:rFonts w:ascii="Calibri" w:eastAsia="Times New Roman" w:hAnsi="Calibri" w:cs="Calibri"/>
                <w:b/>
                <w:bCs/>
                <w:color w:val="000000"/>
                <w:sz w:val="20"/>
                <w:szCs w:val="20"/>
              </w:rPr>
              <w:t>0.20</w:t>
            </w:r>
          </w:p>
        </w:tc>
      </w:tr>
      <w:tr w:rsidR="00B205C9" w:rsidRPr="00861E43" w14:paraId="65939881" w14:textId="77777777" w:rsidTr="00BF2CB4">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0A7F3" w14:textId="1E23BF30" w:rsidR="00B205C9" w:rsidRDefault="00B205C9" w:rsidP="00345ABC">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Standard Deviation of </w:t>
            </w:r>
            <w:r w:rsidR="00BF2CB4">
              <w:rPr>
                <w:rFonts w:ascii="Calibri" w:eastAsia="Times New Roman" w:hAnsi="Calibri" w:cs="Calibri"/>
                <w:b/>
                <w:bCs/>
                <w:color w:val="000000"/>
                <w:sz w:val="20"/>
                <w:szCs w:val="20"/>
              </w:rPr>
              <w:t xml:space="preserve">Calibration </w:t>
            </w:r>
            <w:r>
              <w:rPr>
                <w:rFonts w:ascii="Calibri" w:eastAsia="Times New Roman" w:hAnsi="Calibri" w:cs="Calibri"/>
                <w:b/>
                <w:bCs/>
                <w:color w:val="000000"/>
                <w:sz w:val="20"/>
                <w:szCs w:val="20"/>
              </w:rPr>
              <w:t>Scores</w:t>
            </w:r>
          </w:p>
        </w:tc>
        <w:tc>
          <w:tcPr>
            <w:tcW w:w="950" w:type="dxa"/>
            <w:tcBorders>
              <w:top w:val="single" w:sz="4" w:space="0" w:color="auto"/>
              <w:left w:val="nil"/>
              <w:bottom w:val="single" w:sz="4" w:space="0" w:color="auto"/>
              <w:right w:val="single" w:sz="4" w:space="0" w:color="auto"/>
            </w:tcBorders>
          </w:tcPr>
          <w:p w14:paraId="19355181" w14:textId="77777777" w:rsidR="00B205C9" w:rsidRDefault="00B205C9" w:rsidP="00345ABC">
            <w:pPr>
              <w:spacing w:after="0" w:line="240" w:lineRule="auto"/>
              <w:jc w:val="center"/>
              <w:rPr>
                <w:rFonts w:ascii="Calibri" w:eastAsia="Times New Roman" w:hAnsi="Calibri" w:cs="Calibri"/>
                <w:b/>
                <w:bCs/>
                <w:color w:val="000000"/>
                <w:sz w:val="20"/>
                <w:szCs w:val="20"/>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7F6D7" w14:textId="1E3959C3" w:rsidR="00B205C9" w:rsidRPr="00861E43" w:rsidRDefault="00B205C9" w:rsidP="00345ABC">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0.20</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3CA54D41" w14:textId="3D7D4C7E" w:rsidR="00B205C9" w:rsidRPr="00861E43" w:rsidRDefault="00B205C9" w:rsidP="00345ABC">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0.26</w:t>
            </w:r>
          </w:p>
        </w:tc>
        <w:tc>
          <w:tcPr>
            <w:tcW w:w="1136" w:type="dxa"/>
            <w:tcBorders>
              <w:top w:val="single" w:sz="4" w:space="0" w:color="auto"/>
              <w:left w:val="nil"/>
              <w:bottom w:val="single" w:sz="4" w:space="0" w:color="auto"/>
              <w:right w:val="single" w:sz="4" w:space="0" w:color="auto"/>
            </w:tcBorders>
            <w:shd w:val="clear" w:color="auto" w:fill="auto"/>
            <w:noWrap/>
            <w:vAlign w:val="bottom"/>
          </w:tcPr>
          <w:p w14:paraId="2C918477" w14:textId="0DF37562" w:rsidR="00B205C9" w:rsidRPr="00861E43" w:rsidRDefault="00B205C9" w:rsidP="00345ABC">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0.16</w:t>
            </w:r>
          </w:p>
        </w:tc>
      </w:tr>
    </w:tbl>
    <w:p w14:paraId="0B763F57" w14:textId="5F2D6D8B" w:rsidR="00861E43" w:rsidRDefault="00861E43" w:rsidP="00E623A6">
      <w:pPr>
        <w:keepNext/>
        <w:spacing w:after="0" w:line="240" w:lineRule="auto"/>
        <w:rPr>
          <w:rFonts w:eastAsiaTheme="minorEastAsia"/>
          <w:b/>
          <w:bCs/>
        </w:rPr>
      </w:pPr>
    </w:p>
    <w:p w14:paraId="6CD04C47" w14:textId="0FC5C1DA" w:rsidR="00AC5F99" w:rsidRDefault="00AC5F99" w:rsidP="00E623A6">
      <w:pPr>
        <w:keepNext/>
        <w:spacing w:after="0" w:line="240" w:lineRule="auto"/>
        <w:rPr>
          <w:rFonts w:eastAsiaTheme="minorEastAsia"/>
        </w:rPr>
      </w:pPr>
      <w:r w:rsidRPr="004A3CFE">
        <w:rPr>
          <w:rFonts w:eastAsiaTheme="minorEastAsia"/>
        </w:rPr>
        <w:t xml:space="preserve">Table 2 provides data on how rapidly the various methods can be retrained to avoid their errors.  </w:t>
      </w:r>
    </w:p>
    <w:p w14:paraId="30AA8856" w14:textId="656AB90E" w:rsidR="004A3CFE" w:rsidRPr="00BD07DC" w:rsidRDefault="004A3CFE" w:rsidP="00E623A6">
      <w:pPr>
        <w:keepNext/>
        <w:spacing w:after="0" w:line="240" w:lineRule="auto"/>
        <w:rPr>
          <w:rFonts w:eastAsiaTheme="minorEastAsia"/>
          <w:b/>
          <w:bCs/>
        </w:rPr>
      </w:pPr>
      <w:r w:rsidRPr="00BD07DC">
        <w:rPr>
          <w:rFonts w:eastAsiaTheme="minorEastAsia"/>
          <w:b/>
          <w:bCs/>
          <w:highlight w:val="yellow"/>
        </w:rPr>
        <w:t>[More to come]</w:t>
      </w:r>
    </w:p>
    <w:p w14:paraId="148D676F" w14:textId="77777777" w:rsidR="004A3CFE" w:rsidRPr="004A3CFE" w:rsidRDefault="004A3CFE" w:rsidP="00E623A6">
      <w:pPr>
        <w:keepNext/>
        <w:spacing w:after="0" w:line="240" w:lineRule="auto"/>
        <w:rPr>
          <w:rFonts w:eastAsiaTheme="minorEastAsia"/>
        </w:rPr>
      </w:pPr>
    </w:p>
    <w:p w14:paraId="132E132A" w14:textId="7C9F79EF" w:rsidR="00861E43" w:rsidRDefault="00B72FEA" w:rsidP="00E623A6">
      <w:pPr>
        <w:keepNext/>
        <w:spacing w:after="0" w:line="240" w:lineRule="auto"/>
        <w:rPr>
          <w:rFonts w:eastAsiaTheme="minorEastAsia"/>
          <w:b/>
          <w:bCs/>
        </w:rPr>
      </w:pPr>
      <w:r>
        <w:rPr>
          <w:rFonts w:eastAsiaTheme="minorEastAsia"/>
          <w:b/>
          <w:bCs/>
        </w:rPr>
        <w:t>Discussion</w:t>
      </w:r>
    </w:p>
    <w:p w14:paraId="65FD3E62" w14:textId="77777777" w:rsidR="00BD07DC" w:rsidRPr="00BD07DC" w:rsidRDefault="00BD07DC" w:rsidP="00B72FEA">
      <w:pPr>
        <w:keepNext/>
        <w:spacing w:after="0" w:line="240" w:lineRule="auto"/>
        <w:ind w:firstLine="432"/>
        <w:rPr>
          <w:rFonts w:eastAsiaTheme="minorEastAsia"/>
          <w:b/>
          <w:bCs/>
        </w:rPr>
      </w:pPr>
      <w:r w:rsidRPr="00BD07DC">
        <w:rPr>
          <w:rFonts w:eastAsiaTheme="minorEastAsia"/>
          <w:b/>
          <w:bCs/>
          <w:highlight w:val="yellow"/>
        </w:rPr>
        <w:t>Needs Revision</w:t>
      </w:r>
    </w:p>
    <w:p w14:paraId="3A0DAD1A" w14:textId="786C18B8" w:rsidR="00AC5F99" w:rsidRDefault="00EC3D25" w:rsidP="00B72FEA">
      <w:pPr>
        <w:keepNext/>
        <w:spacing w:after="0" w:line="240" w:lineRule="auto"/>
        <w:ind w:firstLine="432"/>
        <w:rPr>
          <w:rFonts w:eastAsiaTheme="minorEastAsia"/>
        </w:rPr>
      </w:pPr>
      <w:r>
        <w:rPr>
          <w:rFonts w:eastAsiaTheme="minorEastAsia"/>
        </w:rPr>
        <w:t xml:space="preserve">Repeated regression models in the relevant portion of data had a relatively high accuracy rate.  </w:t>
      </w:r>
      <w:r w:rsidR="00AC5F99">
        <w:rPr>
          <w:rFonts w:eastAsiaTheme="minorEastAsia"/>
        </w:rPr>
        <w:t xml:space="preserve">At cutoff of 0.5, only one comment was misclassified.  This shows that it is possible to organize statistical models that have relatively low error rates. These results are not fundamentally different from the literature and was expected.  Many studies reported to date stop at reporting accuracy and fail to report how the model can be retrained to avoid the error in the future.  In this paper, we examined the retraining effort.    </w:t>
      </w:r>
    </w:p>
    <w:p w14:paraId="0621CA81" w14:textId="39784418" w:rsidR="00861E43" w:rsidRPr="00B72FEA" w:rsidRDefault="00BF7B59" w:rsidP="00B72FEA">
      <w:pPr>
        <w:keepNext/>
        <w:spacing w:after="0" w:line="240" w:lineRule="auto"/>
        <w:ind w:firstLine="432"/>
        <w:rPr>
          <w:rFonts w:eastAsiaTheme="minorEastAsia"/>
        </w:rPr>
      </w:pPr>
      <w:r>
        <w:rPr>
          <w:rFonts w:eastAsiaTheme="minorEastAsia"/>
        </w:rPr>
        <w:t>S</w:t>
      </w:r>
      <w:r w:rsidR="00B72FEA">
        <w:rPr>
          <w:rFonts w:eastAsiaTheme="minorEastAsia"/>
        </w:rPr>
        <w:t>tatistical</w:t>
      </w:r>
      <w:r w:rsidR="00B205C9">
        <w:rPr>
          <w:rFonts w:eastAsiaTheme="minorEastAsia"/>
        </w:rPr>
        <w:t>ly-</w:t>
      </w:r>
      <w:r w:rsidR="00B72FEA">
        <w:rPr>
          <w:rFonts w:eastAsiaTheme="minorEastAsia"/>
        </w:rPr>
        <w:t>optimal</w:t>
      </w:r>
      <w:r w:rsidR="00B205C9">
        <w:rPr>
          <w:rFonts w:eastAsiaTheme="minorEastAsia"/>
        </w:rPr>
        <w:t>,</w:t>
      </w:r>
      <w:r w:rsidR="00B72FEA">
        <w:rPr>
          <w:rFonts w:eastAsiaTheme="minorEastAsia"/>
        </w:rPr>
        <w:t xml:space="preserve"> </w:t>
      </w:r>
      <w:r w:rsidR="00B205C9">
        <w:rPr>
          <w:rFonts w:eastAsiaTheme="minorEastAsia"/>
        </w:rPr>
        <w:t xml:space="preserve">repeated, </w:t>
      </w:r>
      <w:r w:rsidR="00B72FEA">
        <w:rPr>
          <w:rFonts w:eastAsiaTheme="minorEastAsia"/>
        </w:rPr>
        <w:t xml:space="preserve">regression models had </w:t>
      </w:r>
      <w:r>
        <w:rPr>
          <w:rFonts w:eastAsiaTheme="minorEastAsia"/>
        </w:rPr>
        <w:t xml:space="preserve">the same level of </w:t>
      </w:r>
      <w:r w:rsidR="00B72FEA">
        <w:rPr>
          <w:rFonts w:eastAsiaTheme="minorEastAsia"/>
        </w:rPr>
        <w:t>calibration</w:t>
      </w:r>
      <w:r>
        <w:rPr>
          <w:rFonts w:eastAsiaTheme="minorEastAsia"/>
        </w:rPr>
        <w:t xml:space="preserve"> as similarity scores</w:t>
      </w:r>
      <w:r w:rsidR="00B72FEA">
        <w:rPr>
          <w:rFonts w:eastAsiaTheme="minorEastAsia"/>
        </w:rPr>
        <w:t xml:space="preserve">. </w:t>
      </w:r>
      <w:r w:rsidR="004A3CFE">
        <w:rPr>
          <w:rFonts w:eastAsiaTheme="minorEastAsia"/>
        </w:rPr>
        <w:t xml:space="preserve">Therefore, these methods were not different in accuracy, despite differential levels of errors at different cutoffs. </w:t>
      </w:r>
      <w:r>
        <w:rPr>
          <w:rFonts w:eastAsiaTheme="minorEastAsia"/>
        </w:rPr>
        <w:t xml:space="preserve">Yet, these models differed in other ways. </w:t>
      </w:r>
      <w:r w:rsidR="00B205C9">
        <w:rPr>
          <w:rFonts w:eastAsiaTheme="minorEastAsia"/>
        </w:rPr>
        <w:t xml:space="preserve">Computationally, </w:t>
      </w:r>
      <w:r w:rsidR="004A3CFE">
        <w:rPr>
          <w:rFonts w:eastAsiaTheme="minorEastAsia"/>
        </w:rPr>
        <w:t>similarity</w:t>
      </w:r>
      <w:r w:rsidR="00B205C9">
        <w:rPr>
          <w:rFonts w:eastAsiaTheme="minorEastAsia"/>
        </w:rPr>
        <w:t xml:space="preserve">-based </w:t>
      </w:r>
      <w:r w:rsidR="004A3CFE">
        <w:rPr>
          <w:rFonts w:eastAsiaTheme="minorEastAsia"/>
        </w:rPr>
        <w:t xml:space="preserve">inference </w:t>
      </w:r>
      <w:r w:rsidR="00B205C9">
        <w:rPr>
          <w:rFonts w:eastAsiaTheme="minorEastAsia"/>
        </w:rPr>
        <w:t xml:space="preserve">was relying on scores that are relatively easier to calculate than regression coefficients.  In addition, </w:t>
      </w:r>
      <w:r w:rsidR="004A3CFE">
        <w:rPr>
          <w:rFonts w:eastAsiaTheme="minorEastAsia"/>
        </w:rPr>
        <w:t>similarity-</w:t>
      </w:r>
      <w:r w:rsidR="00B205C9">
        <w:rPr>
          <w:rFonts w:eastAsiaTheme="minorEastAsia"/>
        </w:rPr>
        <w:t xml:space="preserve">based architecture was able to learn from its errors in </w:t>
      </w:r>
      <w:r w:rsidR="004A3CFE">
        <w:rPr>
          <w:rFonts w:eastAsiaTheme="minorEastAsia"/>
        </w:rPr>
        <w:t>one</w:t>
      </w:r>
      <w:r w:rsidR="00B205C9">
        <w:rPr>
          <w:rFonts w:eastAsiaTheme="minorEastAsia"/>
        </w:rPr>
        <w:t xml:space="preserve"> shot, only one prompt-completion </w:t>
      </w:r>
      <w:r w:rsidR="004A3CFE">
        <w:rPr>
          <w:rFonts w:eastAsiaTheme="minorEastAsia"/>
        </w:rPr>
        <w:lastRenderedPageBreak/>
        <w:t xml:space="preserve">was needed </w:t>
      </w:r>
      <w:r w:rsidR="00B205C9">
        <w:rPr>
          <w:rFonts w:eastAsiaTheme="minorEastAsia"/>
        </w:rPr>
        <w:t xml:space="preserve">to correct the model.  In contrast, statistical models </w:t>
      </w:r>
      <w:r w:rsidR="004A3CFE">
        <w:rPr>
          <w:rFonts w:eastAsiaTheme="minorEastAsia"/>
        </w:rPr>
        <w:t>needed a large number of corrections.  [More]</w:t>
      </w:r>
    </w:p>
    <w:p w14:paraId="2DD5F174" w14:textId="77777777" w:rsidR="00861E43" w:rsidRPr="00E623A6" w:rsidRDefault="00861E43" w:rsidP="00E623A6">
      <w:pPr>
        <w:keepNext/>
        <w:spacing w:after="0" w:line="240" w:lineRule="auto"/>
        <w:rPr>
          <w:rFonts w:eastAsiaTheme="minorEastAsia"/>
          <w:b/>
          <w:bCs/>
        </w:rPr>
      </w:pPr>
    </w:p>
    <w:p w14:paraId="776D0EEC" w14:textId="2CF5F6E0" w:rsidR="00576B86" w:rsidRPr="00576B86" w:rsidRDefault="00576B86" w:rsidP="00AE67B1">
      <w:pPr>
        <w:tabs>
          <w:tab w:val="left" w:pos="6960"/>
        </w:tabs>
        <w:rPr>
          <w:b/>
          <w:bCs/>
        </w:rPr>
      </w:pPr>
      <w:r w:rsidRPr="00576B86">
        <w:rPr>
          <w:b/>
          <w:bCs/>
        </w:rPr>
        <w:t>References</w:t>
      </w:r>
    </w:p>
    <w:sectPr w:rsidR="00576B86" w:rsidRPr="00576B8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D662" w14:textId="77777777" w:rsidR="00DE4BDE" w:rsidRDefault="00DE4BDE" w:rsidP="00576B86">
      <w:pPr>
        <w:spacing w:after="0" w:line="240" w:lineRule="auto"/>
      </w:pPr>
      <w:r>
        <w:separator/>
      </w:r>
    </w:p>
  </w:endnote>
  <w:endnote w:type="continuationSeparator" w:id="0">
    <w:p w14:paraId="05C09F92" w14:textId="77777777" w:rsidR="00DE4BDE" w:rsidRDefault="00DE4BDE" w:rsidP="00576B86">
      <w:pPr>
        <w:spacing w:after="0" w:line="240" w:lineRule="auto"/>
      </w:pPr>
      <w:r>
        <w:continuationSeparator/>
      </w:r>
    </w:p>
  </w:endnote>
  <w:endnote w:id="1">
    <w:p w14:paraId="3DEC24D7" w14:textId="77777777" w:rsidR="00CB5BCF" w:rsidRDefault="00CB5BCF" w:rsidP="00CB5BCF">
      <w:pPr>
        <w:pStyle w:val="EndnoteText"/>
      </w:pPr>
      <w:r>
        <w:rPr>
          <w:rStyle w:val="EndnoteReference"/>
        </w:rPr>
        <w:endnoteRef/>
      </w:r>
      <w:r>
        <w:t xml:space="preserve"> </w:t>
      </w:r>
      <w:r>
        <w:tab/>
      </w:r>
      <w:r w:rsidRPr="0089375F">
        <w:t xml:space="preserve">Alexander G, </w:t>
      </w:r>
      <w:proofErr w:type="spellStart"/>
      <w:r w:rsidRPr="0089375F">
        <w:t>Bahja</w:t>
      </w:r>
      <w:proofErr w:type="spellEnd"/>
      <w:r w:rsidRPr="0089375F">
        <w:t xml:space="preserve"> M, Butt GF. Automating Large-scale Health Care Service Feedback Analysis: Sentiment Analysis and Topic Modeling Study. JMIR Med Inform. 2022 Apr 11;10(4):e29385. doi: 10.2196/29385. PMID: 35404254; PMCID: PMC9039814.</w:t>
      </w:r>
    </w:p>
  </w:endnote>
  <w:endnote w:id="2">
    <w:p w14:paraId="2004BC8E" w14:textId="77777777" w:rsidR="00CB5BCF" w:rsidRDefault="00CB5BCF" w:rsidP="00CB5BCF">
      <w:pPr>
        <w:pStyle w:val="EndnoteText"/>
      </w:pPr>
      <w:r>
        <w:rPr>
          <w:rStyle w:val="EndnoteReference"/>
        </w:rPr>
        <w:endnoteRef/>
      </w:r>
      <w:r>
        <w:t xml:space="preserve"> </w:t>
      </w:r>
      <w:r>
        <w:tab/>
        <w:t>Brown, Mann, Ryder. Language models are few-shot learners. Adv Neural Inf Process Syst n.d.</w:t>
      </w:r>
    </w:p>
  </w:endnote>
  <w:endnote w:id="3">
    <w:p w14:paraId="70C265C8" w14:textId="77777777" w:rsidR="00CB5BCF" w:rsidRDefault="00CB5BCF" w:rsidP="00CB5BCF">
      <w:pPr>
        <w:pStyle w:val="EndnoteText"/>
      </w:pPr>
      <w:r>
        <w:rPr>
          <w:rStyle w:val="EndnoteReference"/>
        </w:rPr>
        <w:endnoteRef/>
      </w:r>
      <w:r>
        <w:t xml:space="preserve"> </w:t>
      </w:r>
      <w:r>
        <w:tab/>
      </w:r>
      <w:proofErr w:type="spellStart"/>
      <w:r>
        <w:t>Socher</w:t>
      </w:r>
      <w:proofErr w:type="spellEnd"/>
      <w:r>
        <w:t xml:space="preserve"> R, </w:t>
      </w:r>
      <w:proofErr w:type="spellStart"/>
      <w:r>
        <w:t>Ganjoo</w:t>
      </w:r>
      <w:proofErr w:type="spellEnd"/>
      <w:r>
        <w:t xml:space="preserve"> M, Sridhar H, </w:t>
      </w:r>
      <w:proofErr w:type="spellStart"/>
      <w:r>
        <w:t>Bastani</w:t>
      </w:r>
      <w:proofErr w:type="spellEnd"/>
      <w:r>
        <w:t xml:space="preserve"> O, Manning CD, Ng AY. Zero-shot learning through cross-modal transfer. </w:t>
      </w:r>
      <w:proofErr w:type="spellStart"/>
      <w:r>
        <w:t>ArXiv</w:t>
      </w:r>
      <w:proofErr w:type="spellEnd"/>
      <w:r>
        <w:t xml:space="preserve"> [</w:t>
      </w:r>
      <w:proofErr w:type="spellStart"/>
      <w:r>
        <w:t>CsCV</w:t>
      </w:r>
      <w:proofErr w:type="spellEnd"/>
      <w:r>
        <w:t>] 2013.</w:t>
      </w:r>
    </w:p>
  </w:endnote>
  <w:endnote w:id="4">
    <w:p w14:paraId="4EA4936B" w14:textId="77777777" w:rsidR="00693B87" w:rsidRDefault="00693B87" w:rsidP="00693B87">
      <w:pPr>
        <w:pStyle w:val="EndnoteText"/>
      </w:pPr>
      <w:r>
        <w:rPr>
          <w:rStyle w:val="EndnoteReference"/>
        </w:rPr>
        <w:endnoteRef/>
      </w:r>
      <w:r>
        <w:t xml:space="preserve"> </w:t>
      </w:r>
      <w:r>
        <w:tab/>
        <w:t xml:space="preserve">Peng C, Yang X, Yu Z, </w:t>
      </w:r>
      <w:proofErr w:type="spellStart"/>
      <w:r>
        <w:t>Bian</w:t>
      </w:r>
      <w:proofErr w:type="spellEnd"/>
      <w:r>
        <w:t xml:space="preserve"> J, Hogan WR, Wu Y. Clinical concept and relation extraction using prompt-based machine reading comprehension. </w:t>
      </w:r>
      <w:proofErr w:type="spellStart"/>
      <w:r>
        <w:t>ArXiv</w:t>
      </w:r>
      <w:proofErr w:type="spellEnd"/>
      <w:r>
        <w:t xml:space="preserve"> [</w:t>
      </w:r>
      <w:proofErr w:type="spellStart"/>
      <w:r>
        <w:t>CsCL</w:t>
      </w:r>
      <w:proofErr w:type="spellEnd"/>
      <w:r>
        <w:t>] 2023.</w:t>
      </w:r>
    </w:p>
  </w:endnote>
  <w:endnote w:id="5">
    <w:p w14:paraId="1AB84584" w14:textId="77777777" w:rsidR="00693B87" w:rsidRDefault="00693B87" w:rsidP="00693B87">
      <w:pPr>
        <w:pStyle w:val="EndnoteText"/>
      </w:pPr>
      <w:r>
        <w:rPr>
          <w:rStyle w:val="EndnoteReference"/>
        </w:rPr>
        <w:endnoteRef/>
      </w:r>
      <w:r>
        <w:t xml:space="preserve"> </w:t>
      </w:r>
      <w:r>
        <w:tab/>
        <w:t xml:space="preserve">Li X, Feng J, Meng Y, Han Q, Wu F, Li J. A Unified MRC Framework for Named Entity Recognition. Presented at the Proceedings of the 58th Annual Meeting of the Association for Computational Linguistics, </w:t>
      </w:r>
      <w:proofErr w:type="gramStart"/>
      <w:r>
        <w:t>Online</w:t>
      </w:r>
      <w:proofErr w:type="gramEnd"/>
      <w:r>
        <w:t>.</w:t>
      </w:r>
    </w:p>
  </w:endnote>
  <w:endnote w:id="6">
    <w:p w14:paraId="40021AA5" w14:textId="77777777" w:rsidR="00CB5BCF" w:rsidRDefault="00CB5BCF" w:rsidP="00CB5BCF">
      <w:pPr>
        <w:pStyle w:val="EndnoteText"/>
      </w:pPr>
      <w:r>
        <w:rPr>
          <w:rStyle w:val="EndnoteReference"/>
        </w:rPr>
        <w:endnoteRef/>
      </w:r>
      <w:r>
        <w:t xml:space="preserve"> </w:t>
      </w:r>
      <w:r>
        <w:tab/>
      </w:r>
      <w:proofErr w:type="spellStart"/>
      <w:r w:rsidRPr="0091731D">
        <w:t>Pacurari</w:t>
      </w:r>
      <w:proofErr w:type="spellEnd"/>
      <w:r w:rsidRPr="0091731D">
        <w:t xml:space="preserve"> AC, Bhattarai S, Muhammad A, Avram C, </w:t>
      </w:r>
      <w:proofErr w:type="spellStart"/>
      <w:r w:rsidRPr="0091731D">
        <w:t>Mederle</w:t>
      </w:r>
      <w:proofErr w:type="spellEnd"/>
      <w:r w:rsidRPr="0091731D">
        <w:t xml:space="preserve"> AO, </w:t>
      </w:r>
      <w:proofErr w:type="spellStart"/>
      <w:r w:rsidRPr="0091731D">
        <w:t>Rosca</w:t>
      </w:r>
      <w:proofErr w:type="spellEnd"/>
      <w:r w:rsidRPr="0091731D">
        <w:t xml:space="preserve"> O, </w:t>
      </w:r>
      <w:proofErr w:type="spellStart"/>
      <w:r w:rsidRPr="0091731D">
        <w:t>Bratosin</w:t>
      </w:r>
      <w:proofErr w:type="spellEnd"/>
      <w:r w:rsidRPr="0091731D">
        <w:t xml:space="preserve"> F, Bogdan I, </w:t>
      </w:r>
      <w:proofErr w:type="spellStart"/>
      <w:r w:rsidRPr="0091731D">
        <w:t>Fericean</w:t>
      </w:r>
      <w:proofErr w:type="spellEnd"/>
      <w:r w:rsidRPr="0091731D">
        <w:t xml:space="preserve"> RM, </w:t>
      </w:r>
      <w:proofErr w:type="spellStart"/>
      <w:r w:rsidRPr="0091731D">
        <w:t>Biris</w:t>
      </w:r>
      <w:proofErr w:type="spellEnd"/>
      <w:r w:rsidRPr="0091731D">
        <w:t xml:space="preserve"> M, Olaru F, Dumitru C, </w:t>
      </w:r>
      <w:proofErr w:type="spellStart"/>
      <w:r w:rsidRPr="0091731D">
        <w:t>Tapalaga</w:t>
      </w:r>
      <w:proofErr w:type="spellEnd"/>
      <w:r w:rsidRPr="0091731D">
        <w:t xml:space="preserve"> G, </w:t>
      </w:r>
      <w:proofErr w:type="spellStart"/>
      <w:r w:rsidRPr="0091731D">
        <w:t>Mavrea</w:t>
      </w:r>
      <w:proofErr w:type="spellEnd"/>
      <w:r w:rsidRPr="0091731D">
        <w:t xml:space="preserve"> A. Diagnostic Accuracy of Machine Learning AI Architectures in Detection and Classification of Lung Cancer: A Systematic Review. Diagnostics (Basel). 2023 Jun 22;13(13):2145. doi: 10.3390/diagnostics13132145. PMID: 37443539; PMCID: PMC10340581.</w:t>
      </w:r>
    </w:p>
  </w:endnote>
  <w:endnote w:id="7">
    <w:p w14:paraId="7DBD937B" w14:textId="77777777" w:rsidR="005F4FE2" w:rsidRDefault="005F4FE2" w:rsidP="005F4FE2">
      <w:pPr>
        <w:pStyle w:val="EndnoteText"/>
      </w:pPr>
      <w:r>
        <w:rPr>
          <w:rStyle w:val="EndnoteReference"/>
        </w:rPr>
        <w:endnoteRef/>
      </w:r>
      <w:r>
        <w:t xml:space="preserve"> </w:t>
      </w:r>
      <w:r>
        <w:tab/>
      </w:r>
      <w:r>
        <w:rPr>
          <w:rFonts w:ascii="Segoe UI" w:hAnsi="Segoe UI" w:cs="Segoe UI"/>
          <w:color w:val="212121"/>
          <w:shd w:val="clear" w:color="auto" w:fill="FFFFFF"/>
        </w:rPr>
        <w:t xml:space="preserve">Cole-Lewis H, Varghese A, Sanders A, Schwarz M, </w:t>
      </w:r>
      <w:proofErr w:type="spellStart"/>
      <w:r>
        <w:rPr>
          <w:rFonts w:ascii="Segoe UI" w:hAnsi="Segoe UI" w:cs="Segoe UI"/>
          <w:color w:val="212121"/>
          <w:shd w:val="clear" w:color="auto" w:fill="FFFFFF"/>
        </w:rPr>
        <w:t>Pugatch</w:t>
      </w:r>
      <w:proofErr w:type="spellEnd"/>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Augustson</w:t>
      </w:r>
      <w:proofErr w:type="spellEnd"/>
      <w:r>
        <w:rPr>
          <w:rFonts w:ascii="Segoe UI" w:hAnsi="Segoe UI" w:cs="Segoe UI"/>
          <w:color w:val="212121"/>
          <w:shd w:val="clear" w:color="auto" w:fill="FFFFFF"/>
        </w:rPr>
        <w:t xml:space="preserve"> E. Assessing Electronic Cigarette-Related Tweets for Sentiment and Content Using Supervised Machine Learning. J Med Internet Res. 2015 Aug 25;17(8):e208. doi: 10.2196/jmir.4392. PMID: 26307512; PMCID: PMC4642404.</w:t>
      </w:r>
    </w:p>
  </w:endnote>
  <w:endnote w:id="8">
    <w:p w14:paraId="055BD588" w14:textId="27222F2D" w:rsidR="005F4FE2" w:rsidRDefault="005F4FE2">
      <w:pPr>
        <w:pStyle w:val="EndnoteText"/>
      </w:pPr>
      <w:r>
        <w:rPr>
          <w:rStyle w:val="EndnoteReference"/>
        </w:rPr>
        <w:endnoteRef/>
      </w:r>
      <w:r>
        <w:t xml:space="preserve"> </w:t>
      </w:r>
      <w:r>
        <w:tab/>
      </w:r>
      <w:proofErr w:type="spellStart"/>
      <w:r w:rsidRPr="005F4FE2">
        <w:t>Daniulaityte</w:t>
      </w:r>
      <w:proofErr w:type="spellEnd"/>
      <w:r w:rsidRPr="005F4FE2">
        <w:t xml:space="preserve"> R, Chen L, Lamy FR, Carlson RG, </w:t>
      </w:r>
      <w:proofErr w:type="spellStart"/>
      <w:r w:rsidRPr="005F4FE2">
        <w:t>Thirunarayan</w:t>
      </w:r>
      <w:proofErr w:type="spellEnd"/>
      <w:r w:rsidRPr="005F4FE2">
        <w:t xml:space="preserve"> K, </w:t>
      </w:r>
      <w:proofErr w:type="spellStart"/>
      <w:r w:rsidRPr="005F4FE2">
        <w:t>Sheth</w:t>
      </w:r>
      <w:proofErr w:type="spellEnd"/>
      <w:r w:rsidRPr="005F4FE2">
        <w:t xml:space="preserve"> A. "When 'Bad' is 'Good'": Identifying Personal Communication and Sentiment in Drug-Related Tweets. JMIR Public Health </w:t>
      </w:r>
      <w:proofErr w:type="spellStart"/>
      <w:r w:rsidRPr="005F4FE2">
        <w:t>Surveill</w:t>
      </w:r>
      <w:proofErr w:type="spellEnd"/>
      <w:r w:rsidRPr="005F4FE2">
        <w:t>. 2016 Oct 24;2(2):e162. doi: 10.2196/publichealth.6327. PMID: 27777215; PMCID: PMC5099500.</w:t>
      </w:r>
    </w:p>
  </w:endnote>
  <w:endnote w:id="9">
    <w:p w14:paraId="7E1BF752" w14:textId="77777777" w:rsidR="005F4FE2" w:rsidRDefault="005F4FE2" w:rsidP="005F4FE2">
      <w:pPr>
        <w:pStyle w:val="EndnoteText"/>
      </w:pPr>
      <w:r>
        <w:rPr>
          <w:rStyle w:val="EndnoteReference"/>
        </w:rPr>
        <w:endnoteRef/>
      </w:r>
      <w:r>
        <w:t xml:space="preserve"> </w:t>
      </w:r>
      <w:r>
        <w:tab/>
      </w:r>
      <w:proofErr w:type="spellStart"/>
      <w:r w:rsidRPr="005F4FE2">
        <w:t>Daniulaityte</w:t>
      </w:r>
      <w:proofErr w:type="spellEnd"/>
      <w:r w:rsidRPr="005F4FE2">
        <w:t xml:space="preserve"> R, Chen L, Lamy FR, Carlson RG, </w:t>
      </w:r>
      <w:proofErr w:type="spellStart"/>
      <w:r w:rsidRPr="005F4FE2">
        <w:t>Thirunarayan</w:t>
      </w:r>
      <w:proofErr w:type="spellEnd"/>
      <w:r w:rsidRPr="005F4FE2">
        <w:t xml:space="preserve"> K, </w:t>
      </w:r>
      <w:proofErr w:type="spellStart"/>
      <w:r w:rsidRPr="005F4FE2">
        <w:t>Sheth</w:t>
      </w:r>
      <w:proofErr w:type="spellEnd"/>
      <w:r w:rsidRPr="005F4FE2">
        <w:t xml:space="preserve"> A. "When 'Bad' is 'Good'": Identifying Personal Communication and Sentiment in Drug-Related Tweets. JMIR Public Health </w:t>
      </w:r>
      <w:proofErr w:type="spellStart"/>
      <w:r w:rsidRPr="005F4FE2">
        <w:t>Surveill</w:t>
      </w:r>
      <w:proofErr w:type="spellEnd"/>
      <w:r w:rsidRPr="005F4FE2">
        <w:t>. 2016 Oct 24;2(2):e162. doi: 10.2196/publichealth.6327. PMID: 27777215; PMCID: PMC5099500.</w:t>
      </w:r>
    </w:p>
  </w:endnote>
  <w:endnote w:id="10">
    <w:p w14:paraId="038BA809" w14:textId="77777777" w:rsidR="005F4FE2" w:rsidRDefault="005F4FE2" w:rsidP="005F4FE2">
      <w:pPr>
        <w:pStyle w:val="EndnoteText"/>
      </w:pPr>
      <w:r>
        <w:rPr>
          <w:rStyle w:val="EndnoteReference"/>
        </w:rPr>
        <w:endnoteRef/>
      </w:r>
      <w:r>
        <w:t xml:space="preserve"> </w:t>
      </w:r>
      <w:r>
        <w:tab/>
      </w:r>
      <w:r>
        <w:rPr>
          <w:rFonts w:ascii="Segoe UI" w:hAnsi="Segoe UI" w:cs="Segoe UI"/>
          <w:color w:val="212121"/>
          <w:shd w:val="clear" w:color="auto" w:fill="FFFFFF"/>
        </w:rPr>
        <w:t xml:space="preserve">Cole-Lewis H, Varghese A, Sanders A, Schwarz M, </w:t>
      </w:r>
      <w:proofErr w:type="spellStart"/>
      <w:r>
        <w:rPr>
          <w:rFonts w:ascii="Segoe UI" w:hAnsi="Segoe UI" w:cs="Segoe UI"/>
          <w:color w:val="212121"/>
          <w:shd w:val="clear" w:color="auto" w:fill="FFFFFF"/>
        </w:rPr>
        <w:t>Pugatch</w:t>
      </w:r>
      <w:proofErr w:type="spellEnd"/>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Augustson</w:t>
      </w:r>
      <w:proofErr w:type="spellEnd"/>
      <w:r>
        <w:rPr>
          <w:rFonts w:ascii="Segoe UI" w:hAnsi="Segoe UI" w:cs="Segoe UI"/>
          <w:color w:val="212121"/>
          <w:shd w:val="clear" w:color="auto" w:fill="FFFFFF"/>
        </w:rPr>
        <w:t xml:space="preserve"> E. Assessing Electronic Cigarette-Related Tweets for Sentiment and Content Using Supervised Machine Learning. J Med Internet Res. 2015 Aug 25;17(8):e208. doi: 10.2196/jmir.4392. PMID: 26307512; PMCID: PMC4642404.</w:t>
      </w:r>
    </w:p>
  </w:endnote>
  <w:endnote w:id="11">
    <w:p w14:paraId="7C6AE65A" w14:textId="2695C41C" w:rsidR="00F616B9" w:rsidRDefault="00F616B9">
      <w:pPr>
        <w:pStyle w:val="EndnoteText"/>
      </w:pPr>
      <w:r>
        <w:rPr>
          <w:rStyle w:val="EndnoteReference"/>
        </w:rPr>
        <w:endnoteRef/>
      </w:r>
      <w:r>
        <w:t xml:space="preserve"> </w:t>
      </w:r>
      <w:r>
        <w:tab/>
      </w:r>
      <w:proofErr w:type="spellStart"/>
      <w:r>
        <w:rPr>
          <w:rFonts w:ascii="Segoe UI" w:hAnsi="Segoe UI" w:cs="Segoe UI"/>
          <w:color w:val="212121"/>
          <w:shd w:val="clear" w:color="auto" w:fill="FFFFFF"/>
        </w:rPr>
        <w:t>Myslín</w:t>
      </w:r>
      <w:proofErr w:type="spellEnd"/>
      <w:r>
        <w:rPr>
          <w:rFonts w:ascii="Segoe UI" w:hAnsi="Segoe UI" w:cs="Segoe UI"/>
          <w:color w:val="212121"/>
          <w:shd w:val="clear" w:color="auto" w:fill="FFFFFF"/>
        </w:rPr>
        <w:t xml:space="preserve"> M, Zhu SH, Chapman W, Conway M. Using twitter to examine smoking behavior and perceptions of emerging tobacco products. J Med Internet Res. 2013 Aug 29;15(8):e174. doi: 10.2196/jmir.2534. PMID: 23989137; PMCID: PMC3758063.</w:t>
      </w:r>
    </w:p>
  </w:endnote>
  <w:endnote w:id="12">
    <w:p w14:paraId="4C8688B5" w14:textId="77777777" w:rsidR="005F4FE2" w:rsidRDefault="005F4FE2" w:rsidP="005F4FE2">
      <w:pPr>
        <w:pStyle w:val="EndnoteText"/>
      </w:pPr>
      <w:r>
        <w:rPr>
          <w:rStyle w:val="EndnoteReference"/>
        </w:rPr>
        <w:endnoteRef/>
      </w:r>
      <w:r>
        <w:t xml:space="preserve"> </w:t>
      </w:r>
      <w:r>
        <w:tab/>
      </w:r>
      <w:r>
        <w:rPr>
          <w:rFonts w:ascii="Segoe UI" w:hAnsi="Segoe UI" w:cs="Segoe UI"/>
          <w:color w:val="212121"/>
          <w:shd w:val="clear" w:color="auto" w:fill="FFFFFF"/>
        </w:rPr>
        <w:t xml:space="preserve">Cole-Lewis H, Varghese A, Sanders A, Schwarz M, </w:t>
      </w:r>
      <w:proofErr w:type="spellStart"/>
      <w:r>
        <w:rPr>
          <w:rFonts w:ascii="Segoe UI" w:hAnsi="Segoe UI" w:cs="Segoe UI"/>
          <w:color w:val="212121"/>
          <w:shd w:val="clear" w:color="auto" w:fill="FFFFFF"/>
        </w:rPr>
        <w:t>Pugatch</w:t>
      </w:r>
      <w:proofErr w:type="spellEnd"/>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Augustson</w:t>
      </w:r>
      <w:proofErr w:type="spellEnd"/>
      <w:r>
        <w:rPr>
          <w:rFonts w:ascii="Segoe UI" w:hAnsi="Segoe UI" w:cs="Segoe UI"/>
          <w:color w:val="212121"/>
          <w:shd w:val="clear" w:color="auto" w:fill="FFFFFF"/>
        </w:rPr>
        <w:t xml:space="preserve"> E. Assessing Electronic Cigarette-Related Tweets for Sentiment and Content Using Supervised Machine Learning. J Med Internet Res. 2015 Aug 25;17(8):e208. doi: 10.2196/jmir.4392. PMID: 26307512; PMCID: PMC4642404.</w:t>
      </w:r>
    </w:p>
  </w:endnote>
  <w:endnote w:id="13">
    <w:p w14:paraId="0099D752" w14:textId="77777777" w:rsidR="00F616B9" w:rsidRDefault="00F616B9" w:rsidP="00F616B9">
      <w:pPr>
        <w:pStyle w:val="EndnoteText"/>
      </w:pPr>
      <w:r>
        <w:rPr>
          <w:rStyle w:val="EndnoteReference"/>
        </w:rPr>
        <w:endnoteRef/>
      </w:r>
      <w:r>
        <w:t xml:space="preserve"> </w:t>
      </w:r>
      <w:r>
        <w:tab/>
      </w:r>
      <w:proofErr w:type="spellStart"/>
      <w:r w:rsidRPr="005F4FE2">
        <w:t>Daniulaityte</w:t>
      </w:r>
      <w:proofErr w:type="spellEnd"/>
      <w:r w:rsidRPr="005F4FE2">
        <w:t xml:space="preserve"> R, Chen L, Lamy FR, Carlson RG, </w:t>
      </w:r>
      <w:proofErr w:type="spellStart"/>
      <w:r w:rsidRPr="005F4FE2">
        <w:t>Thirunarayan</w:t>
      </w:r>
      <w:proofErr w:type="spellEnd"/>
      <w:r w:rsidRPr="005F4FE2">
        <w:t xml:space="preserve"> K, </w:t>
      </w:r>
      <w:proofErr w:type="spellStart"/>
      <w:r w:rsidRPr="005F4FE2">
        <w:t>Sheth</w:t>
      </w:r>
      <w:proofErr w:type="spellEnd"/>
      <w:r w:rsidRPr="005F4FE2">
        <w:t xml:space="preserve"> A. "When 'Bad' is 'Good'": Identifying Personal Communication and Sentiment in Drug-Related Tweets. JMIR Public Health </w:t>
      </w:r>
      <w:proofErr w:type="spellStart"/>
      <w:r w:rsidRPr="005F4FE2">
        <w:t>Surveill</w:t>
      </w:r>
      <w:proofErr w:type="spellEnd"/>
      <w:r w:rsidRPr="005F4FE2">
        <w:t>. 2016 Oct 24;2(2):e162. doi: 10.2196/publichealth.6327. PMID: 27777215; PMCID: PMC5099500.</w:t>
      </w:r>
    </w:p>
  </w:endnote>
  <w:endnote w:id="14">
    <w:p w14:paraId="431EFADC" w14:textId="77777777" w:rsidR="00F616B9" w:rsidRDefault="00F616B9" w:rsidP="00F616B9">
      <w:pPr>
        <w:pStyle w:val="EndnoteText"/>
      </w:pPr>
      <w:r>
        <w:rPr>
          <w:rStyle w:val="EndnoteReference"/>
        </w:rPr>
        <w:endnoteRef/>
      </w:r>
      <w:r>
        <w:t xml:space="preserve"> </w:t>
      </w:r>
      <w:r>
        <w:tab/>
      </w:r>
      <w:proofErr w:type="spellStart"/>
      <w:r>
        <w:rPr>
          <w:rFonts w:ascii="Segoe UI" w:hAnsi="Segoe UI" w:cs="Segoe UI"/>
          <w:color w:val="212121"/>
          <w:shd w:val="clear" w:color="auto" w:fill="FFFFFF"/>
        </w:rPr>
        <w:t>Myslín</w:t>
      </w:r>
      <w:proofErr w:type="spellEnd"/>
      <w:r>
        <w:rPr>
          <w:rFonts w:ascii="Segoe UI" w:hAnsi="Segoe UI" w:cs="Segoe UI"/>
          <w:color w:val="212121"/>
          <w:shd w:val="clear" w:color="auto" w:fill="FFFFFF"/>
        </w:rPr>
        <w:t xml:space="preserve"> M, Zhu SH, Chapman W, Conway M. Using twitter to examine smoking behavior and perceptions of emerging tobacco products. J Med Internet Res. 2013 Aug 29;15(8):e174. doi: 10.2196/jmir.2534. PMID: 23989137; PMCID: PMC3758063.</w:t>
      </w:r>
    </w:p>
  </w:endnote>
  <w:endnote w:id="15">
    <w:p w14:paraId="583FD5E5" w14:textId="6A92E019" w:rsidR="00F616B9" w:rsidRDefault="00F616B9">
      <w:pPr>
        <w:pStyle w:val="EndnoteText"/>
      </w:pPr>
      <w:r>
        <w:rPr>
          <w:rStyle w:val="EndnoteReference"/>
        </w:rPr>
        <w:endnoteRef/>
      </w:r>
      <w:r>
        <w:t xml:space="preserve"> </w:t>
      </w:r>
      <w:r>
        <w:tab/>
      </w:r>
      <w:proofErr w:type="spellStart"/>
      <w:r w:rsidRPr="00F616B9">
        <w:t>Sofean</w:t>
      </w:r>
      <w:proofErr w:type="spellEnd"/>
      <w:r w:rsidRPr="00F616B9">
        <w:t xml:space="preserve"> M, Smith M. Sentiment analysis on smoking in social networks. Stud Health Technol Inform. 2013;192:1118. PMID: 23920892.</w:t>
      </w:r>
    </w:p>
  </w:endnote>
  <w:endnote w:id="16">
    <w:p w14:paraId="19E72319" w14:textId="46AFBEB0" w:rsidR="0089375F" w:rsidRDefault="0089375F">
      <w:pPr>
        <w:pStyle w:val="EndnoteText"/>
      </w:pPr>
      <w:r>
        <w:rPr>
          <w:rStyle w:val="EndnoteReference"/>
        </w:rPr>
        <w:endnoteRef/>
      </w:r>
      <w:r>
        <w:t xml:space="preserve"> </w:t>
      </w:r>
      <w:r>
        <w:tab/>
      </w:r>
      <w:proofErr w:type="spellStart"/>
      <w:r w:rsidRPr="0089375F">
        <w:t>Seilsepour</w:t>
      </w:r>
      <w:proofErr w:type="spellEnd"/>
      <w:r w:rsidRPr="0089375F">
        <w:t xml:space="preserve"> A, </w:t>
      </w:r>
      <w:proofErr w:type="spellStart"/>
      <w:r w:rsidRPr="0089375F">
        <w:t>Ravanmehr</w:t>
      </w:r>
      <w:proofErr w:type="spellEnd"/>
      <w:r w:rsidRPr="0089375F">
        <w:t xml:space="preserve"> R, </w:t>
      </w:r>
      <w:proofErr w:type="spellStart"/>
      <w:r w:rsidRPr="0089375F">
        <w:t>Nassiri</w:t>
      </w:r>
      <w:proofErr w:type="spellEnd"/>
      <w:r w:rsidRPr="0089375F">
        <w:t xml:space="preserve"> R. Topic sentiment analysis based on deep neural network using document embedding technique. J </w:t>
      </w:r>
      <w:proofErr w:type="spellStart"/>
      <w:r w:rsidRPr="0089375F">
        <w:t>Supercomput</w:t>
      </w:r>
      <w:proofErr w:type="spellEnd"/>
      <w:r w:rsidRPr="0089375F">
        <w:t>. 2023 Jun 5:1-39. doi: 10.1007/s11227-023-05423-9. Epub ahead of print. PMID: 37359345; PMCID: PMC10241384.</w:t>
      </w:r>
    </w:p>
  </w:endnote>
  <w:endnote w:id="17">
    <w:p w14:paraId="61306D0C" w14:textId="77777777" w:rsidR="0089375F" w:rsidRDefault="0089375F" w:rsidP="0089375F">
      <w:pPr>
        <w:pStyle w:val="EndnoteText"/>
      </w:pPr>
      <w:r>
        <w:rPr>
          <w:rStyle w:val="EndnoteReference"/>
        </w:rPr>
        <w:endnoteRef/>
      </w:r>
      <w:r>
        <w:t xml:space="preserve"> </w:t>
      </w:r>
      <w:r>
        <w:tab/>
      </w:r>
      <w:r w:rsidRPr="005F4FE2">
        <w:t>Desai T, Shariff A, Shariff A, Kats M, Fang X, Christiano C, Ferris M. Tweeting the meeting: an in-depth analysis of Twitter activity at Kidney Week 2011. PLoS One. 2012;7(7):e40253. doi: 10.1371/journal.pone.0040253. Epub 2012 Jul 5. PMID: 22792254; PMCID: PMC3390326.</w:t>
      </w:r>
    </w:p>
  </w:endnote>
  <w:endnote w:id="18">
    <w:p w14:paraId="19D44E09" w14:textId="77777777" w:rsidR="0089375F" w:rsidRDefault="0089375F" w:rsidP="0089375F">
      <w:pPr>
        <w:pStyle w:val="EndnoteText"/>
      </w:pPr>
      <w:r>
        <w:rPr>
          <w:rStyle w:val="EndnoteReference"/>
        </w:rPr>
        <w:endnoteRef/>
      </w:r>
      <w:r>
        <w:t xml:space="preserve"> </w:t>
      </w:r>
      <w:r>
        <w:tab/>
      </w:r>
      <w:r w:rsidRPr="00F616B9">
        <w:t xml:space="preserve">Tighe PJ, Goldsmith RC, </w:t>
      </w:r>
      <w:proofErr w:type="spellStart"/>
      <w:r w:rsidRPr="00F616B9">
        <w:t>Gravenstein</w:t>
      </w:r>
      <w:proofErr w:type="spellEnd"/>
      <w:r w:rsidRPr="00F616B9">
        <w:t xml:space="preserve"> M, Bernard HR, </w:t>
      </w:r>
      <w:proofErr w:type="spellStart"/>
      <w:r w:rsidRPr="00F616B9">
        <w:t>Fillingim</w:t>
      </w:r>
      <w:proofErr w:type="spellEnd"/>
      <w:r w:rsidRPr="00F616B9">
        <w:t xml:space="preserve"> RB. The painful tweet: text, sentiment, and community structure analyses of tweets pertaining to pain. J Med Internet Res. 2015 Apr 2;17(4):e84. doi: 10.2196/jmir.3769. PMID: 25843553; PMCID: PMC4400316.</w:t>
      </w:r>
    </w:p>
  </w:endnote>
  <w:endnote w:id="19">
    <w:p w14:paraId="678B6463" w14:textId="77777777" w:rsidR="00842DEB" w:rsidRDefault="00842DEB" w:rsidP="00842DEB">
      <w:pPr>
        <w:pStyle w:val="EndnoteText"/>
      </w:pPr>
      <w:r>
        <w:rPr>
          <w:rStyle w:val="EndnoteReference"/>
        </w:rPr>
        <w:endnoteRef/>
      </w:r>
      <w:r>
        <w:t xml:space="preserve"> </w:t>
      </w:r>
      <w:r>
        <w:tab/>
      </w:r>
      <w:r w:rsidRPr="00576B86">
        <w:t xml:space="preserve">Tang JE, Arvind V, White CA, </w:t>
      </w:r>
      <w:proofErr w:type="spellStart"/>
      <w:r w:rsidRPr="00576B86">
        <w:t>Dominy</w:t>
      </w:r>
      <w:proofErr w:type="spellEnd"/>
      <w:r w:rsidRPr="00576B86">
        <w:t xml:space="preserve"> C, Kim JS, Cho SK, Walsh A. Using Sentiment Analysis to Understand What Patients Are Saying About Hand Surgeons Online. Hand (N Y). 2021 Dec 30:15589447211060439. doi: 10.1177/15589447211060439. Epub ahead of print. PMID: 34969297.</w:t>
      </w:r>
    </w:p>
  </w:endnote>
  <w:endnote w:id="20">
    <w:p w14:paraId="69971EB3" w14:textId="77777777" w:rsidR="00842DEB" w:rsidRDefault="00842DEB" w:rsidP="00842DEB">
      <w:pPr>
        <w:pStyle w:val="EndnoteText"/>
      </w:pPr>
      <w:r>
        <w:rPr>
          <w:rStyle w:val="EndnoteReference"/>
        </w:rPr>
        <w:endnoteRef/>
      </w:r>
      <w:r>
        <w:t xml:space="preserve"> </w:t>
      </w:r>
      <w:r>
        <w:tab/>
      </w:r>
      <w:r w:rsidRPr="00D6633B">
        <w:t xml:space="preserve">Alemi F, Torii M, </w:t>
      </w:r>
      <w:proofErr w:type="spellStart"/>
      <w:r w:rsidRPr="00D6633B">
        <w:t>Clementz</w:t>
      </w:r>
      <w:proofErr w:type="spellEnd"/>
      <w:r w:rsidRPr="00D6633B">
        <w:t xml:space="preserve"> L, Aron DC. Feasibility of real-time satisfaction surveys through automated analysis of patients' unstructured comments and sentiments. Qual Manag Health Care. 2012 Jan-Mar;21(1):9-19. doi: 10.1097/QMH.0b013e3182417fc4. PMID: 22207014.</w:t>
      </w:r>
    </w:p>
  </w:endnote>
  <w:endnote w:id="21">
    <w:p w14:paraId="6581B914" w14:textId="77777777" w:rsidR="00842DEB" w:rsidRDefault="00842DEB" w:rsidP="00842DEB">
      <w:pPr>
        <w:pStyle w:val="EndnoteText"/>
      </w:pPr>
      <w:r>
        <w:rPr>
          <w:rStyle w:val="EndnoteReference"/>
        </w:rPr>
        <w:endnoteRef/>
      </w:r>
      <w:r>
        <w:t xml:space="preserve"> </w:t>
      </w:r>
      <w:r>
        <w:tab/>
      </w:r>
      <w:proofErr w:type="spellStart"/>
      <w:r w:rsidRPr="00170854">
        <w:t>Kadriu</w:t>
      </w:r>
      <w:proofErr w:type="spellEnd"/>
      <w:r w:rsidRPr="00170854">
        <w:t xml:space="preserve"> F, </w:t>
      </w:r>
      <w:proofErr w:type="spellStart"/>
      <w:r w:rsidRPr="00170854">
        <w:t>Murtezaj</w:t>
      </w:r>
      <w:proofErr w:type="spellEnd"/>
      <w:r w:rsidRPr="00170854">
        <w:t xml:space="preserve"> D, </w:t>
      </w:r>
      <w:proofErr w:type="spellStart"/>
      <w:r w:rsidRPr="00170854">
        <w:t>Gashi</w:t>
      </w:r>
      <w:proofErr w:type="spellEnd"/>
      <w:r w:rsidRPr="00170854">
        <w:t xml:space="preserve"> F, </w:t>
      </w:r>
      <w:proofErr w:type="spellStart"/>
      <w:r w:rsidRPr="00170854">
        <w:t>Ahmedi</w:t>
      </w:r>
      <w:proofErr w:type="spellEnd"/>
      <w:r w:rsidRPr="00170854">
        <w:t xml:space="preserve"> L, </w:t>
      </w:r>
      <w:proofErr w:type="spellStart"/>
      <w:r w:rsidRPr="00170854">
        <w:t>Kurti</w:t>
      </w:r>
      <w:proofErr w:type="spellEnd"/>
      <w:r w:rsidRPr="00170854">
        <w:t xml:space="preserve"> A, </w:t>
      </w:r>
      <w:proofErr w:type="spellStart"/>
      <w:r w:rsidRPr="00170854">
        <w:t>Kastrati</w:t>
      </w:r>
      <w:proofErr w:type="spellEnd"/>
      <w:r w:rsidRPr="00170854">
        <w:t xml:space="preserve"> Z. Human-annotated dataset for social media sentiment analysis for Albanian language. Data Brief. 2022 Jul 2;43:108436. doi: 10.1016/j.dib.2022.108436. PMID: 35832321; PMCID: PMC9272335.</w:t>
      </w:r>
    </w:p>
  </w:endnote>
  <w:endnote w:id="22">
    <w:p w14:paraId="3CA61E5D" w14:textId="77777777" w:rsidR="00842DEB" w:rsidRDefault="00842DEB" w:rsidP="00842DEB">
      <w:pPr>
        <w:pStyle w:val="EndnoteText"/>
      </w:pPr>
      <w:r>
        <w:rPr>
          <w:rStyle w:val="EndnoteReference"/>
        </w:rPr>
        <w:endnoteRef/>
      </w:r>
      <w:r>
        <w:t xml:space="preserve"> </w:t>
      </w:r>
      <w:r>
        <w:tab/>
      </w:r>
      <w:r>
        <w:rPr>
          <w:rFonts w:ascii="Segoe UI" w:hAnsi="Segoe UI" w:cs="Segoe UI"/>
          <w:color w:val="212121"/>
          <w:shd w:val="clear" w:color="auto" w:fill="FFFFFF"/>
        </w:rPr>
        <w:t xml:space="preserve">Le </w:t>
      </w:r>
      <w:proofErr w:type="spellStart"/>
      <w:r>
        <w:rPr>
          <w:rFonts w:ascii="Segoe UI" w:hAnsi="Segoe UI" w:cs="Segoe UI"/>
          <w:color w:val="212121"/>
          <w:shd w:val="clear" w:color="auto" w:fill="FFFFFF"/>
        </w:rPr>
        <w:t>Glaz</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Haralambous</w:t>
      </w:r>
      <w:proofErr w:type="spellEnd"/>
      <w:r>
        <w:rPr>
          <w:rFonts w:ascii="Segoe UI" w:hAnsi="Segoe UI" w:cs="Segoe UI"/>
          <w:color w:val="212121"/>
          <w:shd w:val="clear" w:color="auto" w:fill="FFFFFF"/>
        </w:rPr>
        <w:t xml:space="preserve"> Y, Kim-</w:t>
      </w:r>
      <w:proofErr w:type="spellStart"/>
      <w:r>
        <w:rPr>
          <w:rFonts w:ascii="Segoe UI" w:hAnsi="Segoe UI" w:cs="Segoe UI"/>
          <w:color w:val="212121"/>
          <w:shd w:val="clear" w:color="auto" w:fill="FFFFFF"/>
        </w:rPr>
        <w:t>Dufor</w:t>
      </w:r>
      <w:proofErr w:type="spellEnd"/>
      <w:r>
        <w:rPr>
          <w:rFonts w:ascii="Segoe UI" w:hAnsi="Segoe UI" w:cs="Segoe UI"/>
          <w:color w:val="212121"/>
          <w:shd w:val="clear" w:color="auto" w:fill="FFFFFF"/>
        </w:rPr>
        <w:t xml:space="preserve"> DH, Lenca P, </w:t>
      </w:r>
      <w:proofErr w:type="spellStart"/>
      <w:r>
        <w:rPr>
          <w:rFonts w:ascii="Segoe UI" w:hAnsi="Segoe UI" w:cs="Segoe UI"/>
          <w:color w:val="212121"/>
          <w:shd w:val="clear" w:color="auto" w:fill="FFFFFF"/>
        </w:rPr>
        <w:t>Billot</w:t>
      </w:r>
      <w:proofErr w:type="spellEnd"/>
      <w:r>
        <w:rPr>
          <w:rFonts w:ascii="Segoe UI" w:hAnsi="Segoe UI" w:cs="Segoe UI"/>
          <w:color w:val="212121"/>
          <w:shd w:val="clear" w:color="auto" w:fill="FFFFFF"/>
        </w:rPr>
        <w:t xml:space="preserve"> R, Ryan TC, Marsh J, </w:t>
      </w:r>
      <w:proofErr w:type="spellStart"/>
      <w:r>
        <w:rPr>
          <w:rFonts w:ascii="Segoe UI" w:hAnsi="Segoe UI" w:cs="Segoe UI"/>
          <w:color w:val="212121"/>
          <w:shd w:val="clear" w:color="auto" w:fill="FFFFFF"/>
        </w:rPr>
        <w:t>DeVylder</w:t>
      </w:r>
      <w:proofErr w:type="spellEnd"/>
      <w:r>
        <w:rPr>
          <w:rFonts w:ascii="Segoe UI" w:hAnsi="Segoe UI" w:cs="Segoe UI"/>
          <w:color w:val="212121"/>
          <w:shd w:val="clear" w:color="auto" w:fill="FFFFFF"/>
        </w:rPr>
        <w:t xml:space="preserve"> J, Walter M, </w:t>
      </w:r>
      <w:proofErr w:type="spellStart"/>
      <w:r>
        <w:rPr>
          <w:rFonts w:ascii="Segoe UI" w:hAnsi="Segoe UI" w:cs="Segoe UI"/>
          <w:color w:val="212121"/>
          <w:shd w:val="clear" w:color="auto" w:fill="FFFFFF"/>
        </w:rPr>
        <w:t>Berrouiguet</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Lemey</w:t>
      </w:r>
      <w:proofErr w:type="spellEnd"/>
      <w:r>
        <w:rPr>
          <w:rFonts w:ascii="Segoe UI" w:hAnsi="Segoe UI" w:cs="Segoe UI"/>
          <w:color w:val="212121"/>
          <w:shd w:val="clear" w:color="auto" w:fill="FFFFFF"/>
        </w:rPr>
        <w:t xml:space="preserve"> C. Machine Learning and Natural Language Processing in Mental Health: Systematic Review. J Med Internet Res. 2021 May 4;23(5):e15708. doi: 10.2196/15708. PMID: 33944788; PMCID: PMC8132982.</w:t>
      </w:r>
    </w:p>
  </w:endnote>
  <w:endnote w:id="23">
    <w:p w14:paraId="4BE7B76B" w14:textId="77777777" w:rsidR="00842DEB" w:rsidRDefault="00842DEB" w:rsidP="00842DEB">
      <w:pPr>
        <w:pStyle w:val="EndnoteText"/>
      </w:pPr>
      <w:r>
        <w:rPr>
          <w:rStyle w:val="EndnoteReference"/>
        </w:rPr>
        <w:endnoteRef/>
      </w:r>
      <w:r>
        <w:t xml:space="preserve"> </w:t>
      </w:r>
      <w:r>
        <w:tab/>
      </w:r>
      <w:r w:rsidRPr="00170854">
        <w:t>Hopper AM, Uriyo M. Using sentiment analysis to review patient satisfaction data located on the internet. J Health Organ Manag. 2015;29(2):221-33. doi: 10.1108/JHOM-12-2011-0129. PMID: 25800334.</w:t>
      </w:r>
    </w:p>
  </w:endnote>
  <w:endnote w:id="24">
    <w:p w14:paraId="1374515A" w14:textId="77777777" w:rsidR="00842DEB" w:rsidRDefault="00842DEB" w:rsidP="00842DEB">
      <w:pPr>
        <w:pStyle w:val="EndnoteText"/>
      </w:pPr>
      <w:r>
        <w:rPr>
          <w:rStyle w:val="EndnoteReference"/>
        </w:rPr>
        <w:endnoteRef/>
      </w:r>
      <w:r>
        <w:t xml:space="preserve"> </w:t>
      </w:r>
      <w:r>
        <w:tab/>
      </w:r>
      <w:proofErr w:type="spellStart"/>
      <w:r w:rsidRPr="003E0178">
        <w:t>Sanglerdsinlapachai</w:t>
      </w:r>
      <w:proofErr w:type="spellEnd"/>
      <w:r w:rsidRPr="003E0178">
        <w:t xml:space="preserve"> N, </w:t>
      </w:r>
      <w:proofErr w:type="spellStart"/>
      <w:r w:rsidRPr="003E0178">
        <w:t>Plangprasopchok</w:t>
      </w:r>
      <w:proofErr w:type="spellEnd"/>
      <w:r w:rsidRPr="003E0178">
        <w:t xml:space="preserve"> A, Ho TB, </w:t>
      </w:r>
      <w:proofErr w:type="spellStart"/>
      <w:r w:rsidRPr="003E0178">
        <w:t>Nantajeewarawat</w:t>
      </w:r>
      <w:proofErr w:type="spellEnd"/>
      <w:r w:rsidRPr="003E0178">
        <w:t xml:space="preserve"> E. Improving sentiment analysis on clinical narratives by exploiting UMLS semantic types. </w:t>
      </w:r>
      <w:proofErr w:type="spellStart"/>
      <w:r w:rsidRPr="003E0178">
        <w:t>Artif</w:t>
      </w:r>
      <w:proofErr w:type="spellEnd"/>
      <w:r w:rsidRPr="003E0178">
        <w:t xml:space="preserve"> Intell Med. 2021 Mar;113:102033. doi: 10.1016/j.artmed.2021.102033. Epub 2021 Feb 12. PMID: 33685589.</w:t>
      </w:r>
    </w:p>
  </w:endnote>
  <w:endnote w:id="25">
    <w:p w14:paraId="3DDF3E73" w14:textId="1DA4C637" w:rsidR="00AE67B1" w:rsidRDefault="00AE67B1">
      <w:pPr>
        <w:pStyle w:val="EndnoteText"/>
      </w:pPr>
      <w:r>
        <w:rPr>
          <w:rStyle w:val="EndnoteReference"/>
        </w:rPr>
        <w:endnoteRef/>
      </w:r>
      <w:r>
        <w:t xml:space="preserve"> </w:t>
      </w:r>
      <w:r>
        <w:tab/>
      </w:r>
      <w:r w:rsidRPr="00AE67B1">
        <w:t xml:space="preserve">Ormerod M, Martínez Del </w:t>
      </w:r>
      <w:proofErr w:type="spellStart"/>
      <w:r w:rsidRPr="00AE67B1">
        <w:t>Rincón</w:t>
      </w:r>
      <w:proofErr w:type="spellEnd"/>
      <w:r w:rsidRPr="00AE67B1">
        <w:t xml:space="preserve"> J, Devereux B. Predicting Semantic Similarity Between Clinical Sentence Pairs Using Transformer Models: Evaluation and Representational Analysis. JMIR Med Inform. 2021 May 26;9(5):e23099. doi: 10.2196/23099. PMID: 34037527; PMCID: PMC8190645.</w:t>
      </w:r>
    </w:p>
  </w:endnote>
  <w:endnote w:id="26">
    <w:p w14:paraId="2CA6B06F" w14:textId="16C0B4C6" w:rsidR="00AE67B1" w:rsidRDefault="00AE67B1">
      <w:pPr>
        <w:pStyle w:val="EndnoteText"/>
      </w:pPr>
      <w:r>
        <w:rPr>
          <w:rStyle w:val="EndnoteReference"/>
        </w:rPr>
        <w:endnoteRef/>
      </w:r>
      <w:r>
        <w:t xml:space="preserve"> </w:t>
      </w:r>
      <w:r>
        <w:tab/>
      </w:r>
      <w:proofErr w:type="spellStart"/>
      <w:r w:rsidRPr="00AE67B1">
        <w:t>Rahnama</w:t>
      </w:r>
      <w:proofErr w:type="spellEnd"/>
      <w:r w:rsidRPr="00AE67B1">
        <w:t xml:space="preserve"> J, </w:t>
      </w:r>
      <w:proofErr w:type="spellStart"/>
      <w:r w:rsidRPr="00AE67B1">
        <w:t>Hüllermeier</w:t>
      </w:r>
      <w:proofErr w:type="spellEnd"/>
      <w:r w:rsidRPr="00AE67B1">
        <w:t xml:space="preserve"> E. Learning Tversky Similarity. Information Processing and Management of Uncertainty in Knowledge-Based Systems. 2020 May 15;1238:269–80. doi: 10.1007/978-3-030-50143-3_21. PMCID: PMC7274714.</w:t>
      </w:r>
    </w:p>
  </w:endnote>
  <w:endnote w:id="27">
    <w:p w14:paraId="2CDA9DCE" w14:textId="77777777" w:rsidR="005203FE" w:rsidRDefault="005203FE" w:rsidP="005203FE">
      <w:pPr>
        <w:pStyle w:val="EndnoteText"/>
      </w:pPr>
      <w:r>
        <w:rPr>
          <w:rStyle w:val="EndnoteReference"/>
        </w:rPr>
        <w:endnoteRef/>
      </w:r>
      <w:r>
        <w:t xml:space="preserve"> </w:t>
      </w:r>
      <w:r>
        <w:tab/>
      </w:r>
      <w:r w:rsidRPr="00AE67B1">
        <w:t>Tversky, A. (1977). Features of similarity. Psychological Review, 84(4), 327–352. https://doi.org/10.1037/0033-295X.84.4.327</w:t>
      </w:r>
    </w:p>
  </w:endnote>
  <w:endnote w:id="28">
    <w:p w14:paraId="56ED0896" w14:textId="77777777" w:rsidR="006374E6" w:rsidRPr="00B33269" w:rsidRDefault="006374E6" w:rsidP="006374E6">
      <w:pPr>
        <w:pStyle w:val="EndnoteText"/>
        <w:rPr>
          <w:rFonts w:ascii="Arial" w:hAnsi="Arial"/>
          <w:szCs w:val="22"/>
        </w:rPr>
      </w:pPr>
      <w:r w:rsidRPr="00B33269">
        <w:rPr>
          <w:rStyle w:val="EndnoteReference"/>
          <w:rFonts w:ascii="Arial" w:hAnsi="Arial"/>
          <w:szCs w:val="22"/>
        </w:rPr>
        <w:endnoteRef/>
      </w:r>
      <w:r w:rsidRPr="00B33269">
        <w:rPr>
          <w:rFonts w:ascii="Arial" w:hAnsi="Arial"/>
          <w:szCs w:val="22"/>
        </w:rPr>
        <w:t xml:space="preserve"> </w:t>
      </w:r>
      <w:r w:rsidRPr="00B33269">
        <w:rPr>
          <w:rFonts w:ascii="Arial" w:hAnsi="Arial"/>
          <w:szCs w:val="22"/>
        </w:rPr>
        <w:tab/>
        <w:t xml:space="preserve">Steyerberg EW, </w:t>
      </w:r>
      <w:r>
        <w:rPr>
          <w:rFonts w:ascii="Arial" w:hAnsi="Arial"/>
          <w:szCs w:val="22"/>
        </w:rPr>
        <w:t xml:space="preserve">et al. </w:t>
      </w:r>
      <w:r w:rsidRPr="00B33269">
        <w:rPr>
          <w:rFonts w:ascii="Arial" w:hAnsi="Arial"/>
          <w:szCs w:val="22"/>
        </w:rPr>
        <w:t xml:space="preserve">Assessing the performance of prediction models: a framework for traditional and novel measures. Epidemiology 2010; 21: 128-38. </w:t>
      </w:r>
    </w:p>
  </w:endnote>
  <w:endnote w:id="29">
    <w:p w14:paraId="5E6F4B8A" w14:textId="77777777" w:rsidR="006374E6" w:rsidRPr="00B33269" w:rsidRDefault="006374E6" w:rsidP="006374E6">
      <w:pPr>
        <w:pStyle w:val="EndnoteText"/>
        <w:rPr>
          <w:rFonts w:ascii="Arial" w:hAnsi="Arial"/>
          <w:szCs w:val="22"/>
        </w:rPr>
      </w:pPr>
      <w:r w:rsidRPr="00B33269">
        <w:rPr>
          <w:rStyle w:val="EndnoteReference"/>
          <w:rFonts w:ascii="Arial" w:hAnsi="Arial"/>
          <w:szCs w:val="22"/>
        </w:rPr>
        <w:endnoteRef/>
      </w:r>
      <w:r w:rsidRPr="00B33269">
        <w:rPr>
          <w:rFonts w:ascii="Arial" w:hAnsi="Arial"/>
          <w:szCs w:val="22"/>
        </w:rPr>
        <w:t xml:space="preserve"> </w:t>
      </w:r>
      <w:r w:rsidRPr="00B33269">
        <w:rPr>
          <w:rFonts w:ascii="Arial" w:hAnsi="Arial"/>
          <w:szCs w:val="22"/>
        </w:rPr>
        <w:tab/>
        <w:t>Brier GW. "Verification of Forecasts Expressed in Terms of Probability" (PDF). Monthly Weather Review 1950. 78: 1–3.</w:t>
      </w:r>
    </w:p>
  </w:endnote>
  <w:endnote w:id="30">
    <w:p w14:paraId="6EB1E04C" w14:textId="77777777" w:rsidR="006374E6" w:rsidRPr="00B33269" w:rsidRDefault="006374E6" w:rsidP="006374E6">
      <w:pPr>
        <w:pStyle w:val="EndnoteText"/>
        <w:rPr>
          <w:rFonts w:ascii="Arial" w:hAnsi="Arial"/>
          <w:szCs w:val="22"/>
        </w:rPr>
      </w:pPr>
      <w:r w:rsidRPr="00B33269">
        <w:rPr>
          <w:rStyle w:val="EndnoteReference"/>
          <w:rFonts w:ascii="Arial" w:hAnsi="Arial"/>
          <w:szCs w:val="22"/>
        </w:rPr>
        <w:endnoteRef/>
      </w:r>
      <w:r w:rsidRPr="00B33269">
        <w:rPr>
          <w:rFonts w:ascii="Arial" w:hAnsi="Arial"/>
          <w:szCs w:val="22"/>
        </w:rPr>
        <w:t xml:space="preserve"> </w:t>
      </w:r>
      <w:r w:rsidRPr="00B33269">
        <w:rPr>
          <w:rFonts w:ascii="Arial" w:hAnsi="Arial"/>
          <w:szCs w:val="22"/>
        </w:rPr>
        <w:tab/>
        <w:t xml:space="preserve">Cook NR. Use and misuse of the receiver operating characteristic curve in risk prediction. Circulation 2007;115: 928-35. </w:t>
      </w:r>
    </w:p>
  </w:endnote>
  <w:endnote w:id="31">
    <w:p w14:paraId="38F6A46B" w14:textId="77777777" w:rsidR="006374E6" w:rsidRPr="00240DE3" w:rsidRDefault="006374E6" w:rsidP="006374E6">
      <w:pPr>
        <w:pStyle w:val="EndnoteText"/>
        <w:rPr>
          <w:rFonts w:ascii="Arial" w:hAnsi="Arial"/>
          <w:szCs w:val="22"/>
        </w:rPr>
      </w:pPr>
      <w:r w:rsidRPr="00B33269">
        <w:rPr>
          <w:rStyle w:val="EndnoteReference"/>
          <w:rFonts w:ascii="Arial" w:hAnsi="Arial"/>
          <w:szCs w:val="22"/>
        </w:rPr>
        <w:endnoteRef/>
      </w:r>
      <w:r w:rsidRPr="00B33269">
        <w:rPr>
          <w:rFonts w:ascii="Arial" w:hAnsi="Arial"/>
          <w:szCs w:val="22"/>
        </w:rPr>
        <w:t xml:space="preserve"> </w:t>
      </w:r>
      <w:r w:rsidRPr="00B33269">
        <w:rPr>
          <w:rFonts w:ascii="Arial" w:hAnsi="Arial"/>
          <w:szCs w:val="22"/>
        </w:rPr>
        <w:tab/>
        <w:t xml:space="preserve">Pencina MJ, D'Agostino RB, D'Agostino RB, Vasan RS. Evaluating the added predictive ability </w:t>
      </w:r>
      <w:r w:rsidRPr="00240DE3">
        <w:rPr>
          <w:rFonts w:ascii="Arial" w:hAnsi="Arial"/>
          <w:szCs w:val="22"/>
        </w:rPr>
        <w:t>of a new marker: from area under the ROC curve to reclassification and beyond. Stat Med 2008;</w:t>
      </w:r>
      <w:r>
        <w:rPr>
          <w:rFonts w:ascii="Arial" w:hAnsi="Arial"/>
          <w:szCs w:val="22"/>
        </w:rPr>
        <w:t xml:space="preserve"> </w:t>
      </w:r>
      <w:r w:rsidRPr="00240DE3">
        <w:rPr>
          <w:rFonts w:ascii="Arial" w:hAnsi="Arial"/>
          <w:szCs w:val="22"/>
        </w:rPr>
        <w:t>27:</w:t>
      </w:r>
      <w:r>
        <w:rPr>
          <w:rFonts w:ascii="Arial" w:hAnsi="Arial"/>
          <w:szCs w:val="22"/>
        </w:rPr>
        <w:t xml:space="preserve"> 1</w:t>
      </w:r>
      <w:r w:rsidRPr="00240DE3">
        <w:rPr>
          <w:rFonts w:ascii="Arial" w:hAnsi="Arial"/>
          <w:szCs w:val="22"/>
        </w:rPr>
        <w:t>57-72.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4191" w14:textId="77777777" w:rsidR="00DE4BDE" w:rsidRDefault="00DE4BDE" w:rsidP="00576B86">
      <w:pPr>
        <w:spacing w:after="0" w:line="240" w:lineRule="auto"/>
      </w:pPr>
      <w:r>
        <w:separator/>
      </w:r>
    </w:p>
  </w:footnote>
  <w:footnote w:type="continuationSeparator" w:id="0">
    <w:p w14:paraId="15CB38FE" w14:textId="77777777" w:rsidR="00DE4BDE" w:rsidRDefault="00DE4BDE" w:rsidP="00576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C7BDD"/>
    <w:multiLevelType w:val="hybridMultilevel"/>
    <w:tmpl w:val="52C6F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155F2"/>
    <w:multiLevelType w:val="hybridMultilevel"/>
    <w:tmpl w:val="CBC6D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86"/>
    <w:rsid w:val="00003393"/>
    <w:rsid w:val="00084D44"/>
    <w:rsid w:val="000979A3"/>
    <w:rsid w:val="000D0667"/>
    <w:rsid w:val="001049A1"/>
    <w:rsid w:val="001264E6"/>
    <w:rsid w:val="00170854"/>
    <w:rsid w:val="00173F77"/>
    <w:rsid w:val="001A496D"/>
    <w:rsid w:val="001B579A"/>
    <w:rsid w:val="0020615B"/>
    <w:rsid w:val="0021419C"/>
    <w:rsid w:val="002B6CA1"/>
    <w:rsid w:val="002D7D20"/>
    <w:rsid w:val="002F1548"/>
    <w:rsid w:val="00320F99"/>
    <w:rsid w:val="00336C7E"/>
    <w:rsid w:val="00337614"/>
    <w:rsid w:val="0034051C"/>
    <w:rsid w:val="00345ABC"/>
    <w:rsid w:val="003534B0"/>
    <w:rsid w:val="003E0178"/>
    <w:rsid w:val="00471725"/>
    <w:rsid w:val="00496914"/>
    <w:rsid w:val="004A0F87"/>
    <w:rsid w:val="004A3CFE"/>
    <w:rsid w:val="004B5C19"/>
    <w:rsid w:val="004C62C4"/>
    <w:rsid w:val="004F4B18"/>
    <w:rsid w:val="005203FE"/>
    <w:rsid w:val="0052539F"/>
    <w:rsid w:val="00543AE7"/>
    <w:rsid w:val="00576B86"/>
    <w:rsid w:val="005B2D1C"/>
    <w:rsid w:val="005C1E89"/>
    <w:rsid w:val="005D03E1"/>
    <w:rsid w:val="005E3DCC"/>
    <w:rsid w:val="005F4FE2"/>
    <w:rsid w:val="005F5486"/>
    <w:rsid w:val="0061223D"/>
    <w:rsid w:val="006374E6"/>
    <w:rsid w:val="00666AE2"/>
    <w:rsid w:val="00692BF2"/>
    <w:rsid w:val="00693B87"/>
    <w:rsid w:val="006C7DE7"/>
    <w:rsid w:val="007009C1"/>
    <w:rsid w:val="00721481"/>
    <w:rsid w:val="00725070"/>
    <w:rsid w:val="00794A0B"/>
    <w:rsid w:val="007A54FA"/>
    <w:rsid w:val="007F2FD3"/>
    <w:rsid w:val="00842DEB"/>
    <w:rsid w:val="00851581"/>
    <w:rsid w:val="00861E43"/>
    <w:rsid w:val="0089375F"/>
    <w:rsid w:val="008B0465"/>
    <w:rsid w:val="0091731D"/>
    <w:rsid w:val="00961753"/>
    <w:rsid w:val="00965CD8"/>
    <w:rsid w:val="00970E67"/>
    <w:rsid w:val="009E1C1E"/>
    <w:rsid w:val="00A1113E"/>
    <w:rsid w:val="00A1725A"/>
    <w:rsid w:val="00A36E80"/>
    <w:rsid w:val="00A929D4"/>
    <w:rsid w:val="00A97704"/>
    <w:rsid w:val="00AC5F99"/>
    <w:rsid w:val="00AD03E8"/>
    <w:rsid w:val="00AE67B1"/>
    <w:rsid w:val="00AF5A7A"/>
    <w:rsid w:val="00B0474E"/>
    <w:rsid w:val="00B205C9"/>
    <w:rsid w:val="00B27324"/>
    <w:rsid w:val="00B4618F"/>
    <w:rsid w:val="00B473C7"/>
    <w:rsid w:val="00B66208"/>
    <w:rsid w:val="00B72FEA"/>
    <w:rsid w:val="00B8261F"/>
    <w:rsid w:val="00BD07DC"/>
    <w:rsid w:val="00BD66DF"/>
    <w:rsid w:val="00BE2B02"/>
    <w:rsid w:val="00BF2CB4"/>
    <w:rsid w:val="00BF7B59"/>
    <w:rsid w:val="00C166F0"/>
    <w:rsid w:val="00C76F30"/>
    <w:rsid w:val="00C869AF"/>
    <w:rsid w:val="00C92F20"/>
    <w:rsid w:val="00CA57C3"/>
    <w:rsid w:val="00CB5BCF"/>
    <w:rsid w:val="00D45F73"/>
    <w:rsid w:val="00D502C0"/>
    <w:rsid w:val="00D6633B"/>
    <w:rsid w:val="00DD538A"/>
    <w:rsid w:val="00DE4BDE"/>
    <w:rsid w:val="00E04C9E"/>
    <w:rsid w:val="00E623A6"/>
    <w:rsid w:val="00E64C99"/>
    <w:rsid w:val="00E80059"/>
    <w:rsid w:val="00E8073A"/>
    <w:rsid w:val="00EC3D25"/>
    <w:rsid w:val="00ED458C"/>
    <w:rsid w:val="00EF32E0"/>
    <w:rsid w:val="00EF3A71"/>
    <w:rsid w:val="00F616B9"/>
    <w:rsid w:val="00FB7ECF"/>
    <w:rsid w:val="00FD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18E1"/>
  <w15:chartTrackingRefBased/>
  <w15:docId w15:val="{13127D62-39DB-4F27-8322-206A15C2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B86"/>
    <w:rPr>
      <w:color w:val="0563C1" w:themeColor="hyperlink"/>
      <w:u w:val="single"/>
    </w:rPr>
  </w:style>
  <w:style w:type="character" w:styleId="UnresolvedMention">
    <w:name w:val="Unresolved Mention"/>
    <w:basedOn w:val="DefaultParagraphFont"/>
    <w:uiPriority w:val="99"/>
    <w:semiHidden/>
    <w:unhideWhenUsed/>
    <w:rsid w:val="00576B86"/>
    <w:rPr>
      <w:color w:val="605E5C"/>
      <w:shd w:val="clear" w:color="auto" w:fill="E1DFDD"/>
    </w:rPr>
  </w:style>
  <w:style w:type="paragraph" w:styleId="EndnoteText">
    <w:name w:val="endnote text"/>
    <w:basedOn w:val="Normal"/>
    <w:link w:val="EndnoteTextChar"/>
    <w:uiPriority w:val="99"/>
    <w:semiHidden/>
    <w:unhideWhenUsed/>
    <w:rsid w:val="00576B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6B86"/>
    <w:rPr>
      <w:sz w:val="20"/>
      <w:szCs w:val="20"/>
    </w:rPr>
  </w:style>
  <w:style w:type="character" w:styleId="EndnoteReference">
    <w:name w:val="endnote reference"/>
    <w:basedOn w:val="DefaultParagraphFont"/>
    <w:uiPriority w:val="99"/>
    <w:semiHidden/>
    <w:unhideWhenUsed/>
    <w:rsid w:val="00576B86"/>
    <w:rPr>
      <w:vertAlign w:val="superscript"/>
    </w:rPr>
  </w:style>
  <w:style w:type="character" w:styleId="FollowedHyperlink">
    <w:name w:val="FollowedHyperlink"/>
    <w:basedOn w:val="DefaultParagraphFont"/>
    <w:uiPriority w:val="99"/>
    <w:semiHidden/>
    <w:unhideWhenUsed/>
    <w:rsid w:val="005F4FE2"/>
    <w:rPr>
      <w:color w:val="954F72" w:themeColor="followedHyperlink"/>
      <w:u w:val="single"/>
    </w:rPr>
  </w:style>
  <w:style w:type="character" w:styleId="PlaceholderText">
    <w:name w:val="Placeholder Text"/>
    <w:basedOn w:val="DefaultParagraphFont"/>
    <w:uiPriority w:val="99"/>
    <w:semiHidden/>
    <w:rsid w:val="00A36E80"/>
    <w:rPr>
      <w:color w:val="808080"/>
    </w:rPr>
  </w:style>
  <w:style w:type="table" w:styleId="TableGrid">
    <w:name w:val="Table Grid"/>
    <w:basedOn w:val="TableNormal"/>
    <w:uiPriority w:val="39"/>
    <w:rsid w:val="006C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7826">
      <w:bodyDiv w:val="1"/>
      <w:marLeft w:val="0"/>
      <w:marRight w:val="0"/>
      <w:marTop w:val="0"/>
      <w:marBottom w:val="0"/>
      <w:divBdr>
        <w:top w:val="none" w:sz="0" w:space="0" w:color="auto"/>
        <w:left w:val="none" w:sz="0" w:space="0" w:color="auto"/>
        <w:bottom w:val="none" w:sz="0" w:space="0" w:color="auto"/>
        <w:right w:val="none" w:sz="0" w:space="0" w:color="auto"/>
      </w:divBdr>
    </w:div>
    <w:div w:id="430666372">
      <w:bodyDiv w:val="1"/>
      <w:marLeft w:val="0"/>
      <w:marRight w:val="0"/>
      <w:marTop w:val="0"/>
      <w:marBottom w:val="0"/>
      <w:divBdr>
        <w:top w:val="none" w:sz="0" w:space="0" w:color="auto"/>
        <w:left w:val="none" w:sz="0" w:space="0" w:color="auto"/>
        <w:bottom w:val="none" w:sz="0" w:space="0" w:color="auto"/>
        <w:right w:val="none" w:sz="0" w:space="0" w:color="auto"/>
      </w:divBdr>
    </w:div>
    <w:div w:id="971520851">
      <w:bodyDiv w:val="1"/>
      <w:marLeft w:val="0"/>
      <w:marRight w:val="0"/>
      <w:marTop w:val="0"/>
      <w:marBottom w:val="0"/>
      <w:divBdr>
        <w:top w:val="none" w:sz="0" w:space="0" w:color="auto"/>
        <w:left w:val="none" w:sz="0" w:space="0" w:color="auto"/>
        <w:bottom w:val="none" w:sz="0" w:space="0" w:color="auto"/>
        <w:right w:val="none" w:sz="0" w:space="0" w:color="auto"/>
      </w:divBdr>
    </w:div>
    <w:div w:id="1056467282">
      <w:bodyDiv w:val="1"/>
      <w:marLeft w:val="0"/>
      <w:marRight w:val="0"/>
      <w:marTop w:val="0"/>
      <w:marBottom w:val="0"/>
      <w:divBdr>
        <w:top w:val="none" w:sz="0" w:space="0" w:color="auto"/>
        <w:left w:val="none" w:sz="0" w:space="0" w:color="auto"/>
        <w:bottom w:val="none" w:sz="0" w:space="0" w:color="auto"/>
        <w:right w:val="none" w:sz="0" w:space="0" w:color="auto"/>
      </w:divBdr>
    </w:div>
    <w:div w:id="1402557422">
      <w:bodyDiv w:val="1"/>
      <w:marLeft w:val="0"/>
      <w:marRight w:val="0"/>
      <w:marTop w:val="0"/>
      <w:marBottom w:val="0"/>
      <w:divBdr>
        <w:top w:val="none" w:sz="0" w:space="0" w:color="auto"/>
        <w:left w:val="none" w:sz="0" w:space="0" w:color="auto"/>
        <w:bottom w:val="none" w:sz="0" w:space="0" w:color="auto"/>
        <w:right w:val="none" w:sz="0" w:space="0" w:color="auto"/>
      </w:divBdr>
    </w:div>
    <w:div w:id="1476144547">
      <w:bodyDiv w:val="1"/>
      <w:marLeft w:val="0"/>
      <w:marRight w:val="0"/>
      <w:marTop w:val="0"/>
      <w:marBottom w:val="0"/>
      <w:divBdr>
        <w:top w:val="none" w:sz="0" w:space="0" w:color="auto"/>
        <w:left w:val="none" w:sz="0" w:space="0" w:color="auto"/>
        <w:bottom w:val="none" w:sz="0" w:space="0" w:color="auto"/>
        <w:right w:val="none" w:sz="0" w:space="0" w:color="auto"/>
      </w:divBdr>
    </w:div>
    <w:div w:id="1561552115">
      <w:bodyDiv w:val="1"/>
      <w:marLeft w:val="0"/>
      <w:marRight w:val="0"/>
      <w:marTop w:val="0"/>
      <w:marBottom w:val="0"/>
      <w:divBdr>
        <w:top w:val="none" w:sz="0" w:space="0" w:color="auto"/>
        <w:left w:val="none" w:sz="0" w:space="0" w:color="auto"/>
        <w:bottom w:val="none" w:sz="0" w:space="0" w:color="auto"/>
        <w:right w:val="none" w:sz="0" w:space="0" w:color="auto"/>
      </w:divBdr>
    </w:div>
    <w:div w:id="1594588098">
      <w:bodyDiv w:val="1"/>
      <w:marLeft w:val="0"/>
      <w:marRight w:val="0"/>
      <w:marTop w:val="0"/>
      <w:marBottom w:val="0"/>
      <w:divBdr>
        <w:top w:val="none" w:sz="0" w:space="0" w:color="auto"/>
        <w:left w:val="none" w:sz="0" w:space="0" w:color="auto"/>
        <w:bottom w:val="none" w:sz="0" w:space="0" w:color="auto"/>
        <w:right w:val="none" w:sz="0" w:space="0" w:color="auto"/>
      </w:divBdr>
    </w:div>
    <w:div w:id="1742096420">
      <w:bodyDiv w:val="1"/>
      <w:marLeft w:val="0"/>
      <w:marRight w:val="0"/>
      <w:marTop w:val="0"/>
      <w:marBottom w:val="0"/>
      <w:divBdr>
        <w:top w:val="none" w:sz="0" w:space="0" w:color="auto"/>
        <w:left w:val="none" w:sz="0" w:space="0" w:color="auto"/>
        <w:bottom w:val="none" w:sz="0" w:space="0" w:color="auto"/>
        <w:right w:val="none" w:sz="0" w:space="0" w:color="auto"/>
      </w:divBdr>
    </w:div>
    <w:div w:id="1899121185">
      <w:bodyDiv w:val="1"/>
      <w:marLeft w:val="0"/>
      <w:marRight w:val="0"/>
      <w:marTop w:val="0"/>
      <w:marBottom w:val="0"/>
      <w:divBdr>
        <w:top w:val="none" w:sz="0" w:space="0" w:color="auto"/>
        <w:left w:val="none" w:sz="0" w:space="0" w:color="auto"/>
        <w:bottom w:val="none" w:sz="0" w:space="0" w:color="auto"/>
        <w:right w:val="none" w:sz="0" w:space="0" w:color="auto"/>
      </w:divBdr>
    </w:div>
    <w:div w:id="204119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lemi@gm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D3C1A-687F-4D97-BAD3-AB3197BB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Farrokh Alemi</dc:creator>
  <cp:keywords/>
  <dc:description/>
  <cp:lastModifiedBy>Farrokh Alemi</cp:lastModifiedBy>
  <cp:revision>2</cp:revision>
  <dcterms:created xsi:type="dcterms:W3CDTF">2024-03-02T20:36:00Z</dcterms:created>
  <dcterms:modified xsi:type="dcterms:W3CDTF">2024-03-02T20:36:00Z</dcterms:modified>
</cp:coreProperties>
</file>