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180B" w14:textId="77777777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05686612" w14:textId="77777777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11206EA0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4409870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D24CFE3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8481114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FC40F66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F8F7B73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E7F9185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EFE4B45" w14:textId="77777777" w:rsidR="00007027" w:rsidRPr="007D2841" w:rsidRDefault="00007027" w:rsidP="0000702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D2841">
        <w:rPr>
          <w:rFonts w:ascii="Times New Roman" w:hAnsi="Times New Roman"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0C9A7980" w14:textId="6F55A96B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B1263AD7B06547768EF65660A4DBA6DB"/>
          </w:placeholder>
          <w:text/>
        </w:sdtPr>
        <w:sdtContent>
          <w:r w:rsidR="00387A9D">
            <w:rPr>
              <w:rFonts w:ascii="Times New Roman" w:hAnsi="Times New Roman" w:cs="Times New Roman"/>
              <w:sz w:val="28"/>
              <w:szCs w:val="28"/>
              <w:lang w:val="ru-RU"/>
            </w:rPr>
            <w:t>3.</w:t>
          </w:r>
          <w:r w:rsidR="00F466E1">
            <w:rPr>
              <w:rFonts w:ascii="Times New Roman" w:hAnsi="Times New Roman" w:cs="Times New Roman"/>
              <w:sz w:val="28"/>
              <w:szCs w:val="28"/>
              <w:lang w:val="ru-RU"/>
            </w:rPr>
            <w:t>5</w:t>
          </w:r>
        </w:sdtContent>
      </w:sdt>
    </w:p>
    <w:p w14:paraId="1D33D867" w14:textId="7399F5E7" w:rsidR="00007027" w:rsidRPr="00824211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597A04">
        <w:rPr>
          <w:rFonts w:ascii="Times New Roman" w:hAnsi="Times New Roman" w:cs="Times New Roman"/>
          <w:sz w:val="28"/>
          <w:szCs w:val="28"/>
          <w:lang w:val="ru-RU"/>
        </w:rPr>
        <w:t>Формирование изображения методом трассировки путей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901A408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FEC515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DBB257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D5562E3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BF698A" w14:textId="77777777" w:rsidR="00007027" w:rsidRDefault="00007027" w:rsidP="00007027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Выполнил студент </w:t>
      </w:r>
    </w:p>
    <w:sdt>
      <w:sdt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id w:val="-1942760556"/>
        <w:placeholder>
          <w:docPart w:val="B1263AD7B06547768EF65660A4DBA6DB"/>
        </w:placeholder>
        <w:text/>
      </w:sdtPr>
      <w:sdtContent>
        <w:p w14:paraId="1D40D37D" w14:textId="77777777" w:rsidR="00007027" w:rsidRDefault="00007027" w:rsidP="00007027">
          <w:pPr>
            <w:tabs>
              <w:tab w:val="left" w:pos="7755"/>
            </w:tabs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____________________</w:t>
          </w:r>
        </w:p>
      </w:sdtContent>
    </w:sdt>
    <w:p w14:paraId="5AFE1BBB" w14:textId="77777777" w:rsidR="00007027" w:rsidRPr="008C3AC3" w:rsidRDefault="00007027" w:rsidP="00007027">
      <w:pPr>
        <w:tabs>
          <w:tab w:val="left" w:pos="7755"/>
        </w:tabs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17AAD0C" w14:textId="77777777" w:rsidR="00007027" w:rsidRDefault="00007027" w:rsidP="00007027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id w:val="-389809212"/>
          <w:placeholder>
            <w:docPart w:val="B1263AD7B06547768EF65660A4DBA6DB"/>
          </w:placeholder>
          <w:text/>
        </w:sdtPr>
        <w:sdtContent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P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_______</w:t>
          </w:r>
        </w:sdtContent>
      </w:sdt>
    </w:p>
    <w:p w14:paraId="3A4D9694" w14:textId="77777777" w:rsidR="00007027" w:rsidRDefault="00007027" w:rsidP="00007027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ascii="Times New Roman" w:hAnsi="Times New Roman" w:cs="Times New Roman"/>
            <w:sz w:val="24"/>
            <w:szCs w:val="24"/>
            <w:lang w:val="ru-RU"/>
          </w:rPr>
          <w:id w:val="1323156302"/>
          <w:placeholder>
            <w:docPart w:val="B1263AD7B06547768EF65660A4DBA6DB"/>
          </w:placeholder>
          <w:text/>
        </w:sdtPr>
        <w:sdtContent>
          <w:r w:rsidRPr="00883790">
            <w:rPr>
              <w:rFonts w:ascii="Times New Roman" w:hAnsi="Times New Roman" w:cs="Times New Roman"/>
              <w:sz w:val="24"/>
              <w:szCs w:val="24"/>
              <w:lang w:val="ru-RU"/>
            </w:rPr>
            <w:t>Жданов Дмитрий Дмитриевич</w:t>
          </w:r>
        </w:sdtContent>
      </w:sdt>
    </w:p>
    <w:p w14:paraId="4D9670D9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7420CE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1B4EDC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AD2776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4CFB607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87146C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271999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0DDC6D" w14:textId="77777777" w:rsidR="00007027" w:rsidRPr="00C5095B" w:rsidRDefault="00007027" w:rsidP="00007027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 202</w:t>
      </w:r>
      <w:r w:rsidRPr="00C5095B">
        <w:rPr>
          <w:rFonts w:ascii="Times New Roman" w:hAnsi="Times New Roman" w:cs="Times New Roman"/>
          <w:sz w:val="24"/>
          <w:szCs w:val="24"/>
          <w:lang w:val="ru-RU"/>
        </w:rPr>
        <w:t>_</w:t>
      </w:r>
    </w:p>
    <w:p w14:paraId="500B54C8" w14:textId="77777777" w:rsidR="00007027" w:rsidRDefault="00007027" w:rsidP="00007027">
      <w:pPr>
        <w:pStyle w:val="Heading2"/>
      </w:pPr>
      <w:r>
        <w:t>Цель</w:t>
      </w:r>
    </w:p>
    <w:p w14:paraId="77808178" w14:textId="3BC23B74" w:rsidR="00102ECB" w:rsidRDefault="00D56CC6" w:rsidP="0000702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Освоить простейшие методы синтеза изображений трехмерных сцен с учетом </w:t>
      </w:r>
      <w:r w:rsidR="0079342B">
        <w:rPr>
          <w:rFonts w:ascii="Times New Roman" w:hAnsi="Times New Roman" w:cs="Times New Roman"/>
          <w:sz w:val="28"/>
          <w:lang w:val="ru-RU"/>
        </w:rPr>
        <w:t>локального</w:t>
      </w:r>
      <w:r>
        <w:rPr>
          <w:rFonts w:ascii="Times New Roman" w:hAnsi="Times New Roman" w:cs="Times New Roman"/>
          <w:sz w:val="28"/>
          <w:lang w:val="ru-RU"/>
        </w:rPr>
        <w:t xml:space="preserve"> освещения методом </w:t>
      </w:r>
      <w:r w:rsidR="0079342B">
        <w:rPr>
          <w:rFonts w:ascii="Times New Roman" w:hAnsi="Times New Roman" w:cs="Times New Roman"/>
          <w:sz w:val="28"/>
          <w:lang w:val="ru-RU"/>
        </w:rPr>
        <w:t>обратной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387A9D">
        <w:rPr>
          <w:rFonts w:ascii="Times New Roman" w:hAnsi="Times New Roman" w:cs="Times New Roman"/>
          <w:sz w:val="28"/>
          <w:lang w:val="ru-RU"/>
        </w:rPr>
        <w:t xml:space="preserve">трассировки </w:t>
      </w:r>
      <w:r w:rsidR="0079342B">
        <w:rPr>
          <w:rFonts w:ascii="Times New Roman" w:hAnsi="Times New Roman" w:cs="Times New Roman"/>
          <w:sz w:val="28"/>
          <w:lang w:val="ru-RU"/>
        </w:rPr>
        <w:t>лучей</w:t>
      </w:r>
      <w:r>
        <w:rPr>
          <w:rFonts w:ascii="Times New Roman" w:hAnsi="Times New Roman" w:cs="Times New Roman"/>
          <w:sz w:val="28"/>
          <w:lang w:val="ru-RU"/>
        </w:rPr>
        <w:t>. Убедиться и доказать корректность сформированного изображения</w:t>
      </w:r>
      <w:r w:rsidR="00102ECB">
        <w:rPr>
          <w:rFonts w:ascii="Times New Roman" w:hAnsi="Times New Roman" w:cs="Times New Roman"/>
          <w:sz w:val="28"/>
          <w:lang w:val="ru-RU"/>
        </w:rPr>
        <w:t>.</w:t>
      </w:r>
    </w:p>
    <w:p w14:paraId="34FFD794" w14:textId="662CD324" w:rsidR="00007027" w:rsidRPr="00007027" w:rsidRDefault="00007027" w:rsidP="00007027">
      <w:pPr>
        <w:pStyle w:val="Heading2"/>
        <w:rPr>
          <w:lang w:val="ru-RU"/>
        </w:rPr>
      </w:pPr>
      <w:r>
        <w:rPr>
          <w:lang w:val="ru-RU"/>
        </w:rPr>
        <w:t>Задание</w:t>
      </w:r>
    </w:p>
    <w:p w14:paraId="23EC86C5" w14:textId="5C2FF637" w:rsidR="00D56CC6" w:rsidRDefault="00D56CC6" w:rsidP="00D56CC6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Построить изображение трехмерной сцены с корректным учетом </w:t>
      </w:r>
      <w:r w:rsidR="0079342B">
        <w:rPr>
          <w:rFonts w:ascii="Times New Roman" w:hAnsi="Times New Roman" w:cs="Times New Roman"/>
          <w:sz w:val="28"/>
          <w:lang w:val="ru-RU"/>
        </w:rPr>
        <w:t>локального</w:t>
      </w:r>
      <w:r>
        <w:rPr>
          <w:rFonts w:ascii="Times New Roman" w:hAnsi="Times New Roman" w:cs="Times New Roman"/>
          <w:sz w:val="28"/>
          <w:lang w:val="ru-RU"/>
        </w:rPr>
        <w:t xml:space="preserve"> освещения</w:t>
      </w:r>
      <w:r w:rsidR="00DA25CC">
        <w:rPr>
          <w:rFonts w:ascii="Times New Roman" w:hAnsi="Times New Roman" w:cs="Times New Roman"/>
          <w:sz w:val="28"/>
          <w:lang w:val="ru-RU"/>
        </w:rPr>
        <w:t xml:space="preserve"> методом</w:t>
      </w:r>
      <w:r w:rsidR="0079342B">
        <w:rPr>
          <w:rFonts w:ascii="Times New Roman" w:hAnsi="Times New Roman" w:cs="Times New Roman"/>
          <w:sz w:val="28"/>
          <w:lang w:val="ru-RU"/>
        </w:rPr>
        <w:t xml:space="preserve"> обратной</w:t>
      </w:r>
      <w:r w:rsidR="00DA25CC">
        <w:rPr>
          <w:rFonts w:ascii="Times New Roman" w:hAnsi="Times New Roman" w:cs="Times New Roman"/>
          <w:sz w:val="28"/>
          <w:lang w:val="ru-RU"/>
        </w:rPr>
        <w:t xml:space="preserve"> трассировки путей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696D220E" w14:textId="494B33CE" w:rsidR="004B4D17" w:rsidRDefault="00272507" w:rsidP="00D56CC6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/>
        </w:rPr>
        <w:drawing>
          <wp:inline distT="0" distB="0" distL="0" distR="0" wp14:anchorId="344FD1B7" wp14:editId="314A3996">
            <wp:extent cx="5862467" cy="3350440"/>
            <wp:effectExtent l="0" t="0" r="0" b="0"/>
            <wp:docPr id="49500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441" cy="3370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567F64" w14:textId="396D2A1F" w:rsidR="00D56CC6" w:rsidRPr="00007027" w:rsidRDefault="00D56CC6" w:rsidP="00D56CC6">
      <w:pPr>
        <w:pStyle w:val="Heading2"/>
        <w:rPr>
          <w:lang w:val="ru-RU"/>
        </w:rPr>
      </w:pPr>
      <w:r>
        <w:rPr>
          <w:lang w:val="ru-RU"/>
        </w:rPr>
        <w:t>Исходные данные и допущения</w:t>
      </w:r>
    </w:p>
    <w:p w14:paraId="0C8C9684" w14:textId="256FB240" w:rsidR="00D56CC6" w:rsidRDefault="00D56CC6" w:rsidP="00D56CC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D56CC6">
        <w:rPr>
          <w:rFonts w:ascii="Times New Roman" w:hAnsi="Times New Roman" w:cs="Times New Roman"/>
          <w:sz w:val="28"/>
          <w:lang w:val="ru-RU"/>
        </w:rPr>
        <w:t>Модель геометрии сцены</w:t>
      </w:r>
      <w:r>
        <w:rPr>
          <w:rFonts w:ascii="Times New Roman" w:hAnsi="Times New Roman" w:cs="Times New Roman"/>
          <w:sz w:val="28"/>
          <w:lang w:val="ru-RU"/>
        </w:rPr>
        <w:t xml:space="preserve">, формируется треугольной сеткой. Треугольная сетка может быть сформирована вручную или импортирована из </w:t>
      </w:r>
      <w:r>
        <w:rPr>
          <w:rFonts w:ascii="Times New Roman" w:hAnsi="Times New Roman" w:cs="Times New Roman"/>
          <w:sz w:val="28"/>
        </w:rPr>
        <w:t xml:space="preserve">OBJ </w:t>
      </w:r>
      <w:r>
        <w:rPr>
          <w:rFonts w:ascii="Times New Roman" w:hAnsi="Times New Roman" w:cs="Times New Roman"/>
          <w:sz w:val="28"/>
          <w:lang w:val="ru-RU"/>
        </w:rPr>
        <w:t>файла. В любом случае необходимо понимать</w:t>
      </w:r>
      <w:r w:rsidR="00387A9D">
        <w:rPr>
          <w:rFonts w:ascii="Times New Roman" w:hAnsi="Times New Roman" w:cs="Times New Roman"/>
          <w:sz w:val="28"/>
          <w:lang w:val="ru-RU"/>
        </w:rPr>
        <w:t>,</w:t>
      </w:r>
      <w:r>
        <w:rPr>
          <w:rFonts w:ascii="Times New Roman" w:hAnsi="Times New Roman" w:cs="Times New Roman"/>
          <w:sz w:val="28"/>
          <w:lang w:val="ru-RU"/>
        </w:rPr>
        <w:t xml:space="preserve"> как модель </w:t>
      </w:r>
      <w:r w:rsidR="000F055A">
        <w:rPr>
          <w:rFonts w:ascii="Times New Roman" w:hAnsi="Times New Roman" w:cs="Times New Roman"/>
          <w:sz w:val="28"/>
          <w:lang w:val="ru-RU"/>
        </w:rPr>
        <w:t>будет выглядеть</w:t>
      </w:r>
      <w:r>
        <w:rPr>
          <w:rFonts w:ascii="Times New Roman" w:hAnsi="Times New Roman" w:cs="Times New Roman"/>
          <w:sz w:val="28"/>
          <w:lang w:val="ru-RU"/>
        </w:rPr>
        <w:t xml:space="preserve"> на изображении.</w:t>
      </w:r>
      <w:r w:rsidR="000F055A">
        <w:rPr>
          <w:rFonts w:ascii="Times New Roman" w:hAnsi="Times New Roman" w:cs="Times New Roman"/>
          <w:sz w:val="28"/>
          <w:lang w:val="ru-RU"/>
        </w:rPr>
        <w:t xml:space="preserve"> Для поиска точки встречи луча с поверхностью можно написать свою функцию, можно воспользоваться библиотекой </w:t>
      </w:r>
      <w:r w:rsidR="000F055A">
        <w:rPr>
          <w:rFonts w:ascii="Times New Roman" w:hAnsi="Times New Roman" w:cs="Times New Roman"/>
          <w:sz w:val="28"/>
        </w:rPr>
        <w:t>Embree</w:t>
      </w:r>
      <w:r w:rsidR="000F055A">
        <w:rPr>
          <w:rFonts w:ascii="Times New Roman" w:hAnsi="Times New Roman" w:cs="Times New Roman"/>
          <w:sz w:val="28"/>
          <w:lang w:val="ru-RU"/>
        </w:rPr>
        <w:t xml:space="preserve"> (или любой другой библиотекой).</w:t>
      </w:r>
    </w:p>
    <w:p w14:paraId="01148203" w14:textId="568FE336" w:rsidR="000F055A" w:rsidRDefault="000F055A" w:rsidP="00D56CC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Цветовая модель – </w:t>
      </w:r>
      <w:r>
        <w:rPr>
          <w:rFonts w:ascii="Times New Roman" w:hAnsi="Times New Roman" w:cs="Times New Roman"/>
          <w:sz w:val="28"/>
        </w:rPr>
        <w:t>RGB.</w:t>
      </w:r>
    </w:p>
    <w:p w14:paraId="74DCDB21" w14:textId="516B749C" w:rsidR="00D56CC6" w:rsidRDefault="00D56CC6" w:rsidP="00D56CC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Модель оптических свойств материалов</w:t>
      </w:r>
      <w:r w:rsidR="00387A9D">
        <w:rPr>
          <w:rFonts w:ascii="Times New Roman" w:hAnsi="Times New Roman" w:cs="Times New Roman"/>
          <w:sz w:val="28"/>
          <w:lang w:val="ru-RU"/>
        </w:rPr>
        <w:t xml:space="preserve"> сцены</w:t>
      </w:r>
      <w:r>
        <w:rPr>
          <w:rFonts w:ascii="Times New Roman" w:hAnsi="Times New Roman" w:cs="Times New Roman"/>
          <w:sz w:val="28"/>
          <w:lang w:val="ru-RU"/>
        </w:rPr>
        <w:t>.</w:t>
      </w:r>
      <w:r w:rsidR="000F055A">
        <w:rPr>
          <w:rFonts w:ascii="Times New Roman" w:hAnsi="Times New Roman" w:cs="Times New Roman"/>
          <w:sz w:val="28"/>
          <w:lang w:val="ru-RU"/>
        </w:rPr>
        <w:t xml:space="preserve"> Пропускание отсутствует, среда равномерная и прозрачная с постоянным показателем преломления = 1. Оптические свойства на поверхностях</w:t>
      </w:r>
      <w:r w:rsidR="00387A9D">
        <w:rPr>
          <w:rFonts w:ascii="Times New Roman" w:hAnsi="Times New Roman" w:cs="Times New Roman"/>
          <w:sz w:val="28"/>
          <w:lang w:val="ru-RU"/>
        </w:rPr>
        <w:t xml:space="preserve"> –</w:t>
      </w:r>
      <w:r w:rsidR="000F055A">
        <w:rPr>
          <w:rFonts w:ascii="Times New Roman" w:hAnsi="Times New Roman" w:cs="Times New Roman"/>
          <w:sz w:val="28"/>
          <w:lang w:val="ru-RU"/>
        </w:rPr>
        <w:t xml:space="preserve"> </w:t>
      </w:r>
      <w:r w:rsidR="00D84948">
        <w:rPr>
          <w:rFonts w:ascii="Times New Roman" w:hAnsi="Times New Roman" w:cs="Times New Roman"/>
          <w:sz w:val="28"/>
          <w:lang w:val="ru-RU"/>
        </w:rPr>
        <w:t>модел</w:t>
      </w:r>
      <w:r w:rsidR="007036FB">
        <w:rPr>
          <w:rFonts w:ascii="Times New Roman" w:hAnsi="Times New Roman" w:cs="Times New Roman"/>
          <w:sz w:val="28"/>
          <w:lang w:val="ru-RU"/>
        </w:rPr>
        <w:t>и</w:t>
      </w:r>
      <w:r w:rsidR="00D84948">
        <w:rPr>
          <w:rFonts w:ascii="Times New Roman" w:hAnsi="Times New Roman" w:cs="Times New Roman"/>
          <w:sz w:val="28"/>
          <w:lang w:val="ru-RU"/>
        </w:rPr>
        <w:t xml:space="preserve"> </w:t>
      </w:r>
      <w:r w:rsidR="000F055A">
        <w:rPr>
          <w:rFonts w:ascii="Times New Roman" w:hAnsi="Times New Roman" w:cs="Times New Roman"/>
          <w:sz w:val="28"/>
          <w:lang w:val="ru-RU"/>
        </w:rPr>
        <w:t xml:space="preserve">диффузного </w:t>
      </w:r>
      <w:r w:rsidR="00D84948">
        <w:rPr>
          <w:rFonts w:ascii="Times New Roman" w:hAnsi="Times New Roman" w:cs="Times New Roman"/>
          <w:sz w:val="28"/>
          <w:lang w:val="ru-RU"/>
        </w:rPr>
        <w:t>и зеркальн</w:t>
      </w:r>
      <w:r w:rsidR="007036FB">
        <w:rPr>
          <w:rFonts w:ascii="Times New Roman" w:hAnsi="Times New Roman" w:cs="Times New Roman"/>
          <w:sz w:val="28"/>
          <w:lang w:val="ru-RU"/>
        </w:rPr>
        <w:t>ого</w:t>
      </w:r>
      <w:r w:rsidR="00D84948">
        <w:rPr>
          <w:rFonts w:ascii="Times New Roman" w:hAnsi="Times New Roman" w:cs="Times New Roman"/>
          <w:sz w:val="28"/>
          <w:lang w:val="ru-RU"/>
        </w:rPr>
        <w:t xml:space="preserve"> </w:t>
      </w:r>
      <w:r w:rsidR="000F055A">
        <w:rPr>
          <w:rFonts w:ascii="Times New Roman" w:hAnsi="Times New Roman" w:cs="Times New Roman"/>
          <w:sz w:val="28"/>
          <w:lang w:val="ru-RU"/>
        </w:rPr>
        <w:t>отражени</w:t>
      </w:r>
      <w:r w:rsidR="00D84948">
        <w:rPr>
          <w:rFonts w:ascii="Times New Roman" w:hAnsi="Times New Roman" w:cs="Times New Roman"/>
          <w:sz w:val="28"/>
          <w:lang w:val="ru-RU"/>
        </w:rPr>
        <w:t>й. Диффузные модели</w:t>
      </w:r>
      <w:r w:rsidR="00387A9D">
        <w:rPr>
          <w:rFonts w:ascii="Times New Roman" w:hAnsi="Times New Roman" w:cs="Times New Roman"/>
          <w:sz w:val="28"/>
          <w:lang w:val="ru-RU"/>
        </w:rPr>
        <w:t>:</w:t>
      </w:r>
      <w:r w:rsidR="00DA25CC">
        <w:rPr>
          <w:rFonts w:ascii="Times New Roman" w:hAnsi="Times New Roman" w:cs="Times New Roman"/>
          <w:sz w:val="28"/>
          <w:lang w:val="ru-RU"/>
        </w:rPr>
        <w:t xml:space="preserve"> Ламберт</w:t>
      </w:r>
      <w:r w:rsidR="0010753C">
        <w:rPr>
          <w:rFonts w:ascii="Times New Roman" w:hAnsi="Times New Roman" w:cs="Times New Roman"/>
          <w:sz w:val="28"/>
          <w:lang w:val="ru-RU"/>
        </w:rPr>
        <w:t xml:space="preserve"> и </w:t>
      </w:r>
      <w:r w:rsidR="007036FB">
        <w:rPr>
          <w:rFonts w:ascii="Times New Roman" w:hAnsi="Times New Roman" w:cs="Times New Roman"/>
          <w:sz w:val="28"/>
          <w:lang w:val="ru-RU"/>
        </w:rPr>
        <w:t xml:space="preserve">одна из </w:t>
      </w:r>
      <w:r w:rsidR="0010753C">
        <w:rPr>
          <w:rFonts w:ascii="Times New Roman" w:hAnsi="Times New Roman" w:cs="Times New Roman"/>
          <w:sz w:val="28"/>
          <w:lang w:val="ru-RU"/>
        </w:rPr>
        <w:t xml:space="preserve">моделей </w:t>
      </w:r>
      <w:r w:rsidR="00387A9D">
        <w:rPr>
          <w:rFonts w:ascii="Times New Roman" w:hAnsi="Times New Roman" w:cs="Times New Roman"/>
          <w:sz w:val="28"/>
          <w:lang w:val="ru-RU"/>
        </w:rPr>
        <w:t xml:space="preserve">либо </w:t>
      </w:r>
      <w:r w:rsidR="0010753C">
        <w:rPr>
          <w:rFonts w:ascii="Times New Roman" w:hAnsi="Times New Roman" w:cs="Times New Roman"/>
          <w:sz w:val="28"/>
          <w:lang w:val="ru-RU"/>
        </w:rPr>
        <w:t>Кука-Торранса</w:t>
      </w:r>
      <w:r w:rsidR="00387A9D">
        <w:rPr>
          <w:rFonts w:ascii="Times New Roman" w:hAnsi="Times New Roman" w:cs="Times New Roman"/>
          <w:sz w:val="28"/>
          <w:lang w:val="ru-RU"/>
        </w:rPr>
        <w:t>, либо</w:t>
      </w:r>
      <w:r w:rsidR="0010753C">
        <w:rPr>
          <w:rFonts w:ascii="Times New Roman" w:hAnsi="Times New Roman" w:cs="Times New Roman"/>
          <w:sz w:val="28"/>
          <w:lang w:val="ru-RU"/>
        </w:rPr>
        <w:t xml:space="preserve"> Фонга </w:t>
      </w:r>
      <w:r w:rsidR="00387A9D">
        <w:rPr>
          <w:rFonts w:ascii="Times New Roman" w:hAnsi="Times New Roman" w:cs="Times New Roman"/>
          <w:sz w:val="28"/>
          <w:lang w:val="ru-RU"/>
        </w:rPr>
        <w:t>либо</w:t>
      </w:r>
      <w:r w:rsidR="0010753C">
        <w:rPr>
          <w:rFonts w:ascii="Times New Roman" w:hAnsi="Times New Roman" w:cs="Times New Roman"/>
          <w:sz w:val="28"/>
          <w:lang w:val="ru-RU"/>
        </w:rPr>
        <w:t xml:space="preserve"> Блинн-Фонга</w:t>
      </w:r>
      <w:r w:rsidR="00DA25CC">
        <w:rPr>
          <w:rFonts w:ascii="Times New Roman" w:hAnsi="Times New Roman" w:cs="Times New Roman"/>
          <w:sz w:val="28"/>
          <w:lang w:val="ru-RU"/>
        </w:rPr>
        <w:t xml:space="preserve">. Зеркальные и диффузные оптические свойства </w:t>
      </w:r>
      <w:r w:rsidR="000F055A">
        <w:rPr>
          <w:rFonts w:ascii="Times New Roman" w:hAnsi="Times New Roman" w:cs="Times New Roman"/>
          <w:sz w:val="28"/>
          <w:lang w:val="ru-RU"/>
        </w:rPr>
        <w:t xml:space="preserve">могут быть заданы одновременно на одной поверхности. Коэффициенты цветные. </w:t>
      </w:r>
    </w:p>
    <w:p w14:paraId="417B1062" w14:textId="64C7A06D" w:rsidR="000F055A" w:rsidRDefault="000F055A" w:rsidP="00D56CC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Камера точечная, смотрит и видит сцену. Разрешение до 1000х1000 точек, но ме менее 500х500.</w:t>
      </w:r>
      <w:r w:rsidR="00DA25CC">
        <w:rPr>
          <w:rFonts w:ascii="Times New Roman" w:hAnsi="Times New Roman" w:cs="Times New Roman"/>
          <w:sz w:val="28"/>
          <w:lang w:val="ru-RU"/>
        </w:rPr>
        <w:t xml:space="preserve"> Антиалиасинг </w:t>
      </w:r>
      <w:r w:rsidR="007036FB">
        <w:rPr>
          <w:rFonts w:ascii="Times New Roman" w:hAnsi="Times New Roman" w:cs="Times New Roman"/>
          <w:sz w:val="28"/>
          <w:lang w:val="ru-RU"/>
        </w:rPr>
        <w:t>не обязателен</w:t>
      </w:r>
      <w:r w:rsidR="00DA25CC">
        <w:rPr>
          <w:rFonts w:ascii="Times New Roman" w:hAnsi="Times New Roman" w:cs="Times New Roman"/>
          <w:sz w:val="28"/>
          <w:lang w:val="ru-RU"/>
        </w:rPr>
        <w:t>.</w:t>
      </w:r>
    </w:p>
    <w:p w14:paraId="64F1F5FD" w14:textId="79F0C33D" w:rsidR="00DA25CC" w:rsidRDefault="00DA25CC" w:rsidP="00D56CC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Источники света – </w:t>
      </w:r>
      <w:r w:rsidR="007036FB">
        <w:rPr>
          <w:rFonts w:ascii="Times New Roman" w:hAnsi="Times New Roman" w:cs="Times New Roman"/>
          <w:sz w:val="28"/>
          <w:lang w:val="ru-RU"/>
        </w:rPr>
        <w:t>точечные и (или) параллельные</w:t>
      </w:r>
      <w:r>
        <w:rPr>
          <w:rFonts w:ascii="Times New Roman" w:hAnsi="Times New Roman" w:cs="Times New Roman"/>
          <w:sz w:val="28"/>
          <w:lang w:val="ru-RU"/>
        </w:rPr>
        <w:t>, диаграмма излучения</w:t>
      </w:r>
      <w:r w:rsidR="007036FB">
        <w:rPr>
          <w:rFonts w:ascii="Times New Roman" w:hAnsi="Times New Roman" w:cs="Times New Roman"/>
          <w:sz w:val="28"/>
          <w:lang w:val="ru-RU"/>
        </w:rPr>
        <w:t xml:space="preserve"> точечных источников</w:t>
      </w:r>
      <w:r>
        <w:rPr>
          <w:rFonts w:ascii="Times New Roman" w:hAnsi="Times New Roman" w:cs="Times New Roman"/>
          <w:sz w:val="28"/>
          <w:lang w:val="ru-RU"/>
        </w:rPr>
        <w:t xml:space="preserve"> – Ламберт. Источники цветные. </w:t>
      </w:r>
      <w:r w:rsidR="007036FB">
        <w:rPr>
          <w:rFonts w:ascii="Times New Roman" w:hAnsi="Times New Roman" w:cs="Times New Roman"/>
          <w:sz w:val="28"/>
          <w:lang w:val="ru-RU"/>
        </w:rPr>
        <w:t>Тени от источников света должны быть вычислены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017B171F" w14:textId="0996B659" w:rsidR="00DA25CC" w:rsidRDefault="00DA25CC" w:rsidP="00D56CC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Изображение формируется в абсолютных яркостях и потом переводится в область относительных яркостей с нормировкой на некоторое значение (максимальную яркость, среднюю яркость на уровне 0.5, заранее заданную или какую-либо еще). Все, что больше 1, отсекается до уровня 1. Далее применяется гамма-коррекция</w:t>
      </w:r>
      <w:r w:rsidR="004B4D17">
        <w:rPr>
          <w:rFonts w:ascii="Times New Roman" w:hAnsi="Times New Roman" w:cs="Times New Roman"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corr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γ</m:t>
                </m:r>
              </m:den>
            </m:f>
          </m:sup>
        </m:sSup>
      </m:oMath>
      <w:r w:rsidR="004B4D17">
        <w:rPr>
          <w:rFonts w:ascii="Times New Roman" w:eastAsiaTheme="minorEastAsia" w:hAnsi="Times New Roman" w:cs="Times New Roman"/>
          <w:sz w:val="28"/>
        </w:rPr>
        <w:t xml:space="preserve"> (</w:t>
      </w:r>
      <w:r w:rsidR="004B4D17">
        <w:rPr>
          <w:rFonts w:ascii="Times New Roman" w:eastAsiaTheme="minorEastAsia" w:hAnsi="Times New Roman" w:cs="Times New Roman"/>
          <w:sz w:val="28"/>
          <w:lang w:val="ru-RU"/>
        </w:rPr>
        <w:t xml:space="preserve">обычно </w:t>
      </w:r>
      <m:oMath>
        <m:r>
          <w:rPr>
            <w:rFonts w:ascii="Cambria Math" w:hAnsi="Cambria Math" w:cs="Times New Roman"/>
            <w:sz w:val="28"/>
          </w:rPr>
          <m:t>γ=</m:t>
        </m:r>
        <m:r>
          <w:rPr>
            <w:rFonts w:ascii="Cambria Math" w:hAnsi="Cambria Math" w:cs="Times New Roman"/>
            <w:sz w:val="28"/>
            <w:lang w:val="ru-RU"/>
          </w:rPr>
          <m:t>2.2</m:t>
        </m:r>
      </m:oMath>
      <w:r w:rsidR="004B4D17">
        <w:rPr>
          <w:rFonts w:ascii="Times New Roman" w:eastAsiaTheme="minorEastAsia" w:hAnsi="Times New Roman" w:cs="Times New Roman"/>
          <w:sz w:val="28"/>
          <w:lang w:val="ru-RU"/>
        </w:rPr>
        <w:t>)</w:t>
      </w:r>
      <w:r w:rsidR="004B4D17">
        <w:rPr>
          <w:rFonts w:ascii="Times New Roman" w:hAnsi="Times New Roman" w:cs="Times New Roman"/>
          <w:sz w:val="28"/>
          <w:lang w:val="ru-RU"/>
        </w:rPr>
        <w:t>, результат приводится к уровню 0-255</w:t>
      </w:r>
      <w:r>
        <w:rPr>
          <w:rFonts w:ascii="Times New Roman" w:hAnsi="Times New Roman" w:cs="Times New Roman"/>
          <w:sz w:val="28"/>
          <w:lang w:val="ru-RU"/>
        </w:rPr>
        <w:t xml:space="preserve"> и записывается в файл изображения. Простейший формат </w:t>
      </w:r>
      <w:r>
        <w:rPr>
          <w:rFonts w:ascii="Times New Roman" w:hAnsi="Times New Roman" w:cs="Times New Roman"/>
          <w:sz w:val="28"/>
        </w:rPr>
        <w:t>PPM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40C451CD" w14:textId="71249680" w:rsidR="008425ED" w:rsidRPr="004B4D17" w:rsidRDefault="008425ED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Результат представит в виде отчета, с описанием алгоритмов и методов, используемых в программе, текста программы (с пониманием текста), и файлов изображений. Программа должна иметь достаточно простой интерфейс (любого вида) для возможности изменить параметры сцены и получить новый результат в процессе защиты работы.</w:t>
      </w:r>
    </w:p>
    <w:sectPr w:rsidR="008425ED" w:rsidRPr="004B4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72D8D"/>
    <w:multiLevelType w:val="hybridMultilevel"/>
    <w:tmpl w:val="4C445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9449441">
    <w:abstractNumId w:val="1"/>
  </w:num>
  <w:num w:numId="2" w16cid:durableId="1484859264">
    <w:abstractNumId w:val="2"/>
  </w:num>
  <w:num w:numId="3" w16cid:durableId="213381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27"/>
    <w:rsid w:val="00007027"/>
    <w:rsid w:val="000A2E4C"/>
    <w:rsid w:val="000F055A"/>
    <w:rsid w:val="00102ECB"/>
    <w:rsid w:val="0010753C"/>
    <w:rsid w:val="001079E2"/>
    <w:rsid w:val="001C276D"/>
    <w:rsid w:val="001F6A88"/>
    <w:rsid w:val="00272507"/>
    <w:rsid w:val="00387A9D"/>
    <w:rsid w:val="003D672A"/>
    <w:rsid w:val="004B4D17"/>
    <w:rsid w:val="00597A04"/>
    <w:rsid w:val="005F5546"/>
    <w:rsid w:val="00634374"/>
    <w:rsid w:val="0066736A"/>
    <w:rsid w:val="007036FB"/>
    <w:rsid w:val="0077423B"/>
    <w:rsid w:val="0079342B"/>
    <w:rsid w:val="007B6557"/>
    <w:rsid w:val="007E6726"/>
    <w:rsid w:val="008425ED"/>
    <w:rsid w:val="008E0C42"/>
    <w:rsid w:val="00954358"/>
    <w:rsid w:val="009D06F4"/>
    <w:rsid w:val="009F3B5A"/>
    <w:rsid w:val="00A96273"/>
    <w:rsid w:val="00D56CC6"/>
    <w:rsid w:val="00D84948"/>
    <w:rsid w:val="00DA25CC"/>
    <w:rsid w:val="00DA5B3D"/>
    <w:rsid w:val="00DE268B"/>
    <w:rsid w:val="00E75B15"/>
    <w:rsid w:val="00E80509"/>
    <w:rsid w:val="00E93F50"/>
    <w:rsid w:val="00F01DE2"/>
    <w:rsid w:val="00F10FA2"/>
    <w:rsid w:val="00F466E1"/>
    <w:rsid w:val="00FB2732"/>
    <w:rsid w:val="00FC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BC00"/>
  <w15:chartTrackingRefBased/>
  <w15:docId w15:val="{36E66A10-CFC8-4B1D-94B1-4FBC21EC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02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02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27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2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070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263AD7B06547768EF65660A4DBA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7104-8EC8-4432-8CDD-E7456E300B66}"/>
      </w:docPartPr>
      <w:docPartBody>
        <w:p w:rsidR="00705BA3" w:rsidRDefault="008D7C17" w:rsidP="008D7C17">
          <w:pPr>
            <w:pStyle w:val="B1263AD7B06547768EF65660A4DBA6DB"/>
          </w:pPr>
          <w:r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17"/>
    <w:rsid w:val="001C276D"/>
    <w:rsid w:val="001D0E6C"/>
    <w:rsid w:val="001F6A88"/>
    <w:rsid w:val="00426360"/>
    <w:rsid w:val="00496E3A"/>
    <w:rsid w:val="00517DD1"/>
    <w:rsid w:val="005976DD"/>
    <w:rsid w:val="005F5546"/>
    <w:rsid w:val="00705BA3"/>
    <w:rsid w:val="008D7C17"/>
    <w:rsid w:val="00954358"/>
    <w:rsid w:val="00CE555A"/>
    <w:rsid w:val="00E93F50"/>
    <w:rsid w:val="00E97F5E"/>
    <w:rsid w:val="00F01DE2"/>
    <w:rsid w:val="00F9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6360"/>
    <w:rPr>
      <w:color w:val="666666"/>
    </w:rPr>
  </w:style>
  <w:style w:type="paragraph" w:customStyle="1" w:styleId="B1263AD7B06547768EF65660A4DBA6DB">
    <w:name w:val="B1263AD7B06547768EF65660A4DBA6DB"/>
    <w:rsid w:val="008D7C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315</Words>
  <Characters>2278</Characters>
  <Application>Microsoft Office Word</Application>
  <DocSecurity>0</DocSecurity>
  <Lines>65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Дмитрий Дмитриевич</dc:creator>
  <cp:keywords/>
  <dc:description/>
  <cp:lastModifiedBy>Жданов Дмитрий Дмитриевич</cp:lastModifiedBy>
  <cp:revision>4</cp:revision>
  <dcterms:created xsi:type="dcterms:W3CDTF">2026-04-12T19:15:00Z</dcterms:created>
  <dcterms:modified xsi:type="dcterms:W3CDTF">2026-04-12T21:02:00Z</dcterms:modified>
</cp:coreProperties>
</file>