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673FED" w:rsidRPr="002123B9" w:rsidRDefault="00673FE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673FED" w:rsidRDefault="00673F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ACU]</w:t>
                            </w:r>
                          </w:p>
                          <w:p w14:paraId="79373BC4" w14:textId="2A4EACE7" w:rsidR="00673FED" w:rsidRDefault="00673F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673FED" w:rsidRPr="002123B9" w:rsidRDefault="00673FED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673FED" w:rsidRDefault="00673FE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ACU]</w:t>
                      </w:r>
                    </w:p>
                    <w:p w14:paraId="79373BC4" w14:textId="2A4EACE7" w:rsidR="00673FED" w:rsidRDefault="00673FE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062AC8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062AC8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062AC8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062AC8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062AC8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062AC8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062AC8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062AC8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062AC8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062AC8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062AC8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062AC8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062AC8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062AC8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062AC8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062AC8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062AC8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062AC8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062AC8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32916293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381D07DE" w14:textId="4180EC0E" w:rsidR="000C5AB2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bookmarkStart w:id="1" w:name="_GoBack"/>
          <w:bookmarkEnd w:id="1"/>
          <w:r w:rsidR="000C5AB2" w:rsidRPr="00625645">
            <w:rPr>
              <w:rFonts w:ascii="Calibri" w:hAnsi="Calibri" w:cs="Calibri"/>
              <w:noProof/>
            </w:rPr>
            <w:t>1</w:t>
          </w:r>
          <w:r w:rsidR="000C5AB2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0C5AB2" w:rsidRPr="00625645">
            <w:rPr>
              <w:rFonts w:ascii="Calibri" w:hAnsi="Calibri" w:cs="Calibri"/>
              <w:noProof/>
            </w:rPr>
            <w:t>Table of Contents</w:t>
          </w:r>
          <w:r w:rsidR="000C5AB2">
            <w:rPr>
              <w:noProof/>
            </w:rPr>
            <w:tab/>
          </w:r>
          <w:r w:rsidR="000C5AB2">
            <w:rPr>
              <w:noProof/>
            </w:rPr>
            <w:fldChar w:fldCharType="begin"/>
          </w:r>
          <w:r w:rsidR="000C5AB2">
            <w:rPr>
              <w:noProof/>
            </w:rPr>
            <w:instrText xml:space="preserve"> PAGEREF _Toc32916293 \h </w:instrText>
          </w:r>
          <w:r w:rsidR="000C5AB2">
            <w:rPr>
              <w:noProof/>
            </w:rPr>
          </w:r>
          <w:r w:rsidR="000C5AB2">
            <w:rPr>
              <w:noProof/>
            </w:rPr>
            <w:fldChar w:fldCharType="separate"/>
          </w:r>
          <w:r w:rsidR="000C5AB2">
            <w:rPr>
              <w:noProof/>
            </w:rPr>
            <w:t>3</w:t>
          </w:r>
          <w:r w:rsidR="000C5AB2">
            <w:rPr>
              <w:noProof/>
            </w:rPr>
            <w:fldChar w:fldCharType="end"/>
          </w:r>
        </w:p>
        <w:p w14:paraId="4CC39C3A" w14:textId="3B18DCD7" w:rsidR="000C5AB2" w:rsidRDefault="000C5AB2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625645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625645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_Toc32916294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4D28FA" w14:textId="6BBA0748" w:rsidR="000C5AB2" w:rsidRDefault="000C5AB2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625645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625645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_Toc32916295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29B25F" w14:textId="35980BD5" w:rsidR="000C5AB2" w:rsidRPr="000C5AB2" w:rsidRDefault="000C5AB2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625645">
            <w:rPr>
              <w:rFonts w:ascii="Calibri" w:hAnsi="Calibri" w:cs="Calibri"/>
              <w:noProof/>
            </w:rPr>
            <w:t>4</w:t>
          </w:r>
          <w:r w:rsidRPr="000C5AB2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625645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_Toc32916296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8ACBF26" w14:textId="077925C0" w:rsidR="000C5AB2" w:rsidRPr="000C5AB2" w:rsidRDefault="000C5AB2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625645">
            <w:rPr>
              <w:rFonts w:ascii="Calibri" w:hAnsi="Calibri" w:cs="Calibri"/>
              <w:noProof/>
            </w:rPr>
            <w:t>5</w:t>
          </w:r>
          <w:r w:rsidRPr="000C5AB2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625645">
            <w:rPr>
              <w:rFonts w:ascii="Calibri" w:hAnsi="Calibri" w:cs="Calibri"/>
              <w:noProof/>
            </w:rPr>
            <w:t>Revision 3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_Toc32916297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62E1070" w14:textId="4759E5E3" w:rsidR="000C5AB2" w:rsidRPr="000C5AB2" w:rsidRDefault="000C5AB2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625645">
            <w:rPr>
              <w:rFonts w:ascii="Calibri" w:hAnsi="Calibri" w:cs="Calibri"/>
              <w:noProof/>
            </w:rPr>
            <w:t>6</w:t>
          </w:r>
          <w:r w:rsidRPr="000C5AB2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625645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_Toc32916298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16B225" w14:textId="2A3B1839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2" w:name="_Toc32916294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2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  <w:tr w:rsidR="00E55278" w:rsidRPr="00A66FC6" w14:paraId="6DDFB844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092DFA" w14:textId="39800C7D" w:rsidR="00E55278" w:rsidRDefault="00E55278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28-08-2018</w:t>
            </w:r>
          </w:p>
        </w:tc>
        <w:tc>
          <w:tcPr>
            <w:tcW w:w="1134" w:type="dxa"/>
          </w:tcPr>
          <w:p w14:paraId="3E358DB6" w14:textId="006BFC91" w:rsidR="00E55278" w:rsidRDefault="00E55278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59" w:type="dxa"/>
          </w:tcPr>
          <w:p w14:paraId="278A5A4F" w14:textId="77777777" w:rsidR="00E55278" w:rsidRPr="00A66FC6" w:rsidRDefault="00E55278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01B73E5A" w14:textId="5DFDEA21" w:rsidR="00E55278" w:rsidRDefault="00E55278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Revision 2, </w:t>
            </w:r>
            <w:r w:rsidRPr="00E55278">
              <w:rPr>
                <w:rFonts w:ascii="Calibri" w:hAnsi="Calibri" w:cs="Calibri"/>
              </w:rPr>
              <w:t>EDA build number:</w:t>
            </w:r>
            <w:r>
              <w:rPr>
                <w:rFonts w:ascii="Calibri" w:hAnsi="Calibri" w:cs="Calibri"/>
              </w:rPr>
              <w:t xml:space="preserve"> </w:t>
            </w:r>
            <w:r w:rsidRPr="00E55278">
              <w:rPr>
                <w:rFonts w:ascii="Calibri" w:hAnsi="Calibri" w:cs="Calibri"/>
              </w:rPr>
              <w:t>1.1.9.86</w:t>
            </w:r>
          </w:p>
        </w:tc>
      </w:tr>
      <w:tr w:rsidR="000C5AB2" w:rsidRPr="00A66FC6" w14:paraId="05BA272E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E290C7" w14:textId="2A1641D3" w:rsidR="000C5AB2" w:rsidRDefault="000C5AB2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18-02-2020</w:t>
            </w:r>
          </w:p>
        </w:tc>
        <w:tc>
          <w:tcPr>
            <w:tcW w:w="1134" w:type="dxa"/>
          </w:tcPr>
          <w:p w14:paraId="2DD8E415" w14:textId="77777777" w:rsidR="000C5AB2" w:rsidRDefault="000C5AB2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4B2BF89" w14:textId="77777777" w:rsidR="000C5AB2" w:rsidRPr="00A66FC6" w:rsidRDefault="000C5AB2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086AD6AC" w14:textId="1CE716B8" w:rsidR="000C5AB2" w:rsidRDefault="000C5AB2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Updated changes to PCB rev 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3" w:name="_Toc462650304"/>
      <w:bookmarkStart w:id="4" w:name="_Toc32916295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3"/>
      <w:bookmarkEnd w:id="4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5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6" w:name="_Toc32916296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5"/>
      <w:bookmarkEnd w:id="6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5A956E6C" w:rsidR="00142A21" w:rsidRPr="0023491A" w:rsidRDefault="00E55278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2EDBCB7B" w:rsidR="00142A21" w:rsidRDefault="00E5527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Overvoltage protection circuit controlling OVLU signal should limit VBAT at 33,6V, but the overvoltage limit is 36,9V due to reverse leakage current through D4 </w:t>
            </w:r>
            <w:r w:rsidR="00B47D53">
              <w:rPr>
                <w:rFonts w:cs="Arial"/>
              </w:rPr>
              <w:t xml:space="preserve">/ D42 </w:t>
            </w:r>
            <w:r>
              <w:rPr>
                <w:rFonts w:cs="Arial"/>
              </w:rPr>
              <w:t>at 25µA.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3E6203D" w:rsidR="00142A21" w:rsidRDefault="00E55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083C937C" w:rsidR="00142A21" w:rsidRDefault="00E55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32E3380B" w:rsidR="00142A21" w:rsidRDefault="00B47D5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76C869D4" w:rsidR="00142A21" w:rsidRDefault="00B47D53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VBAT no load leakage current is app. 0,80mA, equivalent to a </w:t>
            </w:r>
            <w:proofErr w:type="gramStart"/>
            <w:r>
              <w:rPr>
                <w:rFonts w:cs="Arial"/>
              </w:rPr>
              <w:t>pull down</w:t>
            </w:r>
            <w:proofErr w:type="gramEnd"/>
            <w:r>
              <w:rPr>
                <w:rFonts w:cs="Arial"/>
              </w:rPr>
              <w:t xml:space="preserve"> resistance of 41kohm from several voltage dividers, especially from BOOST_OUT in the VBAT overvoltage circuit. (R14//R16 + R19)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27FEE42B" w:rsidR="00142A21" w:rsidRDefault="00B47D5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76C964BE" w:rsidR="00142A21" w:rsidRDefault="00B47D5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272ACBF5" w:rsidR="00142A21" w:rsidRDefault="00B47D5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9E73" w14:textId="77777777" w:rsidR="00142A21" w:rsidRDefault="002F4B1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VBAT switch circuit: KS is pulled up to VBAT at the battery and Q18 FET drain connected to VBAT_IN. When the VBAT switch have been off, the Q18 FET can get in a state where it is not possible to turn on the </w:t>
            </w:r>
            <w:proofErr w:type="spellStart"/>
            <w:r>
              <w:rPr>
                <w:rFonts w:cs="Arial"/>
              </w:rPr>
              <w:t>VBAT_switch</w:t>
            </w:r>
            <w:proofErr w:type="spellEnd"/>
            <w:r>
              <w:rPr>
                <w:rFonts w:cs="Arial"/>
              </w:rPr>
              <w:t xml:space="preserve"> again, if VBAT_IN have reached VBAT maximum, due to no load.</w:t>
            </w:r>
          </w:p>
          <w:p w14:paraId="1809CA5C" w14:textId="2594233A" w:rsidR="002F4B10" w:rsidRDefault="002F4B1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Also</w:t>
            </w:r>
            <w:proofErr w:type="gramEnd"/>
            <w:r>
              <w:rPr>
                <w:rFonts w:cs="Arial"/>
              </w:rPr>
              <w:t xml:space="preserve"> the Q18 FET </w:t>
            </w:r>
            <w:proofErr w:type="spellStart"/>
            <w:r>
              <w:rPr>
                <w:rFonts w:cs="Arial"/>
              </w:rPr>
              <w:t>Vgs</w:t>
            </w:r>
            <w:proofErr w:type="spellEnd"/>
            <w:r>
              <w:rPr>
                <w:rFonts w:cs="Arial"/>
              </w:rPr>
              <w:t xml:space="preserve"> threshold is in the range 1V to 3V, and Q18 can have up to 1µA gate leakage current. This</w:t>
            </w:r>
            <w:r w:rsidR="000C5AB2">
              <w:rPr>
                <w:rFonts w:cs="Arial"/>
              </w:rPr>
              <w:t xml:space="preserve"> result in</w:t>
            </w:r>
            <w:r>
              <w:rPr>
                <w:rFonts w:cs="Arial"/>
              </w:rPr>
              <w:t xml:space="preserve"> little margin between ON and OFF state and with very high resistor values, the circuit might be turned ON/OFF by noise.</w:t>
            </w:r>
          </w:p>
          <w:p w14:paraId="44C8A7DE" w14:textId="5C782F8B" w:rsidR="00C64561" w:rsidRPr="004B07C2" w:rsidRDefault="00C6456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Suggestion: change to N-channel FET or use P-channel FET with higher </w:t>
            </w:r>
            <w:proofErr w:type="spellStart"/>
            <w:r>
              <w:rPr>
                <w:rFonts w:cs="Arial"/>
              </w:rPr>
              <w:t>Vgs</w:t>
            </w:r>
            <w:proofErr w:type="spellEnd"/>
            <w:r>
              <w:rPr>
                <w:rFonts w:cs="Arial"/>
              </w:rPr>
              <w:t xml:space="preserve"> threshold.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C36F907" w:rsidR="00142A21" w:rsidRPr="004B07C2" w:rsidRDefault="00673F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296D326A" w:rsidR="00142A21" w:rsidRPr="004B07C2" w:rsidRDefault="000C4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442AEA60" w:rsidR="00142A21" w:rsidRPr="004B07C2" w:rsidRDefault="00673F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141EE714" w:rsidR="00142A21" w:rsidRDefault="00F96DB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022ABCBA" w:rsidR="00142A21" w:rsidRDefault="00F96DB2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lang w:val="en-GB"/>
              </w:rPr>
              <w:t>When the transition from reduced power mode (</w:t>
            </w:r>
            <w:proofErr w:type="spellStart"/>
            <w:r>
              <w:rPr>
                <w:lang w:val="en-GB"/>
              </w:rPr>
              <w:t>V_Bat</w:t>
            </w:r>
            <w:proofErr w:type="spellEnd"/>
            <w:r>
              <w:rPr>
                <w:lang w:val="en-GB"/>
              </w:rPr>
              <w:t xml:space="preserve"> range 32V-33,6V) to overvoltage mode lock out mode at </w:t>
            </w:r>
            <w:proofErr w:type="spellStart"/>
            <w:r>
              <w:rPr>
                <w:lang w:val="en-GB"/>
              </w:rPr>
              <w:t>V_Bat</w:t>
            </w:r>
            <w:proofErr w:type="spellEnd"/>
            <w:r>
              <w:rPr>
                <w:lang w:val="en-GB"/>
              </w:rPr>
              <w:t xml:space="preserve"> max, huge voltage ripple occurs at </w:t>
            </w:r>
            <w:proofErr w:type="spellStart"/>
            <w:r>
              <w:rPr>
                <w:lang w:val="en-GB"/>
              </w:rPr>
              <w:t>interm</w:t>
            </w:r>
            <w:proofErr w:type="spellEnd"/>
            <w:r>
              <w:rPr>
                <w:lang w:val="en-GB"/>
              </w:rPr>
              <w:t xml:space="preserve">-a (measured at C25) and the inductor L3 makes high sound noise. This behaviour can most likely be eliminated if there were a small hysteresis at the OVLU comparator U5, implemented as 1-2Mohm feedback from U5 output to IN+. This will give also result in a hysteresis </w:t>
            </w:r>
            <w:proofErr w:type="spellStart"/>
            <w:r>
              <w:rPr>
                <w:lang w:val="en-GB"/>
              </w:rPr>
              <w:t>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V_Bat</w:t>
            </w:r>
            <w:proofErr w:type="spellEnd"/>
            <w:r>
              <w:rPr>
                <w:lang w:val="en-GB"/>
              </w:rPr>
              <w:t xml:space="preserve"> max threshold.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3D6E4E86" w:rsidR="00142A21" w:rsidRDefault="00673F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7382A5F5" w:rsidR="00142A21" w:rsidRDefault="00673F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0ED88A81" w:rsidR="00142A21" w:rsidRDefault="0000272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5079" w14:textId="6D355970" w:rsidR="00142A21" w:rsidRDefault="000C490A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Comparator</w:t>
            </w:r>
            <w:r w:rsidR="00002720">
              <w:rPr>
                <w:rFonts w:cs="Arial"/>
              </w:rPr>
              <w:t xml:space="preserve"> circuit with hysteresis, controlling boost converter FET have periods, where the FET is triggered several times, both at turn ON and at turn OFF. The hysteresis should avoid this behavior. </w:t>
            </w:r>
          </w:p>
          <w:p w14:paraId="3D873D6B" w14:textId="77777777" w:rsidR="000C5AB2" w:rsidRDefault="000C5AB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This behavior is caused by </w:t>
            </w:r>
            <w:proofErr w:type="spellStart"/>
            <w:r>
              <w:rPr>
                <w:rFonts w:cs="Arial"/>
              </w:rPr>
              <w:t>Vcc</w:t>
            </w:r>
            <w:proofErr w:type="spellEnd"/>
            <w:r>
              <w:rPr>
                <w:rFonts w:cs="Arial"/>
              </w:rPr>
              <w:t xml:space="preserve"> ripple on the </w:t>
            </w:r>
            <w:r w:rsidRPr="000C5AB2">
              <w:rPr>
                <w:rFonts w:cs="Arial"/>
              </w:rPr>
              <w:t>LMV762</w:t>
            </w:r>
            <w:r>
              <w:rPr>
                <w:rFonts w:cs="Arial"/>
              </w:rPr>
              <w:t xml:space="preserve"> comparator. There is too little de-coupling. Datasheet recommended de-coupling is:</w:t>
            </w:r>
          </w:p>
          <w:p w14:paraId="5094AD07" w14:textId="1C6419A6" w:rsidR="000C5AB2" w:rsidRDefault="000C5AB2" w:rsidP="000C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"</w:t>
            </w:r>
            <w:r w:rsidRPr="000C490A">
              <w:rPr>
                <w:rFonts w:cs="Arial"/>
              </w:rPr>
              <w:t>To minimize supply noise, power supplies must be decoupled by a 0.1-μF ceramic capacitor in parallel with a</w:t>
            </w:r>
            <w:r>
              <w:rPr>
                <w:rFonts w:cs="Arial"/>
              </w:rPr>
              <w:t xml:space="preserve"> </w:t>
            </w:r>
            <w:r w:rsidRPr="000C490A">
              <w:rPr>
                <w:rFonts w:cs="Arial"/>
              </w:rPr>
              <w:t>10-μF capacitor</w:t>
            </w:r>
            <w:r>
              <w:rPr>
                <w:rFonts w:cs="Arial"/>
              </w:rPr>
              <w:t>”</w:t>
            </w:r>
          </w:p>
          <w:p w14:paraId="1AE329E0" w14:textId="77777777" w:rsidR="000C5AB2" w:rsidRDefault="000C5AB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7DB106EB" w14:textId="72A0B8EC" w:rsidR="00002720" w:rsidRDefault="000C5AB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 xml:space="preserve"> have 2 x 100nF and 4,7µF behind the diode at buck converter output. Add at least 2µF.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3C34A2A7" w:rsidR="00142A21" w:rsidRDefault="00002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D0CF698" w:rsidR="00142A21" w:rsidRDefault="00002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0C490A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2B51A5F" w:rsidR="00142A21" w:rsidRDefault="000C490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4CD8B36B" w:rsidR="000C490A" w:rsidRPr="000C490A" w:rsidRDefault="000C490A" w:rsidP="000C4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Pr="000C490A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4D93DA8" w:rsidR="00142A21" w:rsidRPr="000C490A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17CA3ED5" w:rsidR="00142A21" w:rsidRPr="000C490A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Pr="000C490A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Pr="000C490A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0C490A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Pr="000C490A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Pr="000C490A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Pr="000C490A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Pr="000C490A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Pr="000C490A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Pr="000C490A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Pr="000C490A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0C490A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0C490A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0C490A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0C490A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0C490A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0C490A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0C490A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0C490A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0C490A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6E6E1121" w:rsidR="00F56E62" w:rsidRPr="000C490A" w:rsidRDefault="00F56E62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7B75BA03" w:rsidR="00F56E62" w:rsidRPr="000C490A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7606BC61" w:rsidR="00F56E62" w:rsidRPr="000C490A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29C7EE1E" w:rsidR="00F56E62" w:rsidRPr="000C490A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42AAB3FE" w:rsidR="00F56E62" w:rsidRPr="000C490A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0AFA62BD" w:rsidR="00F56E62" w:rsidRPr="000C490A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0C490A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0048" w14:textId="77777777" w:rsidR="00E55278" w:rsidRDefault="00E55278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C0F11">
              <w:rPr>
                <w:rFonts w:cs="Arial"/>
                <w:b/>
                <w:bCs/>
              </w:rPr>
              <w:t>Change to PCB revision 1</w:t>
            </w:r>
            <w:r>
              <w:rPr>
                <w:rFonts w:cs="Arial"/>
              </w:rPr>
              <w:t xml:space="preserve">: </w:t>
            </w:r>
          </w:p>
          <w:p w14:paraId="7560C5F0" w14:textId="5E7A017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783BA007" w:rsidR="006442F3" w:rsidRDefault="006442F3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A5CB" w14:textId="204E55BB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5146B303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3E4DFF44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36463437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69AD3E9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B1DA30A" w:rsidR="002E4BE6" w:rsidRDefault="002E4BE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C197" w14:textId="20A6692D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51F78B43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13A8E8CC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1D7E5C55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51329B58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3E75AF78" w:rsidR="00166F0D" w:rsidRDefault="00166F0D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C3AA" w14:textId="4F20F577" w:rsidR="00A418F3" w:rsidRDefault="00A418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3A439E6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4708DE44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7ADB383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AB2079F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418F3" w:rsidRPr="00F72448" w14:paraId="59F6292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E520" w14:textId="63159CC2" w:rsidR="00A418F3" w:rsidRDefault="00A418F3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E79" w14:textId="7B0DFFA7" w:rsidR="00A418F3" w:rsidRDefault="00A418F3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FEB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8CCA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A17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62D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2C74" w14:textId="77777777" w:rsidR="00A418F3" w:rsidRPr="00F72448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065EB120" w:rsidR="002E4BE6" w:rsidRDefault="002E4BE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79A33CC1" w:rsidR="002E4BE6" w:rsidRDefault="002E4BE6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43FDC60A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20BB1412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2B1D5E65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2348637C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73841" w:rsidRPr="00F72448" w14:paraId="6339216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FAAA" w14:textId="2EA347EC" w:rsidR="00173841" w:rsidRDefault="00173841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14BE" w14:textId="36D89A46" w:rsidR="00173841" w:rsidRDefault="00173841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6D5B" w14:textId="7777777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F59B" w14:textId="3E21EEF2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01F7" w14:textId="003CF8D0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596" w14:textId="24EBAC4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51B3" w14:textId="77777777" w:rsidR="00173841" w:rsidRPr="00F72448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38D5" w:rsidRPr="00F72448" w14:paraId="516BD19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2149" w14:textId="1FCA5C87" w:rsidR="00C738D5" w:rsidRDefault="00C738D5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DF1C" w14:textId="76907AF7" w:rsidR="00C738D5" w:rsidRDefault="00C738D5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1D18" w14:textId="7430288C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1F73" w14:textId="79B3722D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0D4" w14:textId="79457C03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8486" w14:textId="1FF0F075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C24D" w14:textId="77777777" w:rsidR="00C738D5" w:rsidRPr="00F72448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75E86" w:rsidRPr="00F72448" w14:paraId="0549B47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579F" w14:textId="77020F9B" w:rsidR="00575E86" w:rsidRDefault="00575E8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35C" w14:textId="4B00C13D" w:rsidR="00575E86" w:rsidRDefault="00575E8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D6AC" w14:textId="7DCA0A79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B71" w14:textId="07C72458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086A" w14:textId="37926F5D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A699" w14:textId="196E4D26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F820" w14:textId="77777777" w:rsidR="00575E86" w:rsidRPr="00F72448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2BB8B620" w14:textId="592B8104" w:rsidR="00115B71" w:rsidRDefault="00115B71" w:rsidP="00E51A80">
      <w:pPr>
        <w:rPr>
          <w:rFonts w:ascii="Calibri" w:hAnsi="Calibri" w:cs="Calibri"/>
        </w:rPr>
      </w:pPr>
    </w:p>
    <w:p w14:paraId="6972213C" w14:textId="77777777" w:rsidR="00E55278" w:rsidRDefault="00E55278">
      <w:pPr>
        <w:rPr>
          <w:rFonts w:ascii="Calibri" w:eastAsiaTheme="majorEastAsia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50802740" w14:textId="5EE58122" w:rsidR="00E55278" w:rsidRDefault="00E55278" w:rsidP="00E55278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32916297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3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E55278" w14:paraId="6316E94B" w14:textId="77777777" w:rsidTr="00062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6EA8D3" w14:textId="77777777" w:rsidR="00E55278" w:rsidRDefault="00E55278" w:rsidP="00062AC8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4F9A0B" w14:textId="77777777" w:rsidR="00E55278" w:rsidRDefault="00E55278" w:rsidP="00062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FD56759" w14:textId="77777777" w:rsidR="00E55278" w:rsidRDefault="00E55278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8EA8286" w14:textId="77777777" w:rsidR="00E55278" w:rsidRDefault="00E55278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79E0335" w14:textId="77777777" w:rsidR="00E55278" w:rsidRDefault="00E55278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3EDC864" w14:textId="77777777" w:rsidR="00E55278" w:rsidRDefault="00E55278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42D90C1" w14:textId="77777777" w:rsidR="00E55278" w:rsidRDefault="00E55278" w:rsidP="00062AC8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E55278" w14:paraId="6036CB75" w14:textId="77777777" w:rsidTr="00062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D065" w14:textId="568C247A" w:rsidR="00E55278" w:rsidRDefault="00E55278" w:rsidP="00062AC8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669F" w14:textId="6AF1BA7C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9085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0A7A" w14:textId="33AC1015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EFCE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8F47" w14:textId="4BAC7FB5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3750" w14:textId="2597CD52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55278" w14:paraId="01FB2AD5" w14:textId="77777777" w:rsidTr="00062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27B7" w14:textId="6DE94E74" w:rsidR="00E55278" w:rsidRDefault="00E55278" w:rsidP="00062AC8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53A5" w14:textId="45E499B3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BAD" w14:textId="41D93C21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43B4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1A6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E4D" w14:textId="5B720FE9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75F" w14:textId="596038DB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55278" w14:paraId="6FB0F00D" w14:textId="77777777" w:rsidTr="00062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5479" w14:textId="71F607E0" w:rsidR="00E55278" w:rsidRDefault="00E55278" w:rsidP="00062AC8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7EE5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0856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8982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17E5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739A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9264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55278" w14:paraId="286237A9" w14:textId="77777777" w:rsidTr="00062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CF63" w14:textId="77777777" w:rsidR="00E55278" w:rsidRDefault="00E55278" w:rsidP="00062AC8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D7CB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3D86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E8B1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8BD2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AFA2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CA77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5015E00" w14:textId="77777777" w:rsidR="00E55278" w:rsidRPr="00F72448" w:rsidRDefault="00E55278" w:rsidP="00E51A80">
      <w:pPr>
        <w:rPr>
          <w:rFonts w:ascii="Calibri" w:hAnsi="Calibri" w:cs="Calibri"/>
        </w:rPr>
      </w:pPr>
    </w:p>
    <w:p w14:paraId="5D3299D3" w14:textId="412D1FAD" w:rsidR="00115B71" w:rsidRDefault="00115B7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8" w:name="_Toc3291629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8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062AC8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062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062AC8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6DD2025D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13312D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2F0AC192" w:rsidR="0013312D" w:rsidRDefault="0013312D" w:rsidP="001331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4AB0BD34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Update to correct GND scheme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957527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2602E876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589CB2E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4D5658FA" w:rsidR="0013312D" w:rsidRDefault="00115B71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115B71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A099A5F" w:rsidR="00115B71" w:rsidRDefault="00115B71" w:rsidP="00115B7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5D74167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ESD protection to debug connector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498D9E21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58F830DA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4477055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2515CFC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04A0607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990A9D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6402DE66" w:rsidR="00990A9D" w:rsidRDefault="00990A9D" w:rsidP="00990A9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5D1AED1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to new FRAM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6D062C6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20E222DE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1E606203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29CCBE1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19CA414A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1C03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063AA56A" w:rsidR="00A21C03" w:rsidRDefault="00A21C03" w:rsidP="00A21C0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EE6D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  <w:p w14:paraId="77019243" w14:textId="322498D8" w:rsidR="005035E9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 xml:space="preserve">PCB </w:t>
            </w:r>
            <w:proofErr w:type="gramStart"/>
            <w:r>
              <w:rPr>
                <w:rFonts w:cs="Arial"/>
                <w:highlight w:val="yellow"/>
              </w:rPr>
              <w:t>has to</w:t>
            </w:r>
            <w:proofErr w:type="gramEnd"/>
            <w:r>
              <w:rPr>
                <w:rFonts w:cs="Arial"/>
                <w:highlight w:val="yellow"/>
              </w:rPr>
              <w:t xml:space="preserve"> be rerouted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DA08270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11B91015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0DBCF906" w:rsidR="00A21C03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324E26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4B9B2EEF" w:rsidR="00324E26" w:rsidRDefault="00324E26" w:rsidP="00324E26">
            <w:pPr>
              <w:jc w:val="both"/>
              <w:rPr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885E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  <w:p w14:paraId="77837B2B" w14:textId="25894841" w:rsidR="00E77299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4059520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1536EE8E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0B86D0F7" w:rsidR="00324E26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787723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190986CF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1D857D9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253064F3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4C9D7640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34CDAF11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4897ED4F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7DC2" w14:textId="675E05F7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lastRenderedPageBreak/>
              <w:t>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5565" w14:textId="1D17BDC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B5F8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C05D" w14:textId="32D86E75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7E62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6432" w14:textId="34125F50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FE6" w14:textId="644813EE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Done</w:t>
            </w:r>
          </w:p>
        </w:tc>
      </w:tr>
      <w:tr w:rsidR="00787723" w14:paraId="100C8110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CBBB" w14:textId="478EEE66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8F9A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66FDEAE6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6295F3C" w14:textId="45E49C6A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I1 change to 15µH. </w:t>
            </w:r>
            <w:r w:rsidRPr="00787723">
              <w:rPr>
                <w:highlight w:val="green"/>
                <w:lang w:val="en-GB"/>
              </w:rPr>
              <w:t>22µH</w:t>
            </w:r>
          </w:p>
          <w:p w14:paraId="6C3746ED" w14:textId="77777777" w:rsidR="00787723" w:rsidRPr="002E4BE6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1FA8F2E7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2F7B44B0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2706D354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4BE60A9E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  <w:p w14:paraId="44E1AA29" w14:textId="533225B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CFF2" w14:textId="45DDC0E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43B7" w14:textId="673E85E8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A44B" w14:textId="64A3F842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786F" w14:textId="0177FA2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1418" w14:textId="77B7DF9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4D6A5E2E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18E4" w14:textId="320A2418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A40E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70B0620F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object w:dxaOrig="14428" w:dyaOrig="6961" w14:anchorId="4A178C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7pt;height:157.75pt" o:ole="">
                  <v:imagedata r:id="rId9" o:title=""/>
                </v:shape>
                <o:OLEObject Type="Embed" ProgID="PBrush" ShapeID="_x0000_i1025" DrawAspect="Content" ObjectID="_1643529033" r:id="rId10"/>
              </w:object>
            </w:r>
          </w:p>
          <w:p w14:paraId="39AEC366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selection. Efficiency simulated from 88 to 93%. Expect </w:t>
            </w:r>
            <w:proofErr w:type="spellStart"/>
            <w:r>
              <w:rPr>
                <w:rFonts w:cs="Arial"/>
              </w:rPr>
              <w:t>nominel</w:t>
            </w:r>
            <w:proofErr w:type="spellEnd"/>
            <w:r>
              <w:rPr>
                <w:rFonts w:cs="Arial"/>
              </w:rPr>
              <w:t xml:space="preserve"> 85%.</w:t>
            </w:r>
          </w:p>
          <w:p w14:paraId="008AF3E7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Wurth Coil (74406043221)</w:t>
            </w:r>
          </w:p>
          <w:p w14:paraId="604D13F9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Vripple</w:t>
            </w:r>
            <w:proofErr w:type="spellEnd"/>
            <w:r>
              <w:t xml:space="preserve"> &lt;= 100mV (2%)</w:t>
            </w:r>
          </w:p>
          <w:p w14:paraId="116DA511" w14:textId="26A2BE3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highlight w:val="green"/>
              </w:rPr>
              <w:t>Note: Reused design from BP8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688" w14:textId="524ABB6C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293" w14:textId="1805007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D311" w14:textId="12EFB41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2225" w14:textId="10DCAE8D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BFA8" w14:textId="6CD4A35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2EA765FD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07C6" w14:textId="18A7166B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D8EB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</w:p>
          <w:p w14:paraId="5D75853D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0855526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16203A12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  <w:p w14:paraId="214EA5E9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Investigate possible fail cases.</w:t>
            </w:r>
          </w:p>
          <w:p w14:paraId="649D10FE" w14:textId="20D8940D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 xml:space="preserve">Note: Not done as complexity is not worth it </w:t>
            </w:r>
            <w:proofErr w:type="gramStart"/>
            <w:r w:rsidRPr="00787723">
              <w:rPr>
                <w:rFonts w:cs="Arial"/>
                <w:highlight w:val="yellow"/>
              </w:rPr>
              <w:t>at the moment</w:t>
            </w:r>
            <w:proofErr w:type="gram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C6D9" w14:textId="29F182B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6638" w14:textId="31310625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680F" w14:textId="40C5747C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C8B5" w14:textId="721297FA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CFFA" w14:textId="63AB450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>Done</w:t>
            </w:r>
          </w:p>
        </w:tc>
      </w:tr>
      <w:tr w:rsidR="00787723" w14:paraId="4E17A495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4BBC" w14:textId="674ABF20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3B64" w14:textId="399324F0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7233" w14:textId="5CFCDDC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E692" w14:textId="6BD43BC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2ED" w14:textId="48056AFA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774D" w14:textId="12E5C91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B092" w14:textId="36EB9A71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7E36C48D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AF8E" w14:textId="489C7D2E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6371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  <w:p w14:paraId="0A0FD8B2" w14:textId="654A15A3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highlight w:val="yellow"/>
                <w:lang w:val="en-GB"/>
              </w:rPr>
              <w:t>Note: Implemented in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CCC1" w14:textId="2CD46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C269" w14:textId="6B9217A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F5C2" w14:textId="5EA2FA5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F57C" w14:textId="2D6B12A8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6000" w14:textId="5424FCF5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>Done</w:t>
            </w:r>
          </w:p>
        </w:tc>
      </w:tr>
      <w:tr w:rsidR="00C52FCF" w14:paraId="03A38DD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802B" w14:textId="17D43FD4" w:rsidR="00C52FCF" w:rsidRDefault="00C52FCF" w:rsidP="00C52FCF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8328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Rather than </w:t>
            </w:r>
            <w:proofErr w:type="spellStart"/>
            <w:r>
              <w:rPr>
                <w:rFonts w:cs="Arial"/>
              </w:rPr>
              <w:t>OR’ing</w:t>
            </w:r>
            <w:proofErr w:type="spellEnd"/>
            <w:r>
              <w:rPr>
                <w:rFonts w:cs="Arial"/>
              </w:rPr>
              <w:t xml:space="preserve"> 5V with </w:t>
            </w:r>
            <w:proofErr w:type="spellStart"/>
            <w:r>
              <w:rPr>
                <w:rFonts w:cs="Arial"/>
              </w:rPr>
              <w:t>Vsun</w:t>
            </w:r>
            <w:proofErr w:type="spellEnd"/>
            <w:r>
              <w:rPr>
                <w:rFonts w:cs="Arial"/>
              </w:rPr>
              <w:t xml:space="preserve"> for LDO, OR output of LDO with 5V from Stack. Investigate possible fail cases</w:t>
            </w:r>
          </w:p>
          <w:p w14:paraId="01C0996A" w14:textId="32D7FD4C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52FCF">
              <w:rPr>
                <w:rFonts w:cs="Arial"/>
                <w:highlight w:val="green"/>
              </w:rPr>
              <w:t>Note: Implementation following ACU210 from P60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15EE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1B8F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3476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61D8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602E" w14:textId="0FEF3304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52FCF">
              <w:rPr>
                <w:rFonts w:cs="Arial"/>
                <w:highlight w:val="green"/>
              </w:rPr>
              <w:t>Done</w:t>
            </w:r>
          </w:p>
        </w:tc>
      </w:tr>
      <w:tr w:rsidR="00D6301D" w14:paraId="1DE6634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6A5B" w14:textId="13AD85F3" w:rsidR="00D6301D" w:rsidRDefault="00D6301D" w:rsidP="00D6301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32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09D7" w14:textId="754ECBC1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Remove sync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3C59" w14:textId="6AEBADF0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E17F" w14:textId="6E7CAFB8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A3B2" w14:textId="406E1676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C658" w14:textId="5A608701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0046" w14:textId="1144A233" w:rsidR="00D6301D" w:rsidRPr="00C52FCF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82DD1" w14:textId="77777777" w:rsidR="00E36B24" w:rsidRDefault="00E36B24" w:rsidP="002E5662">
      <w:r>
        <w:separator/>
      </w:r>
    </w:p>
  </w:endnote>
  <w:endnote w:type="continuationSeparator" w:id="0">
    <w:p w14:paraId="06285AFB" w14:textId="77777777" w:rsidR="00E36B24" w:rsidRDefault="00E36B24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673FED" w:rsidRPr="00167095" w:rsidRDefault="00673FED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673FED" w:rsidRDefault="00673FED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673FED" w:rsidRDefault="00673FED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9083B" w14:textId="77777777" w:rsidR="00E36B24" w:rsidRDefault="00E36B24" w:rsidP="002E5662">
      <w:r>
        <w:separator/>
      </w:r>
    </w:p>
  </w:footnote>
  <w:footnote w:type="continuationSeparator" w:id="0">
    <w:p w14:paraId="2975F8AF" w14:textId="77777777" w:rsidR="00E36B24" w:rsidRDefault="00E36B24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673FED" w:rsidRDefault="00673FED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6B24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673FED" w:rsidRPr="00FF5F76" w:rsidRDefault="00673FED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673FED" w:rsidRDefault="00673FED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673FED" w:rsidRPr="00FF5F76" w:rsidRDefault="00673F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673FED" w:rsidRDefault="00673FED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2720"/>
    <w:rsid w:val="000036FA"/>
    <w:rsid w:val="000074F9"/>
    <w:rsid w:val="000104E1"/>
    <w:rsid w:val="00010580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2AC8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AB8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C23F7"/>
    <w:rsid w:val="000C490A"/>
    <w:rsid w:val="000C5AB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5B71"/>
    <w:rsid w:val="00116019"/>
    <w:rsid w:val="00121B06"/>
    <w:rsid w:val="001246B9"/>
    <w:rsid w:val="0013312D"/>
    <w:rsid w:val="00142A21"/>
    <w:rsid w:val="0015425C"/>
    <w:rsid w:val="00156270"/>
    <w:rsid w:val="0016374D"/>
    <w:rsid w:val="00165E36"/>
    <w:rsid w:val="00166F0D"/>
    <w:rsid w:val="00167095"/>
    <w:rsid w:val="00167CFF"/>
    <w:rsid w:val="00173841"/>
    <w:rsid w:val="00177BCB"/>
    <w:rsid w:val="001833BA"/>
    <w:rsid w:val="001838A0"/>
    <w:rsid w:val="00191BD7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4B10"/>
    <w:rsid w:val="002F73E7"/>
    <w:rsid w:val="00302405"/>
    <w:rsid w:val="00306836"/>
    <w:rsid w:val="00312B39"/>
    <w:rsid w:val="00315446"/>
    <w:rsid w:val="0031674A"/>
    <w:rsid w:val="00316908"/>
    <w:rsid w:val="003208AF"/>
    <w:rsid w:val="00324E26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1D50"/>
    <w:rsid w:val="004E315B"/>
    <w:rsid w:val="004E34EA"/>
    <w:rsid w:val="004E410B"/>
    <w:rsid w:val="004F4452"/>
    <w:rsid w:val="004F47B8"/>
    <w:rsid w:val="00500B82"/>
    <w:rsid w:val="005035E9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5E86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73FED"/>
    <w:rsid w:val="00683EBD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8772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0F11"/>
    <w:rsid w:val="007C2FFF"/>
    <w:rsid w:val="007C7F87"/>
    <w:rsid w:val="007D04A4"/>
    <w:rsid w:val="007D224F"/>
    <w:rsid w:val="007D5FA2"/>
    <w:rsid w:val="007D7872"/>
    <w:rsid w:val="007E0887"/>
    <w:rsid w:val="007F3443"/>
    <w:rsid w:val="007F3DBE"/>
    <w:rsid w:val="008031B8"/>
    <w:rsid w:val="008061D9"/>
    <w:rsid w:val="00807CFA"/>
    <w:rsid w:val="00807E09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461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90A9D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1C03"/>
    <w:rsid w:val="00A26023"/>
    <w:rsid w:val="00A26FDF"/>
    <w:rsid w:val="00A27AF3"/>
    <w:rsid w:val="00A32682"/>
    <w:rsid w:val="00A3425C"/>
    <w:rsid w:val="00A34BA7"/>
    <w:rsid w:val="00A36670"/>
    <w:rsid w:val="00A418F3"/>
    <w:rsid w:val="00A4219D"/>
    <w:rsid w:val="00A47249"/>
    <w:rsid w:val="00A51733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37D"/>
    <w:rsid w:val="00AF7E4F"/>
    <w:rsid w:val="00B07F1E"/>
    <w:rsid w:val="00B161F7"/>
    <w:rsid w:val="00B168EF"/>
    <w:rsid w:val="00B20FB0"/>
    <w:rsid w:val="00B22722"/>
    <w:rsid w:val="00B26359"/>
    <w:rsid w:val="00B31EFF"/>
    <w:rsid w:val="00B36BC3"/>
    <w:rsid w:val="00B37F96"/>
    <w:rsid w:val="00B42219"/>
    <w:rsid w:val="00B47D53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867AF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1C08"/>
    <w:rsid w:val="00C433AD"/>
    <w:rsid w:val="00C458F5"/>
    <w:rsid w:val="00C46639"/>
    <w:rsid w:val="00C506DA"/>
    <w:rsid w:val="00C51D88"/>
    <w:rsid w:val="00C52FCF"/>
    <w:rsid w:val="00C64561"/>
    <w:rsid w:val="00C6693D"/>
    <w:rsid w:val="00C738D5"/>
    <w:rsid w:val="00C74326"/>
    <w:rsid w:val="00C75450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01D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5F34"/>
    <w:rsid w:val="00E13457"/>
    <w:rsid w:val="00E1505B"/>
    <w:rsid w:val="00E24285"/>
    <w:rsid w:val="00E30B8F"/>
    <w:rsid w:val="00E319EC"/>
    <w:rsid w:val="00E3484B"/>
    <w:rsid w:val="00E35244"/>
    <w:rsid w:val="00E369AB"/>
    <w:rsid w:val="00E36B24"/>
    <w:rsid w:val="00E406FB"/>
    <w:rsid w:val="00E51A80"/>
    <w:rsid w:val="00E55278"/>
    <w:rsid w:val="00E6037A"/>
    <w:rsid w:val="00E6178A"/>
    <w:rsid w:val="00E626B6"/>
    <w:rsid w:val="00E6539B"/>
    <w:rsid w:val="00E67ACF"/>
    <w:rsid w:val="00E73C2D"/>
    <w:rsid w:val="00E748E7"/>
    <w:rsid w:val="00E76DF9"/>
    <w:rsid w:val="00E7729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96DB2"/>
    <w:rsid w:val="00FA0278"/>
    <w:rsid w:val="00FA119D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0F8AA-9BC4-43F4-B883-7B0C3103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10</Pages>
  <Words>1125</Words>
  <Characters>6863</Characters>
  <Application>Microsoft Office Word</Application>
  <DocSecurity>0</DocSecurity>
  <Lines>57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7973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Kristensen</cp:lastModifiedBy>
  <cp:revision>47</cp:revision>
  <cp:lastPrinted>2017-08-23T11:15:00Z</cp:lastPrinted>
  <dcterms:created xsi:type="dcterms:W3CDTF">2018-04-10T12:20:00Z</dcterms:created>
  <dcterms:modified xsi:type="dcterms:W3CDTF">2020-02-18T10:04:00Z</dcterms:modified>
  <cp:category/>
</cp:coreProperties>
</file>