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38361202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28D89474" w14:textId="06C9C09F" w:rsidR="003644F4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3644F4" w:rsidRPr="004F72CB">
            <w:rPr>
              <w:rFonts w:ascii="Calibri" w:hAnsi="Calibri" w:cs="Calibri"/>
              <w:noProof/>
            </w:rPr>
            <w:t>1</w:t>
          </w:r>
          <w:r w:rsidR="003644F4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3644F4" w:rsidRPr="004F72CB">
            <w:rPr>
              <w:rFonts w:ascii="Calibri" w:hAnsi="Calibri" w:cs="Calibri"/>
              <w:noProof/>
            </w:rPr>
            <w:t>Table of Contents</w:t>
          </w:r>
          <w:r w:rsidR="003644F4">
            <w:rPr>
              <w:noProof/>
            </w:rPr>
            <w:tab/>
          </w:r>
          <w:r w:rsidR="003644F4">
            <w:rPr>
              <w:noProof/>
            </w:rPr>
            <w:fldChar w:fldCharType="begin"/>
          </w:r>
          <w:r w:rsidR="003644F4">
            <w:rPr>
              <w:noProof/>
            </w:rPr>
            <w:instrText xml:space="preserve"> PAGEREF _Toc38361202 \h </w:instrText>
          </w:r>
          <w:r w:rsidR="003644F4">
            <w:rPr>
              <w:noProof/>
            </w:rPr>
          </w:r>
          <w:r w:rsidR="003644F4">
            <w:rPr>
              <w:noProof/>
            </w:rPr>
            <w:fldChar w:fldCharType="separate"/>
          </w:r>
          <w:r w:rsidR="003644F4">
            <w:rPr>
              <w:noProof/>
            </w:rPr>
            <w:t>3</w:t>
          </w:r>
          <w:r w:rsidR="003644F4">
            <w:rPr>
              <w:noProof/>
            </w:rPr>
            <w:fldChar w:fldCharType="end"/>
          </w:r>
        </w:p>
        <w:p w14:paraId="17C3DF9D" w14:textId="036F8A92" w:rsid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4F72CB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4F72CB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06649B9" w14:textId="459D4E76" w:rsid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4F72CB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4F72CB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27272E" w14:textId="370E5CA0" w:rsidR="003644F4" w:rsidRP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4F72CB">
            <w:rPr>
              <w:rFonts w:ascii="Calibri" w:hAnsi="Calibri" w:cs="Calibri"/>
              <w:noProof/>
            </w:rPr>
            <w:t>4</w:t>
          </w:r>
          <w:r w:rsidRPr="003644F4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4F72CB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C16FBE9" w14:textId="6BC63CBE" w:rsidR="003644F4" w:rsidRP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4F72CB">
            <w:rPr>
              <w:rFonts w:ascii="Calibri" w:hAnsi="Calibri" w:cs="Calibri"/>
              <w:noProof/>
            </w:rPr>
            <w:t>5</w:t>
          </w:r>
          <w:r w:rsidRPr="003644F4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4F72CB">
            <w:rPr>
              <w:rFonts w:ascii="Calibri" w:hAnsi="Calibri" w:cs="Calibri"/>
              <w:noProof/>
            </w:rPr>
            <w:t>Revision 3.1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CAD836" w14:textId="7BC5280A" w:rsidR="003644F4" w:rsidRP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4F72CB">
            <w:rPr>
              <w:rFonts w:ascii="Calibri" w:hAnsi="Calibri" w:cs="Calibri"/>
              <w:noProof/>
            </w:rPr>
            <w:t>6</w:t>
          </w:r>
          <w:r w:rsidRPr="003644F4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4F72CB">
            <w:rPr>
              <w:rFonts w:ascii="Calibri" w:hAnsi="Calibri" w:cs="Calibri"/>
              <w:noProof/>
            </w:rPr>
            <w:t>Revision 3.0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8D55CCB" w14:textId="1C80F5EA" w:rsidR="003644F4" w:rsidRDefault="003644F4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4F72CB">
            <w:rPr>
              <w:rFonts w:ascii="Calibri" w:hAnsi="Calibri" w:cs="Calibri"/>
              <w:noProof/>
            </w:rPr>
            <w:t>7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4F72CB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_Toc38361208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16B225" w14:textId="7DFB32CB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38361203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3C999C5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</w:t>
            </w:r>
            <w:r w:rsidR="00F63765">
              <w:rPr>
                <w:rFonts w:ascii="Calibri" w:hAnsi="Calibri" w:cs="Calibri"/>
              </w:rPr>
              <w:t>8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  <w:tr w:rsidR="00F63765" w:rsidRPr="00A66FC6" w14:paraId="50F6A2FB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62678B" w14:textId="2805F5C0" w:rsidR="00F63765" w:rsidRDefault="00F63765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17-04-2020</w:t>
            </w:r>
          </w:p>
        </w:tc>
        <w:tc>
          <w:tcPr>
            <w:tcW w:w="1134" w:type="dxa"/>
          </w:tcPr>
          <w:p w14:paraId="5F2B16A3" w14:textId="77777777" w:rsidR="00F63765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3104E93" w14:textId="77777777" w:rsidR="00F63765" w:rsidRPr="00A66FC6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3A30B55" w14:textId="6DE2B615" w:rsidR="00F63765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with revision 3 changes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38361204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A71D272" w:rsidR="00142A21" w:rsidRDefault="00142A21" w:rsidP="00142A21">
      <w:r>
        <w:t>Raw PCB Number:</w:t>
      </w:r>
      <w:r>
        <w:tab/>
      </w:r>
      <w:r w:rsidR="00F63765">
        <w:t>100696-x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38361205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0A7E42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48E14540" w:rsidR="000A7E42" w:rsidRPr="006363FA" w:rsidRDefault="000A7E42" w:rsidP="000A7E42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2340A962" w:rsidR="000A7E42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All Harwin Gecko Connector, J1, J8, J9, J12, J13, is difficult to solder. Add thermal relief to </w:t>
            </w:r>
            <w:bookmarkStart w:id="6" w:name="_GoBack"/>
            <w:bookmarkEnd w:id="6"/>
            <w:r>
              <w:rPr>
                <w:rFonts w:cs="Arial"/>
              </w:rPr>
              <w:t>GND and power planes.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1CBC17B6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2C6E40E3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40B279E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7AFBAF89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:rsidRPr="00730D08" w14:paraId="614CB71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9D19" w14:textId="77777777" w:rsidR="000A7E42" w:rsidRPr="006363FA" w:rsidRDefault="000A7E42" w:rsidP="000A7E42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A570" w14:textId="3F9345C7" w:rsidR="000A7E42" w:rsidRPr="00730D08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C655" w14:textId="5D95315B" w:rsidR="000A7E42" w:rsidRPr="00730D08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C1C" w14:textId="01E587BE" w:rsidR="000A7E42" w:rsidRPr="00730D08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E9C" w14:textId="77777777" w:rsidR="000A7E42" w:rsidRPr="00730D08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689A" w14:textId="76E67363" w:rsidR="000A7E42" w:rsidRPr="00730D08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C54C" w14:textId="77777777" w:rsidR="000A7E42" w:rsidRPr="00730D08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</w:tr>
      <w:tr w:rsidR="000A7E42" w:rsidRPr="00846504" w14:paraId="2356429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DEB0D36" w:rsidR="000A7E42" w:rsidRPr="00730D08" w:rsidRDefault="000A7E42" w:rsidP="000A7E42">
            <w:pPr>
              <w:jc w:val="both"/>
              <w:rPr>
                <w:rFonts w:cstheme="minorBidi"/>
                <w:lang w:val="da-DK"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0FE8CC58" w:rsidR="000A7E42" w:rsidRPr="00846504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0A7E42" w:rsidRPr="00846504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167656F" w:rsidR="000A7E42" w:rsidRPr="00846504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71FFE31" w:rsidR="000A7E42" w:rsidRPr="00846504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4DD95F0B" w:rsidR="000A7E42" w:rsidRPr="00846504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0A7E42" w:rsidRPr="00846504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:rsidRPr="004B07C2" w14:paraId="3037219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43F270A5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6F6655B2" w:rsidR="000A7E42" w:rsidRPr="004B07C2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0A7E42" w:rsidRPr="004B07C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6DB90E4B" w:rsidR="000A7E42" w:rsidRPr="004B07C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9B206BA" w:rsidR="000A7E42" w:rsidRPr="004B07C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2B39F67E" w:rsidR="000A7E42" w:rsidRPr="004B07C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0A7E42" w:rsidRPr="004B07C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14:paraId="5070EF9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4D9805FC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415AA5D0" w:rsidR="000A7E42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5D528239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EE8A018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14:paraId="236ED00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641D957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202F36F" w:rsidR="000A7E42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590E08A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36284E4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14:paraId="577579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4C311DAF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205166E" w:rsidR="000A7E42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5F671E5F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0F418C5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14:paraId="5602B98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ECC52E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1CF9DFE" w:rsidR="000A7E42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C700DD6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40FC7C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14:paraId="5A33AE9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3B3D5C5E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E068586" w:rsidR="000A7E42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1EE54EA3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2DB1F3DE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18847CBC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:rsidRPr="00ED1617" w14:paraId="058AB54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2D37AE94" w:rsidR="000A7E42" w:rsidRPr="00ED1617" w:rsidRDefault="000A7E42" w:rsidP="000A7E42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6FA87905" w:rsidR="000A7E42" w:rsidRPr="00ED1617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C449F84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001486E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41B24B58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2DBCDE8B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0A7E42" w14:paraId="72A0F8E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44CEDE7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0CFBD5FC" w:rsidR="000A7E42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6F64E6EC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7C1584B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C926889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:rsidRPr="00ED1617" w14:paraId="06822DE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8A9433" w:rsidR="000A7E42" w:rsidRPr="00ED1617" w:rsidRDefault="000A7E42" w:rsidP="000A7E42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5908113F" w:rsidR="000A7E42" w:rsidRPr="00ED1617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F722526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134CAC14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0A7E42" w14:paraId="63B4E52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1F28B06E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149E7CDC" w:rsidR="000A7E42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73E85C3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4F4326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EBF1E25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14:paraId="2C7933E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0A0DAB2E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DFFD14F" w:rsidR="000A7E42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034E4D80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6DCE51D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F60FD29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14:paraId="0BC94C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768670E4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09D61F96" w:rsidR="000A7E42" w:rsidRPr="005A1207" w:rsidRDefault="000A7E42" w:rsidP="000A7E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038469A9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4D424CAD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14:paraId="15C98FD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6BF745C3" w:rsidR="000A7E42" w:rsidRDefault="000A7E42" w:rsidP="000A7E42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1A3977C" w:rsidR="000A7E42" w:rsidRPr="00983071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57D8C252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5F15EC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:rsidRPr="00ED1617" w14:paraId="01D8D0B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303BACE9" w:rsidR="000A7E42" w:rsidRPr="00ED1617" w:rsidRDefault="000A7E42" w:rsidP="000A7E42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7C65F1D" w:rsidR="000A7E42" w:rsidRPr="00ED1617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4D783642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5EA3D03A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43D85E3B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0A7E42" w:rsidRPr="00ED1617" w14:paraId="544B8ED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760DF160" w:rsidR="000A7E42" w:rsidRPr="00ED1617" w:rsidRDefault="000A7E42" w:rsidP="000A7E42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767B5F8F" w:rsidR="000A7E42" w:rsidRPr="00ED1617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4F29179A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7C652428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0A7E42" w:rsidRPr="00ED1617" w14:paraId="310F457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2F00733A" w:rsidR="000A7E42" w:rsidRPr="00ED1617" w:rsidRDefault="000A7E42" w:rsidP="000A7E42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4DD2E74E" w:rsidR="000A7E42" w:rsidRPr="00ED1617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625ABB5E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2DEC6E93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0A7E42" w:rsidRPr="00ED1617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0A7E42" w14:paraId="3C2026DB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76A333D7" w:rsidR="000A7E42" w:rsidRPr="00ED1617" w:rsidRDefault="000A7E42" w:rsidP="000A7E42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77118834" w:rsidR="000A7E42" w:rsidRPr="00ED1617" w:rsidRDefault="000A7E42" w:rsidP="000A7E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2E1F050D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0A7E42" w:rsidRPr="00ED1617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F515462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0A7E42" w:rsidRDefault="000A7E42" w:rsidP="000A7E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0A7E42" w14:paraId="0FF1C4A8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0A7E42" w:rsidRDefault="000A7E42" w:rsidP="000A7E4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0A7E42" w:rsidRDefault="000A7E42" w:rsidP="000A7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0A7E42" w:rsidRDefault="000A7E42" w:rsidP="000A7E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6A0E509D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5E35CAC" w14:textId="51C2B157" w:rsidR="00F63765" w:rsidRDefault="00F63765" w:rsidP="00F63765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38361206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3</w:t>
      </w:r>
      <w:r w:rsidR="004C3565">
        <w:rPr>
          <w:rFonts w:ascii="Calibri" w:hAnsi="Calibri" w:cs="Calibri"/>
          <w:color w:val="auto"/>
          <w:sz w:val="28"/>
          <w:szCs w:val="28"/>
        </w:rPr>
        <w:t>.1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p w14:paraId="4998ED63" w14:textId="77777777" w:rsidR="004C3565" w:rsidRDefault="004C3565" w:rsidP="004C3565">
      <w:r>
        <w:t>Changes implemented to generate PCB revision 3. (new layout)</w:t>
      </w:r>
    </w:p>
    <w:p w14:paraId="42377DD6" w14:textId="77777777" w:rsidR="00F63765" w:rsidRDefault="00F63765">
      <w:pPr>
        <w:rPr>
          <w:rFonts w:ascii="Calibri" w:hAnsi="Calibri" w:cs="Calibri"/>
        </w:rPr>
      </w:pPr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F63765" w14:paraId="49CDDBC4" w14:textId="77777777" w:rsidTr="0031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878B4C" w14:textId="77777777" w:rsidR="00F63765" w:rsidRDefault="00F63765" w:rsidP="003126B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F7CA3C" w14:textId="77777777" w:rsidR="00F63765" w:rsidRDefault="00F63765" w:rsidP="00312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1F1641A8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3E1860D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DE06727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4E2397B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5C3F655" w14:textId="77777777" w:rsidR="00F63765" w:rsidRDefault="00F63765" w:rsidP="003126B9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F63765" w14:paraId="74DC1A66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D394" w14:textId="752EA105" w:rsidR="00F63765" w:rsidRPr="006363FA" w:rsidRDefault="009008DB" w:rsidP="003126B9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CBC1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The ADC opamp buffer circuit for HV load switch current measurements must be modified. The current circuit cannot drive the output signal fast enough.</w:t>
            </w:r>
          </w:p>
          <w:p w14:paraId="37C66FAC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Modifications needed:</w:t>
            </w:r>
          </w:p>
          <w:p w14:paraId="52B6FB0A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U4 = OPA192</w:t>
            </w:r>
          </w:p>
          <w:p w14:paraId="50C99B81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R4 = 4k7</w:t>
            </w:r>
          </w:p>
          <w:p w14:paraId="615F7AC7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 = 1k0</w:t>
            </w:r>
          </w:p>
          <w:p w14:paraId="26F6191C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R95 = 100</w:t>
            </w:r>
          </w:p>
          <w:p w14:paraId="4A2E0177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1835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8B42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534B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48E0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910B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730D08" w14:paraId="26CAEC64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BF3B" w14:textId="18E42DA9" w:rsidR="00F63765" w:rsidRPr="006363FA" w:rsidRDefault="009008DB" w:rsidP="003126B9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  <w:r>
              <w:rPr>
                <w:bCs w:val="0"/>
                <w:sz w:val="20"/>
                <w:szCs w:val="22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FDCB" w14:textId="77777777" w:rsid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Vcc switch, change the </w:t>
            </w:r>
            <w:r w:rsidRPr="00730D08">
              <w:rPr>
                <w:rFonts w:ascii="Calibri" w:hAnsi="Calibri" w:cs="Calibri"/>
                <w:lang w:val="en-GB"/>
              </w:rPr>
              <w:t>Fast trip current from 3A to 1A by changing R48 to 68mohm</w:t>
            </w:r>
            <w:r>
              <w:rPr>
                <w:rFonts w:ascii="Calibri" w:hAnsi="Calibri" w:cs="Calibri"/>
                <w:lang w:val="en-GB"/>
              </w:rPr>
              <w:t xml:space="preserve">. This will reduce the 3V3 voltage drop as the Fast trip current limit will react faster. To have the same current limit, </w:t>
            </w:r>
            <w:r w:rsidRPr="00730D08">
              <w:rPr>
                <w:rFonts w:ascii="Calibri" w:hAnsi="Calibri" w:cs="Calibri"/>
                <w:lang w:val="en-GB"/>
              </w:rPr>
              <w:t>change R60 to 1,6k (R_imon</w:t>
            </w:r>
            <w:r>
              <w:rPr>
                <w:rFonts w:ascii="Calibri" w:hAnsi="Calibri" w:cs="Calibri"/>
                <w:lang w:val="en-GB"/>
              </w:rPr>
              <w:t xml:space="preserve">, </w:t>
            </w:r>
            <w:r w:rsidRPr="00730D08">
              <w:rPr>
                <w:rFonts w:ascii="Calibri" w:hAnsi="Calibri" w:cs="Calibri"/>
                <w:lang w:val="en-GB"/>
              </w:rPr>
              <w:t>I_limit=316mA)</w:t>
            </w:r>
          </w:p>
          <w:p w14:paraId="728E39E6" w14:textId="77777777" w:rsidR="00F63765" w:rsidRP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3765">
              <w:rPr>
                <w:rFonts w:ascii="Calibri" w:hAnsi="Calibri" w:cs="Calibri"/>
              </w:rPr>
              <w:t>Modification:</w:t>
            </w:r>
          </w:p>
          <w:p w14:paraId="55500EA3" w14:textId="77777777" w:rsidR="00F63765" w:rsidRP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3765">
              <w:rPr>
                <w:rFonts w:ascii="Calibri" w:hAnsi="Calibri" w:cs="Calibri"/>
              </w:rPr>
              <w:t>R48 to 68mohm (ERJ3BWFR068V)</w:t>
            </w:r>
          </w:p>
          <w:p w14:paraId="7B4E5436" w14:textId="77777777" w:rsidR="00F63765" w:rsidRPr="00730D08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  <w:r w:rsidRPr="00730D08">
              <w:rPr>
                <w:rFonts w:ascii="Calibri" w:hAnsi="Calibri" w:cs="Calibri"/>
                <w:lang w:val="da-DK"/>
              </w:rPr>
              <w:t>R60 to 1,6kohm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8306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23C4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04F2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396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8C01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</w:tr>
      <w:tr w:rsidR="00414F22" w:rsidRPr="00730D08" w14:paraId="7D8EDAB0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CB53" w14:textId="04B87527" w:rsidR="00414F22" w:rsidRPr="006363FA" w:rsidRDefault="009008DB" w:rsidP="003126B9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  <w:r>
              <w:rPr>
                <w:bCs w:val="0"/>
                <w:sz w:val="20"/>
                <w:szCs w:val="22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3E72" w14:textId="509ABB97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Low voltage switch, </w:t>
            </w:r>
            <w:r w:rsidR="00211F26">
              <w:rPr>
                <w:rFonts w:ascii="Calibri" w:hAnsi="Calibri" w:cs="Calibri"/>
                <w:lang w:val="en-GB"/>
              </w:rPr>
              <w:t>t</w:t>
            </w:r>
            <w:r>
              <w:rPr>
                <w:rFonts w:ascii="Calibri" w:hAnsi="Calibri" w:cs="Calibri"/>
                <w:lang w:val="en-GB"/>
              </w:rPr>
              <w:t>he fast trip current threshold is 12A. Reduce this current limit to 6A with these modifications: (Master sch)</w:t>
            </w:r>
            <w:r w:rsidR="00B45399">
              <w:rPr>
                <w:rFonts w:ascii="Calibri" w:hAnsi="Calibri" w:cs="Calibri"/>
                <w:lang w:val="en-GB"/>
              </w:rPr>
              <w:t>. Also the datasheet recommended current sourcing out of IMON is lowered to be in the range 0mA to 1mA.</w:t>
            </w:r>
          </w:p>
          <w:p w14:paraId="17AEF555" w14:textId="0217E72E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R53 change to 10mohm (</w:t>
            </w:r>
            <w:r w:rsidRPr="00414F22">
              <w:rPr>
                <w:rFonts w:ascii="Calibri" w:hAnsi="Calibri" w:cs="Calibri"/>
                <w:lang w:val="en-GB"/>
              </w:rPr>
              <w:t>KRL2012E-M-R010-F-T5</w:t>
            </w:r>
            <w:r>
              <w:rPr>
                <w:rFonts w:ascii="Calibri" w:hAnsi="Calibri" w:cs="Calibri"/>
                <w:lang w:val="en-GB"/>
              </w:rPr>
              <w:t>)</w:t>
            </w:r>
          </w:p>
          <w:p w14:paraId="1E1E3A1F" w14:textId="77777777" w:rsidR="00E95A10" w:rsidRDefault="00211F26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R54 change to </w:t>
            </w:r>
            <w:r w:rsidR="00E95A10">
              <w:rPr>
                <w:rFonts w:ascii="Calibri" w:hAnsi="Calibri" w:cs="Calibri"/>
                <w:lang w:val="en-GB"/>
              </w:rPr>
              <w:t>51</w:t>
            </w:r>
            <w:r>
              <w:rPr>
                <w:rFonts w:ascii="Calibri" w:hAnsi="Calibri" w:cs="Calibri"/>
                <w:lang w:val="en-GB"/>
              </w:rPr>
              <w:t>ohm</w:t>
            </w:r>
          </w:p>
          <w:p w14:paraId="6A0C7373" w14:textId="5B907929" w:rsidR="00414F22" w:rsidRDefault="00E95A10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R132 change to 1kohm</w:t>
            </w:r>
          </w:p>
          <w:p w14:paraId="493D15F6" w14:textId="77777777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</w:p>
          <w:p w14:paraId="5879FD3A" w14:textId="68BEB5B5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Must be changed on all Low voltage switches.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7E40" w14:textId="774DD809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3177" w14:textId="0065D812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A8BA" w14:textId="77777777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C335" w14:textId="7B1A4153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A7B7" w14:textId="77777777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846504" w14:paraId="30F0B26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6CB4" w14:textId="33731AF5" w:rsidR="00F63765" w:rsidRPr="00414F22" w:rsidRDefault="009008DB" w:rsidP="003126B9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0DF4" w14:textId="77777777" w:rsidR="00F63765" w:rsidRPr="00846504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Thermal relief on Gecko connectors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3E4E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910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4C4E" w14:textId="7935F6C9" w:rsidR="00F63765" w:rsidRPr="00846504" w:rsidRDefault="00C674A4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2D98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F137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4B07C2" w14:paraId="3BC7CD24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268E" w14:textId="61DDEEE9" w:rsidR="00F63765" w:rsidRDefault="009008DB" w:rsidP="00F63765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DDF7" w14:textId="079151E7" w:rsidR="00F63765" w:rsidRPr="004B07C2" w:rsidRDefault="00C674A4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R164 to not mounted (Master sch R17)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3867" w14:textId="5277BED3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A202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F15A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0699" w14:textId="4683825D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</w:t>
            </w:r>
            <w:r w:rsidR="009008DB">
              <w:rPr>
                <w:rFonts w:cs="Arial"/>
              </w:rPr>
              <w:t>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13FE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49FF2C61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BE0F" w14:textId="1A234C8B" w:rsidR="00F63765" w:rsidRDefault="009008DB" w:rsidP="00F63765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971" w14:textId="1BA971B8" w:rsidR="00F63765" w:rsidRPr="009008DB" w:rsidRDefault="009008DB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en-GB"/>
              </w:rPr>
            </w:pPr>
            <w:r>
              <w:rPr>
                <w:rFonts w:cs="Arial"/>
              </w:rPr>
              <w:t xml:space="preserve">Change D3 (Master sch.) from </w:t>
            </w:r>
            <w:r w:rsidRPr="009008DB">
              <w:rPr>
                <w:rFonts w:cs="Arial"/>
              </w:rPr>
              <w:t>MBRAF260T3G</w:t>
            </w:r>
            <w:r>
              <w:rPr>
                <w:rFonts w:cs="Arial"/>
              </w:rPr>
              <w:t xml:space="preserve"> to </w:t>
            </w:r>
            <w:r w:rsidRPr="009008DB">
              <w:rPr>
                <w:rFonts w:cs="Arial"/>
              </w:rPr>
              <w:t>MBRAF360T3G</w:t>
            </w:r>
            <w:r>
              <w:rPr>
                <w:rFonts w:cs="Arial"/>
              </w:rPr>
              <w:t xml:space="preserve"> in HV output circuit. This will reduce </w:t>
            </w:r>
            <w:r w:rsidRPr="009008DB">
              <w:rPr>
                <w:rFonts w:cs="Arial"/>
              </w:rPr>
              <w:t xml:space="preserve">Output voltage drops down to -2,75V when </w:t>
            </w:r>
            <w:r>
              <w:rPr>
                <w:rFonts w:cs="Arial"/>
              </w:rPr>
              <w:t xml:space="preserve">output </w:t>
            </w:r>
            <w:r w:rsidRPr="009008DB">
              <w:rPr>
                <w:rFonts w:cs="Arial"/>
              </w:rPr>
              <w:t>short circuit.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5E6C" w14:textId="49471D0F" w:rsidR="00F63765" w:rsidRDefault="009008DB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1BD1" w14:textId="4832983F" w:rsidR="00F63765" w:rsidRDefault="009008DB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ECF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BE5" w14:textId="5705D7AA" w:rsidR="00F63765" w:rsidRDefault="009008DB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7ADD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3B3304E3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52A3" w14:textId="250DEE4C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2968" w14:textId="7A3760F3" w:rsidR="00A700FB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D7 (Master sch.) from </w:t>
            </w:r>
            <w:r w:rsidRPr="009008DB">
              <w:rPr>
                <w:rFonts w:cs="Arial"/>
              </w:rPr>
              <w:t>MBRAF260T3G</w:t>
            </w:r>
            <w:r>
              <w:rPr>
                <w:rFonts w:cs="Arial"/>
              </w:rPr>
              <w:t xml:space="preserve"> to </w:t>
            </w:r>
            <w:r w:rsidRPr="009008DB">
              <w:rPr>
                <w:rFonts w:cs="Arial"/>
              </w:rPr>
              <w:t>MBRAF360T3G</w:t>
            </w:r>
            <w:r>
              <w:rPr>
                <w:rFonts w:cs="Arial"/>
              </w:rPr>
              <w:t xml:space="preserve"> in special HV output circuit. This will reduce </w:t>
            </w:r>
            <w:r w:rsidRPr="009008DB">
              <w:rPr>
                <w:rFonts w:cs="Arial"/>
              </w:rPr>
              <w:t xml:space="preserve">Output voltage drops down to -2,75V when </w:t>
            </w:r>
            <w:r>
              <w:rPr>
                <w:rFonts w:cs="Arial"/>
              </w:rPr>
              <w:t xml:space="preserve">output </w:t>
            </w:r>
            <w:r w:rsidRPr="009008DB">
              <w:rPr>
                <w:rFonts w:cs="Arial"/>
              </w:rPr>
              <w:t>short circuit.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DBA" w14:textId="34F4843D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B555" w14:textId="2381EF3B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52C7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480C" w14:textId="4AC37776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F78E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16ECC4BA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4D83" w14:textId="04B3206A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544A" w14:textId="718F3E66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491D" w14:textId="04ACBB04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BA25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0AC3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B535" w14:textId="48551FAB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67FA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4FECFF3F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E46C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657" w14:textId="77777777" w:rsidR="00A700FB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D66F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4E51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6C25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7E71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74F7" w14:textId="77777777" w:rsidR="00A700FB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14:paraId="71EE1D8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F3B8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BFE6" w14:textId="77777777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D2A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4075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8712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8AB7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6BC5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:rsidRPr="00ED1617" w14:paraId="1779529D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063A" w14:textId="3282B97E" w:rsidR="00A700FB" w:rsidRPr="00ED1617" w:rsidRDefault="00A700FB" w:rsidP="00A700FB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BE9B" w14:textId="6314DD82" w:rsidR="00A700FB" w:rsidRPr="00ED1617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0A7D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3081" w14:textId="43F32D12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AF8F" w14:textId="25623760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F3F7" w14:textId="0226CBB9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1DAE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A700FB" w14:paraId="2EFEAD80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FF91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2FCD" w14:textId="77777777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81F3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FCC6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2C4C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21EB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2B0F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700FB" w:rsidRPr="00ED1617" w14:paraId="039A1AFD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D32D" w14:textId="47241AA1" w:rsidR="00A700FB" w:rsidRPr="00ED1617" w:rsidRDefault="00A700FB" w:rsidP="00A700FB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50B9" w14:textId="29554425" w:rsidR="00A700FB" w:rsidRPr="00ED1617" w:rsidRDefault="00A700FB" w:rsidP="00A70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87EC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43D8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B0E1" w14:textId="596F9934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616F" w14:textId="5C12D483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B3EC" w14:textId="77777777" w:rsidR="00A700FB" w:rsidRPr="00ED1617" w:rsidRDefault="00A700FB" w:rsidP="00A700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A700FB" w14:paraId="37387C25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FC81" w14:textId="77777777" w:rsidR="00A700FB" w:rsidRDefault="00A700FB" w:rsidP="00A700F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BB39" w14:textId="77777777" w:rsidR="00A700FB" w:rsidRDefault="00A700FB" w:rsidP="00A700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7C28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ED83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267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521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2244" w14:textId="77777777" w:rsidR="00A700FB" w:rsidRDefault="00A700FB" w:rsidP="00A700F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21FCA09" w14:textId="689675B6" w:rsidR="00F63765" w:rsidRDefault="00F63765">
      <w:pPr>
        <w:rPr>
          <w:rFonts w:ascii="Calibri" w:hAnsi="Calibri" w:cs="Calibri"/>
        </w:rPr>
      </w:pPr>
    </w:p>
    <w:p w14:paraId="6F2EBB07" w14:textId="7B976150" w:rsidR="00F63765" w:rsidRDefault="00F6376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36A77D9" w14:textId="2A3C4FD6" w:rsidR="004C3565" w:rsidRDefault="004C3565" w:rsidP="004C3565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8" w:name="_Toc38361207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3.0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8"/>
    </w:p>
    <w:p w14:paraId="43D30505" w14:textId="77777777" w:rsidR="004C3565" w:rsidRDefault="004C3565" w:rsidP="004C3565">
      <w:r>
        <w:t xml:space="preserve">Changes implemented on PCB revision 2 to upgrade its function to reflect all modification going to be made on PCB revision 3. With this it is possible to use the stock of PCB revision 2. </w:t>
      </w:r>
    </w:p>
    <w:p w14:paraId="11746830" w14:textId="77777777" w:rsidR="004C3565" w:rsidRDefault="004C3565" w:rsidP="004C3565"/>
    <w:p w14:paraId="39CDA4F9" w14:textId="27165F18" w:rsidR="004C3565" w:rsidRDefault="004C3565" w:rsidP="004C3565">
      <w:r>
        <w:t xml:space="preserve">All the details are listed in the excel sheet: </w:t>
      </w:r>
      <w:r w:rsidRPr="004C3565">
        <w:rPr>
          <w:b/>
          <w:bCs/>
        </w:rPr>
        <w:t>PDU BOM changes Rev 2.xlsx</w:t>
      </w:r>
      <w:r>
        <w:t xml:space="preserve"> located in this folder:</w:t>
      </w:r>
    </w:p>
    <w:p w14:paraId="213EAC64" w14:textId="6B875A04" w:rsidR="004C3565" w:rsidRDefault="004C3565" w:rsidP="004C3565">
      <w:r w:rsidRPr="00F1485F">
        <w:t>\\file01\Projects\SSG-Pearls Constellation\Work Packages\wp30 - platform engineering\WP32 Power design and battery cycling\P80\</w:t>
      </w:r>
      <w:r>
        <w:t>PD</w:t>
      </w:r>
      <w:r w:rsidRPr="00F1485F">
        <w:t>U\verification\2. Pilot</w:t>
      </w:r>
      <w:r>
        <w:t>.</w:t>
      </w:r>
    </w:p>
    <w:p w14:paraId="7C683A30" w14:textId="77777777" w:rsidR="004C3565" w:rsidRDefault="004C3565" w:rsidP="004C3565"/>
    <w:p w14:paraId="6684A91B" w14:textId="0011A7D8" w:rsidR="004C3565" w:rsidRDefault="004C3565" w:rsidP="004C3565"/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4C3565" w14:paraId="0B2A8D7C" w14:textId="77777777" w:rsidTr="002B5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626665" w14:textId="77777777" w:rsidR="004C3565" w:rsidRDefault="004C3565" w:rsidP="002B521F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FF25BB" w14:textId="77777777" w:rsidR="004C3565" w:rsidRDefault="004C3565" w:rsidP="002B52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D574649" w14:textId="77777777" w:rsidR="004C3565" w:rsidRDefault="004C3565" w:rsidP="002B521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8301FB6" w14:textId="77777777" w:rsidR="004C3565" w:rsidRDefault="004C3565" w:rsidP="002B521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93D3DA5" w14:textId="77777777" w:rsidR="004C3565" w:rsidRDefault="004C3565" w:rsidP="002B521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D72A314" w14:textId="77777777" w:rsidR="004C3565" w:rsidRDefault="004C3565" w:rsidP="002B521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1E722B0" w14:textId="77777777" w:rsidR="004C3565" w:rsidRDefault="004C3565" w:rsidP="002B521F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</w:tbl>
    <w:p w14:paraId="797D25F5" w14:textId="77777777" w:rsidR="004C3565" w:rsidRDefault="004C3565">
      <w:pPr>
        <w:rPr>
          <w:rFonts w:ascii="Calibri" w:hAnsi="Calibri" w:cs="Calibri"/>
        </w:rPr>
      </w:pPr>
    </w:p>
    <w:p w14:paraId="3D5D67F8" w14:textId="77777777" w:rsidR="004C3565" w:rsidRDefault="004C3565">
      <w:pPr>
        <w:rPr>
          <w:rFonts w:ascii="Calibri" w:eastAsiaTheme="majorEastAsia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31872E9E" w14:textId="5126176C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9" w:name="_Toc3836120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9"/>
    </w:p>
    <w:tbl>
      <w:tblPr>
        <w:tblStyle w:val="TableGrid"/>
        <w:tblW w:w="1119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5"/>
        <w:gridCol w:w="6757"/>
        <w:gridCol w:w="461"/>
        <w:gridCol w:w="461"/>
        <w:gridCol w:w="461"/>
        <w:gridCol w:w="926"/>
        <w:gridCol w:w="1500"/>
      </w:tblGrid>
      <w:tr w:rsidR="00142A21" w14:paraId="7C08B83E" w14:textId="77777777" w:rsidTr="004B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6363FA" w14:paraId="520A8DB9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4EAD3266" w:rsidR="006363FA" w:rsidRDefault="006363FA" w:rsidP="006363FA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 w:rsidRPr="006363FA"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6573653E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16FFF4D6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4606C23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22175F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97791C6" w:rsidR="006363FA" w:rsidRP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7D3A9F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0B77758C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00E541C6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all GanFet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618E819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348CF681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1ED975C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623AD61C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2BC50521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AD61D41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332D337C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681CF30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39A49C0D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B037B41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559140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15519D8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401712E6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503CE86E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Diode D6 and D7 missing, Set as not mounted. But there might be a problem with running these two outputs in parallel. An other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4BADACD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60CD5926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36BB715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7DE78264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0A59D733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33A1651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51AF171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4515A5FF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642C1EE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03752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0D1A1D35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3DDF3765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75CFFEC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05D2DF99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62DB67F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E746737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02E60E1E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F22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  <w:p w14:paraId="13616E38" w14:textId="1F111AA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6A2A">
              <w:rPr>
                <w:rFonts w:cs="Arial"/>
                <w:highlight w:val="yellow"/>
              </w:rPr>
              <w:t>Small stacked caps removed from design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EA37DB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311A9E3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65354BF2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096CBA0F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406536A1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25DCAB51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DA50DC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00F6755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49FC1D5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67FF71CB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5189F03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5E454498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5CEA5849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2549C296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19BAB4B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2AB350C8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2ED802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D1B3CE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3B6E6643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350CDCE3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DED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  <w:p w14:paraId="4DBBA8C3" w14:textId="77777777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 xml:space="preserve">Low voltage measured on the </w:t>
            </w:r>
            <w:r w:rsidRPr="004B390B">
              <w:rPr>
                <w:rFonts w:cs="Arial"/>
                <w:i/>
                <w:iCs/>
                <w:highlight w:val="yellow"/>
              </w:rPr>
              <w:t>same</w:t>
            </w:r>
            <w:r w:rsidRPr="004B390B">
              <w:rPr>
                <w:rFonts w:cs="Arial"/>
                <w:highlight w:val="yellow"/>
              </w:rPr>
              <w:t xml:space="preserve"> measurement resistor,</w:t>
            </w:r>
          </w:p>
          <w:p w14:paraId="2984B82F" w14:textId="3BBE40D3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390B">
              <w:rPr>
                <w:rFonts w:cs="Arial"/>
                <w:highlight w:val="yellow"/>
              </w:rPr>
              <w:t>High voltage is using an IMON output from LTC7000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39FF5F5A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14F9DE2F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50CD666C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1BDC9E54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>NOT DONE</w:t>
            </w:r>
          </w:p>
        </w:tc>
      </w:tr>
      <w:tr w:rsidR="007F2F0B" w14:paraId="2D5E507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4E3EB7E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A7AE" w14:textId="77777777" w:rsidR="007F2F0B" w:rsidRDefault="007F2F0B" w:rsidP="007F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ADC datasheet recommend more decoupling at ADC’s Vref pin:</w:t>
            </w:r>
          </w:p>
          <w:p w14:paraId="1CEB03E1" w14:textId="412A8FBC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18D8EAC1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4B29E3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57AA4A5A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7F2F0B" w14:paraId="1126DFE5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3C2C009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00D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Low voltage output ADC current measurement input to ADC is above the Vref voltage. ADC input voltage is adjusted down with the following changes:</w:t>
            </w:r>
          </w:p>
          <w:p w14:paraId="6A3E75BC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7937A687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66FC8532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7F1F1E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3pt;height:134.55pt" o:ole="">
                  <v:imagedata r:id="rId9" o:title=""/>
                </v:shape>
                <o:OLEObject Type="Embed" ProgID="PBrush" ShapeID="_x0000_i1025" DrawAspect="Content" ObjectID="_1649743359" r:id="rId10"/>
              </w:object>
            </w:r>
          </w:p>
          <w:p w14:paraId="008ECE9F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14:paraId="6992AE35" w14:textId="01995C1E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A1207">
              <w:rPr>
                <w:b/>
                <w:lang w:val="en-GB"/>
              </w:rPr>
              <w:t>Note</w:t>
            </w:r>
            <w:r>
              <w:rPr>
                <w:lang w:val="en-GB"/>
              </w:rPr>
              <w:t xml:space="preserve"> the current amplifier, LT6106 output voltage high cannot go higher than app. V+ (power supply) minus 1,2V. So with 3V3 powered 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36FA0C5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1C77A1E9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3882E069" w:rsidR="007F2F0B" w:rsidRDefault="007F2F0B" w:rsidP="00DA7E41">
            <w:pPr>
              <w:ind w:left="1304" w:hanging="130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F2F0B">
              <w:rPr>
                <w:rFonts w:cs="Arial"/>
                <w:highlight w:val="yellow"/>
              </w:rPr>
              <w:t>N/A</w:t>
            </w:r>
          </w:p>
        </w:tc>
      </w:tr>
      <w:tr w:rsidR="008F3B8D" w14:paraId="6838013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A7A10C0" w:rsidR="008F3B8D" w:rsidRPr="00866D3C" w:rsidRDefault="008F3B8D" w:rsidP="008F3B8D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lang w:eastAsia="en-US"/>
              </w:rPr>
              <w:lastRenderedPageBreak/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27E1719D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0ED0620A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B4DD07A" w:rsidR="008F3B8D" w:rsidRPr="00866D3C" w:rsidRDefault="008F3B8D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1ED026C3" w:rsidR="008F3B8D" w:rsidRPr="00866D3C" w:rsidRDefault="00866D3C" w:rsidP="008F3B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Done</w:t>
            </w:r>
          </w:p>
        </w:tc>
      </w:tr>
      <w:tr w:rsidR="008F3B8D" w14:paraId="3409E09E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343D707" w:rsidR="008F3B8D" w:rsidRPr="00866D3C" w:rsidRDefault="008F3B8D" w:rsidP="008F3B8D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C9CE102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29711625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26B4C33" w:rsidR="008F3B8D" w:rsidRPr="00866D3C" w:rsidRDefault="008F3B8D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10C6" w14:textId="77777777" w:rsidR="008F3B8D" w:rsidRPr="00866D3C" w:rsidRDefault="00866D3C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Done</w:t>
            </w:r>
          </w:p>
          <w:p w14:paraId="2BAD57B1" w14:textId="337ED946" w:rsidR="00866D3C" w:rsidRPr="00866D3C" w:rsidRDefault="00866D3C" w:rsidP="008F3B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6D3C" w14:paraId="57AC948A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3A81796" w:rsidR="00866D3C" w:rsidRPr="00866D3C" w:rsidRDefault="00866D3C" w:rsidP="00866D3C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51EA89FF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 xml:space="preserve">CPU must be placed on top  </w:t>
            </w:r>
            <w:r w:rsidRPr="00866D3C">
              <w:rPr>
                <w:rFonts w:cs="Arial"/>
              </w:rPr>
              <w:sym w:font="Wingdings" w:char="F0E0"/>
            </w:r>
            <w:r w:rsidRPr="00866D3C">
              <w:rPr>
                <w:rFonts w:cs="Arial"/>
              </w:rPr>
              <w:t xml:space="preserve"> CPU placed on Bottom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15876B20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07255BB5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3F3BE142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4D1B0DD1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N/A</w:t>
            </w:r>
          </w:p>
        </w:tc>
      </w:tr>
      <w:tr w:rsidR="00866D3C" w14:paraId="4407A886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09B0394D" w:rsidR="00866D3C" w:rsidRPr="00866D3C" w:rsidRDefault="00866D3C" w:rsidP="00866D3C">
            <w:pPr>
              <w:jc w:val="both"/>
              <w:rPr>
                <w:rFonts w:cstheme="minorBidi"/>
                <w:lang w:eastAsia="en-US"/>
              </w:rPr>
            </w:pPr>
            <w:r w:rsidRPr="00866D3C"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4892F30C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U8 and U15 (Master sch) should have V+ (pin 5) connected to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4882F66A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63341F4A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61A151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FEEAD0D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866D3C" w14:paraId="71DDCFF0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83236" w14:textId="04BF3E8A" w:rsidR="00866D3C" w:rsidRPr="00866D3C" w:rsidRDefault="00866D3C" w:rsidP="00866D3C">
            <w:pPr>
              <w:jc w:val="both"/>
              <w:rPr>
                <w:lang w:eastAsia="en-US"/>
              </w:rPr>
            </w:pPr>
            <w:r w:rsidRPr="00866D3C"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1FF3" w14:textId="37CEF4B9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R55 and R131 (Master Sch)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A16C" w14:textId="198F26B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E4E2E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F90E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465C" w14:textId="23CCF53A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66D3C">
              <w:rPr>
                <w:rFonts w:cs="Arial"/>
              </w:rPr>
              <w:t>CAF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BFAB6" w14:textId="2B532428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866D3C" w14:paraId="4FD5EAD4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B5D9" w14:textId="77777777" w:rsidR="00866D3C" w:rsidRPr="00866D3C" w:rsidRDefault="00866D3C" w:rsidP="00866D3C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5D3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27C6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DB2A5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2402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1FD0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C85" w14:textId="77777777" w:rsidR="00866D3C" w:rsidRP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6D3C" w14:paraId="71575CDC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ED2" w14:textId="77777777" w:rsidR="00866D3C" w:rsidRPr="00866D3C" w:rsidRDefault="00866D3C" w:rsidP="00866D3C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ED30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2E8C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57C0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1EA3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54C3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F4A" w14:textId="77777777" w:rsidR="00866D3C" w:rsidRPr="00866D3C" w:rsidRDefault="00866D3C" w:rsidP="00866D3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66D3C" w14:paraId="5FBD8F20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217F" w14:textId="77777777" w:rsidR="00866D3C" w:rsidRDefault="00866D3C" w:rsidP="00866D3C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DA67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9662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3F5D4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CA1D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9D5E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E907" w14:textId="77777777" w:rsidR="00866D3C" w:rsidRDefault="00866D3C" w:rsidP="00866D3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F3973" w14:textId="77777777" w:rsidR="005D6DDD" w:rsidRDefault="005D6DDD" w:rsidP="002E5662">
      <w:r>
        <w:separator/>
      </w:r>
    </w:p>
  </w:endnote>
  <w:endnote w:type="continuationSeparator" w:id="0">
    <w:p w14:paraId="20F340B0" w14:textId="77777777" w:rsidR="005D6DDD" w:rsidRDefault="005D6DDD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E2C47" w14:textId="77777777" w:rsidR="005D6DDD" w:rsidRDefault="005D6DDD" w:rsidP="002E5662">
      <w:r>
        <w:separator/>
      </w:r>
    </w:p>
  </w:footnote>
  <w:footnote w:type="continuationSeparator" w:id="0">
    <w:p w14:paraId="7C347988" w14:textId="77777777" w:rsidR="005D6DDD" w:rsidRDefault="005D6DDD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6DDD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91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0FE1"/>
    <w:rsid w:val="0006479D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4C5E"/>
    <w:rsid w:val="00096F20"/>
    <w:rsid w:val="000A041B"/>
    <w:rsid w:val="000A0A4C"/>
    <w:rsid w:val="000A2C47"/>
    <w:rsid w:val="000A4B0B"/>
    <w:rsid w:val="000A7E42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07AB6"/>
    <w:rsid w:val="0021088D"/>
    <w:rsid w:val="00211F26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86A2A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57089"/>
    <w:rsid w:val="0036004F"/>
    <w:rsid w:val="00363B1D"/>
    <w:rsid w:val="003644F4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4F22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390B"/>
    <w:rsid w:val="004B5E45"/>
    <w:rsid w:val="004C1983"/>
    <w:rsid w:val="004C3565"/>
    <w:rsid w:val="004C44B4"/>
    <w:rsid w:val="004C5C2A"/>
    <w:rsid w:val="004D1392"/>
    <w:rsid w:val="004D235F"/>
    <w:rsid w:val="004D2739"/>
    <w:rsid w:val="004E315B"/>
    <w:rsid w:val="004E34EA"/>
    <w:rsid w:val="004E410B"/>
    <w:rsid w:val="004E4A17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D6DD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363FA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87F15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4DDA"/>
    <w:rsid w:val="00726094"/>
    <w:rsid w:val="00730D08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2F0B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6D3C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3B8D"/>
    <w:rsid w:val="008F69ED"/>
    <w:rsid w:val="008F7DCF"/>
    <w:rsid w:val="009008CD"/>
    <w:rsid w:val="009008DB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41E"/>
    <w:rsid w:val="00946BC5"/>
    <w:rsid w:val="00960401"/>
    <w:rsid w:val="009607B5"/>
    <w:rsid w:val="009610AA"/>
    <w:rsid w:val="009662B9"/>
    <w:rsid w:val="00966D1F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5782"/>
    <w:rsid w:val="00A66BFC"/>
    <w:rsid w:val="00A66FC6"/>
    <w:rsid w:val="00A700FB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4539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349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224B"/>
    <w:rsid w:val="00C433AD"/>
    <w:rsid w:val="00C458F5"/>
    <w:rsid w:val="00C46639"/>
    <w:rsid w:val="00C506DA"/>
    <w:rsid w:val="00C51D88"/>
    <w:rsid w:val="00C6693D"/>
    <w:rsid w:val="00C674A4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08CF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A7E41"/>
    <w:rsid w:val="00DB0D11"/>
    <w:rsid w:val="00DB3284"/>
    <w:rsid w:val="00DC29F6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5A10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1617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3765"/>
    <w:rsid w:val="00F65E08"/>
    <w:rsid w:val="00F7136B"/>
    <w:rsid w:val="00F71C88"/>
    <w:rsid w:val="00F73E95"/>
    <w:rsid w:val="00F74DE0"/>
    <w:rsid w:val="00F7665A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C32675-EC63-4926-BEEC-92067B24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9</Pages>
  <Words>839</Words>
  <Characters>5122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Kristensen</cp:lastModifiedBy>
  <cp:revision>44</cp:revision>
  <cp:lastPrinted>2017-08-23T11:15:00Z</cp:lastPrinted>
  <dcterms:created xsi:type="dcterms:W3CDTF">2018-03-05T13:51:00Z</dcterms:created>
  <dcterms:modified xsi:type="dcterms:W3CDTF">2020-04-30T07:16:00Z</dcterms:modified>
  <cp:category/>
</cp:coreProperties>
</file>