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5A1207" w:rsidRPr="002123B9" w:rsidRDefault="005A120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[P80 PDU]</w:t>
                            </w:r>
                          </w:p>
                          <w:p w14:paraId="79373BC4" w14:textId="2A4EACE7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5A1207" w:rsidRPr="002123B9" w:rsidRDefault="005A1207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[P80 PDU]</w:t>
                      </w:r>
                    </w:p>
                    <w:p w14:paraId="79373BC4" w14:textId="2A4EACE7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5A1207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5A1207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5A1207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5A1207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59F49CFE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48E14540" w:rsidR="00142A21" w:rsidRPr="006363FA" w:rsidRDefault="00142A21">
            <w:pPr>
              <w:jc w:val="both"/>
              <w:rPr>
                <w:rFonts w:cstheme="minorBidi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F63F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The ADC </w:t>
            </w:r>
            <w:proofErr w:type="spellStart"/>
            <w:r>
              <w:rPr>
                <w:rFonts w:ascii="Calibri" w:hAnsi="Calibri" w:cs="Calibri"/>
                <w:lang w:val="en-GB"/>
              </w:rPr>
              <w:t>opamp</w:t>
            </w:r>
            <w:proofErr w:type="spellEnd"/>
            <w:r>
              <w:rPr>
                <w:rFonts w:ascii="Calibri" w:hAnsi="Calibri" w:cs="Calibri"/>
                <w:lang w:val="en-GB"/>
              </w:rPr>
              <w:t xml:space="preserve"> buffer circuit for HV load switch current measurements must be modified. The current circuit cannot drive the output signal fast enough.</w:t>
            </w:r>
          </w:p>
          <w:p w14:paraId="39E97BAD" w14:textId="5B093519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Modifications needed:</w:t>
            </w:r>
          </w:p>
          <w:p w14:paraId="4D3A6CC5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U4 = OPA192</w:t>
            </w:r>
          </w:p>
          <w:p w14:paraId="556BA200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R4 = 4k7</w:t>
            </w:r>
          </w:p>
          <w:p w14:paraId="1D32AB13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R5 = 1k0</w:t>
            </w:r>
          </w:p>
          <w:p w14:paraId="3BD9BFE9" w14:textId="77777777" w:rsidR="00D708CF" w:rsidRDefault="00D708CF" w:rsidP="00D70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R95 = 100</w:t>
            </w:r>
          </w:p>
          <w:p w14:paraId="4E1939C1" w14:textId="1301D8A7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3C619386" w:rsidR="00142A21" w:rsidRDefault="00D70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06653DD8" w:rsidR="00142A21" w:rsidRDefault="00D70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57CFE7F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5B10AA9F" w:rsidR="00142A21" w:rsidRDefault="00D708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bookmarkStart w:id="6" w:name="_GoBack"/>
            <w:bookmarkEnd w:id="6"/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DEB0D36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46AB1FAD" w:rsidR="00142A21" w:rsidRPr="00846504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1167656F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71FFE31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4DD95F0B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43F270A5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6F6655B2" w:rsidR="00142A21" w:rsidRPr="004B07C2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6DB90E4B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69B206BA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2B39F67E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4D9805F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415AA5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5D52823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EE8A018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5641D957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202F36F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590E0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036284E4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525A6444" w:rsidR="00142A21" w:rsidRDefault="00F810E4" w:rsidP="00F810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810E4">
              <w:rPr>
                <w:rFonts w:cs="Arial"/>
              </w:rPr>
              <w:t>The C20 10nF capacitor loads the SYNC4 signal too much. C20 is only needed when MOD, U4 pin 14 is floating. C20 should be not mounted when R21 is mounted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29CE56A8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400D7C6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ECC52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1CF9DFE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1C700DD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40FC7C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3B3D5C5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E068586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1EE54EA3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2DB1F3DE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18847CBC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36CA9896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CPU must be placed on top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B6323C8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2C59D101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008C6F85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344CEDE7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0CFBD5FC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6F64E6EC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17C1584B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C926889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33D5F461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Connectors may change position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44BFE3A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102F51A3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ABC458E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1F28B06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149E7CDC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573E85C3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4F4326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EBF1E25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0A0DAB2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6DFFD14F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034E4D80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26DCE51D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F60FD29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768670E4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09D61F96" w:rsidR="005A1207" w:rsidRPr="005A1207" w:rsidRDefault="005A1207" w:rsidP="005A1207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038469A9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4D424CAD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6BF745C3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1A3977C" w:rsidR="00632201" w:rsidRPr="00983071" w:rsidRDefault="00632201" w:rsidP="005A1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57D8C252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1D6D5C2A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215F15EC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2FFF0EA" w:rsidR="00632201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U8 and U15 (Master sch) should have V+ (pin 5) connected to </w:t>
            </w:r>
            <w:proofErr w:type="spellStart"/>
            <w:r>
              <w:rPr>
                <w:rFonts w:cs="Arial"/>
              </w:rPr>
              <w:t>Vbat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2A88008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F38D2FB" w:rsidR="00632201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65EA4C3C" w:rsidR="00632201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66E5FBA3" w:rsidR="00632201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544B8ED9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6419" w14:textId="23B4EE82" w:rsidR="003273B9" w:rsidRDefault="003273B9" w:rsidP="0063220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E9D9" w14:textId="1DB08414" w:rsidR="003273B9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R55 and R131 (Master Sch) should be changed to 1M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10B6" w14:textId="63E675E6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D8A7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63E6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3151" w14:textId="51F6C959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C433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310F4571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A07A" w14:textId="161FEFE2" w:rsidR="003273B9" w:rsidRDefault="003273B9" w:rsidP="0063220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490D" w14:textId="6354286D" w:rsidR="003273B9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R279, R280, R281, R282, R283, R284, R285, R286, R287 and R299 should be changed to 240k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64AA" w14:textId="4A7AC3C9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D227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20E0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EAD7" w14:textId="0BFFC76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4686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3C2026DB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382A" w14:textId="2864588E" w:rsidR="003273B9" w:rsidRDefault="003273B9" w:rsidP="0063220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8857" w14:textId="45D62B04" w:rsidR="003273B9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R290, R291, R292, R293, R294, R295, R296, R297, R298, R313 should be changed to 10k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265C" w14:textId="1932466C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461A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3381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B075" w14:textId="32C08AE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551E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0FF1C4A8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FEED" w14:textId="77777777" w:rsidR="003273B9" w:rsidRDefault="003273B9" w:rsidP="00632201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C281" w14:textId="77777777" w:rsidR="003273B9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CB19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37DB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81C2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C7F8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47E4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1191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25"/>
        <w:gridCol w:w="6757"/>
        <w:gridCol w:w="461"/>
        <w:gridCol w:w="461"/>
        <w:gridCol w:w="461"/>
        <w:gridCol w:w="926"/>
        <w:gridCol w:w="1500"/>
      </w:tblGrid>
      <w:tr w:rsidR="00142A21" w14:paraId="7C08B83E" w14:textId="77777777" w:rsidTr="004B3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5A120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5A1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5A1207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6363FA" w14:paraId="520A8DB9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4EAD3266" w:rsidR="006363FA" w:rsidRDefault="006363FA" w:rsidP="006363FA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 w:rsidRPr="006363FA">
              <w:rPr>
                <w:rFonts w:cstheme="minorBidi"/>
                <w:bCs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6573653E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16FFF4D6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4606C23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322175F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97791C6" w:rsidR="006363FA" w:rsidRP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green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7D3A9F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0B77758C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00E541C6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all </w:t>
            </w:r>
            <w:proofErr w:type="spellStart"/>
            <w:r>
              <w:rPr>
                <w:rFonts w:cs="Arial"/>
              </w:rPr>
              <w:t>GanFet</w:t>
            </w:r>
            <w:proofErr w:type="spellEnd"/>
            <w:r>
              <w:rPr>
                <w:rFonts w:cs="Arial"/>
              </w:rPr>
              <w:t xml:space="preserve">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618E819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348CF681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1ED975C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623AD61C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2BC50521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AD61D41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332D337C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681CF30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39A49C0D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B037B41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559140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15519D8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401712E6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503CE86E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Diode D6 and D7 missing, Set as not mounted. But there might be a problem with running these two outputs in parallel. </w:t>
            </w:r>
            <w:proofErr w:type="spellStart"/>
            <w:r>
              <w:rPr>
                <w:rFonts w:cs="Arial"/>
              </w:rPr>
              <w:t>An other</w:t>
            </w:r>
            <w:proofErr w:type="spellEnd"/>
            <w:r>
              <w:rPr>
                <w:rFonts w:cs="Arial"/>
              </w:rPr>
              <w:t xml:space="preserve"> solution is to only use one FET and then use one Keystone resistor to connect the two outputs together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4BADACD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60CD5926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36BB715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7DE78264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0A59D733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33A1651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 sheet “PDU_HV – Main” the remark at SYNC oscillator U4 state “51k=3,9MHz”. This is the master frequency. The output frequency depends on the PH setting, which is 4, thus output frequency is 980KHz.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51AF171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4515A5FF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642C1EE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03752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0D1A1D35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3DDF3765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Buck converter efficiency can be improved by lowering the switching frequency. Change external clock frequency from 971kHz to e.g. 667kHz by changing R19 from </w:t>
            </w:r>
            <w:r>
              <w:rPr>
                <w:lang w:val="en-GB"/>
              </w:rPr>
              <w:t>51k to 75kohm. Verify LT8612 RT setting.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75CFFEC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05D2DF99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62DB67F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E746737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02E60E1E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6F22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Small stacked capacitors are a problem in production</w:t>
            </w:r>
          </w:p>
          <w:p w14:paraId="13616E38" w14:textId="1F111AA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86A2A">
              <w:rPr>
                <w:rFonts w:cs="Arial"/>
                <w:highlight w:val="yellow"/>
              </w:rPr>
              <w:t>Small stacked caps removed from design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EA37DB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311A9E3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65354BF2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096CBA0F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406536A1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25DCAB51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DA50DC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inductor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00F6755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49FC1D5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67FF71CB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5189F03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5E454498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5CEA5849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2549C296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high voltage gate driver to LTC7000-1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19BAB4B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2AB350C8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3C2ED802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5D1B3CE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3B6E6643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350CDCE3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7DED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Current measuring point after the switch</w:t>
            </w:r>
          </w:p>
          <w:p w14:paraId="4DBBA8C3" w14:textId="77777777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 xml:space="preserve">Low voltage measured on the </w:t>
            </w:r>
            <w:r w:rsidRPr="004B390B">
              <w:rPr>
                <w:rFonts w:cs="Arial"/>
                <w:i/>
                <w:iCs/>
                <w:highlight w:val="yellow"/>
              </w:rPr>
              <w:t>same</w:t>
            </w:r>
            <w:r w:rsidRPr="004B390B">
              <w:rPr>
                <w:rFonts w:cs="Arial"/>
                <w:highlight w:val="yellow"/>
              </w:rPr>
              <w:t xml:space="preserve"> measurement resistor,</w:t>
            </w:r>
          </w:p>
          <w:p w14:paraId="2984B82F" w14:textId="3BBE40D3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4B390B">
              <w:rPr>
                <w:rFonts w:cs="Arial"/>
                <w:highlight w:val="yellow"/>
              </w:rPr>
              <w:t>High voltage is using an IMON output from LTC7000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39FF5F5A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14F9DE2F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50CD666C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1BDC9E54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>NOT DONE</w:t>
            </w:r>
          </w:p>
        </w:tc>
      </w:tr>
      <w:tr w:rsidR="007F2F0B" w14:paraId="2D5E507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4E3EB7E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A7AE" w14:textId="77777777" w:rsidR="007F2F0B" w:rsidRDefault="007F2F0B" w:rsidP="007F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ADC datasheet recommend more decoupling at ADC’s </w:t>
            </w:r>
            <w:proofErr w:type="spellStart"/>
            <w:r>
              <w:rPr>
                <w:rFonts w:cs="Arial"/>
              </w:rPr>
              <w:t>Vref</w:t>
            </w:r>
            <w:proofErr w:type="spellEnd"/>
            <w:r>
              <w:rPr>
                <w:rFonts w:cs="Arial"/>
              </w:rPr>
              <w:t xml:space="preserve"> pin:</w:t>
            </w:r>
          </w:p>
          <w:p w14:paraId="1CEB03E1" w14:textId="412A8FBC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Pr="005A1207">
              <w:rPr>
                <w:rFonts w:ascii="Arial" w:hAnsi="Arial" w:cs="Arial"/>
                <w:sz w:val="20"/>
                <w:szCs w:val="20"/>
              </w:rPr>
              <w:t>The REFP pin requires a 10-</w:t>
            </w:r>
            <w:r>
              <w:rPr>
                <w:rFonts w:ascii="TimesNewRomanPSMT" w:hAnsi="TimesNewRomanPSMT" w:cs="TimesNewRomanPSMT"/>
                <w:sz w:val="20"/>
                <w:szCs w:val="20"/>
                <w:lang w:val="da-DK"/>
              </w:rPr>
              <w:t>μ</w:t>
            </w:r>
            <w:r w:rsidRPr="005A1207">
              <w:rPr>
                <w:rFonts w:ascii="Arial" w:hAnsi="Arial" w:cs="Arial"/>
                <w:sz w:val="20"/>
                <w:szCs w:val="20"/>
              </w:rPr>
              <w:t xml:space="preserve">F ceramic capacitor to meet performance specifications. </w:t>
            </w:r>
            <w:r w:rsidRPr="003273B9">
              <w:rPr>
                <w:rFonts w:ascii="Arial" w:hAnsi="Arial" w:cs="Arial"/>
                <w:sz w:val="20"/>
                <w:szCs w:val="20"/>
              </w:rPr>
              <w:t xml:space="preserve">Place the capacitor </w:t>
            </w:r>
            <w:r w:rsidRPr="005A1207">
              <w:rPr>
                <w:rFonts w:ascii="Arial" w:hAnsi="Arial" w:cs="Arial"/>
                <w:sz w:val="20"/>
                <w:szCs w:val="20"/>
              </w:rPr>
              <w:t>directly next to the device. This capacitor ground pin must be routed to the REFM pin by a very short t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18D8EAC1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54B29E3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57AA4A5A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7F2F0B" w14:paraId="1126DFE5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3C2C009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D00D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Low voltage output ADC current measurement input to ADC is above the </w:t>
            </w:r>
            <w:proofErr w:type="spellStart"/>
            <w:r>
              <w:rPr>
                <w:lang w:val="en-GB"/>
              </w:rPr>
              <w:t>Vref</w:t>
            </w:r>
            <w:proofErr w:type="spellEnd"/>
            <w:r>
              <w:rPr>
                <w:lang w:val="en-GB"/>
              </w:rPr>
              <w:t xml:space="preserve"> voltage. ADC input voltage is adjusted down with the following changes:</w:t>
            </w:r>
          </w:p>
          <w:p w14:paraId="6A3E75BC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R134 (Master sch.) from 100ohm to 50ohm.</w:t>
            </w:r>
          </w:p>
          <w:p w14:paraId="7937A687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R45 (master sch.) from 10kohm to 2,4kohm</w:t>
            </w:r>
          </w:p>
          <w:p w14:paraId="66FC8532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object w:dxaOrig="8460" w:dyaOrig="5610" w14:anchorId="7F1F1E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25pt;height:134.85pt" o:ole="">
                  <v:imagedata r:id="rId9" o:title=""/>
                </v:shape>
                <o:OLEObject Type="Embed" ProgID="PBrush" ShapeID="_x0000_i1025" DrawAspect="Content" ObjectID="_1646557023" r:id="rId10"/>
              </w:object>
            </w:r>
          </w:p>
          <w:p w14:paraId="008ECE9F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  <w:p w14:paraId="6992AE35" w14:textId="01995C1E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A1207">
              <w:rPr>
                <w:b/>
                <w:lang w:val="en-GB"/>
              </w:rPr>
              <w:t>Note</w:t>
            </w:r>
            <w:r>
              <w:rPr>
                <w:lang w:val="en-GB"/>
              </w:rPr>
              <w:t xml:space="preserve"> the current amplifier, LT6106 output voltage high cannot go higher than app. V+ (power supply) minus 1,2V. So with 3V3 powered outputs the maximum ADC input is app. 2V.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36FA0C5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1C77A1E9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3882E069" w:rsidR="007F2F0B" w:rsidRDefault="007F2F0B" w:rsidP="00DA7E41">
            <w:pPr>
              <w:ind w:left="1304" w:hanging="1304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F2F0B">
              <w:rPr>
                <w:rFonts w:cs="Arial"/>
                <w:highlight w:val="yellow"/>
              </w:rPr>
              <w:t>N/A</w:t>
            </w:r>
          </w:p>
        </w:tc>
      </w:tr>
      <w:tr w:rsidR="007F2F0B" w14:paraId="6838013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3409E09E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57AC948A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4407A886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F7961" w14:textId="77777777" w:rsidR="0000691A" w:rsidRDefault="0000691A" w:rsidP="002E5662">
      <w:r>
        <w:separator/>
      </w:r>
    </w:p>
  </w:endnote>
  <w:endnote w:type="continuationSeparator" w:id="0">
    <w:p w14:paraId="50CB4CBF" w14:textId="77777777" w:rsidR="0000691A" w:rsidRDefault="0000691A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6A291B3" w:rsidR="005A1207" w:rsidRPr="00167095" w:rsidRDefault="005A1207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6"/>
        <w:szCs w:val="16"/>
      </w:rPr>
      <w:tab/>
      <w:t xml:space="preserve">Environmental Test Report – </w:t>
    </w:r>
    <w:r w:rsidRPr="0036004F">
      <w:rPr>
        <w:rFonts w:ascii="Calibri" w:hAnsi="Calibri" w:cs="Calibri"/>
        <w:i/>
        <w:color w:val="00B0F0"/>
        <w:sz w:val="16"/>
        <w:szCs w:val="16"/>
      </w:rPr>
      <w:t>test name</w:t>
    </w:r>
    <w:r>
      <w:rPr>
        <w:rFonts w:ascii="Calibri" w:hAnsi="Calibri" w:cs="Calibri"/>
        <w:i/>
        <w:color w:val="00B0F0"/>
        <w:sz w:val="16"/>
        <w:szCs w:val="16"/>
      </w:rPr>
      <w:t xml:space="preserve"> </w:t>
    </w:r>
    <w:r>
      <w:rPr>
        <w:rFonts w:ascii="Calibri" w:hAnsi="Calibri" w:cs="Calibri"/>
        <w:sz w:val="16"/>
        <w:szCs w:val="16"/>
      </w:rPr>
      <w:t>1.0</w:t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5A1207" w:rsidRDefault="005A1207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5A1207" w:rsidRDefault="005A1207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7F109" w14:textId="77777777" w:rsidR="0000691A" w:rsidRDefault="0000691A" w:rsidP="002E5662">
      <w:r>
        <w:separator/>
      </w:r>
    </w:p>
  </w:footnote>
  <w:footnote w:type="continuationSeparator" w:id="0">
    <w:p w14:paraId="06D8DCCB" w14:textId="77777777" w:rsidR="0000691A" w:rsidRDefault="0000691A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5A1207" w:rsidRDefault="005A1207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691A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5A1207" w:rsidRPr="00FF5F76" w:rsidRDefault="005A1207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5A1207" w:rsidRDefault="005A1207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5A1207" w:rsidRDefault="005A1207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5A1207" w:rsidRPr="00FF5F76" w:rsidRDefault="005A1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5A1207" w:rsidRDefault="005A1207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691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479D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09D9"/>
    <w:rsid w:val="00142A21"/>
    <w:rsid w:val="0015425C"/>
    <w:rsid w:val="00156270"/>
    <w:rsid w:val="0016374D"/>
    <w:rsid w:val="00165E36"/>
    <w:rsid w:val="00167095"/>
    <w:rsid w:val="00174A9B"/>
    <w:rsid w:val="00177E28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1506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86A2A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273B9"/>
    <w:rsid w:val="0034530A"/>
    <w:rsid w:val="003522F3"/>
    <w:rsid w:val="00353580"/>
    <w:rsid w:val="00354939"/>
    <w:rsid w:val="0036004F"/>
    <w:rsid w:val="00363B1D"/>
    <w:rsid w:val="003648EA"/>
    <w:rsid w:val="00365970"/>
    <w:rsid w:val="00365B6C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2E17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390B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E4A17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A1207"/>
    <w:rsid w:val="005A7DFB"/>
    <w:rsid w:val="005C0076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32201"/>
    <w:rsid w:val="006363FA"/>
    <w:rsid w:val="006406A9"/>
    <w:rsid w:val="00640C53"/>
    <w:rsid w:val="00641BB3"/>
    <w:rsid w:val="00643682"/>
    <w:rsid w:val="0064464D"/>
    <w:rsid w:val="00647532"/>
    <w:rsid w:val="00653579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2F0B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071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EFA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08CF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A7E41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0970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10E4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919692-99C2-4258-B8DE-CE6D68E3A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7</Pages>
  <Words>546</Words>
  <Characters>3335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Kristensen</cp:lastModifiedBy>
  <cp:revision>24</cp:revision>
  <cp:lastPrinted>2017-08-23T11:15:00Z</cp:lastPrinted>
  <dcterms:created xsi:type="dcterms:W3CDTF">2018-03-05T13:51:00Z</dcterms:created>
  <dcterms:modified xsi:type="dcterms:W3CDTF">2020-03-24T11:11:00Z</dcterms:modified>
  <cp:category/>
</cp:coreProperties>
</file>