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6C3F74C7" w:rsidR="00142A21" w:rsidRDefault="006D4370">
            <w:pPr>
              <w:jc w:val="both"/>
              <w:rPr>
                <w:rFonts w:cstheme="minorBidi"/>
                <w:b w:val="0"/>
                <w:sz w:val="20"/>
                <w:szCs w:val="22"/>
                <w:lang w:eastAsia="en-US"/>
              </w:rPr>
            </w:pPr>
            <w:r>
              <w:rPr>
                <w:rFonts w:cstheme="minorBidi"/>
                <w:b w:val="0"/>
                <w:sz w:val="20"/>
                <w:szCs w:val="22"/>
                <w:lang w:eastAsia="en-US"/>
              </w:rPr>
              <w:t>1</w:t>
            </w:r>
          </w:p>
        </w:tc>
        <w:tc>
          <w:tcPr>
            <w:tcW w:w="6757" w:type="dxa"/>
            <w:tcBorders>
              <w:top w:val="single" w:sz="4" w:space="0" w:color="auto"/>
              <w:left w:val="single" w:sz="4" w:space="0" w:color="auto"/>
              <w:bottom w:val="single" w:sz="4" w:space="0" w:color="auto"/>
              <w:right w:val="single" w:sz="4" w:space="0" w:color="auto"/>
            </w:tcBorders>
          </w:tcPr>
          <w:p w14:paraId="24C7376A" w14:textId="548D0ECB" w:rsidR="00142A2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w:t>
            </w:r>
            <w:r w:rsidR="00AA77B7">
              <w:rPr>
                <w:rFonts w:cs="Arial"/>
              </w:rPr>
              <w:t xml:space="preserve"> through R142, 100kohm</w:t>
            </w:r>
            <w:r>
              <w:rPr>
                <w:rFonts w:cs="Arial"/>
              </w:rPr>
              <w:t>, Pin 3 SET is connected to GND</w:t>
            </w:r>
            <w:r w:rsidR="001B7CEF">
              <w:rPr>
                <w:rFonts w:cs="Arial"/>
              </w:rPr>
              <w:t>.</w:t>
            </w:r>
          </w:p>
          <w:p w14:paraId="4E1939C1" w14:textId="357F51FE"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6E8346F7" wp14:editId="61FCB89C">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sidR="001B7CEF">
              <w:rPr>
                <w:rFonts w:cs="Arial"/>
              </w:rPr>
              <w:t xml:space="preserve">  </w:t>
            </w:r>
            <w:r w:rsidR="001B7CEF">
              <w:rPr>
                <w:noProof/>
              </w:rPr>
              <w:drawing>
                <wp:inline distT="0" distB="0" distL="0" distR="0" wp14:anchorId="70794AD2" wp14:editId="4F71BC49">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689AD8B0"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F1B5D4E" w14:textId="0F151599"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7D75101" w14:textId="25010AA7" w:rsidR="00142A21" w:rsidRDefault="006D43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2E3C61CA" w:rsidR="00142A21" w:rsidRDefault="006D4370">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109E7B29" w:rsidR="00142A21" w:rsidRPr="00846504" w:rsidRDefault="00846504" w:rsidP="004B07C2">
            <w:pPr>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tc>
        <w:tc>
          <w:tcPr>
            <w:tcW w:w="461" w:type="dxa"/>
            <w:tcBorders>
              <w:top w:val="single" w:sz="4" w:space="0" w:color="auto"/>
              <w:left w:val="single" w:sz="4" w:space="0" w:color="auto"/>
              <w:bottom w:val="single" w:sz="4" w:space="0" w:color="auto"/>
              <w:right w:val="single" w:sz="4" w:space="0" w:color="auto"/>
            </w:tcBorders>
          </w:tcPr>
          <w:p w14:paraId="52CC4D3F" w14:textId="02556A5A" w:rsidR="00142A21" w:rsidRPr="00846504" w:rsidRDefault="00E83C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BC5D0E" w14:textId="17303F71" w:rsidR="00142A21" w:rsidRPr="00846504" w:rsidRDefault="00054FB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537DDD9" w:rsidR="00142A21" w:rsidRPr="00846504" w:rsidRDefault="008E3CE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CE9A6B8" w:rsidR="00142A21" w:rsidRDefault="006D4370">
            <w:pPr>
              <w:jc w:val="both"/>
              <w:rPr>
                <w:rFonts w:cstheme="minorBidi"/>
                <w:lang w:eastAsia="en-US"/>
              </w:rPr>
            </w:pPr>
            <w:r>
              <w:rPr>
                <w:rFonts w:cstheme="minorBidi"/>
                <w:lang w:eastAsia="en-US"/>
              </w:rPr>
              <w:t>3</w:t>
            </w:r>
          </w:p>
        </w:tc>
        <w:tc>
          <w:tcPr>
            <w:tcW w:w="6757" w:type="dxa"/>
            <w:tcBorders>
              <w:top w:val="single" w:sz="4" w:space="0" w:color="auto"/>
              <w:left w:val="single" w:sz="4" w:space="0" w:color="auto"/>
              <w:bottom w:val="single" w:sz="4" w:space="0" w:color="auto"/>
              <w:right w:val="single" w:sz="4" w:space="0" w:color="auto"/>
            </w:tcBorders>
          </w:tcPr>
          <w:p w14:paraId="44C8A7DE" w14:textId="54BF19F7" w:rsidR="00142A21" w:rsidRPr="004B07C2"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sidR="00061A14">
              <w:rPr>
                <w:rFonts w:cs="Arial"/>
              </w:rPr>
              <w:t xml:space="preserve"> needs</w:t>
            </w:r>
            <w:r>
              <w:rPr>
                <w:rFonts w:cs="Arial"/>
              </w:rPr>
              <w:t xml:space="preserve"> to be changed.</w:t>
            </w: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474DF03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CD63E9A" w14:textId="1405874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22C8399" w14:textId="4DF70E72"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24ACDC6F" w:rsidR="00142A21" w:rsidRDefault="006D4370">
            <w:pPr>
              <w:jc w:val="both"/>
              <w:rPr>
                <w:rFonts w:cstheme="minorBidi"/>
                <w:lang w:eastAsia="en-US"/>
              </w:rPr>
            </w:pPr>
            <w:r>
              <w:rPr>
                <w:rFonts w:cstheme="minorBidi"/>
                <w:lang w:eastAsia="en-US"/>
              </w:rPr>
              <w:t>5</w:t>
            </w:r>
          </w:p>
        </w:tc>
        <w:tc>
          <w:tcPr>
            <w:tcW w:w="6757" w:type="dxa"/>
            <w:tcBorders>
              <w:top w:val="single" w:sz="4" w:space="0" w:color="auto"/>
              <w:left w:val="single" w:sz="4" w:space="0" w:color="auto"/>
              <w:bottom w:val="single" w:sz="4" w:space="0" w:color="auto"/>
              <w:right w:val="single" w:sz="4" w:space="0" w:color="auto"/>
            </w:tcBorders>
          </w:tcPr>
          <w:p w14:paraId="7DB106EB" w14:textId="39E0D923" w:rsidR="00142A21"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zero ohms for RS485 connection to main bus</w:t>
            </w: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01F6DD8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689687FF" w14:textId="769D0DEE"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1EC2D28" w14:textId="563ED0F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18B2AE99" w:rsidR="00142A21" w:rsidRDefault="006D4370">
            <w:pPr>
              <w:jc w:val="both"/>
              <w:rPr>
                <w:rFonts w:cstheme="minorBidi"/>
                <w:lang w:eastAsia="en-US"/>
              </w:rPr>
            </w:pPr>
            <w:r>
              <w:rPr>
                <w:rFonts w:cstheme="minorBidi"/>
                <w:lang w:eastAsia="en-US"/>
              </w:rPr>
              <w:t>6</w:t>
            </w:r>
          </w:p>
        </w:tc>
        <w:tc>
          <w:tcPr>
            <w:tcW w:w="6757" w:type="dxa"/>
            <w:tcBorders>
              <w:top w:val="single" w:sz="4" w:space="0" w:color="auto"/>
              <w:left w:val="single" w:sz="4" w:space="0" w:color="auto"/>
              <w:bottom w:val="single" w:sz="4" w:space="0" w:color="auto"/>
              <w:right w:val="single" w:sz="4" w:space="0" w:color="auto"/>
            </w:tcBorders>
          </w:tcPr>
          <w:p w14:paraId="4B83427B" w14:textId="65D1DA1A" w:rsidR="00142A21" w:rsidRDefault="000217F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GPIO</w:t>
            </w:r>
            <w:r w:rsidR="00795858">
              <w:rPr>
                <w:rFonts w:cs="Arial"/>
              </w:rPr>
              <w:t>s</w:t>
            </w:r>
            <w:r>
              <w:rPr>
                <w:rFonts w:cs="Arial"/>
              </w:rPr>
              <w:t xml:space="preserve"> </w:t>
            </w:r>
            <w:r w:rsidR="00F27927">
              <w:rPr>
                <w:rFonts w:cs="Arial"/>
              </w:rPr>
              <w:t>PB00 and PB01 are used twice:</w:t>
            </w:r>
          </w:p>
          <w:p w14:paraId="3638322A" w14:textId="46BA5E2D"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4A7DF5D2" wp14:editId="1CDA7C3E">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76BBC1EE" wp14:editId="1F002AB9">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09D0CA4F"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74F6DF9" w14:textId="29EDF95D"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0D3AA4F4" w14:textId="0C52CFA3" w:rsidR="00142A21" w:rsidRDefault="00A5316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4546074" w:rsidR="00142A21" w:rsidRDefault="006D4370">
            <w:pPr>
              <w:jc w:val="both"/>
              <w:rPr>
                <w:rFonts w:cstheme="minorBidi"/>
                <w:lang w:eastAsia="en-US"/>
              </w:rPr>
            </w:pPr>
            <w:r>
              <w:rPr>
                <w:rFonts w:cstheme="minorBidi"/>
                <w:lang w:eastAsia="en-US"/>
              </w:rPr>
              <w:t>7</w:t>
            </w:r>
          </w:p>
        </w:tc>
        <w:tc>
          <w:tcPr>
            <w:tcW w:w="6757" w:type="dxa"/>
            <w:tcBorders>
              <w:top w:val="single" w:sz="4" w:space="0" w:color="auto"/>
              <w:left w:val="single" w:sz="4" w:space="0" w:color="auto"/>
              <w:bottom w:val="single" w:sz="4" w:space="0" w:color="auto"/>
              <w:right w:val="single" w:sz="4" w:space="0" w:color="auto"/>
            </w:tcBorders>
          </w:tcPr>
          <w:p w14:paraId="44EC9B4D" w14:textId="615C4679" w:rsidR="00142A21" w:rsidRDefault="008C1E3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If new MCU: </w:t>
            </w:r>
            <w:r w:rsidR="00DC7F23">
              <w:rPr>
                <w:rFonts w:cs="Arial"/>
              </w:rPr>
              <w:t>add write protect capability to FRAM</w:t>
            </w: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2C0882AC"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43A14C9" w14:textId="5D89DDD8"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33C2B19" w14:textId="4DDB10C0"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2F474365" w:rsidR="00142A21" w:rsidRDefault="006D4370">
            <w:pPr>
              <w:jc w:val="both"/>
              <w:rPr>
                <w:rFonts w:cstheme="minorBidi"/>
                <w:lang w:eastAsia="en-US"/>
              </w:rPr>
            </w:pPr>
            <w:r>
              <w:rPr>
                <w:rFonts w:cstheme="minorBidi"/>
                <w:lang w:eastAsia="en-US"/>
              </w:rPr>
              <w:t>8</w:t>
            </w:r>
          </w:p>
        </w:tc>
        <w:tc>
          <w:tcPr>
            <w:tcW w:w="6757" w:type="dxa"/>
            <w:tcBorders>
              <w:top w:val="single" w:sz="4" w:space="0" w:color="auto"/>
              <w:left w:val="single" w:sz="4" w:space="0" w:color="auto"/>
              <w:bottom w:val="single" w:sz="4" w:space="0" w:color="auto"/>
              <w:right w:val="single" w:sz="4" w:space="0" w:color="auto"/>
            </w:tcBorders>
          </w:tcPr>
          <w:p w14:paraId="67971FDA" w14:textId="3D571DF5" w:rsidR="00142A21" w:rsidRDefault="00DC7F2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CAN mode control</w:t>
            </w: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52250995"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125F8AD" w14:textId="71ED8134"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8C1ECB2" w14:textId="66ADC0F8"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7676DCC" w:rsidR="00142A21" w:rsidRDefault="006D4370">
            <w:pPr>
              <w:jc w:val="both"/>
              <w:rPr>
                <w:rFonts w:cstheme="minorBidi"/>
                <w:lang w:eastAsia="en-US"/>
              </w:rPr>
            </w:pPr>
            <w:r>
              <w:rPr>
                <w:rFonts w:cstheme="minorBidi"/>
                <w:lang w:eastAsia="en-US"/>
              </w:rPr>
              <w:t>9</w:t>
            </w:r>
          </w:p>
        </w:tc>
        <w:tc>
          <w:tcPr>
            <w:tcW w:w="6757" w:type="dxa"/>
            <w:tcBorders>
              <w:top w:val="single" w:sz="4" w:space="0" w:color="auto"/>
              <w:left w:val="single" w:sz="4" w:space="0" w:color="auto"/>
              <w:bottom w:val="single" w:sz="4" w:space="0" w:color="auto"/>
              <w:right w:val="single" w:sz="4" w:space="0" w:color="auto"/>
            </w:tcBorders>
          </w:tcPr>
          <w:p w14:paraId="1AE118DE" w14:textId="7BFB67DE" w:rsidR="004548AC" w:rsidRDefault="004548AC"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R176, R177, R187 and R188 to 100k and C152 and C165 to reduce deploy peak current from 1.8A to 18mA without load. This to ensure overcurrent is not tripped from inrush current.</w:t>
            </w:r>
          </w:p>
          <w:p w14:paraId="2CB13E64" w14:textId="73303152" w:rsidR="00142A21" w:rsidRDefault="009E2A5E"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15E9DE1A" wp14:editId="5C48E2C3">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4487" cy="97933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6B33D73" w14:textId="150C80A4" w:rsidR="00142A21" w:rsidRDefault="004548A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AE82D4E" w14:textId="374A16AD" w:rsidR="00142A21" w:rsidRDefault="004548A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4492BADA" w:rsidR="00142A21" w:rsidRDefault="006D4370">
            <w:pPr>
              <w:jc w:val="both"/>
              <w:rPr>
                <w:rFonts w:cstheme="minorBidi"/>
                <w:lang w:eastAsia="en-US"/>
              </w:rPr>
            </w:pPr>
            <w:r>
              <w:rPr>
                <w:rFonts w:cstheme="minorBidi"/>
                <w:lang w:eastAsia="en-US"/>
              </w:rPr>
              <w:t>10</w:t>
            </w:r>
          </w:p>
        </w:tc>
        <w:tc>
          <w:tcPr>
            <w:tcW w:w="6757" w:type="dxa"/>
            <w:tcBorders>
              <w:top w:val="single" w:sz="4" w:space="0" w:color="auto"/>
              <w:left w:val="single" w:sz="4" w:space="0" w:color="auto"/>
              <w:bottom w:val="single" w:sz="4" w:space="0" w:color="auto"/>
              <w:right w:val="single" w:sz="4" w:space="0" w:color="auto"/>
            </w:tcBorders>
          </w:tcPr>
          <w:p w14:paraId="0FC3795B" w14:textId="39758F7E" w:rsidR="00142A21" w:rsidRDefault="00575DF5"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tc>
        <w:tc>
          <w:tcPr>
            <w:tcW w:w="461" w:type="dxa"/>
            <w:tcBorders>
              <w:top w:val="single" w:sz="4" w:space="0" w:color="auto"/>
              <w:left w:val="single" w:sz="4" w:space="0" w:color="auto"/>
              <w:bottom w:val="single" w:sz="4" w:space="0" w:color="auto"/>
              <w:right w:val="single" w:sz="4" w:space="0" w:color="auto"/>
            </w:tcBorders>
          </w:tcPr>
          <w:p w14:paraId="59134A8F" w14:textId="51D84342" w:rsidR="00142A21" w:rsidRDefault="001D466C">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203A1F" w14:textId="709918DC" w:rsidR="00142A21" w:rsidRDefault="001D466C">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3629FDC" w14:textId="3C5BA09D" w:rsidR="00142A21" w:rsidRDefault="001D466C">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99BAAA4" w14:textId="070FB784" w:rsidR="00142A21" w:rsidRDefault="009D165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6EE64B53" w:rsidR="00142A21" w:rsidRDefault="006D4370">
            <w:pPr>
              <w:jc w:val="both"/>
              <w:rPr>
                <w:rFonts w:cstheme="minorBidi"/>
                <w:lang w:eastAsia="en-US"/>
              </w:rPr>
            </w:pPr>
            <w:r>
              <w:rPr>
                <w:rFonts w:cstheme="minorBidi"/>
                <w:lang w:eastAsia="en-US"/>
              </w:rPr>
              <w:t>11</w:t>
            </w:r>
          </w:p>
        </w:tc>
        <w:tc>
          <w:tcPr>
            <w:tcW w:w="6757" w:type="dxa"/>
            <w:tcBorders>
              <w:top w:val="single" w:sz="4" w:space="0" w:color="auto"/>
              <w:left w:val="single" w:sz="4" w:space="0" w:color="auto"/>
              <w:bottom w:val="single" w:sz="4" w:space="0" w:color="auto"/>
              <w:right w:val="single" w:sz="4" w:space="0" w:color="auto"/>
            </w:tcBorders>
          </w:tcPr>
          <w:p w14:paraId="1E131626" w14:textId="7E90E2E6" w:rsidR="00142A21" w:rsidRDefault="00BD09A1" w:rsidP="004B07C2">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w:t>
            </w:r>
            <w:r w:rsidR="00CC4FA4">
              <w:rPr>
                <w:rFonts w:cs="Arial"/>
              </w:rPr>
              <w:t>MCU sees a small pulse high</w:t>
            </w:r>
            <w:r w:rsidR="002026D4">
              <w:rPr>
                <w:rFonts w:cs="Arial"/>
              </w:rPr>
              <w:t xml:space="preserve"> on power on. VCC for U23 rise time is approximately 300µs. </w:t>
            </w:r>
          </w:p>
          <w:p w14:paraId="5D7BB6BA"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6E1DECB0"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0D0E0F8E"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6F77788D"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5FDF6CE1" w14:textId="55589B61"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p>
          <w:p w14:paraId="434DB047" w14:textId="7EA71358"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6A9E227C" w14:textId="66BB6F72" w:rsidR="00CC4FA4" w:rsidRP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bookmarkStart w:id="6" w:name="_GoBack"/>
            <w:bookmarkEnd w:id="6"/>
          </w:p>
          <w:p w14:paraId="05D52EED" w14:textId="23855DA0"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8FDF522" wp14:editId="7272F277">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60EFC523" w:rsidR="00142A21"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1F3B7858"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2FA8BB27" w:rsidR="00142A21" w:rsidRDefault="006D4370">
            <w:pPr>
              <w:jc w:val="both"/>
              <w:rPr>
                <w:rFonts w:cstheme="minorBidi"/>
                <w:lang w:eastAsia="en-US"/>
              </w:rPr>
            </w:pPr>
            <w:r>
              <w:rPr>
                <w:rFonts w:cstheme="minorBidi"/>
                <w:lang w:eastAsia="en-US"/>
              </w:rPr>
              <w:t>12</w:t>
            </w:r>
          </w:p>
        </w:tc>
        <w:tc>
          <w:tcPr>
            <w:tcW w:w="6757" w:type="dxa"/>
            <w:tcBorders>
              <w:top w:val="single" w:sz="4" w:space="0" w:color="auto"/>
              <w:left w:val="single" w:sz="4" w:space="0" w:color="auto"/>
              <w:bottom w:val="single" w:sz="4" w:space="0" w:color="auto"/>
              <w:right w:val="single" w:sz="4" w:space="0" w:color="auto"/>
            </w:tcBorders>
          </w:tcPr>
          <w:p w14:paraId="429CDFA2" w14:textId="77777777"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F83FCB"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B422B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3A59E4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7703B09D" w:rsidR="00142A21" w:rsidRDefault="006D4370">
            <w:pPr>
              <w:jc w:val="both"/>
              <w:rPr>
                <w:rFonts w:cstheme="minorBidi"/>
                <w:lang w:eastAsia="en-US"/>
              </w:rPr>
            </w:pPr>
            <w:r>
              <w:rPr>
                <w:rFonts w:cstheme="minorBidi"/>
                <w:lang w:eastAsia="en-US"/>
              </w:rPr>
              <w:t>13</w:t>
            </w:r>
          </w:p>
        </w:tc>
        <w:tc>
          <w:tcPr>
            <w:tcW w:w="6757" w:type="dxa"/>
            <w:tcBorders>
              <w:top w:val="single" w:sz="4" w:space="0" w:color="auto"/>
              <w:left w:val="single" w:sz="4" w:space="0" w:color="auto"/>
              <w:bottom w:val="single" w:sz="4" w:space="0" w:color="auto"/>
              <w:right w:val="single" w:sz="4" w:space="0" w:color="auto"/>
            </w:tcBorders>
          </w:tcPr>
          <w:p w14:paraId="0A7C2C61" w14:textId="77777777"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BF4D2B"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0052D9"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771BB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6ED687"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4444A165" w:rsidR="00142A21" w:rsidRDefault="006D4370">
            <w:pPr>
              <w:jc w:val="both"/>
              <w:rPr>
                <w:rFonts w:cstheme="minorBidi"/>
                <w:lang w:eastAsia="en-US"/>
              </w:rPr>
            </w:pPr>
            <w:r>
              <w:rPr>
                <w:rFonts w:cstheme="minorBidi"/>
                <w:lang w:eastAsia="en-US"/>
              </w:rPr>
              <w:t>14</w:t>
            </w:r>
          </w:p>
        </w:tc>
        <w:tc>
          <w:tcPr>
            <w:tcW w:w="6757" w:type="dxa"/>
            <w:tcBorders>
              <w:top w:val="single" w:sz="4" w:space="0" w:color="auto"/>
              <w:left w:val="single" w:sz="4" w:space="0" w:color="auto"/>
              <w:bottom w:val="single" w:sz="4" w:space="0" w:color="auto"/>
              <w:right w:val="single" w:sz="4" w:space="0" w:color="auto"/>
            </w:tcBorders>
          </w:tcPr>
          <w:p w14:paraId="5A57B56C" w14:textId="77777777"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D7E652"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ABBB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1512DA6"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251024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7C83A758" w:rsidR="00142A21" w:rsidRDefault="006D4370">
            <w:pPr>
              <w:jc w:val="both"/>
              <w:rPr>
                <w:rFonts w:cstheme="minorBidi"/>
                <w:lang w:eastAsia="en-US"/>
              </w:rPr>
            </w:pPr>
            <w:r>
              <w:rPr>
                <w:rFonts w:cstheme="minorBidi"/>
                <w:lang w:eastAsia="en-US"/>
              </w:rPr>
              <w:t>15</w:t>
            </w:r>
          </w:p>
        </w:tc>
        <w:tc>
          <w:tcPr>
            <w:tcW w:w="6757" w:type="dxa"/>
            <w:tcBorders>
              <w:top w:val="single" w:sz="4" w:space="0" w:color="auto"/>
              <w:left w:val="single" w:sz="4" w:space="0" w:color="auto"/>
              <w:bottom w:val="single" w:sz="4" w:space="0" w:color="auto"/>
              <w:right w:val="single" w:sz="4" w:space="0" w:color="auto"/>
            </w:tcBorders>
          </w:tcPr>
          <w:p w14:paraId="237FB722" w14:textId="77777777"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62502285" w14:textId="77777777"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7492E72"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8794FF"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6BBC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12587A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3D304578" w14:textId="77777777" w:rsidR="00142A21" w:rsidRPr="00142A21" w:rsidRDefault="00142A21" w:rsidP="00142A21"/>
    <w:p w14:paraId="729DEB16" w14:textId="10A7C96C" w:rsidR="007A07E5" w:rsidRDefault="007A07E5" w:rsidP="00E51A80">
      <w:pPr>
        <w:rPr>
          <w:rFonts w:ascii="Calibri" w:hAnsi="Calibri" w:cs="Calibri"/>
        </w:rPr>
      </w:pPr>
    </w:p>
    <w:p w14:paraId="0FE6F952" w14:textId="255F3909" w:rsidR="00142A21" w:rsidRDefault="00142A21">
      <w:pPr>
        <w:rPr>
          <w:rFonts w:ascii="Calibri" w:hAnsi="Calibri" w:cs="Calibri"/>
        </w:rPr>
      </w:pPr>
      <w:r>
        <w:rPr>
          <w:rFonts w:ascii="Calibri" w:hAnsi="Calibri" w:cs="Calibri"/>
        </w:rPr>
        <w:br w:type="page"/>
      </w:r>
    </w:p>
    <w:p w14:paraId="31872E9E" w14:textId="375D1F4D" w:rsidR="00142A21" w:rsidRDefault="00142A21" w:rsidP="00142A21">
      <w:pPr>
        <w:pStyle w:val="Heading1"/>
        <w:rPr>
          <w:rFonts w:ascii="Calibri" w:hAnsi="Calibri" w:cs="Calibri"/>
          <w:color w:val="auto"/>
          <w:sz w:val="28"/>
          <w:szCs w:val="28"/>
        </w:rPr>
      </w:pPr>
      <w:bookmarkStart w:id="7" w:name="_Toc508024714"/>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7"/>
    </w:p>
    <w:tbl>
      <w:tblPr>
        <w:tblStyle w:val="TableGrid"/>
        <w:tblW w:w="10125" w:type="dxa"/>
        <w:tblLayout w:type="fixed"/>
        <w:tblLook w:val="04A0" w:firstRow="1" w:lastRow="0" w:firstColumn="1" w:lastColumn="0" w:noHBand="0" w:noVBand="1"/>
      </w:tblPr>
      <w:tblGrid>
        <w:gridCol w:w="577"/>
        <w:gridCol w:w="6757"/>
        <w:gridCol w:w="461"/>
        <w:gridCol w:w="461"/>
        <w:gridCol w:w="461"/>
        <w:gridCol w:w="728"/>
        <w:gridCol w:w="680"/>
      </w:tblGrid>
      <w:tr w:rsidR="00142A21" w14:paraId="7C08B83E" w14:textId="77777777" w:rsidTr="001C217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7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7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520A8DB9"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5912199" w14:textId="77777777" w:rsidR="00142A21" w:rsidRDefault="00142A21" w:rsidP="001C2176">
            <w:pPr>
              <w:jc w:val="both"/>
              <w:rPr>
                <w:rFonts w:cstheme="minorBidi"/>
                <w:b w:val="0"/>
                <w:sz w:val="20"/>
                <w:szCs w:val="22"/>
                <w:lang w:eastAsia="en-US"/>
              </w:rPr>
            </w:pPr>
          </w:p>
        </w:tc>
        <w:tc>
          <w:tcPr>
            <w:tcW w:w="6760" w:type="dxa"/>
            <w:tcBorders>
              <w:top w:val="single" w:sz="4" w:space="0" w:color="auto"/>
              <w:left w:val="single" w:sz="4" w:space="0" w:color="auto"/>
              <w:bottom w:val="single" w:sz="4" w:space="0" w:color="auto"/>
              <w:right w:val="single" w:sz="4" w:space="0" w:color="auto"/>
            </w:tcBorders>
          </w:tcPr>
          <w:p w14:paraId="5BC2ED2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1EEA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AFC661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FE449E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3F417C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642217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7D3A9F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EBD496"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7476B4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EBC5D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114EF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0EA09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032777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B1D470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BC50521"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D0A8CEC"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8CD24C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109E25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33C952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632841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B02ED9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A61249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5519D8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06281C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E19916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EAE0C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EBED28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9FEF9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7B67C0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EC1A1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7DE78264"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71638CF"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A8E507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0B0C09D"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DA1E6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CD275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A6A165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E889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03752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3582447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189791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F795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2233B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BC56A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4054A4C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A41250E"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E746737"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65694AA4"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3616E3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CE06C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E6CF1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6A48F0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101DA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F4E00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06536A1"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A8733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33599E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030448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C0AF8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1A9D6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D14ECE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6D04EA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E454498"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05ED848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02C25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8E5F7B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5C1FB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E395DD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09D2AB7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08FFA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B6E6643"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6576A1"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984B82F"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9AB7A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84F7B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20AE4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71C9CD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5EFCBE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D5E507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555F029"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CEB03E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007DF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EC710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9B8D15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44C2F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2F934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126DFE5"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6417E30"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992AE3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B321EF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CDBB3C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8D2B1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9BB01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47878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6838013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B68213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CF30B2"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8BDDD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FCACF1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773F2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3BDC16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B1AC9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409E09E"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7937053"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7E48F5B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077E5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85C79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4791E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9B40EE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BAD57B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7AC948A"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FAD38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691E2D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5B85B9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C9EE25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5DCA5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572868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4359BF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407A886"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2CB551E"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D8D115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7DF7F0A"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419783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25270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C56091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BA8566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15"/>
      <w:headerReference w:type="default" r:id="rId16"/>
      <w:footerReference w:type="default" r:id="rId17"/>
      <w:headerReference w:type="first" r:id="rId18"/>
      <w:footerReference w:type="first" r:id="rId19"/>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A84EF" w14:textId="77777777" w:rsidR="00135B5A" w:rsidRDefault="00135B5A" w:rsidP="002E5662">
      <w:r>
        <w:separator/>
      </w:r>
    </w:p>
  </w:endnote>
  <w:endnote w:type="continuationSeparator" w:id="0">
    <w:p w14:paraId="6F1048B5" w14:textId="77777777" w:rsidR="00135B5A" w:rsidRDefault="00135B5A"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altName w:val="HG創英角ｺﾞｼｯｸ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FE5C6" w14:textId="77777777" w:rsidR="00135B5A" w:rsidRDefault="00135B5A" w:rsidP="002E5662">
      <w:r>
        <w:separator/>
      </w:r>
    </w:p>
  </w:footnote>
  <w:footnote w:type="continuationSeparator" w:id="0">
    <w:p w14:paraId="404D428B" w14:textId="77777777" w:rsidR="00135B5A" w:rsidRDefault="00135B5A"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135B5A">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B1ACA"/>
    <w:rsid w:val="000B346E"/>
    <w:rsid w:val="000B6D0B"/>
    <w:rsid w:val="000C03D2"/>
    <w:rsid w:val="000D0D85"/>
    <w:rsid w:val="000D19E9"/>
    <w:rsid w:val="000D5827"/>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21B06"/>
    <w:rsid w:val="001246B9"/>
    <w:rsid w:val="00135B5A"/>
    <w:rsid w:val="00142A21"/>
    <w:rsid w:val="0015425C"/>
    <w:rsid w:val="00156270"/>
    <w:rsid w:val="0016374D"/>
    <w:rsid w:val="00165E36"/>
    <w:rsid w:val="00167095"/>
    <w:rsid w:val="00174A9B"/>
    <w:rsid w:val="001833BA"/>
    <w:rsid w:val="001838A0"/>
    <w:rsid w:val="0019500D"/>
    <w:rsid w:val="00196FF2"/>
    <w:rsid w:val="00197954"/>
    <w:rsid w:val="001B29A5"/>
    <w:rsid w:val="001B40E6"/>
    <w:rsid w:val="001B7CEF"/>
    <w:rsid w:val="001C126B"/>
    <w:rsid w:val="001D081C"/>
    <w:rsid w:val="001D2BDA"/>
    <w:rsid w:val="001D3100"/>
    <w:rsid w:val="001D31C3"/>
    <w:rsid w:val="001D466C"/>
    <w:rsid w:val="001D572B"/>
    <w:rsid w:val="001E0593"/>
    <w:rsid w:val="001E1649"/>
    <w:rsid w:val="001E4F11"/>
    <w:rsid w:val="001F5B69"/>
    <w:rsid w:val="002026D4"/>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5662"/>
    <w:rsid w:val="002F47D2"/>
    <w:rsid w:val="002F73E7"/>
    <w:rsid w:val="00306836"/>
    <w:rsid w:val="00315446"/>
    <w:rsid w:val="0031674A"/>
    <w:rsid w:val="00316908"/>
    <w:rsid w:val="003208AF"/>
    <w:rsid w:val="00326D5A"/>
    <w:rsid w:val="0034530A"/>
    <w:rsid w:val="003522F3"/>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A03C5"/>
    <w:rsid w:val="003A754D"/>
    <w:rsid w:val="003B1190"/>
    <w:rsid w:val="003B2554"/>
    <w:rsid w:val="003B3F82"/>
    <w:rsid w:val="003C11D0"/>
    <w:rsid w:val="003C46CA"/>
    <w:rsid w:val="003C4FD5"/>
    <w:rsid w:val="003D1B2E"/>
    <w:rsid w:val="003D3206"/>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84A41"/>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E315B"/>
    <w:rsid w:val="004E34EA"/>
    <w:rsid w:val="004E410B"/>
    <w:rsid w:val="004F4452"/>
    <w:rsid w:val="004F47B8"/>
    <w:rsid w:val="00505037"/>
    <w:rsid w:val="00506B47"/>
    <w:rsid w:val="00510535"/>
    <w:rsid w:val="00515231"/>
    <w:rsid w:val="005212B6"/>
    <w:rsid w:val="00525065"/>
    <w:rsid w:val="0054523C"/>
    <w:rsid w:val="0055244F"/>
    <w:rsid w:val="0055333B"/>
    <w:rsid w:val="00560BE6"/>
    <w:rsid w:val="005631B2"/>
    <w:rsid w:val="00564C23"/>
    <w:rsid w:val="00570969"/>
    <w:rsid w:val="00571D66"/>
    <w:rsid w:val="005720A4"/>
    <w:rsid w:val="00573B1B"/>
    <w:rsid w:val="00575DF5"/>
    <w:rsid w:val="00576468"/>
    <w:rsid w:val="00580B15"/>
    <w:rsid w:val="00591501"/>
    <w:rsid w:val="00597A85"/>
    <w:rsid w:val="005A0D0E"/>
    <w:rsid w:val="005C0401"/>
    <w:rsid w:val="005C3376"/>
    <w:rsid w:val="005C3408"/>
    <w:rsid w:val="005D0190"/>
    <w:rsid w:val="005D542D"/>
    <w:rsid w:val="005E0280"/>
    <w:rsid w:val="005E6071"/>
    <w:rsid w:val="005E6543"/>
    <w:rsid w:val="005F37A8"/>
    <w:rsid w:val="005F5D53"/>
    <w:rsid w:val="005F5ECD"/>
    <w:rsid w:val="005F7F9B"/>
    <w:rsid w:val="00605EC9"/>
    <w:rsid w:val="00613421"/>
    <w:rsid w:val="00616A5E"/>
    <w:rsid w:val="00620A18"/>
    <w:rsid w:val="00624031"/>
    <w:rsid w:val="006406A9"/>
    <w:rsid w:val="00640C53"/>
    <w:rsid w:val="00641BB3"/>
    <w:rsid w:val="00643682"/>
    <w:rsid w:val="0064464D"/>
    <w:rsid w:val="00647532"/>
    <w:rsid w:val="006613D0"/>
    <w:rsid w:val="006632E7"/>
    <w:rsid w:val="0066483D"/>
    <w:rsid w:val="00665C66"/>
    <w:rsid w:val="006662B7"/>
    <w:rsid w:val="0069193C"/>
    <w:rsid w:val="006A24D0"/>
    <w:rsid w:val="006A2A13"/>
    <w:rsid w:val="006A4BE5"/>
    <w:rsid w:val="006A7219"/>
    <w:rsid w:val="006C4542"/>
    <w:rsid w:val="006C5393"/>
    <w:rsid w:val="006D4370"/>
    <w:rsid w:val="006D4ACA"/>
    <w:rsid w:val="006D4D5D"/>
    <w:rsid w:val="006D7ABC"/>
    <w:rsid w:val="006E1813"/>
    <w:rsid w:val="006E2A8A"/>
    <w:rsid w:val="006E3844"/>
    <w:rsid w:val="006F195E"/>
    <w:rsid w:val="006F2196"/>
    <w:rsid w:val="006F38DC"/>
    <w:rsid w:val="006F621F"/>
    <w:rsid w:val="007139E9"/>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D33"/>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5453"/>
    <w:rsid w:val="009158A7"/>
    <w:rsid w:val="00916F6A"/>
    <w:rsid w:val="00932719"/>
    <w:rsid w:val="0093429B"/>
    <w:rsid w:val="009372BC"/>
    <w:rsid w:val="0094029E"/>
    <w:rsid w:val="0094105C"/>
    <w:rsid w:val="00946BC5"/>
    <w:rsid w:val="00960401"/>
    <w:rsid w:val="009607B5"/>
    <w:rsid w:val="009610AA"/>
    <w:rsid w:val="009662B9"/>
    <w:rsid w:val="00980454"/>
    <w:rsid w:val="00983B78"/>
    <w:rsid w:val="009A038D"/>
    <w:rsid w:val="009B118E"/>
    <w:rsid w:val="009B4B09"/>
    <w:rsid w:val="009B5C5F"/>
    <w:rsid w:val="009B66E1"/>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20FB0"/>
    <w:rsid w:val="00B22722"/>
    <w:rsid w:val="00B26359"/>
    <w:rsid w:val="00B31EFF"/>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9A1"/>
    <w:rsid w:val="00BE34CE"/>
    <w:rsid w:val="00BF20FE"/>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693D"/>
    <w:rsid w:val="00C74326"/>
    <w:rsid w:val="00C77A2B"/>
    <w:rsid w:val="00C93A17"/>
    <w:rsid w:val="00C94503"/>
    <w:rsid w:val="00C97709"/>
    <w:rsid w:val="00CA0843"/>
    <w:rsid w:val="00CA2A14"/>
    <w:rsid w:val="00CA3BB6"/>
    <w:rsid w:val="00CA4FA8"/>
    <w:rsid w:val="00CB2080"/>
    <w:rsid w:val="00CB2947"/>
    <w:rsid w:val="00CB6B24"/>
    <w:rsid w:val="00CB75DC"/>
    <w:rsid w:val="00CC1738"/>
    <w:rsid w:val="00CC3FA3"/>
    <w:rsid w:val="00CC4FA4"/>
    <w:rsid w:val="00CD44AA"/>
    <w:rsid w:val="00CF3908"/>
    <w:rsid w:val="00CF3BE9"/>
    <w:rsid w:val="00D00AA2"/>
    <w:rsid w:val="00D00E13"/>
    <w:rsid w:val="00D0217A"/>
    <w:rsid w:val="00D024DC"/>
    <w:rsid w:val="00D06122"/>
    <w:rsid w:val="00D108E7"/>
    <w:rsid w:val="00D10968"/>
    <w:rsid w:val="00D119AA"/>
    <w:rsid w:val="00D15F62"/>
    <w:rsid w:val="00D20F16"/>
    <w:rsid w:val="00D26F9F"/>
    <w:rsid w:val="00D301D2"/>
    <w:rsid w:val="00D363B6"/>
    <w:rsid w:val="00D434CE"/>
    <w:rsid w:val="00D4779D"/>
    <w:rsid w:val="00D47B18"/>
    <w:rsid w:val="00D50CD8"/>
    <w:rsid w:val="00D50EBE"/>
    <w:rsid w:val="00D52D86"/>
    <w:rsid w:val="00D61D6C"/>
    <w:rsid w:val="00D63A58"/>
    <w:rsid w:val="00D66C17"/>
    <w:rsid w:val="00D72060"/>
    <w:rsid w:val="00D747D0"/>
    <w:rsid w:val="00D7774B"/>
    <w:rsid w:val="00D8108A"/>
    <w:rsid w:val="00D8480D"/>
    <w:rsid w:val="00D84A46"/>
    <w:rsid w:val="00DA09A8"/>
    <w:rsid w:val="00DA2704"/>
    <w:rsid w:val="00DA4C9F"/>
    <w:rsid w:val="00DB0D11"/>
    <w:rsid w:val="00DB3284"/>
    <w:rsid w:val="00DC798D"/>
    <w:rsid w:val="00DC7F23"/>
    <w:rsid w:val="00DD53D4"/>
    <w:rsid w:val="00DD6DAA"/>
    <w:rsid w:val="00DE0325"/>
    <w:rsid w:val="00DE3C39"/>
    <w:rsid w:val="00DE56A2"/>
    <w:rsid w:val="00DF0DA5"/>
    <w:rsid w:val="00DF12B5"/>
    <w:rsid w:val="00DF734E"/>
    <w:rsid w:val="00DF7BE6"/>
    <w:rsid w:val="00E13457"/>
    <w:rsid w:val="00E30B8F"/>
    <w:rsid w:val="00E319EC"/>
    <w:rsid w:val="00E3484B"/>
    <w:rsid w:val="00E35244"/>
    <w:rsid w:val="00E369AB"/>
    <w:rsid w:val="00E406FB"/>
    <w:rsid w:val="00E51A80"/>
    <w:rsid w:val="00E6037A"/>
    <w:rsid w:val="00E6178A"/>
    <w:rsid w:val="00E626B6"/>
    <w:rsid w:val="00E6539B"/>
    <w:rsid w:val="00E67ACF"/>
    <w:rsid w:val="00E73C2D"/>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70C6"/>
    <w:rsid w:val="00EB1A8D"/>
    <w:rsid w:val="00EB485E"/>
    <w:rsid w:val="00EB4BE2"/>
    <w:rsid w:val="00EB605C"/>
    <w:rsid w:val="00EC55C9"/>
    <w:rsid w:val="00EC624D"/>
    <w:rsid w:val="00EC672D"/>
    <w:rsid w:val="00ED0A65"/>
    <w:rsid w:val="00ED0DD0"/>
    <w:rsid w:val="00ED5F43"/>
    <w:rsid w:val="00ED66E5"/>
    <w:rsid w:val="00EE44F4"/>
    <w:rsid w:val="00EE5991"/>
    <w:rsid w:val="00F01110"/>
    <w:rsid w:val="00F0298B"/>
    <w:rsid w:val="00F04CE5"/>
    <w:rsid w:val="00F05366"/>
    <w:rsid w:val="00F071A5"/>
    <w:rsid w:val="00F101BB"/>
    <w:rsid w:val="00F16796"/>
    <w:rsid w:val="00F2083F"/>
    <w:rsid w:val="00F2726E"/>
    <w:rsid w:val="00F27927"/>
    <w:rsid w:val="00F27FEE"/>
    <w:rsid w:val="00F30810"/>
    <w:rsid w:val="00F32547"/>
    <w:rsid w:val="00F373DF"/>
    <w:rsid w:val="00F401B9"/>
    <w:rsid w:val="00F4112D"/>
    <w:rsid w:val="00F4157E"/>
    <w:rsid w:val="00F500A4"/>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9.emf"/><Relationship Id="rId2" Type="http://schemas.openxmlformats.org/officeDocument/2006/relationships/image" Target="media/image8.emf"/><Relationship Id="rId1" Type="http://schemas.openxmlformats.org/officeDocument/2006/relationships/image" Target="media/image7.emf"/><Relationship Id="rId4" Type="http://schemas.openxmlformats.org/officeDocument/2006/relationships/image" Target="media/image10.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_rels/theme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229575-749F-4736-9E4D-17F879DBF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7</Pages>
  <Words>357</Words>
  <Characters>2184</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2536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Carsten Farving</cp:lastModifiedBy>
  <cp:revision>27</cp:revision>
  <cp:lastPrinted>2017-08-23T11:15:00Z</cp:lastPrinted>
  <dcterms:created xsi:type="dcterms:W3CDTF">2018-03-05T13:51:00Z</dcterms:created>
  <dcterms:modified xsi:type="dcterms:W3CDTF">2018-04-19T09:21:00Z</dcterms:modified>
  <cp:category/>
</cp:coreProperties>
</file>