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16709" w14:textId="4AD6A12D" w:rsidR="00096F20" w:rsidRPr="00A66FC6" w:rsidRDefault="0069193C" w:rsidP="006E1813">
      <w:pPr>
        <w:rPr>
          <w:rFonts w:ascii="Calibri" w:hAnsi="Calibri" w:cs="Calibri"/>
        </w:rPr>
      </w:pPr>
      <w:r w:rsidRPr="00A66FC6">
        <w:rPr>
          <w:rFonts w:ascii="Calibri" w:hAnsi="Calibri" w:cs="Calibri"/>
          <w:noProof/>
          <w:lang w:val="da-DK"/>
        </w:rPr>
        <mc:AlternateContent>
          <mc:Choice Requires="wps">
            <w:drawing>
              <wp:anchor distT="0" distB="0" distL="114300" distR="114300" simplePos="0" relativeHeight="251671552" behindDoc="0" locked="0" layoutInCell="1" allowOverlap="1" wp14:anchorId="57AEC5F4" wp14:editId="0BD02BFB">
                <wp:simplePos x="0" y="0"/>
                <wp:positionH relativeFrom="column">
                  <wp:posOffset>114300</wp:posOffset>
                </wp:positionH>
                <wp:positionV relativeFrom="paragraph">
                  <wp:posOffset>6591402</wp:posOffset>
                </wp:positionV>
                <wp:extent cx="5943600" cy="2171700"/>
                <wp:effectExtent l="0" t="0" r="19050" b="19050"/>
                <wp:wrapSquare wrapText="bothSides"/>
                <wp:docPr id="17" name="Tekstfelt 17"/>
                <wp:cNvGraphicFramePr/>
                <a:graphic xmlns:a="http://schemas.openxmlformats.org/drawingml/2006/main">
                  <a:graphicData uri="http://schemas.microsoft.com/office/word/2010/wordprocessingShape">
                    <wps:wsp>
                      <wps:cNvSpPr txBox="1"/>
                      <wps:spPr>
                        <a:xfrm>
                          <a:off x="0" y="0"/>
                          <a:ext cx="5943600" cy="2171700"/>
                        </a:xfrm>
                        <a:prstGeom prst="rect">
                          <a:avLst/>
                        </a:prstGeom>
                        <a:noFill/>
                        <a:ln>
                          <a:solidFill>
                            <a:srgbClr val="FFFFFF"/>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D95D5B" w14:textId="47705870" w:rsidR="001B40E6" w:rsidRPr="002123B9" w:rsidRDefault="00142A21">
                            <w:pPr>
                              <w:rPr>
                                <w:sz w:val="52"/>
                                <w:szCs w:val="52"/>
                              </w:rPr>
                            </w:pPr>
                            <w:r w:rsidRPr="00142A21">
                              <w:rPr>
                                <w:sz w:val="52"/>
                                <w:szCs w:val="52"/>
                              </w:rPr>
                              <w:t>Hardware Change Log</w:t>
                            </w:r>
                          </w:p>
                          <w:p w14:paraId="79DF3F3A" w14:textId="30DFFCF9" w:rsidR="001B40E6" w:rsidRDefault="007A07E5">
                            <w:pPr>
                              <w:rPr>
                                <w:sz w:val="32"/>
                                <w:szCs w:val="32"/>
                              </w:rPr>
                            </w:pPr>
                            <w:r>
                              <w:rPr>
                                <w:i/>
                                <w:color w:val="00B0F0"/>
                                <w:sz w:val="32"/>
                                <w:szCs w:val="32"/>
                              </w:rPr>
                              <w:t>[</w:t>
                            </w:r>
                            <w:r w:rsidR="00142A21">
                              <w:rPr>
                                <w:i/>
                                <w:color w:val="00B0F0"/>
                                <w:sz w:val="32"/>
                                <w:szCs w:val="32"/>
                              </w:rPr>
                              <w:t xml:space="preserve">P80 </w:t>
                            </w:r>
                            <w:r w:rsidR="009C7B51">
                              <w:rPr>
                                <w:i/>
                                <w:color w:val="00B0F0"/>
                                <w:sz w:val="32"/>
                                <w:szCs w:val="32"/>
                              </w:rPr>
                              <w:t>PMU</w:t>
                            </w:r>
                            <w:r>
                              <w:rPr>
                                <w:i/>
                                <w:color w:val="00B0F0"/>
                                <w:sz w:val="32"/>
                                <w:szCs w:val="32"/>
                              </w:rPr>
                              <w:t>]</w:t>
                            </w:r>
                          </w:p>
                          <w:p w14:paraId="79373BC4" w14:textId="2A4EACE7" w:rsidR="002D1805" w:rsidRDefault="002D1805">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AEC5F4" id="_x0000_t202" coordsize="21600,21600" o:spt="202" path="m,l,21600r21600,l21600,xe">
                <v:stroke joinstyle="miter"/>
                <v:path gradientshapeok="t" o:connecttype="rect"/>
              </v:shapetype>
              <v:shape id="Tekstfelt 17" o:spid="_x0000_s1026" type="#_x0000_t202" style="position:absolute;margin-left:9pt;margin-top:519pt;width:468pt;height:171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" filled="f" strokecolor="white">
                <v:textbox>
                  <w:txbxContent>
                    <w:p w14:paraId="3CD95D5B" w14:textId="47705870" w:rsidR="001B40E6" w:rsidRPr="002123B9" w:rsidRDefault="00142A21">
                      <w:pPr>
                        <w:rPr>
                          <w:sz w:val="52"/>
                          <w:szCs w:val="52"/>
                        </w:rPr>
                      </w:pPr>
                      <w:r w:rsidRPr="00142A21">
                        <w:rPr>
                          <w:sz w:val="52"/>
                          <w:szCs w:val="52"/>
                        </w:rPr>
                        <w:t>Hardware Change Log</w:t>
                      </w:r>
                    </w:p>
                    <w:p w14:paraId="79DF3F3A" w14:textId="30DFFCF9" w:rsidR="001B40E6" w:rsidRDefault="007A07E5">
                      <w:pPr>
                        <w:rPr>
                          <w:sz w:val="32"/>
                          <w:szCs w:val="32"/>
                        </w:rPr>
                      </w:pPr>
                      <w:r>
                        <w:rPr>
                          <w:i/>
                          <w:color w:val="00B0F0"/>
                          <w:sz w:val="32"/>
                          <w:szCs w:val="32"/>
                        </w:rPr>
                        <w:t>[</w:t>
                      </w:r>
                      <w:r w:rsidR="00142A21">
                        <w:rPr>
                          <w:i/>
                          <w:color w:val="00B0F0"/>
                          <w:sz w:val="32"/>
                          <w:szCs w:val="32"/>
                        </w:rPr>
                        <w:t xml:space="preserve">P80 </w:t>
                      </w:r>
                      <w:r w:rsidR="009C7B51">
                        <w:rPr>
                          <w:i/>
                          <w:color w:val="00B0F0"/>
                          <w:sz w:val="32"/>
                          <w:szCs w:val="32"/>
                        </w:rPr>
                        <w:t>PMU</w:t>
                      </w:r>
                      <w:r>
                        <w:rPr>
                          <w:i/>
                          <w:color w:val="00B0F0"/>
                          <w:sz w:val="32"/>
                          <w:szCs w:val="32"/>
                        </w:rPr>
                        <w:t>]</w:t>
                      </w:r>
                    </w:p>
                    <w:p w14:paraId="79373BC4" w14:textId="2A4EACE7" w:rsidR="002D1805" w:rsidRDefault="002D1805">
                      <w:pPr>
                        <w:rPr>
                          <w:sz w:val="32"/>
                          <w:szCs w:val="32"/>
                        </w:rPr>
                      </w:pPr>
                    </w:p>
                  </w:txbxContent>
                </v:textbox>
                <w10:wrap type="square"/>
              </v:shape>
            </w:pict>
          </mc:Fallback>
        </mc:AlternateContent>
      </w:r>
      <w:sdt>
        <w:sdtPr>
          <w:rPr>
            <w:rFonts w:ascii="Calibri" w:hAnsi="Calibri" w:cs="Calibri"/>
          </w:rPr>
          <w:id w:val="-288366919"/>
          <w:docPartObj>
            <w:docPartGallery w:val="Cover Pages"/>
            <w:docPartUnique/>
          </w:docPartObj>
        </w:sdtPr>
        <w:sdtEndPr/>
        <w:sdtContent>
          <w:r w:rsidR="00316908" w:rsidRPr="00A66FC6">
            <w:rPr>
              <w:rFonts w:ascii="Calibri" w:hAnsi="Calibri" w:cs="Calibri"/>
              <w:noProof/>
              <w:lang w:eastAsia="en-US"/>
            </w:rPr>
            <w:t xml:space="preserve"> </w:t>
          </w:r>
          <w:r w:rsidR="00E626B6" w:rsidRPr="00A66FC6">
            <w:rPr>
              <w:rFonts w:ascii="Calibri" w:hAnsi="Calibri" w:cs="Calibri"/>
              <w:noProof/>
              <w:lang w:eastAsia="en-US"/>
            </w:rPr>
            <w:t xml:space="preserve"> </w:t>
          </w:r>
          <w:r w:rsidR="00096F20" w:rsidRPr="00A66FC6">
            <w:rPr>
              <w:rFonts w:ascii="Calibri" w:hAnsi="Calibri" w:cs="Calibri"/>
            </w:rPr>
            <w:br w:type="page"/>
          </w:r>
        </w:sdtContent>
      </w:sdt>
    </w:p>
    <w:p w14:paraId="1AE01FFF" w14:textId="77777777" w:rsidR="001E1649" w:rsidRPr="00A66FC6" w:rsidRDefault="001E1649" w:rsidP="001E1649">
      <w:pPr>
        <w:pStyle w:val="Heading1"/>
        <w:numPr>
          <w:ilvl w:val="0"/>
          <w:numId w:val="0"/>
        </w:numPr>
        <w:ind w:left="432" w:hanging="432"/>
        <w:rPr>
          <w:rFonts w:ascii="Calibri" w:eastAsiaTheme="minorEastAsia" w:hAnsi="Calibri" w:cs="Calibri"/>
          <w:b w:val="0"/>
          <w:bCs w:val="0"/>
          <w:i/>
          <w:color w:val="auto"/>
          <w:sz w:val="24"/>
          <w:szCs w:val="24"/>
        </w:rPr>
      </w:pPr>
    </w:p>
    <w:p w14:paraId="42A40486" w14:textId="00A4167E" w:rsidR="00C40B9F" w:rsidRPr="00A66FC6" w:rsidRDefault="00C40B9F">
      <w:pPr>
        <w:rPr>
          <w:rFonts w:ascii="Calibri" w:hAnsi="Calibri" w:cs="Calibri"/>
          <w:i/>
          <w:sz w:val="24"/>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132"/>
        <w:gridCol w:w="2926"/>
        <w:gridCol w:w="1463"/>
        <w:gridCol w:w="3555"/>
      </w:tblGrid>
      <w:tr w:rsidR="00C40B9F" w:rsidRPr="00A66FC6" w14:paraId="740D675E" w14:textId="77777777" w:rsidTr="00FE6ED3">
        <w:tc>
          <w:tcPr>
            <w:tcW w:w="1058" w:type="pct"/>
            <w:shd w:val="clear" w:color="auto" w:fill="CCCCCC"/>
          </w:tcPr>
          <w:p w14:paraId="294E739B" w14:textId="77777777" w:rsidR="00C40B9F" w:rsidRPr="00A66FC6" w:rsidRDefault="00C40B9F" w:rsidP="00AC45C3">
            <w:pPr>
              <w:pStyle w:val="TableHeader"/>
              <w:rPr>
                <w:rFonts w:ascii="Calibri" w:hAnsi="Calibri" w:cs="Calibri"/>
              </w:rPr>
            </w:pPr>
            <w:r w:rsidRPr="00A66FC6">
              <w:rPr>
                <w:rFonts w:ascii="Calibri" w:hAnsi="Calibri" w:cs="Calibri"/>
              </w:rPr>
              <w:t>Document Title:</w:t>
            </w:r>
          </w:p>
        </w:tc>
        <w:tc>
          <w:tcPr>
            <w:tcW w:w="3942" w:type="pct"/>
            <w:gridSpan w:val="3"/>
            <w:shd w:val="clear" w:color="auto" w:fill="auto"/>
          </w:tcPr>
          <w:p w14:paraId="41B5BC81" w14:textId="56E9DFC3" w:rsidR="00C40B9F" w:rsidRPr="00A66FC6" w:rsidRDefault="009C7B51" w:rsidP="00AC45C3">
            <w:pPr>
              <w:pStyle w:val="TableText"/>
              <w:rPr>
                <w:rFonts w:ascii="Calibri" w:hAnsi="Calibri" w:cs="Calibri"/>
              </w:rPr>
            </w:pPr>
            <w:proofErr w:type="spellStart"/>
            <w:r>
              <w:rPr>
                <w:rFonts w:ascii="Calibri" w:hAnsi="Calibri" w:cs="Calibri"/>
              </w:rPr>
              <w:t>PMU</w:t>
            </w:r>
            <w:r w:rsidR="00142A21">
              <w:rPr>
                <w:rFonts w:ascii="Calibri" w:hAnsi="Calibri" w:cs="Calibri"/>
              </w:rPr>
              <w:t>_Hardware_Change_Log</w:t>
            </w:r>
            <w:proofErr w:type="spellEnd"/>
          </w:p>
        </w:tc>
      </w:tr>
      <w:tr w:rsidR="00C40B9F" w:rsidRPr="00A66FC6" w14:paraId="61C06CCD" w14:textId="77777777" w:rsidTr="00FE6ED3">
        <w:tc>
          <w:tcPr>
            <w:tcW w:w="1058" w:type="pct"/>
            <w:shd w:val="clear" w:color="auto" w:fill="CCCCCC"/>
          </w:tcPr>
          <w:p w14:paraId="41437E6E" w14:textId="77777777" w:rsidR="00C40B9F" w:rsidRPr="00A66FC6" w:rsidRDefault="00C40B9F" w:rsidP="00AC45C3">
            <w:pPr>
              <w:pStyle w:val="TableHeader"/>
              <w:rPr>
                <w:rFonts w:ascii="Calibri" w:hAnsi="Calibri" w:cs="Calibri"/>
              </w:rPr>
            </w:pPr>
            <w:r w:rsidRPr="00A66FC6">
              <w:rPr>
                <w:rFonts w:ascii="Calibri" w:hAnsi="Calibri" w:cs="Calibri"/>
              </w:rPr>
              <w:t>Document Reference:</w:t>
            </w:r>
          </w:p>
        </w:tc>
        <w:tc>
          <w:tcPr>
            <w:tcW w:w="3942" w:type="pct"/>
            <w:gridSpan w:val="3"/>
            <w:shd w:val="clear" w:color="auto" w:fill="auto"/>
          </w:tcPr>
          <w:p w14:paraId="55561069" w14:textId="5DB41CD0" w:rsidR="00C40B9F" w:rsidRPr="00A66FC6" w:rsidRDefault="00C40B9F" w:rsidP="00AC45C3">
            <w:pPr>
              <w:pStyle w:val="TableText"/>
              <w:rPr>
                <w:rFonts w:ascii="Calibri" w:hAnsi="Calibri" w:cs="Calibri"/>
              </w:rPr>
            </w:pPr>
          </w:p>
        </w:tc>
      </w:tr>
      <w:tr w:rsidR="00C40B9F" w:rsidRPr="00A66FC6" w14:paraId="310137CA" w14:textId="77777777" w:rsidTr="00FE6ED3">
        <w:tc>
          <w:tcPr>
            <w:tcW w:w="1058" w:type="pct"/>
            <w:shd w:val="clear" w:color="auto" w:fill="CCCCCC"/>
          </w:tcPr>
          <w:p w14:paraId="2E1ADA74" w14:textId="71172D11" w:rsidR="00C40B9F" w:rsidRPr="00A66FC6" w:rsidRDefault="0069193C" w:rsidP="00AC45C3">
            <w:pPr>
              <w:pStyle w:val="TableHeader"/>
              <w:rPr>
                <w:rFonts w:ascii="Calibri" w:hAnsi="Calibri" w:cs="Calibri"/>
              </w:rPr>
            </w:pPr>
            <w:r>
              <w:rPr>
                <w:rFonts w:ascii="Calibri" w:hAnsi="Calibri" w:cs="Calibri"/>
              </w:rPr>
              <w:t>Document Revision</w:t>
            </w:r>
            <w:r w:rsidR="00C40B9F" w:rsidRPr="00A66FC6">
              <w:rPr>
                <w:rFonts w:ascii="Calibri" w:hAnsi="Calibri" w:cs="Calibri"/>
              </w:rPr>
              <w:t>:</w:t>
            </w:r>
          </w:p>
        </w:tc>
        <w:tc>
          <w:tcPr>
            <w:tcW w:w="1452" w:type="pct"/>
            <w:shd w:val="clear" w:color="auto" w:fill="auto"/>
          </w:tcPr>
          <w:p w14:paraId="573B4FC8" w14:textId="652B9AC2" w:rsidR="00C40B9F" w:rsidRPr="00A66FC6" w:rsidRDefault="00C40B9F" w:rsidP="00AC45C3">
            <w:pPr>
              <w:pStyle w:val="TableText"/>
              <w:rPr>
                <w:rFonts w:ascii="Calibri" w:hAnsi="Calibri" w:cs="Calibri"/>
              </w:rPr>
            </w:pPr>
          </w:p>
        </w:tc>
        <w:tc>
          <w:tcPr>
            <w:tcW w:w="726" w:type="pct"/>
            <w:shd w:val="clear" w:color="auto" w:fill="CCCCCC"/>
          </w:tcPr>
          <w:p w14:paraId="19709BFA" w14:textId="77777777" w:rsidR="00C40B9F" w:rsidRPr="00A66FC6" w:rsidRDefault="00C40B9F" w:rsidP="00AC45C3">
            <w:pPr>
              <w:pStyle w:val="TableHeader"/>
              <w:rPr>
                <w:rFonts w:ascii="Calibri" w:hAnsi="Calibri" w:cs="Calibri"/>
              </w:rPr>
            </w:pPr>
            <w:r w:rsidRPr="00A66FC6">
              <w:rPr>
                <w:rFonts w:ascii="Calibri" w:hAnsi="Calibri" w:cs="Calibri"/>
              </w:rPr>
              <w:t>Date:</w:t>
            </w:r>
          </w:p>
        </w:tc>
        <w:tc>
          <w:tcPr>
            <w:tcW w:w="1765" w:type="pct"/>
            <w:shd w:val="clear" w:color="auto" w:fill="auto"/>
          </w:tcPr>
          <w:p w14:paraId="101C8404" w14:textId="7D5C4B84" w:rsidR="00C40B9F" w:rsidRPr="00A66FC6" w:rsidRDefault="00142A21" w:rsidP="00AC45C3">
            <w:pPr>
              <w:pStyle w:val="TableText"/>
              <w:rPr>
                <w:rFonts w:ascii="Calibri" w:hAnsi="Calibri" w:cs="Calibri"/>
                <w:i/>
              </w:rPr>
            </w:pPr>
            <w:r>
              <w:rPr>
                <w:rFonts w:ascii="Calibri" w:hAnsi="Calibri" w:cs="Calibri"/>
                <w:i/>
              </w:rPr>
              <w:t>0</w:t>
            </w:r>
            <w:r w:rsidR="009C7B51">
              <w:rPr>
                <w:rFonts w:ascii="Calibri" w:hAnsi="Calibri" w:cs="Calibri"/>
                <w:i/>
              </w:rPr>
              <w:t>8</w:t>
            </w:r>
            <w:r>
              <w:rPr>
                <w:rFonts w:ascii="Calibri" w:hAnsi="Calibri" w:cs="Calibri"/>
                <w:i/>
              </w:rPr>
              <w:t>-03-2018</w:t>
            </w:r>
          </w:p>
        </w:tc>
      </w:tr>
      <w:tr w:rsidR="00C40B9F" w:rsidRPr="00A66FC6" w14:paraId="46C3C714" w14:textId="77777777" w:rsidTr="00FE6ED3">
        <w:tc>
          <w:tcPr>
            <w:tcW w:w="5000" w:type="pct"/>
            <w:gridSpan w:val="4"/>
            <w:shd w:val="clear" w:color="auto" w:fill="CCCCCC"/>
          </w:tcPr>
          <w:p w14:paraId="16C60BEA" w14:textId="3AE74E63" w:rsidR="00C40B9F" w:rsidRPr="00A66FC6" w:rsidRDefault="00C40B9F" w:rsidP="00AC45C3">
            <w:pPr>
              <w:pStyle w:val="TableText"/>
              <w:rPr>
                <w:rFonts w:ascii="Calibri" w:hAnsi="Calibri" w:cs="Calibri"/>
                <w:b/>
                <w:noProof/>
              </w:rPr>
            </w:pPr>
            <w:r w:rsidRPr="00A66FC6">
              <w:rPr>
                <w:rFonts w:ascii="Calibri" w:hAnsi="Calibri" w:cs="Calibri"/>
                <w:b/>
                <w:noProof/>
              </w:rPr>
              <w:t>Comments</w:t>
            </w:r>
          </w:p>
        </w:tc>
      </w:tr>
      <w:tr w:rsidR="00C40B9F" w:rsidRPr="00A66FC6" w14:paraId="5F936FFC" w14:textId="77777777" w:rsidTr="00FE6ED3">
        <w:tc>
          <w:tcPr>
            <w:tcW w:w="5000" w:type="pct"/>
            <w:gridSpan w:val="4"/>
            <w:shd w:val="clear" w:color="auto" w:fill="auto"/>
          </w:tcPr>
          <w:p w14:paraId="5FB93782" w14:textId="3B145BDD" w:rsidR="00C40B9F" w:rsidRPr="00A66FC6" w:rsidDel="00EE718B" w:rsidRDefault="00C40B9F" w:rsidP="00AC45C3">
            <w:pPr>
              <w:pStyle w:val="TableText"/>
              <w:rPr>
                <w:rFonts w:ascii="Calibri" w:hAnsi="Calibri" w:cs="Calibri"/>
              </w:rPr>
            </w:pPr>
          </w:p>
        </w:tc>
      </w:tr>
      <w:tr w:rsidR="00C40B9F" w:rsidRPr="00A66FC6" w14:paraId="08CBE3A2" w14:textId="77777777" w:rsidTr="00FE6ED3">
        <w:tc>
          <w:tcPr>
            <w:tcW w:w="5000" w:type="pct"/>
            <w:gridSpan w:val="4"/>
            <w:shd w:val="clear" w:color="auto" w:fill="auto"/>
          </w:tcPr>
          <w:p w14:paraId="69269917" w14:textId="2D16FFB5" w:rsidR="00C40B9F" w:rsidRPr="00A66FC6" w:rsidDel="00EE718B" w:rsidRDefault="00C40B9F" w:rsidP="00AC45C3">
            <w:pPr>
              <w:pStyle w:val="TableText"/>
              <w:rPr>
                <w:rFonts w:ascii="Calibri" w:hAnsi="Calibri" w:cs="Calibri"/>
              </w:rPr>
            </w:pPr>
          </w:p>
        </w:tc>
      </w:tr>
    </w:tbl>
    <w:p w14:paraId="3DFC39A3" w14:textId="6F26143D" w:rsidR="001E1649" w:rsidRPr="00A66FC6" w:rsidRDefault="001E1649">
      <w:pPr>
        <w:rPr>
          <w:rFonts w:ascii="Calibri" w:hAnsi="Calibri" w:cs="Calibri"/>
          <w:i/>
          <w:sz w:val="24"/>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340"/>
        <w:gridCol w:w="1902"/>
        <w:gridCol w:w="1951"/>
        <w:gridCol w:w="3414"/>
        <w:gridCol w:w="1469"/>
      </w:tblGrid>
      <w:tr w:rsidR="00FE6ED3" w:rsidRPr="00A66FC6" w14:paraId="65B29B81" w14:textId="77777777" w:rsidTr="00FE6ED3">
        <w:trPr>
          <w:tblHeader/>
        </w:trPr>
        <w:tc>
          <w:tcPr>
            <w:tcW w:w="665" w:type="pct"/>
            <w:shd w:val="clear" w:color="auto" w:fill="CCCCCC"/>
          </w:tcPr>
          <w:p w14:paraId="123BC6FD" w14:textId="77777777" w:rsidR="00FE6ED3" w:rsidRPr="00A66FC6" w:rsidRDefault="00FE6ED3" w:rsidP="00AC45C3">
            <w:pPr>
              <w:pStyle w:val="TableHeader"/>
              <w:keepNext/>
              <w:rPr>
                <w:rFonts w:ascii="Calibri" w:hAnsi="Calibri" w:cs="Calibri"/>
              </w:rPr>
            </w:pPr>
            <w:r w:rsidRPr="00A66FC6">
              <w:rPr>
                <w:rFonts w:ascii="Calibri" w:hAnsi="Calibri" w:cs="Calibri"/>
              </w:rPr>
              <w:t>Action</w:t>
            </w:r>
          </w:p>
        </w:tc>
        <w:tc>
          <w:tcPr>
            <w:tcW w:w="944" w:type="pct"/>
            <w:shd w:val="clear" w:color="auto" w:fill="CCCCCC"/>
          </w:tcPr>
          <w:p w14:paraId="1A4DA490" w14:textId="77777777" w:rsidR="00FE6ED3" w:rsidRPr="00A66FC6" w:rsidRDefault="00FE6ED3" w:rsidP="00AC45C3">
            <w:pPr>
              <w:pStyle w:val="TableHeader"/>
              <w:keepNext/>
              <w:rPr>
                <w:rFonts w:ascii="Calibri" w:hAnsi="Calibri" w:cs="Calibri"/>
              </w:rPr>
            </w:pPr>
            <w:r w:rsidRPr="00A66FC6">
              <w:rPr>
                <w:rFonts w:ascii="Calibri" w:hAnsi="Calibri" w:cs="Calibri"/>
              </w:rPr>
              <w:t>Name</w:t>
            </w:r>
          </w:p>
        </w:tc>
        <w:tc>
          <w:tcPr>
            <w:tcW w:w="968" w:type="pct"/>
            <w:shd w:val="clear" w:color="auto" w:fill="CCCCCC"/>
          </w:tcPr>
          <w:p w14:paraId="2FAEFB2F" w14:textId="77777777" w:rsidR="00FE6ED3" w:rsidRPr="00A66FC6" w:rsidRDefault="00FE6ED3" w:rsidP="00AC45C3">
            <w:pPr>
              <w:pStyle w:val="TableHeader"/>
              <w:keepNext/>
              <w:rPr>
                <w:rFonts w:ascii="Calibri" w:hAnsi="Calibri" w:cs="Calibri"/>
              </w:rPr>
            </w:pPr>
            <w:r w:rsidRPr="00A66FC6">
              <w:rPr>
                <w:rFonts w:ascii="Calibri" w:hAnsi="Calibri" w:cs="Calibri"/>
              </w:rPr>
              <w:t>Function</w:t>
            </w:r>
          </w:p>
        </w:tc>
        <w:tc>
          <w:tcPr>
            <w:tcW w:w="1694" w:type="pct"/>
            <w:shd w:val="clear" w:color="auto" w:fill="CCCCCC"/>
          </w:tcPr>
          <w:p w14:paraId="66E70FDD" w14:textId="77777777" w:rsidR="00FE6ED3" w:rsidRPr="00A66FC6" w:rsidRDefault="00FE6ED3" w:rsidP="00AC45C3">
            <w:pPr>
              <w:pStyle w:val="TableHeader"/>
              <w:keepNext/>
              <w:rPr>
                <w:rFonts w:ascii="Calibri" w:hAnsi="Calibri" w:cs="Calibri"/>
              </w:rPr>
            </w:pPr>
            <w:r w:rsidRPr="00A66FC6">
              <w:rPr>
                <w:rFonts w:ascii="Calibri" w:hAnsi="Calibri" w:cs="Calibri"/>
              </w:rPr>
              <w:t>Signature</w:t>
            </w:r>
          </w:p>
        </w:tc>
        <w:tc>
          <w:tcPr>
            <w:tcW w:w="729" w:type="pct"/>
            <w:shd w:val="clear" w:color="auto" w:fill="CCCCCC"/>
          </w:tcPr>
          <w:p w14:paraId="495890AA" w14:textId="77777777" w:rsidR="00FE6ED3" w:rsidRPr="00A66FC6" w:rsidRDefault="00FE6ED3" w:rsidP="00AC45C3">
            <w:pPr>
              <w:pStyle w:val="TableHeader"/>
              <w:keepNext/>
              <w:rPr>
                <w:rFonts w:ascii="Calibri" w:hAnsi="Calibri" w:cs="Calibri"/>
              </w:rPr>
            </w:pPr>
            <w:r w:rsidRPr="00A66FC6">
              <w:rPr>
                <w:rFonts w:ascii="Calibri" w:hAnsi="Calibri" w:cs="Calibri"/>
              </w:rPr>
              <w:t>Date</w:t>
            </w:r>
          </w:p>
        </w:tc>
      </w:tr>
      <w:tr w:rsidR="00FE6ED3" w:rsidRPr="00A66FC6" w14:paraId="3CED4CF8" w14:textId="77777777" w:rsidTr="00FE6ED3">
        <w:trPr>
          <w:trHeight w:val="680"/>
        </w:trPr>
        <w:tc>
          <w:tcPr>
            <w:tcW w:w="665" w:type="pct"/>
            <w:shd w:val="clear" w:color="auto" w:fill="auto"/>
          </w:tcPr>
          <w:p w14:paraId="10048439" w14:textId="5619FE1A" w:rsidR="00FE6ED3" w:rsidRPr="00A66FC6" w:rsidRDefault="00766C0C" w:rsidP="00AC45C3">
            <w:pPr>
              <w:pStyle w:val="TableText"/>
              <w:rPr>
                <w:rFonts w:ascii="Calibri" w:hAnsi="Calibri" w:cs="Calibri"/>
              </w:rPr>
            </w:pPr>
            <w:r w:rsidRPr="00A66FC6">
              <w:rPr>
                <w:rFonts w:ascii="Calibri" w:hAnsi="Calibri" w:cs="Calibri"/>
              </w:rPr>
              <w:t>Prepared</w:t>
            </w:r>
            <w:r w:rsidR="00FE6ED3" w:rsidRPr="00A66FC6">
              <w:rPr>
                <w:rFonts w:ascii="Calibri" w:hAnsi="Calibri" w:cs="Calibri"/>
              </w:rPr>
              <w:t>:</w:t>
            </w:r>
          </w:p>
        </w:tc>
        <w:tc>
          <w:tcPr>
            <w:tcW w:w="944" w:type="pct"/>
            <w:shd w:val="clear" w:color="auto" w:fill="auto"/>
          </w:tcPr>
          <w:p w14:paraId="185148D0" w14:textId="0D0DEC3E" w:rsidR="00FE6ED3" w:rsidRPr="00A66FC6" w:rsidRDefault="00142A21" w:rsidP="00AC45C3">
            <w:pPr>
              <w:pStyle w:val="TableText"/>
              <w:rPr>
                <w:rFonts w:ascii="Calibri" w:hAnsi="Calibri" w:cs="Calibri"/>
              </w:rPr>
            </w:pPr>
            <w:r>
              <w:rPr>
                <w:rFonts w:ascii="Calibri" w:hAnsi="Calibri" w:cs="Calibri"/>
              </w:rPr>
              <w:t>JOKR</w:t>
            </w:r>
          </w:p>
        </w:tc>
        <w:tc>
          <w:tcPr>
            <w:tcW w:w="968" w:type="pct"/>
            <w:shd w:val="clear" w:color="auto" w:fill="auto"/>
          </w:tcPr>
          <w:p w14:paraId="01631FB2" w14:textId="6D54B285" w:rsidR="00FE6ED3" w:rsidRPr="00A66FC6" w:rsidRDefault="00FE6ED3" w:rsidP="00AC45C3">
            <w:pPr>
              <w:pStyle w:val="TableText"/>
              <w:rPr>
                <w:rFonts w:ascii="Calibri" w:hAnsi="Calibri" w:cs="Calibri"/>
              </w:rPr>
            </w:pPr>
          </w:p>
        </w:tc>
        <w:tc>
          <w:tcPr>
            <w:tcW w:w="1694" w:type="pct"/>
            <w:shd w:val="clear" w:color="auto" w:fill="auto"/>
          </w:tcPr>
          <w:p w14:paraId="52C391C1" w14:textId="72A1D5C8" w:rsidR="00FE6ED3" w:rsidRPr="00A66FC6" w:rsidRDefault="00FE6ED3" w:rsidP="00AC45C3">
            <w:pPr>
              <w:pStyle w:val="TableText"/>
              <w:rPr>
                <w:rFonts w:ascii="Calibri" w:hAnsi="Calibri" w:cs="Calibri"/>
              </w:rPr>
            </w:pPr>
          </w:p>
        </w:tc>
        <w:tc>
          <w:tcPr>
            <w:tcW w:w="729" w:type="pct"/>
            <w:shd w:val="clear" w:color="auto" w:fill="auto"/>
          </w:tcPr>
          <w:p w14:paraId="33BB8BC1" w14:textId="3E4D9360" w:rsidR="00FE6ED3" w:rsidRPr="00A66FC6" w:rsidRDefault="00142A21" w:rsidP="00AC45C3">
            <w:pPr>
              <w:pStyle w:val="TableText"/>
              <w:rPr>
                <w:rFonts w:ascii="Calibri" w:hAnsi="Calibri" w:cs="Calibri"/>
              </w:rPr>
            </w:pPr>
            <w:r>
              <w:rPr>
                <w:rFonts w:ascii="Calibri" w:hAnsi="Calibri" w:cs="Calibri"/>
              </w:rPr>
              <w:t>0</w:t>
            </w:r>
            <w:r w:rsidR="009C7B51">
              <w:rPr>
                <w:rFonts w:ascii="Calibri" w:hAnsi="Calibri" w:cs="Calibri"/>
              </w:rPr>
              <w:t>8</w:t>
            </w:r>
            <w:r>
              <w:rPr>
                <w:rFonts w:ascii="Calibri" w:hAnsi="Calibri" w:cs="Calibri"/>
              </w:rPr>
              <w:t>-03-2018</w:t>
            </w:r>
          </w:p>
        </w:tc>
      </w:tr>
      <w:tr w:rsidR="00FE6ED3" w:rsidRPr="00A66FC6" w14:paraId="1B75549A" w14:textId="77777777" w:rsidTr="00FE6ED3">
        <w:trPr>
          <w:trHeight w:val="680"/>
        </w:trPr>
        <w:tc>
          <w:tcPr>
            <w:tcW w:w="665" w:type="pct"/>
            <w:shd w:val="clear" w:color="auto" w:fill="auto"/>
          </w:tcPr>
          <w:p w14:paraId="76AEA879" w14:textId="4889688B" w:rsidR="00FE6ED3" w:rsidRPr="00A66FC6" w:rsidRDefault="00766C0C" w:rsidP="00AC45C3">
            <w:pPr>
              <w:pStyle w:val="TableText"/>
              <w:rPr>
                <w:rFonts w:ascii="Calibri" w:hAnsi="Calibri" w:cs="Calibri"/>
              </w:rPr>
            </w:pPr>
            <w:r w:rsidRPr="00A66FC6">
              <w:rPr>
                <w:rFonts w:ascii="Calibri" w:hAnsi="Calibri" w:cs="Calibri"/>
              </w:rPr>
              <w:t>Verified</w:t>
            </w:r>
            <w:r w:rsidR="00FE6ED3" w:rsidRPr="00A66FC6">
              <w:rPr>
                <w:rFonts w:ascii="Calibri" w:hAnsi="Calibri" w:cs="Calibri"/>
              </w:rPr>
              <w:t xml:space="preserve"> by:</w:t>
            </w:r>
          </w:p>
        </w:tc>
        <w:tc>
          <w:tcPr>
            <w:tcW w:w="944" w:type="pct"/>
            <w:shd w:val="clear" w:color="auto" w:fill="auto"/>
          </w:tcPr>
          <w:p w14:paraId="258216C1" w14:textId="2991E843" w:rsidR="00FE6ED3" w:rsidRPr="00A66FC6" w:rsidRDefault="00FE6ED3" w:rsidP="00AC45C3">
            <w:pPr>
              <w:pStyle w:val="TableText"/>
              <w:rPr>
                <w:rFonts w:ascii="Calibri" w:hAnsi="Calibri" w:cs="Calibri"/>
              </w:rPr>
            </w:pPr>
          </w:p>
        </w:tc>
        <w:tc>
          <w:tcPr>
            <w:tcW w:w="968" w:type="pct"/>
            <w:shd w:val="clear" w:color="auto" w:fill="auto"/>
          </w:tcPr>
          <w:p w14:paraId="0AAFBA11" w14:textId="170EB066" w:rsidR="00FE6ED3" w:rsidRPr="00A66FC6" w:rsidRDefault="00FE6ED3" w:rsidP="00AC45C3">
            <w:pPr>
              <w:pStyle w:val="TableText"/>
              <w:rPr>
                <w:rFonts w:ascii="Calibri" w:hAnsi="Calibri" w:cs="Calibri"/>
              </w:rPr>
            </w:pPr>
          </w:p>
        </w:tc>
        <w:tc>
          <w:tcPr>
            <w:tcW w:w="1694" w:type="pct"/>
            <w:shd w:val="clear" w:color="auto" w:fill="auto"/>
          </w:tcPr>
          <w:p w14:paraId="1281CA63" w14:textId="22D8EBBB" w:rsidR="00FE6ED3" w:rsidRPr="00A66FC6" w:rsidRDefault="00FE6ED3" w:rsidP="00AC45C3">
            <w:pPr>
              <w:pStyle w:val="TableText"/>
              <w:rPr>
                <w:rFonts w:ascii="Calibri" w:hAnsi="Calibri" w:cs="Calibri"/>
              </w:rPr>
            </w:pPr>
          </w:p>
        </w:tc>
        <w:tc>
          <w:tcPr>
            <w:tcW w:w="729" w:type="pct"/>
            <w:shd w:val="clear" w:color="auto" w:fill="auto"/>
          </w:tcPr>
          <w:p w14:paraId="183DF1E3" w14:textId="04253841" w:rsidR="00FE6ED3" w:rsidRPr="00A66FC6" w:rsidRDefault="00FE6ED3" w:rsidP="00AC45C3">
            <w:pPr>
              <w:pStyle w:val="TableText"/>
              <w:rPr>
                <w:rFonts w:ascii="Calibri" w:hAnsi="Calibri" w:cs="Calibri"/>
              </w:rPr>
            </w:pPr>
          </w:p>
        </w:tc>
      </w:tr>
      <w:tr w:rsidR="007A07E5" w:rsidRPr="00A66FC6" w14:paraId="02091479" w14:textId="77777777" w:rsidTr="00FE6ED3">
        <w:trPr>
          <w:trHeight w:val="680"/>
        </w:trPr>
        <w:tc>
          <w:tcPr>
            <w:tcW w:w="665" w:type="pct"/>
            <w:shd w:val="clear" w:color="auto" w:fill="auto"/>
          </w:tcPr>
          <w:p w14:paraId="7F3B6831" w14:textId="77777777" w:rsidR="007A07E5" w:rsidRPr="00A66FC6" w:rsidRDefault="007A07E5" w:rsidP="007A07E5">
            <w:pPr>
              <w:pStyle w:val="TableText"/>
              <w:rPr>
                <w:rFonts w:ascii="Calibri" w:hAnsi="Calibri" w:cs="Calibri"/>
              </w:rPr>
            </w:pPr>
            <w:r w:rsidRPr="00A66FC6">
              <w:rPr>
                <w:rFonts w:ascii="Calibri" w:hAnsi="Calibri" w:cs="Calibri"/>
              </w:rPr>
              <w:t>Approved by:</w:t>
            </w:r>
          </w:p>
        </w:tc>
        <w:tc>
          <w:tcPr>
            <w:tcW w:w="944" w:type="pct"/>
            <w:shd w:val="clear" w:color="auto" w:fill="auto"/>
          </w:tcPr>
          <w:p w14:paraId="25190E3F" w14:textId="2FB96CD4" w:rsidR="007A07E5" w:rsidRPr="00A66FC6" w:rsidRDefault="007A07E5" w:rsidP="007A07E5">
            <w:pPr>
              <w:pStyle w:val="TableText"/>
              <w:rPr>
                <w:rFonts w:ascii="Calibri" w:hAnsi="Calibri" w:cs="Calibri"/>
              </w:rPr>
            </w:pPr>
          </w:p>
        </w:tc>
        <w:tc>
          <w:tcPr>
            <w:tcW w:w="968" w:type="pct"/>
            <w:shd w:val="clear" w:color="auto" w:fill="auto"/>
          </w:tcPr>
          <w:p w14:paraId="4D4456D6" w14:textId="5C7C9FB9" w:rsidR="007A07E5" w:rsidRPr="00A66FC6" w:rsidRDefault="007A07E5" w:rsidP="007A07E5">
            <w:pPr>
              <w:pStyle w:val="TableText"/>
              <w:rPr>
                <w:rFonts w:ascii="Calibri" w:hAnsi="Calibri" w:cs="Calibri"/>
              </w:rPr>
            </w:pPr>
          </w:p>
        </w:tc>
        <w:tc>
          <w:tcPr>
            <w:tcW w:w="1694" w:type="pct"/>
            <w:shd w:val="clear" w:color="auto" w:fill="auto"/>
          </w:tcPr>
          <w:p w14:paraId="51C42250" w14:textId="514F8023" w:rsidR="007A07E5" w:rsidRPr="00A66FC6" w:rsidRDefault="007A07E5" w:rsidP="007A07E5">
            <w:pPr>
              <w:pStyle w:val="TableText"/>
              <w:rPr>
                <w:rFonts w:ascii="Calibri" w:hAnsi="Calibri" w:cs="Calibri"/>
              </w:rPr>
            </w:pPr>
          </w:p>
        </w:tc>
        <w:tc>
          <w:tcPr>
            <w:tcW w:w="729" w:type="pct"/>
            <w:shd w:val="clear" w:color="auto" w:fill="auto"/>
          </w:tcPr>
          <w:p w14:paraId="6C653758" w14:textId="610DBB27" w:rsidR="007A07E5" w:rsidRPr="00A66FC6" w:rsidRDefault="007A07E5" w:rsidP="007A07E5">
            <w:pPr>
              <w:pStyle w:val="TableText"/>
              <w:rPr>
                <w:rFonts w:ascii="Calibri" w:hAnsi="Calibri" w:cs="Calibri"/>
              </w:rPr>
            </w:pPr>
          </w:p>
        </w:tc>
      </w:tr>
    </w:tbl>
    <w:p w14:paraId="20344EC3" w14:textId="092C7547" w:rsidR="00FE6ED3" w:rsidRPr="00A66FC6" w:rsidRDefault="00FE6ED3">
      <w:pPr>
        <w:rPr>
          <w:rFonts w:ascii="Calibri" w:hAnsi="Calibri" w:cs="Calibri"/>
          <w:i/>
          <w:sz w:val="24"/>
        </w:rPr>
      </w:pPr>
    </w:p>
    <w:p w14:paraId="099BE65C" w14:textId="77777777" w:rsidR="00FE6ED3" w:rsidRPr="00A66FC6" w:rsidRDefault="00FE6ED3">
      <w:pPr>
        <w:rPr>
          <w:rFonts w:ascii="Calibri" w:hAnsi="Calibri" w:cs="Calibri"/>
          <w:i/>
          <w:sz w:val="24"/>
        </w:rPr>
      </w:pPr>
      <w:r w:rsidRPr="00A66FC6">
        <w:rPr>
          <w:rFonts w:ascii="Calibri" w:hAnsi="Calibri" w:cs="Calibri"/>
          <w:i/>
          <w:sz w:val="24"/>
        </w:rPr>
        <w:br w:type="page"/>
      </w:r>
    </w:p>
    <w:p w14:paraId="6F7C288C" w14:textId="77777777" w:rsidR="00C40B9F" w:rsidRPr="00A66FC6" w:rsidRDefault="00C40B9F">
      <w:pPr>
        <w:rPr>
          <w:rFonts w:ascii="Calibri" w:hAnsi="Calibri" w:cs="Calibri"/>
          <w:i/>
          <w:sz w:val="24"/>
        </w:rPr>
      </w:pPr>
    </w:p>
    <w:bookmarkStart w:id="0" w:name="_Toc508024710" w:displacedByCustomXml="next"/>
    <w:sdt>
      <w:sdtPr>
        <w:rPr>
          <w:rFonts w:ascii="Calibri" w:eastAsiaTheme="minorEastAsia" w:hAnsi="Calibri" w:cs="Calibri"/>
          <w:b w:val="0"/>
          <w:bCs w:val="0"/>
          <w:i/>
          <w:color w:val="auto"/>
          <w:sz w:val="24"/>
          <w:szCs w:val="24"/>
        </w:rPr>
        <w:id w:val="-395046733"/>
        <w:docPartObj>
          <w:docPartGallery w:val="Table of Contents"/>
          <w:docPartUnique/>
        </w:docPartObj>
      </w:sdtPr>
      <w:sdtEndPr>
        <w:rPr>
          <w:noProof/>
          <w:color w:val="262625"/>
          <w:sz w:val="22"/>
          <w:szCs w:val="18"/>
        </w:rPr>
      </w:sdtEndPr>
      <w:sdtContent>
        <w:p w14:paraId="74BA8A1A" w14:textId="233832A9" w:rsidR="00665C66" w:rsidRPr="00167095" w:rsidRDefault="00CC3FA3" w:rsidP="0021453E">
          <w:pPr>
            <w:pStyle w:val="Heading1"/>
            <w:rPr>
              <w:rFonts w:ascii="Calibri" w:hAnsi="Calibri" w:cs="Calibri"/>
              <w:color w:val="auto"/>
              <w:sz w:val="28"/>
              <w:szCs w:val="28"/>
            </w:rPr>
          </w:pPr>
          <w:r w:rsidRPr="00167095">
            <w:rPr>
              <w:rFonts w:ascii="Calibri" w:hAnsi="Calibri" w:cs="Calibri"/>
              <w:color w:val="auto"/>
              <w:sz w:val="28"/>
              <w:szCs w:val="28"/>
            </w:rPr>
            <w:t>Table of C</w:t>
          </w:r>
          <w:r w:rsidR="0064464D" w:rsidRPr="00167095">
            <w:rPr>
              <w:rFonts w:ascii="Calibri" w:hAnsi="Calibri" w:cs="Calibri"/>
              <w:color w:val="auto"/>
              <w:sz w:val="28"/>
              <w:szCs w:val="28"/>
            </w:rPr>
            <w:t>ontents</w:t>
          </w:r>
          <w:bookmarkEnd w:id="0"/>
        </w:p>
        <w:p w14:paraId="5234C9CC" w14:textId="55DC52CF" w:rsidR="00142A21" w:rsidRDefault="00FA2400">
          <w:pPr>
            <w:pStyle w:val="TOC1"/>
            <w:tabs>
              <w:tab w:val="left" w:pos="567"/>
              <w:tab w:val="right" w:leader="dot" w:pos="10076"/>
            </w:tabs>
            <w:rPr>
              <w:rFonts w:asciiTheme="minorHAnsi" w:hAnsiTheme="minorHAnsi"/>
              <w:b w:val="0"/>
              <w:caps w:val="0"/>
              <w:noProof/>
              <w:lang w:val="da-DK"/>
            </w:rPr>
          </w:pPr>
          <w:r w:rsidRPr="00A66FC6">
            <w:rPr>
              <w:rFonts w:ascii="Calibri" w:hAnsi="Calibri" w:cs="Calibri"/>
              <w:caps w:val="0"/>
              <w:sz w:val="20"/>
              <w:szCs w:val="20"/>
            </w:rPr>
            <w:fldChar w:fldCharType="begin"/>
          </w:r>
          <w:r w:rsidRPr="00A66FC6">
            <w:rPr>
              <w:rFonts w:ascii="Calibri" w:hAnsi="Calibri" w:cs="Calibri"/>
              <w:caps w:val="0"/>
              <w:sz w:val="20"/>
              <w:szCs w:val="20"/>
            </w:rPr>
            <w:instrText xml:space="preserve"> TOC \o "1-4" </w:instrText>
          </w:r>
          <w:r w:rsidRPr="00A66FC6">
            <w:rPr>
              <w:rFonts w:ascii="Calibri" w:hAnsi="Calibri" w:cs="Calibri"/>
              <w:caps w:val="0"/>
              <w:sz w:val="20"/>
              <w:szCs w:val="20"/>
            </w:rPr>
            <w:fldChar w:fldCharType="separate"/>
          </w:r>
          <w:r w:rsidR="00142A21" w:rsidRPr="003F387A">
            <w:rPr>
              <w:rFonts w:ascii="Calibri" w:hAnsi="Calibri" w:cs="Calibri"/>
              <w:noProof/>
            </w:rPr>
            <w:t>1</w:t>
          </w:r>
          <w:r w:rsidR="00142A21">
            <w:rPr>
              <w:rFonts w:asciiTheme="minorHAnsi" w:hAnsiTheme="minorHAnsi"/>
              <w:b w:val="0"/>
              <w:caps w:val="0"/>
              <w:noProof/>
              <w:lang w:val="da-DK"/>
            </w:rPr>
            <w:tab/>
          </w:r>
          <w:r w:rsidR="00142A21" w:rsidRPr="003F387A">
            <w:rPr>
              <w:rFonts w:ascii="Calibri" w:hAnsi="Calibri" w:cs="Calibri"/>
              <w:noProof/>
            </w:rPr>
            <w:t>Table of Contents</w:t>
          </w:r>
          <w:r w:rsidR="00142A21">
            <w:rPr>
              <w:noProof/>
            </w:rPr>
            <w:tab/>
          </w:r>
          <w:r w:rsidR="00142A21">
            <w:rPr>
              <w:noProof/>
            </w:rPr>
            <w:fldChar w:fldCharType="begin"/>
          </w:r>
          <w:r w:rsidR="00142A21">
            <w:rPr>
              <w:noProof/>
            </w:rPr>
            <w:instrText xml:space="preserve"> PAGEREF _Toc508024710 \h </w:instrText>
          </w:r>
          <w:r w:rsidR="00142A21">
            <w:rPr>
              <w:noProof/>
            </w:rPr>
          </w:r>
          <w:r w:rsidR="00142A21">
            <w:rPr>
              <w:noProof/>
            </w:rPr>
            <w:fldChar w:fldCharType="separate"/>
          </w:r>
          <w:r w:rsidR="00142A21">
            <w:rPr>
              <w:noProof/>
            </w:rPr>
            <w:t>3</w:t>
          </w:r>
          <w:r w:rsidR="00142A21">
            <w:rPr>
              <w:noProof/>
            </w:rPr>
            <w:fldChar w:fldCharType="end"/>
          </w:r>
        </w:p>
        <w:p w14:paraId="4E2E6EC6" w14:textId="222CE8DC" w:rsidR="00142A21" w:rsidRDefault="00142A21">
          <w:pPr>
            <w:pStyle w:val="TOC1"/>
            <w:tabs>
              <w:tab w:val="left" w:pos="567"/>
              <w:tab w:val="right" w:leader="dot" w:pos="10076"/>
            </w:tabs>
            <w:rPr>
              <w:rFonts w:asciiTheme="minorHAnsi" w:hAnsiTheme="minorHAnsi"/>
              <w:b w:val="0"/>
              <w:caps w:val="0"/>
              <w:noProof/>
              <w:lang w:val="da-DK"/>
            </w:rPr>
          </w:pPr>
          <w:r w:rsidRPr="003F387A">
            <w:rPr>
              <w:rFonts w:ascii="Calibri" w:hAnsi="Calibri" w:cs="Calibri"/>
              <w:noProof/>
            </w:rPr>
            <w:t>2</w:t>
          </w:r>
          <w:r>
            <w:rPr>
              <w:rFonts w:asciiTheme="minorHAnsi" w:hAnsiTheme="minorHAnsi"/>
              <w:b w:val="0"/>
              <w:caps w:val="0"/>
              <w:noProof/>
              <w:lang w:val="da-DK"/>
            </w:rPr>
            <w:tab/>
          </w:r>
          <w:r w:rsidRPr="003F387A">
            <w:rPr>
              <w:rFonts w:ascii="Calibri" w:hAnsi="Calibri" w:cs="Calibri"/>
              <w:noProof/>
            </w:rPr>
            <w:t>Changelog</w:t>
          </w:r>
          <w:r>
            <w:rPr>
              <w:noProof/>
            </w:rPr>
            <w:tab/>
          </w:r>
          <w:r>
            <w:rPr>
              <w:noProof/>
            </w:rPr>
            <w:fldChar w:fldCharType="begin"/>
          </w:r>
          <w:r>
            <w:rPr>
              <w:noProof/>
            </w:rPr>
            <w:instrText xml:space="preserve"> PAGEREF _Toc508024711 \h </w:instrText>
          </w:r>
          <w:r>
            <w:rPr>
              <w:noProof/>
            </w:rPr>
          </w:r>
          <w:r>
            <w:rPr>
              <w:noProof/>
            </w:rPr>
            <w:fldChar w:fldCharType="separate"/>
          </w:r>
          <w:r>
            <w:rPr>
              <w:noProof/>
            </w:rPr>
            <w:t>4</w:t>
          </w:r>
          <w:r>
            <w:rPr>
              <w:noProof/>
            </w:rPr>
            <w:fldChar w:fldCharType="end"/>
          </w:r>
        </w:p>
        <w:p w14:paraId="665C8FB3" w14:textId="09D7C18D" w:rsidR="00142A21" w:rsidRDefault="00142A21">
          <w:pPr>
            <w:pStyle w:val="TOC1"/>
            <w:tabs>
              <w:tab w:val="left" w:pos="567"/>
              <w:tab w:val="right" w:leader="dot" w:pos="10076"/>
            </w:tabs>
            <w:rPr>
              <w:rFonts w:asciiTheme="minorHAnsi" w:hAnsiTheme="minorHAnsi"/>
              <w:b w:val="0"/>
              <w:caps w:val="0"/>
              <w:noProof/>
              <w:lang w:val="da-DK"/>
            </w:rPr>
          </w:pPr>
          <w:r w:rsidRPr="003F387A">
            <w:rPr>
              <w:rFonts w:ascii="Calibri" w:hAnsi="Calibri" w:cs="Calibri"/>
              <w:noProof/>
            </w:rPr>
            <w:t>3</w:t>
          </w:r>
          <w:r>
            <w:rPr>
              <w:rFonts w:asciiTheme="minorHAnsi" w:hAnsiTheme="minorHAnsi"/>
              <w:b w:val="0"/>
              <w:caps w:val="0"/>
              <w:noProof/>
              <w:lang w:val="da-DK"/>
            </w:rPr>
            <w:tab/>
          </w:r>
          <w:r w:rsidRPr="003F387A">
            <w:rPr>
              <w:rFonts w:ascii="Calibri" w:hAnsi="Calibri" w:cs="Calibri"/>
              <w:noProof/>
            </w:rPr>
            <w:t>Purpose and Scope</w:t>
          </w:r>
          <w:r>
            <w:rPr>
              <w:noProof/>
            </w:rPr>
            <w:tab/>
          </w:r>
          <w:r>
            <w:rPr>
              <w:noProof/>
            </w:rPr>
            <w:fldChar w:fldCharType="begin"/>
          </w:r>
          <w:r>
            <w:rPr>
              <w:noProof/>
            </w:rPr>
            <w:instrText xml:space="preserve"> PAGEREF _Toc508024712 \h </w:instrText>
          </w:r>
          <w:r>
            <w:rPr>
              <w:noProof/>
            </w:rPr>
          </w:r>
          <w:r>
            <w:rPr>
              <w:noProof/>
            </w:rPr>
            <w:fldChar w:fldCharType="separate"/>
          </w:r>
          <w:r>
            <w:rPr>
              <w:noProof/>
            </w:rPr>
            <w:t>4</w:t>
          </w:r>
          <w:r>
            <w:rPr>
              <w:noProof/>
            </w:rPr>
            <w:fldChar w:fldCharType="end"/>
          </w:r>
        </w:p>
        <w:p w14:paraId="0801A3D7" w14:textId="4A9CC641" w:rsidR="00142A21" w:rsidRPr="00142A21" w:rsidRDefault="00142A21">
          <w:pPr>
            <w:pStyle w:val="TOC1"/>
            <w:tabs>
              <w:tab w:val="left" w:pos="567"/>
              <w:tab w:val="right" w:leader="dot" w:pos="10076"/>
            </w:tabs>
            <w:rPr>
              <w:rFonts w:asciiTheme="minorHAnsi" w:hAnsiTheme="minorHAnsi"/>
              <w:b w:val="0"/>
              <w:caps w:val="0"/>
              <w:noProof/>
            </w:rPr>
          </w:pPr>
          <w:r w:rsidRPr="003F387A">
            <w:rPr>
              <w:rFonts w:ascii="Calibri" w:hAnsi="Calibri" w:cs="Calibri"/>
              <w:noProof/>
            </w:rPr>
            <w:t>4</w:t>
          </w:r>
          <w:r w:rsidRPr="00142A21">
            <w:rPr>
              <w:rFonts w:asciiTheme="minorHAnsi" w:hAnsiTheme="minorHAnsi"/>
              <w:b w:val="0"/>
              <w:caps w:val="0"/>
              <w:noProof/>
            </w:rPr>
            <w:tab/>
          </w:r>
          <w:r w:rsidRPr="003F387A">
            <w:rPr>
              <w:rFonts w:ascii="Calibri" w:hAnsi="Calibri" w:cs="Calibri"/>
              <w:noProof/>
            </w:rPr>
            <w:t>Changes to be implemented (Pending)</w:t>
          </w:r>
          <w:r>
            <w:rPr>
              <w:noProof/>
            </w:rPr>
            <w:tab/>
          </w:r>
          <w:r>
            <w:rPr>
              <w:noProof/>
            </w:rPr>
            <w:fldChar w:fldCharType="begin"/>
          </w:r>
          <w:r>
            <w:rPr>
              <w:noProof/>
            </w:rPr>
            <w:instrText xml:space="preserve"> PAGEREF _Toc508024713 \h </w:instrText>
          </w:r>
          <w:r>
            <w:rPr>
              <w:noProof/>
            </w:rPr>
          </w:r>
          <w:r>
            <w:rPr>
              <w:noProof/>
            </w:rPr>
            <w:fldChar w:fldCharType="separate"/>
          </w:r>
          <w:r>
            <w:rPr>
              <w:noProof/>
            </w:rPr>
            <w:t>5</w:t>
          </w:r>
          <w:r>
            <w:rPr>
              <w:noProof/>
            </w:rPr>
            <w:fldChar w:fldCharType="end"/>
          </w:r>
        </w:p>
        <w:p w14:paraId="41F73277" w14:textId="412F562B" w:rsidR="00142A21" w:rsidRDefault="00142A21">
          <w:pPr>
            <w:pStyle w:val="TOC1"/>
            <w:tabs>
              <w:tab w:val="left" w:pos="567"/>
              <w:tab w:val="right" w:leader="dot" w:pos="10076"/>
            </w:tabs>
            <w:rPr>
              <w:rFonts w:asciiTheme="minorHAnsi" w:hAnsiTheme="minorHAnsi"/>
              <w:b w:val="0"/>
              <w:caps w:val="0"/>
              <w:noProof/>
              <w:lang w:val="da-DK"/>
            </w:rPr>
          </w:pPr>
          <w:r w:rsidRPr="003F387A">
            <w:rPr>
              <w:rFonts w:ascii="Calibri" w:hAnsi="Calibri" w:cs="Calibri"/>
              <w:noProof/>
            </w:rPr>
            <w:t>5</w:t>
          </w:r>
          <w:r>
            <w:rPr>
              <w:rFonts w:asciiTheme="minorHAnsi" w:hAnsiTheme="minorHAnsi"/>
              <w:b w:val="0"/>
              <w:caps w:val="0"/>
              <w:noProof/>
              <w:lang w:val="da-DK"/>
            </w:rPr>
            <w:tab/>
          </w:r>
          <w:r w:rsidRPr="003F387A">
            <w:rPr>
              <w:rFonts w:ascii="Calibri" w:hAnsi="Calibri" w:cs="Calibri"/>
              <w:noProof/>
            </w:rPr>
            <w:t>Revision 2 changes implemented</w:t>
          </w:r>
          <w:r>
            <w:rPr>
              <w:noProof/>
            </w:rPr>
            <w:tab/>
          </w:r>
          <w:r>
            <w:rPr>
              <w:noProof/>
            </w:rPr>
            <w:fldChar w:fldCharType="begin"/>
          </w:r>
          <w:r>
            <w:rPr>
              <w:noProof/>
            </w:rPr>
            <w:instrText xml:space="preserve"> PAGEREF _Toc508024714 \h </w:instrText>
          </w:r>
          <w:r>
            <w:rPr>
              <w:noProof/>
            </w:rPr>
          </w:r>
          <w:r>
            <w:rPr>
              <w:noProof/>
            </w:rPr>
            <w:fldChar w:fldCharType="separate"/>
          </w:r>
          <w:r>
            <w:rPr>
              <w:noProof/>
            </w:rPr>
            <w:t>6</w:t>
          </w:r>
          <w:r>
            <w:rPr>
              <w:noProof/>
            </w:rPr>
            <w:fldChar w:fldCharType="end"/>
          </w:r>
        </w:p>
        <w:p w14:paraId="0D16B225" w14:textId="15CF7128" w:rsidR="00665C66" w:rsidRPr="00A66FC6" w:rsidRDefault="00FA2400" w:rsidP="00D434CE">
          <w:pPr>
            <w:pStyle w:val="TOC9"/>
            <w:rPr>
              <w:rFonts w:ascii="Calibri" w:hAnsi="Calibri" w:cs="Calibri"/>
            </w:rPr>
          </w:pPr>
          <w:r w:rsidRPr="00A66FC6">
            <w:rPr>
              <w:rFonts w:ascii="Calibri" w:hAnsi="Calibri" w:cs="Calibri"/>
              <w:caps/>
              <w:sz w:val="20"/>
              <w:szCs w:val="20"/>
            </w:rPr>
            <w:fldChar w:fldCharType="end"/>
          </w:r>
        </w:p>
      </w:sdtContent>
    </w:sdt>
    <w:p w14:paraId="3ABCE82B" w14:textId="77777777" w:rsidR="003208AF" w:rsidRPr="00A66FC6" w:rsidRDefault="003208AF" w:rsidP="003208AF">
      <w:pPr>
        <w:rPr>
          <w:rFonts w:ascii="Calibri" w:hAnsi="Calibri" w:cs="Calibri"/>
        </w:rPr>
      </w:pPr>
    </w:p>
    <w:p w14:paraId="7C239255" w14:textId="77777777" w:rsidR="003208AF" w:rsidRPr="00A66FC6" w:rsidRDefault="003208AF" w:rsidP="003208AF">
      <w:pPr>
        <w:rPr>
          <w:rFonts w:ascii="Calibri" w:hAnsi="Calibri" w:cs="Calibri"/>
        </w:rPr>
      </w:pPr>
    </w:p>
    <w:p w14:paraId="7BB1C97A" w14:textId="77777777" w:rsidR="00CF3BE9" w:rsidRPr="00167095" w:rsidRDefault="001B40E6" w:rsidP="00A47249">
      <w:pPr>
        <w:pStyle w:val="Heading1"/>
        <w:rPr>
          <w:rFonts w:ascii="Calibri" w:hAnsi="Calibri" w:cs="Calibri"/>
          <w:color w:val="auto"/>
          <w:sz w:val="28"/>
          <w:szCs w:val="28"/>
        </w:rPr>
      </w:pPr>
      <w:r w:rsidRPr="00A66FC6">
        <w:rPr>
          <w:rFonts w:ascii="Calibri" w:hAnsi="Calibri" w:cs="Calibri"/>
        </w:rPr>
        <w:br w:type="page"/>
      </w:r>
      <w:bookmarkStart w:id="1" w:name="_Toc508024711"/>
      <w:r w:rsidR="00CF3BE9" w:rsidRPr="00167095">
        <w:rPr>
          <w:rFonts w:ascii="Calibri" w:hAnsi="Calibri" w:cs="Calibri"/>
          <w:color w:val="auto"/>
          <w:sz w:val="28"/>
          <w:szCs w:val="28"/>
        </w:rPr>
        <w:lastRenderedPageBreak/>
        <w:t>Changelog</w:t>
      </w:r>
      <w:bookmarkEnd w:id="1"/>
    </w:p>
    <w:p w14:paraId="6E8B3E3C" w14:textId="2C27CEFD" w:rsidR="009008CD" w:rsidRPr="00A66FC6" w:rsidRDefault="009008CD" w:rsidP="003522F3">
      <w:pPr>
        <w:rPr>
          <w:rFonts w:ascii="Calibri" w:hAnsi="Calibri" w:cs="Calibri"/>
        </w:rPr>
      </w:pPr>
    </w:p>
    <w:p w14:paraId="0E3C7E7B" w14:textId="77777777" w:rsidR="00445E1E" w:rsidRPr="00A66FC6" w:rsidRDefault="00445E1E" w:rsidP="003522F3">
      <w:pPr>
        <w:rPr>
          <w:rFonts w:ascii="Calibri" w:hAnsi="Calibri" w:cs="Calibri"/>
        </w:rPr>
      </w:pPr>
    </w:p>
    <w:tbl>
      <w:tblPr>
        <w:tblStyle w:val="TableGrid"/>
        <w:tblW w:w="0" w:type="auto"/>
        <w:tblLook w:val="04A0" w:firstRow="1" w:lastRow="0" w:firstColumn="1" w:lastColumn="0" w:noHBand="0" w:noVBand="1"/>
      </w:tblPr>
      <w:tblGrid>
        <w:gridCol w:w="1384"/>
        <w:gridCol w:w="1134"/>
        <w:gridCol w:w="1559"/>
        <w:gridCol w:w="5879"/>
      </w:tblGrid>
      <w:tr w:rsidR="003522F3" w:rsidRPr="00A66FC6" w14:paraId="7F0B629B" w14:textId="77777777" w:rsidTr="003522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EDF79CE" w14:textId="77777777" w:rsidR="003522F3" w:rsidRPr="00A66FC6" w:rsidRDefault="003522F3" w:rsidP="003522F3">
            <w:pPr>
              <w:rPr>
                <w:rFonts w:ascii="Calibri" w:hAnsi="Calibri" w:cs="Calibri"/>
              </w:rPr>
            </w:pPr>
            <w:r w:rsidRPr="00A66FC6">
              <w:rPr>
                <w:rFonts w:ascii="Calibri" w:hAnsi="Calibri" w:cs="Calibri"/>
              </w:rPr>
              <w:t>Date</w:t>
            </w:r>
          </w:p>
        </w:tc>
        <w:tc>
          <w:tcPr>
            <w:tcW w:w="1134" w:type="dxa"/>
          </w:tcPr>
          <w:p w14:paraId="0E50D757"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rPr>
              <w:t>Revision</w:t>
            </w:r>
          </w:p>
        </w:tc>
        <w:tc>
          <w:tcPr>
            <w:tcW w:w="1559" w:type="dxa"/>
          </w:tcPr>
          <w:p w14:paraId="4E61CFB0"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bCs w:val="0"/>
              </w:rPr>
              <w:t>Author</w:t>
            </w:r>
          </w:p>
        </w:tc>
        <w:tc>
          <w:tcPr>
            <w:tcW w:w="5879" w:type="dxa"/>
          </w:tcPr>
          <w:p w14:paraId="19697DCA"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rPr>
              <w:t>Description</w:t>
            </w:r>
          </w:p>
        </w:tc>
      </w:tr>
      <w:tr w:rsidR="003522F3" w:rsidRPr="00A66FC6" w14:paraId="789024A1" w14:textId="77777777" w:rsidTr="00352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2D2C54C" w14:textId="2EC2310F" w:rsidR="003522F3" w:rsidRPr="00A66FC6" w:rsidRDefault="003522F3" w:rsidP="003522F3">
            <w:pPr>
              <w:rPr>
                <w:rFonts w:ascii="Calibri" w:hAnsi="Calibri" w:cs="Calibri"/>
              </w:rPr>
            </w:pPr>
          </w:p>
        </w:tc>
        <w:tc>
          <w:tcPr>
            <w:tcW w:w="1134" w:type="dxa"/>
          </w:tcPr>
          <w:p w14:paraId="1AE7F184" w14:textId="7D59D24B"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559" w:type="dxa"/>
          </w:tcPr>
          <w:p w14:paraId="4F292700" w14:textId="3E2A7F0C"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5879" w:type="dxa"/>
          </w:tcPr>
          <w:p w14:paraId="78CA00DD" w14:textId="53ABCD1C"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142A21" w:rsidRPr="00A66FC6" w14:paraId="13C5E1BB" w14:textId="77777777" w:rsidTr="003522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D4135FB" w14:textId="4E881C2C" w:rsidR="00142A21" w:rsidRPr="00A66FC6" w:rsidRDefault="00142A21" w:rsidP="003522F3">
            <w:pPr>
              <w:rPr>
                <w:rFonts w:ascii="Calibri" w:hAnsi="Calibri" w:cs="Calibri"/>
              </w:rPr>
            </w:pPr>
            <w:r>
              <w:rPr>
                <w:rFonts w:ascii="Calibri" w:hAnsi="Calibri" w:cs="Calibri"/>
              </w:rPr>
              <w:t>12-12-2017</w:t>
            </w:r>
          </w:p>
        </w:tc>
        <w:tc>
          <w:tcPr>
            <w:tcW w:w="1134" w:type="dxa"/>
          </w:tcPr>
          <w:p w14:paraId="29C0C31D" w14:textId="5AB3BC8B"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1</w:t>
            </w:r>
          </w:p>
        </w:tc>
        <w:tc>
          <w:tcPr>
            <w:tcW w:w="1559" w:type="dxa"/>
          </w:tcPr>
          <w:p w14:paraId="6309FCB6" w14:textId="77777777"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p>
        </w:tc>
        <w:tc>
          <w:tcPr>
            <w:tcW w:w="5879" w:type="dxa"/>
          </w:tcPr>
          <w:p w14:paraId="1130AF68" w14:textId="437C1E11"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Initial release first prototype</w:t>
            </w:r>
            <w:r w:rsidR="00241DF4">
              <w:rPr>
                <w:rFonts w:ascii="Calibri" w:hAnsi="Calibri" w:cs="Calibri"/>
              </w:rPr>
              <w:t xml:space="preserve"> - </w:t>
            </w:r>
            <w:r w:rsidR="00241DF4" w:rsidRPr="00241DF4">
              <w:rPr>
                <w:rFonts w:ascii="Calibri" w:hAnsi="Calibri" w:cs="Calibri"/>
              </w:rPr>
              <w:t>EDA build no. 17.1.9.592</w:t>
            </w:r>
          </w:p>
        </w:tc>
      </w:tr>
    </w:tbl>
    <w:p w14:paraId="0B93CA9E" w14:textId="127B6D2D" w:rsidR="003C4FD5" w:rsidRPr="00A66FC6" w:rsidRDefault="003C4FD5" w:rsidP="003522F3">
      <w:pPr>
        <w:rPr>
          <w:rFonts w:ascii="Calibri" w:hAnsi="Calibri" w:cs="Calibri"/>
        </w:rPr>
      </w:pPr>
    </w:p>
    <w:p w14:paraId="3C924360" w14:textId="6B8EBE66" w:rsidR="001D081C" w:rsidRDefault="001D081C" w:rsidP="0069193C">
      <w:pPr>
        <w:pStyle w:val="Heading1"/>
        <w:rPr>
          <w:rFonts w:ascii="Calibri" w:hAnsi="Calibri" w:cs="Calibri"/>
          <w:color w:val="auto"/>
          <w:sz w:val="28"/>
          <w:szCs w:val="28"/>
        </w:rPr>
      </w:pPr>
      <w:bookmarkStart w:id="2" w:name="_Toc462650304"/>
      <w:bookmarkStart w:id="3" w:name="_Toc508024712"/>
      <w:r w:rsidRPr="00167095">
        <w:rPr>
          <w:rFonts w:ascii="Calibri" w:hAnsi="Calibri" w:cs="Calibri"/>
          <w:color w:val="auto"/>
          <w:sz w:val="28"/>
          <w:szCs w:val="28"/>
        </w:rPr>
        <w:t>Purpose and Scope</w:t>
      </w:r>
      <w:bookmarkEnd w:id="2"/>
      <w:bookmarkEnd w:id="3"/>
    </w:p>
    <w:p w14:paraId="3CABDC74" w14:textId="108749AE" w:rsidR="00142A21" w:rsidRDefault="00142A21" w:rsidP="00142A21">
      <w:r>
        <w:t xml:space="preserve">This document describes the changes for each revision of the </w:t>
      </w:r>
      <w:r w:rsidR="00241DF4">
        <w:t xml:space="preserve">P80 </w:t>
      </w:r>
      <w:r w:rsidR="009C7B51">
        <w:t>PMU</w:t>
      </w:r>
      <w:r>
        <w:t>.</w:t>
      </w:r>
    </w:p>
    <w:p w14:paraId="3E48F7A6" w14:textId="77777777" w:rsidR="00241DF4" w:rsidRDefault="00241DF4" w:rsidP="00142A21"/>
    <w:p w14:paraId="5E2B4584" w14:textId="0D2E3B51" w:rsidR="00142A21" w:rsidRDefault="00142A21" w:rsidP="00142A21">
      <w:r>
        <w:t>Raw PCB Number:</w:t>
      </w:r>
      <w:r>
        <w:tab/>
      </w:r>
      <w:r w:rsidR="002D4220">
        <w:t>100608</w:t>
      </w:r>
    </w:p>
    <w:p w14:paraId="6C8CC010" w14:textId="356E3FCB" w:rsidR="00E51A80" w:rsidRPr="00167095" w:rsidRDefault="00E51A80" w:rsidP="00E51A80">
      <w:pPr>
        <w:rPr>
          <w:rFonts w:ascii="Calibri" w:hAnsi="Calibri" w:cs="Calibri"/>
        </w:rPr>
      </w:pPr>
    </w:p>
    <w:p w14:paraId="3A237271" w14:textId="77777777" w:rsidR="00142A21" w:rsidRDefault="00142A21">
      <w:pPr>
        <w:rPr>
          <w:rFonts w:ascii="Calibri" w:eastAsiaTheme="majorEastAsia" w:hAnsi="Calibri" w:cs="Calibri"/>
          <w:b/>
          <w:bCs/>
          <w:sz w:val="28"/>
          <w:szCs w:val="28"/>
        </w:rPr>
      </w:pPr>
      <w:bookmarkStart w:id="4" w:name="_Toc462650301"/>
      <w:r>
        <w:rPr>
          <w:rFonts w:ascii="Calibri" w:hAnsi="Calibri" w:cs="Calibri"/>
          <w:sz w:val="28"/>
          <w:szCs w:val="28"/>
        </w:rPr>
        <w:br w:type="page"/>
      </w:r>
    </w:p>
    <w:p w14:paraId="6EB11D65" w14:textId="3638BFD1" w:rsidR="00E51A80" w:rsidRDefault="00142A21" w:rsidP="00142A21">
      <w:pPr>
        <w:pStyle w:val="Heading1"/>
        <w:rPr>
          <w:rFonts w:ascii="Calibri" w:hAnsi="Calibri" w:cs="Calibri"/>
          <w:color w:val="auto"/>
          <w:sz w:val="28"/>
          <w:szCs w:val="28"/>
        </w:rPr>
      </w:pPr>
      <w:bookmarkStart w:id="5" w:name="_Toc508024713"/>
      <w:r w:rsidRPr="00142A21">
        <w:rPr>
          <w:rFonts w:ascii="Calibri" w:hAnsi="Calibri" w:cs="Calibri"/>
          <w:color w:val="auto"/>
          <w:sz w:val="28"/>
          <w:szCs w:val="28"/>
        </w:rPr>
        <w:lastRenderedPageBreak/>
        <w:t>Changes to be implemented (Pending)</w:t>
      </w:r>
      <w:bookmarkEnd w:id="4"/>
      <w:bookmarkEnd w:id="5"/>
    </w:p>
    <w:tbl>
      <w:tblPr>
        <w:tblStyle w:val="TableGrid"/>
        <w:tblW w:w="10323" w:type="dxa"/>
        <w:tblLayout w:type="fixed"/>
        <w:tblLook w:val="04A0" w:firstRow="1" w:lastRow="0" w:firstColumn="1" w:lastColumn="0" w:noHBand="0" w:noVBand="1"/>
      </w:tblPr>
      <w:tblGrid>
        <w:gridCol w:w="577"/>
        <w:gridCol w:w="6757"/>
        <w:gridCol w:w="461"/>
        <w:gridCol w:w="461"/>
        <w:gridCol w:w="461"/>
        <w:gridCol w:w="926"/>
        <w:gridCol w:w="680"/>
      </w:tblGrid>
      <w:tr w:rsidR="00142A21" w14:paraId="4B66E12A" w14:textId="77777777" w:rsidTr="004B07C2">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E8A1943" w14:textId="77777777" w:rsidR="00142A21" w:rsidRDefault="00142A21">
            <w:pPr>
              <w:rPr>
                <w:rFonts w:ascii="Verdana" w:hAnsi="Verdana" w:cs="Arial"/>
                <w:sz w:val="18"/>
                <w:szCs w:val="18"/>
              </w:rPr>
            </w:pPr>
            <w:r>
              <w:rPr>
                <w:rFonts w:cs="Arial"/>
                <w:b w:val="0"/>
                <w:sz w:val="18"/>
                <w:szCs w:val="18"/>
              </w:rPr>
              <w:t>No.</w:t>
            </w:r>
          </w:p>
        </w:tc>
        <w:tc>
          <w:tcPr>
            <w:tcW w:w="675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2F7EB51" w14:textId="77777777" w:rsidR="00142A21" w:rsidRDefault="00142A21">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C0B634E"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0BEDA239"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67513FD"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9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448C9BFD"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68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14912E6" w14:textId="77777777" w:rsidR="00142A21" w:rsidRDefault="00142A21">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142A21" w14:paraId="77E6156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4D8D968" w14:textId="6C3F74C7" w:rsidR="00142A21" w:rsidRDefault="006D4370">
            <w:pPr>
              <w:jc w:val="both"/>
              <w:rPr>
                <w:rFonts w:cstheme="minorBidi"/>
                <w:b w:val="0"/>
                <w:sz w:val="20"/>
                <w:szCs w:val="22"/>
                <w:lang w:eastAsia="en-US"/>
              </w:rPr>
            </w:pPr>
            <w:r>
              <w:rPr>
                <w:rFonts w:cstheme="minorBidi"/>
                <w:b w:val="0"/>
                <w:sz w:val="20"/>
                <w:szCs w:val="22"/>
                <w:lang w:eastAsia="en-US"/>
              </w:rPr>
              <w:t>1</w:t>
            </w:r>
          </w:p>
        </w:tc>
        <w:tc>
          <w:tcPr>
            <w:tcW w:w="6757" w:type="dxa"/>
            <w:tcBorders>
              <w:top w:val="single" w:sz="4" w:space="0" w:color="auto"/>
              <w:left w:val="single" w:sz="4" w:space="0" w:color="auto"/>
              <w:bottom w:val="single" w:sz="4" w:space="0" w:color="auto"/>
              <w:right w:val="single" w:sz="4" w:space="0" w:color="auto"/>
            </w:tcBorders>
          </w:tcPr>
          <w:p w14:paraId="24C7376A" w14:textId="548D0ECB" w:rsidR="00142A21" w:rsidRDefault="009C7B51"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U26 SYNC </w:t>
            </w:r>
            <w:r w:rsidRPr="009C7B51">
              <w:rPr>
                <w:rFonts w:cs="Arial"/>
              </w:rPr>
              <w:t>Oscillator</w:t>
            </w:r>
            <w:r>
              <w:rPr>
                <w:rFonts w:cs="Arial"/>
              </w:rPr>
              <w:t>, Pin 2 GND is connected to VCC</w:t>
            </w:r>
            <w:r w:rsidR="00AA77B7">
              <w:rPr>
                <w:rFonts w:cs="Arial"/>
              </w:rPr>
              <w:t xml:space="preserve"> through R142, 100kohm</w:t>
            </w:r>
            <w:r>
              <w:rPr>
                <w:rFonts w:cs="Arial"/>
              </w:rPr>
              <w:t>, Pin 3 SET is connected to GND</w:t>
            </w:r>
            <w:r w:rsidR="001B7CEF">
              <w:rPr>
                <w:rFonts w:cs="Arial"/>
              </w:rPr>
              <w:t>.</w:t>
            </w:r>
          </w:p>
          <w:p w14:paraId="4E1939C1" w14:textId="357F51FE" w:rsidR="009C7B51" w:rsidRDefault="009C7B51" w:rsidP="004B07C2">
            <w:pPr>
              <w:cnfStyle w:val="000000100000" w:firstRow="0" w:lastRow="0" w:firstColumn="0" w:lastColumn="0" w:oddVBand="0" w:evenVBand="0" w:oddHBand="1" w:evenHBand="0" w:firstRowFirstColumn="0" w:firstRowLastColumn="0" w:lastRowFirstColumn="0" w:lastRowLastColumn="0"/>
              <w:rPr>
                <w:rFonts w:cs="Arial"/>
              </w:rPr>
            </w:pPr>
            <w:r>
              <w:rPr>
                <w:noProof/>
              </w:rPr>
              <w:drawing>
                <wp:inline distT="0" distB="0" distL="0" distR="0" wp14:anchorId="6E8346F7" wp14:editId="61FCB89C">
                  <wp:extent cx="1630680" cy="114329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51458" cy="1157863"/>
                          </a:xfrm>
                          <a:prstGeom prst="rect">
                            <a:avLst/>
                          </a:prstGeom>
                        </pic:spPr>
                      </pic:pic>
                    </a:graphicData>
                  </a:graphic>
                </wp:inline>
              </w:drawing>
            </w:r>
            <w:r w:rsidR="001B7CEF">
              <w:rPr>
                <w:rFonts w:cs="Arial"/>
              </w:rPr>
              <w:t xml:space="preserve">  </w:t>
            </w:r>
            <w:r w:rsidR="001B7CEF">
              <w:rPr>
                <w:noProof/>
              </w:rPr>
              <w:drawing>
                <wp:inline distT="0" distB="0" distL="0" distR="0" wp14:anchorId="70794AD2" wp14:editId="4F71BC49">
                  <wp:extent cx="1905000" cy="1134275"/>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25069" cy="1146225"/>
                          </a:xfrm>
                          <a:prstGeom prst="rect">
                            <a:avLst/>
                          </a:prstGeom>
                        </pic:spPr>
                      </pic:pic>
                    </a:graphicData>
                  </a:graphic>
                </wp:inline>
              </w:drawing>
            </w:r>
          </w:p>
        </w:tc>
        <w:tc>
          <w:tcPr>
            <w:tcW w:w="461" w:type="dxa"/>
            <w:tcBorders>
              <w:top w:val="single" w:sz="4" w:space="0" w:color="auto"/>
              <w:left w:val="single" w:sz="4" w:space="0" w:color="auto"/>
              <w:bottom w:val="single" w:sz="4" w:space="0" w:color="auto"/>
              <w:right w:val="single" w:sz="4" w:space="0" w:color="auto"/>
            </w:tcBorders>
          </w:tcPr>
          <w:p w14:paraId="38C98C30"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713D692" w14:textId="689AD8B0" w:rsidR="00142A21" w:rsidRDefault="009C7B5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3F1B5D4E" w14:textId="0F151599" w:rsidR="00142A21" w:rsidRDefault="009C7B5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17D75101" w14:textId="25010AA7" w:rsidR="00142A21" w:rsidRDefault="006D4370">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JOKR</w:t>
            </w:r>
          </w:p>
        </w:tc>
        <w:tc>
          <w:tcPr>
            <w:tcW w:w="680" w:type="dxa"/>
            <w:tcBorders>
              <w:top w:val="single" w:sz="4" w:space="0" w:color="auto"/>
              <w:left w:val="single" w:sz="4" w:space="0" w:color="auto"/>
              <w:bottom w:val="single" w:sz="4" w:space="0" w:color="auto"/>
              <w:right w:val="single" w:sz="4" w:space="0" w:color="auto"/>
            </w:tcBorders>
          </w:tcPr>
          <w:p w14:paraId="3A4B5AC5"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rsidRPr="00846504" w14:paraId="23564292"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0CEED99" w14:textId="2E3C61CA" w:rsidR="00142A21" w:rsidRDefault="006D4370">
            <w:pPr>
              <w:jc w:val="both"/>
              <w:rPr>
                <w:rFonts w:cstheme="minorBidi"/>
                <w:lang w:eastAsia="en-US"/>
              </w:rPr>
            </w:pPr>
            <w:r>
              <w:rPr>
                <w:rFonts w:cstheme="minorBidi"/>
                <w:lang w:eastAsia="en-US"/>
              </w:rPr>
              <w:t>2</w:t>
            </w:r>
          </w:p>
        </w:tc>
        <w:tc>
          <w:tcPr>
            <w:tcW w:w="6757" w:type="dxa"/>
            <w:tcBorders>
              <w:top w:val="single" w:sz="4" w:space="0" w:color="auto"/>
              <w:left w:val="single" w:sz="4" w:space="0" w:color="auto"/>
              <w:bottom w:val="single" w:sz="4" w:space="0" w:color="auto"/>
              <w:right w:val="single" w:sz="4" w:space="0" w:color="auto"/>
            </w:tcBorders>
          </w:tcPr>
          <w:p w14:paraId="2D7DEBD0" w14:textId="109E7B29" w:rsidR="00142A21" w:rsidRPr="00846504" w:rsidRDefault="00846504" w:rsidP="004B07C2">
            <w:pPr>
              <w:cnfStyle w:val="000000010000" w:firstRow="0" w:lastRow="0" w:firstColumn="0" w:lastColumn="0" w:oddVBand="0" w:evenVBand="0" w:oddHBand="0" w:evenHBand="1" w:firstRowFirstColumn="0" w:firstRowLastColumn="0" w:lastRowFirstColumn="0" w:lastRowLastColumn="0"/>
              <w:rPr>
                <w:rFonts w:cs="Arial"/>
              </w:rPr>
            </w:pPr>
            <w:r w:rsidRPr="00846504">
              <w:rPr>
                <w:rFonts w:cs="Arial"/>
              </w:rPr>
              <w:t xml:space="preserve">Q4 MOSFET </w:t>
            </w:r>
            <w:proofErr w:type="spellStart"/>
            <w:r w:rsidRPr="00846504">
              <w:rPr>
                <w:rFonts w:cs="Arial"/>
              </w:rPr>
              <w:t>Vgs</w:t>
            </w:r>
            <w:proofErr w:type="spellEnd"/>
            <w:r w:rsidRPr="00846504">
              <w:rPr>
                <w:rFonts w:cs="Arial"/>
              </w:rPr>
              <w:t xml:space="preserve"> voltage can get</w:t>
            </w:r>
            <w:r>
              <w:rPr>
                <w:rFonts w:cs="Arial"/>
              </w:rPr>
              <w:t xml:space="preserve"> higher than absolute maximum rating off -20V </w:t>
            </w:r>
            <w:proofErr w:type="spellStart"/>
            <w:r>
              <w:rPr>
                <w:rFonts w:cs="Arial"/>
              </w:rPr>
              <w:t>vhen</w:t>
            </w:r>
            <w:proofErr w:type="spellEnd"/>
            <w:r>
              <w:rPr>
                <w:rFonts w:cs="Arial"/>
              </w:rPr>
              <w:t xml:space="preserve"> </w:t>
            </w:r>
            <w:proofErr w:type="spellStart"/>
            <w:r>
              <w:rPr>
                <w:rFonts w:cs="Arial"/>
              </w:rPr>
              <w:t>Vbat</w:t>
            </w:r>
            <w:proofErr w:type="spellEnd"/>
            <w:r>
              <w:rPr>
                <w:rFonts w:cs="Arial"/>
              </w:rPr>
              <w:t xml:space="preserve"> gets higher than 30V</w:t>
            </w:r>
          </w:p>
        </w:tc>
        <w:tc>
          <w:tcPr>
            <w:tcW w:w="461" w:type="dxa"/>
            <w:tcBorders>
              <w:top w:val="single" w:sz="4" w:space="0" w:color="auto"/>
              <w:left w:val="single" w:sz="4" w:space="0" w:color="auto"/>
              <w:bottom w:val="single" w:sz="4" w:space="0" w:color="auto"/>
              <w:right w:val="single" w:sz="4" w:space="0" w:color="auto"/>
            </w:tcBorders>
          </w:tcPr>
          <w:p w14:paraId="52CC4D3F" w14:textId="02556A5A" w:rsidR="00142A21" w:rsidRPr="00846504" w:rsidRDefault="00E83C0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2BC5D0E" w14:textId="17303F71" w:rsidR="00142A21" w:rsidRPr="00846504" w:rsidRDefault="00054FB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F4A9C89" w14:textId="77777777"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3C63DAF6" w14:textId="6537DDD9" w:rsidR="00142A21" w:rsidRPr="00846504" w:rsidRDefault="008E3CE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JOKR</w:t>
            </w:r>
          </w:p>
        </w:tc>
        <w:tc>
          <w:tcPr>
            <w:tcW w:w="680" w:type="dxa"/>
            <w:tcBorders>
              <w:top w:val="single" w:sz="4" w:space="0" w:color="auto"/>
              <w:left w:val="single" w:sz="4" w:space="0" w:color="auto"/>
              <w:bottom w:val="single" w:sz="4" w:space="0" w:color="auto"/>
              <w:right w:val="single" w:sz="4" w:space="0" w:color="auto"/>
            </w:tcBorders>
          </w:tcPr>
          <w:p w14:paraId="5DD3D9C5" w14:textId="77777777"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rsidRPr="004B07C2" w14:paraId="3037219F"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F449303" w14:textId="0CE9A6B8" w:rsidR="00142A21" w:rsidRDefault="006D4370">
            <w:pPr>
              <w:jc w:val="both"/>
              <w:rPr>
                <w:rFonts w:cstheme="minorBidi"/>
                <w:lang w:eastAsia="en-US"/>
              </w:rPr>
            </w:pPr>
            <w:r>
              <w:rPr>
                <w:rFonts w:cstheme="minorBidi"/>
                <w:lang w:eastAsia="en-US"/>
              </w:rPr>
              <w:t>3</w:t>
            </w:r>
          </w:p>
        </w:tc>
        <w:tc>
          <w:tcPr>
            <w:tcW w:w="6757" w:type="dxa"/>
            <w:tcBorders>
              <w:top w:val="single" w:sz="4" w:space="0" w:color="auto"/>
              <w:left w:val="single" w:sz="4" w:space="0" w:color="auto"/>
              <w:bottom w:val="single" w:sz="4" w:space="0" w:color="auto"/>
              <w:right w:val="single" w:sz="4" w:space="0" w:color="auto"/>
            </w:tcBorders>
          </w:tcPr>
          <w:p w14:paraId="44C8A7DE" w14:textId="54BF19F7" w:rsidR="00142A21" w:rsidRPr="004B07C2" w:rsidRDefault="00C318C3"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Low voltage </w:t>
            </w:r>
            <w:proofErr w:type="spellStart"/>
            <w:r>
              <w:rPr>
                <w:rFonts w:cs="Arial"/>
              </w:rPr>
              <w:t>loadswitches</w:t>
            </w:r>
            <w:proofErr w:type="spellEnd"/>
            <w:r w:rsidR="00061A14">
              <w:rPr>
                <w:rFonts w:cs="Arial"/>
              </w:rPr>
              <w:t xml:space="preserve"> needs</w:t>
            </w:r>
            <w:r>
              <w:rPr>
                <w:rFonts w:cs="Arial"/>
              </w:rPr>
              <w:t xml:space="preserve"> to be changed.</w:t>
            </w:r>
          </w:p>
        </w:tc>
        <w:tc>
          <w:tcPr>
            <w:tcW w:w="461" w:type="dxa"/>
            <w:tcBorders>
              <w:top w:val="single" w:sz="4" w:space="0" w:color="auto"/>
              <w:left w:val="single" w:sz="4" w:space="0" w:color="auto"/>
              <w:bottom w:val="single" w:sz="4" w:space="0" w:color="auto"/>
              <w:right w:val="single" w:sz="4" w:space="0" w:color="auto"/>
            </w:tcBorders>
          </w:tcPr>
          <w:p w14:paraId="60DCB7F4" w14:textId="77777777"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E89F059" w14:textId="474DF039" w:rsidR="00142A21" w:rsidRPr="004B07C2" w:rsidRDefault="00C318C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5CD63E9A" w14:textId="14058749" w:rsidR="00142A21" w:rsidRPr="004B07C2" w:rsidRDefault="00C318C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222C8399" w14:textId="4DF70E72" w:rsidR="00142A21" w:rsidRPr="004B07C2" w:rsidRDefault="00C318C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20C13C68" w14:textId="77777777"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070EF9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E11A14F" w14:textId="56D03299" w:rsidR="00142A21" w:rsidRDefault="006D4370">
            <w:pPr>
              <w:jc w:val="both"/>
              <w:rPr>
                <w:rFonts w:cstheme="minorBidi"/>
                <w:lang w:eastAsia="en-US"/>
              </w:rPr>
            </w:pPr>
            <w:r>
              <w:rPr>
                <w:rFonts w:cstheme="minorBidi"/>
                <w:lang w:eastAsia="en-US"/>
              </w:rPr>
              <w:t>4</w:t>
            </w:r>
          </w:p>
        </w:tc>
        <w:tc>
          <w:tcPr>
            <w:tcW w:w="6757" w:type="dxa"/>
            <w:tcBorders>
              <w:top w:val="single" w:sz="4" w:space="0" w:color="auto"/>
              <w:left w:val="single" w:sz="4" w:space="0" w:color="auto"/>
              <w:bottom w:val="single" w:sz="4" w:space="0" w:color="auto"/>
              <w:right w:val="single" w:sz="4" w:space="0" w:color="auto"/>
            </w:tcBorders>
          </w:tcPr>
          <w:p w14:paraId="156637A8" w14:textId="1FB5E53F" w:rsidR="00142A21" w:rsidRDefault="00C318C3"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GAN FET to be changed to MOSFET</w:t>
            </w:r>
            <w:r w:rsidR="00061A14">
              <w:rPr>
                <w:rFonts w:cs="Arial"/>
              </w:rPr>
              <w:t>, or GAN Systems FET with much lower gate-source leakage.</w:t>
            </w:r>
          </w:p>
        </w:tc>
        <w:tc>
          <w:tcPr>
            <w:tcW w:w="461" w:type="dxa"/>
            <w:tcBorders>
              <w:top w:val="single" w:sz="4" w:space="0" w:color="auto"/>
              <w:left w:val="single" w:sz="4" w:space="0" w:color="auto"/>
              <w:bottom w:val="single" w:sz="4" w:space="0" w:color="auto"/>
              <w:right w:val="single" w:sz="4" w:space="0" w:color="auto"/>
            </w:tcBorders>
          </w:tcPr>
          <w:p w14:paraId="0D71E759"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5C50777" w14:textId="0028471D" w:rsidR="00142A21" w:rsidRDefault="00C318C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52BC3AAB" w14:textId="243CD7FD" w:rsidR="00142A21" w:rsidRDefault="00C318C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1A23952E" w14:textId="1BD8C077" w:rsidR="00142A21" w:rsidRDefault="00C318C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621EBE21"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36ED003"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7A3B059" w14:textId="24ACDC6F" w:rsidR="00142A21" w:rsidRDefault="006D4370">
            <w:pPr>
              <w:jc w:val="both"/>
              <w:rPr>
                <w:rFonts w:cstheme="minorBidi"/>
                <w:lang w:eastAsia="en-US"/>
              </w:rPr>
            </w:pPr>
            <w:r>
              <w:rPr>
                <w:rFonts w:cstheme="minorBidi"/>
                <w:lang w:eastAsia="en-US"/>
              </w:rPr>
              <w:t>5</w:t>
            </w:r>
          </w:p>
        </w:tc>
        <w:tc>
          <w:tcPr>
            <w:tcW w:w="6757" w:type="dxa"/>
            <w:tcBorders>
              <w:top w:val="single" w:sz="4" w:space="0" w:color="auto"/>
              <w:left w:val="single" w:sz="4" w:space="0" w:color="auto"/>
              <w:bottom w:val="single" w:sz="4" w:space="0" w:color="auto"/>
              <w:right w:val="single" w:sz="4" w:space="0" w:color="auto"/>
            </w:tcBorders>
          </w:tcPr>
          <w:p w14:paraId="7DB106EB" w14:textId="39E0D923" w:rsidR="00142A21" w:rsidRDefault="00C318C3"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Add zero ohms for RS485 connection to main bus</w:t>
            </w:r>
          </w:p>
        </w:tc>
        <w:tc>
          <w:tcPr>
            <w:tcW w:w="461" w:type="dxa"/>
            <w:tcBorders>
              <w:top w:val="single" w:sz="4" w:space="0" w:color="auto"/>
              <w:left w:val="single" w:sz="4" w:space="0" w:color="auto"/>
              <w:bottom w:val="single" w:sz="4" w:space="0" w:color="auto"/>
              <w:right w:val="single" w:sz="4" w:space="0" w:color="auto"/>
            </w:tcBorders>
          </w:tcPr>
          <w:p w14:paraId="0B63553E"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CC9E657" w14:textId="01F6DD86" w:rsidR="00142A21" w:rsidRDefault="00C318C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689687FF" w14:textId="769D0DEE" w:rsidR="00142A21" w:rsidRDefault="00C318C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71EC2D28" w14:textId="563ED0F6" w:rsidR="00142A21" w:rsidRDefault="00C318C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0C8D4A7A"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77579D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6D2EC493" w14:textId="18B2AE99" w:rsidR="00142A21" w:rsidRDefault="006D4370">
            <w:pPr>
              <w:jc w:val="both"/>
              <w:rPr>
                <w:rFonts w:cstheme="minorBidi"/>
                <w:lang w:eastAsia="en-US"/>
              </w:rPr>
            </w:pPr>
            <w:r>
              <w:rPr>
                <w:rFonts w:cstheme="minorBidi"/>
                <w:lang w:eastAsia="en-US"/>
              </w:rPr>
              <w:t>6</w:t>
            </w:r>
          </w:p>
        </w:tc>
        <w:tc>
          <w:tcPr>
            <w:tcW w:w="6757" w:type="dxa"/>
            <w:tcBorders>
              <w:top w:val="single" w:sz="4" w:space="0" w:color="auto"/>
              <w:left w:val="single" w:sz="4" w:space="0" w:color="auto"/>
              <w:bottom w:val="single" w:sz="4" w:space="0" w:color="auto"/>
              <w:right w:val="single" w:sz="4" w:space="0" w:color="auto"/>
            </w:tcBorders>
          </w:tcPr>
          <w:p w14:paraId="4B83427B" w14:textId="65D1DA1A" w:rsidR="00142A21" w:rsidRDefault="000217F7"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GPIO</w:t>
            </w:r>
            <w:r w:rsidR="00795858">
              <w:rPr>
                <w:rFonts w:cs="Arial"/>
              </w:rPr>
              <w:t>s</w:t>
            </w:r>
            <w:r>
              <w:rPr>
                <w:rFonts w:cs="Arial"/>
              </w:rPr>
              <w:t xml:space="preserve"> </w:t>
            </w:r>
            <w:r w:rsidR="00F27927">
              <w:rPr>
                <w:rFonts w:cs="Arial"/>
              </w:rPr>
              <w:t>PB00 and PB01 are used twice:</w:t>
            </w:r>
          </w:p>
          <w:p w14:paraId="3638322A" w14:textId="46BA5E2D" w:rsidR="00F27927" w:rsidRDefault="00F27927" w:rsidP="004B07C2">
            <w:pPr>
              <w:cnfStyle w:val="000000010000" w:firstRow="0" w:lastRow="0" w:firstColumn="0" w:lastColumn="0" w:oddVBand="0" w:evenVBand="0" w:oddHBand="0" w:evenHBand="1" w:firstRowFirstColumn="0" w:firstRowLastColumn="0" w:lastRowFirstColumn="0" w:lastRowLastColumn="0"/>
              <w:rPr>
                <w:rFonts w:cs="Arial"/>
              </w:rPr>
            </w:pPr>
            <w:r>
              <w:rPr>
                <w:noProof/>
              </w:rPr>
              <w:drawing>
                <wp:inline distT="0" distB="0" distL="0" distR="0" wp14:anchorId="4A7DF5D2" wp14:editId="1CDA7C3E">
                  <wp:extent cx="1989734" cy="5382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6134" cy="542643"/>
                          </a:xfrm>
                          <a:prstGeom prst="rect">
                            <a:avLst/>
                          </a:prstGeom>
                        </pic:spPr>
                      </pic:pic>
                    </a:graphicData>
                  </a:graphic>
                </wp:inline>
              </w:drawing>
            </w:r>
            <w:r>
              <w:rPr>
                <w:noProof/>
              </w:rPr>
              <w:drawing>
                <wp:inline distT="0" distB="0" distL="0" distR="0" wp14:anchorId="76BBC1EE" wp14:editId="1F002AB9">
                  <wp:extent cx="2002417" cy="5020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30949" cy="509184"/>
                          </a:xfrm>
                          <a:prstGeom prst="rect">
                            <a:avLst/>
                          </a:prstGeom>
                        </pic:spPr>
                      </pic:pic>
                    </a:graphicData>
                  </a:graphic>
                </wp:inline>
              </w:drawing>
            </w:r>
          </w:p>
        </w:tc>
        <w:tc>
          <w:tcPr>
            <w:tcW w:w="461" w:type="dxa"/>
            <w:tcBorders>
              <w:top w:val="single" w:sz="4" w:space="0" w:color="auto"/>
              <w:left w:val="single" w:sz="4" w:space="0" w:color="auto"/>
              <w:bottom w:val="single" w:sz="4" w:space="0" w:color="auto"/>
              <w:right w:val="single" w:sz="4" w:space="0" w:color="auto"/>
            </w:tcBorders>
          </w:tcPr>
          <w:p w14:paraId="24E94B5A"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FC8A39" w14:textId="09D0CA4F" w:rsidR="00142A21" w:rsidRDefault="00F2792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74F6DF9" w14:textId="29EDF95D" w:rsidR="00142A21" w:rsidRDefault="00F2792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0D3AA4F4" w14:textId="0C52CFA3" w:rsidR="00142A21" w:rsidRDefault="00A5316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1DD6E0A9"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5602B985"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0CF89F7" w14:textId="64546074" w:rsidR="00142A21" w:rsidRDefault="006D4370">
            <w:pPr>
              <w:jc w:val="both"/>
              <w:rPr>
                <w:rFonts w:cstheme="minorBidi"/>
                <w:lang w:eastAsia="en-US"/>
              </w:rPr>
            </w:pPr>
            <w:r>
              <w:rPr>
                <w:rFonts w:cstheme="minorBidi"/>
                <w:lang w:eastAsia="en-US"/>
              </w:rPr>
              <w:t>7</w:t>
            </w:r>
          </w:p>
        </w:tc>
        <w:tc>
          <w:tcPr>
            <w:tcW w:w="6757" w:type="dxa"/>
            <w:tcBorders>
              <w:top w:val="single" w:sz="4" w:space="0" w:color="auto"/>
              <w:left w:val="single" w:sz="4" w:space="0" w:color="auto"/>
              <w:bottom w:val="single" w:sz="4" w:space="0" w:color="auto"/>
              <w:right w:val="single" w:sz="4" w:space="0" w:color="auto"/>
            </w:tcBorders>
          </w:tcPr>
          <w:p w14:paraId="44EC9B4D" w14:textId="615C4679" w:rsidR="00142A21" w:rsidRDefault="008C1E32"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If new MCU: </w:t>
            </w:r>
            <w:r w:rsidR="00DC7F23">
              <w:rPr>
                <w:rFonts w:cs="Arial"/>
              </w:rPr>
              <w:t>add write protect capability to FRAM</w:t>
            </w:r>
          </w:p>
        </w:tc>
        <w:tc>
          <w:tcPr>
            <w:tcW w:w="461" w:type="dxa"/>
            <w:tcBorders>
              <w:top w:val="single" w:sz="4" w:space="0" w:color="auto"/>
              <w:left w:val="single" w:sz="4" w:space="0" w:color="auto"/>
              <w:bottom w:val="single" w:sz="4" w:space="0" w:color="auto"/>
              <w:right w:val="single" w:sz="4" w:space="0" w:color="auto"/>
            </w:tcBorders>
          </w:tcPr>
          <w:p w14:paraId="440EB941"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3E5DC1E" w14:textId="2C0882AC" w:rsidR="00142A21" w:rsidRDefault="00DC7F2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243A14C9" w14:textId="5D89DDD8" w:rsidR="00142A21" w:rsidRDefault="00DC7F2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633C2B19" w14:textId="4DDB10C0" w:rsidR="00142A21" w:rsidRDefault="00DC7F2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164E543F"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A33AE9D"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1940BD7" w14:textId="2F474365" w:rsidR="00142A21" w:rsidRDefault="006D4370">
            <w:pPr>
              <w:jc w:val="both"/>
              <w:rPr>
                <w:rFonts w:cstheme="minorBidi"/>
                <w:lang w:eastAsia="en-US"/>
              </w:rPr>
            </w:pPr>
            <w:r>
              <w:rPr>
                <w:rFonts w:cstheme="minorBidi"/>
                <w:lang w:eastAsia="en-US"/>
              </w:rPr>
              <w:t>8</w:t>
            </w:r>
          </w:p>
        </w:tc>
        <w:tc>
          <w:tcPr>
            <w:tcW w:w="6757" w:type="dxa"/>
            <w:tcBorders>
              <w:top w:val="single" w:sz="4" w:space="0" w:color="auto"/>
              <w:left w:val="single" w:sz="4" w:space="0" w:color="auto"/>
              <w:bottom w:val="single" w:sz="4" w:space="0" w:color="auto"/>
              <w:right w:val="single" w:sz="4" w:space="0" w:color="auto"/>
            </w:tcBorders>
          </w:tcPr>
          <w:p w14:paraId="67971FDA" w14:textId="3D571DF5" w:rsidR="00142A21" w:rsidRDefault="00DC7F23"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If new MCU: add CAN mode control</w:t>
            </w:r>
          </w:p>
        </w:tc>
        <w:tc>
          <w:tcPr>
            <w:tcW w:w="461" w:type="dxa"/>
            <w:tcBorders>
              <w:top w:val="single" w:sz="4" w:space="0" w:color="auto"/>
              <w:left w:val="single" w:sz="4" w:space="0" w:color="auto"/>
              <w:bottom w:val="single" w:sz="4" w:space="0" w:color="auto"/>
              <w:right w:val="single" w:sz="4" w:space="0" w:color="auto"/>
            </w:tcBorders>
          </w:tcPr>
          <w:p w14:paraId="2BADEBDA"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A3DD520" w14:textId="52250995" w:rsidR="00142A21" w:rsidRDefault="00DC7F2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4125F8AD" w14:textId="71ED8134" w:rsidR="00142A21" w:rsidRDefault="00DC7F2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68C1ECB2" w14:textId="66ADC0F8" w:rsidR="00142A21" w:rsidRDefault="00DC7F2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72A25F6C"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058AB54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BBEAAF5" w14:textId="47676DCC" w:rsidR="00142A21" w:rsidRPr="00772D80" w:rsidRDefault="006D4370">
            <w:pPr>
              <w:jc w:val="both"/>
              <w:rPr>
                <w:rFonts w:cstheme="minorBidi"/>
                <w:strike/>
                <w:lang w:eastAsia="en-US"/>
              </w:rPr>
            </w:pPr>
            <w:r w:rsidRPr="00772D80">
              <w:rPr>
                <w:rFonts w:cstheme="minorBidi"/>
                <w:strike/>
                <w:lang w:eastAsia="en-US"/>
              </w:rPr>
              <w:t>9</w:t>
            </w:r>
          </w:p>
        </w:tc>
        <w:tc>
          <w:tcPr>
            <w:tcW w:w="6757" w:type="dxa"/>
            <w:tcBorders>
              <w:top w:val="single" w:sz="4" w:space="0" w:color="auto"/>
              <w:left w:val="single" w:sz="4" w:space="0" w:color="auto"/>
              <w:bottom w:val="single" w:sz="4" w:space="0" w:color="auto"/>
              <w:right w:val="single" w:sz="4" w:space="0" w:color="auto"/>
            </w:tcBorders>
          </w:tcPr>
          <w:p w14:paraId="1AE118DE" w14:textId="7BFB67DE" w:rsidR="004548AC" w:rsidRPr="00772D80" w:rsidRDefault="004548AC" w:rsidP="004B07C2">
            <w:pPr>
              <w:cnfStyle w:val="000000100000" w:firstRow="0" w:lastRow="0" w:firstColumn="0" w:lastColumn="0" w:oddVBand="0" w:evenVBand="0" w:oddHBand="1" w:evenHBand="0" w:firstRowFirstColumn="0" w:firstRowLastColumn="0" w:lastRowFirstColumn="0" w:lastRowLastColumn="0"/>
              <w:rPr>
                <w:rFonts w:cs="Arial"/>
                <w:strike/>
              </w:rPr>
            </w:pPr>
            <w:r w:rsidRPr="00772D80">
              <w:rPr>
                <w:rFonts w:cs="Arial"/>
                <w:strike/>
              </w:rPr>
              <w:t>Change R176, R177, R187 and R188 to 100k and C152 and C165 to reduce deploy peak current from 1.8A to 18mA without load. This to ensure overcurrent is not tripped from inrush current.</w:t>
            </w:r>
          </w:p>
          <w:p w14:paraId="2CB13E64" w14:textId="73303152" w:rsidR="00142A21" w:rsidRPr="00772D80" w:rsidRDefault="009E2A5E" w:rsidP="004B07C2">
            <w:pPr>
              <w:cnfStyle w:val="000000100000" w:firstRow="0" w:lastRow="0" w:firstColumn="0" w:lastColumn="0" w:oddVBand="0" w:evenVBand="0" w:oddHBand="1" w:evenHBand="0" w:firstRowFirstColumn="0" w:firstRowLastColumn="0" w:lastRowFirstColumn="0" w:lastRowLastColumn="0"/>
              <w:rPr>
                <w:rFonts w:cs="Arial"/>
                <w:strike/>
              </w:rPr>
            </w:pPr>
            <w:r w:rsidRPr="00772D80">
              <w:rPr>
                <w:strike/>
                <w:noProof/>
              </w:rPr>
              <w:drawing>
                <wp:inline distT="0" distB="0" distL="0" distR="0" wp14:anchorId="15E9DE1A" wp14:editId="5C48E2C3">
                  <wp:extent cx="1413164" cy="971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24487" cy="979335"/>
                          </a:xfrm>
                          <a:prstGeom prst="rect">
                            <a:avLst/>
                          </a:prstGeom>
                        </pic:spPr>
                      </pic:pic>
                    </a:graphicData>
                  </a:graphic>
                </wp:inline>
              </w:drawing>
            </w:r>
          </w:p>
        </w:tc>
        <w:tc>
          <w:tcPr>
            <w:tcW w:w="461" w:type="dxa"/>
            <w:tcBorders>
              <w:top w:val="single" w:sz="4" w:space="0" w:color="auto"/>
              <w:left w:val="single" w:sz="4" w:space="0" w:color="auto"/>
              <w:bottom w:val="single" w:sz="4" w:space="0" w:color="auto"/>
              <w:right w:val="single" w:sz="4" w:space="0" w:color="auto"/>
            </w:tcBorders>
          </w:tcPr>
          <w:p w14:paraId="26B33D73" w14:textId="150C80A4" w:rsidR="00142A21" w:rsidRPr="00772D80" w:rsidRDefault="004548AC">
            <w:pPr>
              <w:jc w:val="both"/>
              <w:cnfStyle w:val="000000100000" w:firstRow="0" w:lastRow="0" w:firstColumn="0" w:lastColumn="0" w:oddVBand="0" w:evenVBand="0" w:oddHBand="1" w:evenHBand="0" w:firstRowFirstColumn="0" w:firstRowLastColumn="0" w:lastRowFirstColumn="0" w:lastRowLastColumn="0"/>
              <w:rPr>
                <w:rFonts w:cs="Arial"/>
                <w:strike/>
              </w:rPr>
            </w:pPr>
            <w:r w:rsidRPr="00772D80">
              <w:rPr>
                <w:rFonts w:cs="Arial"/>
                <w:strike/>
              </w:rPr>
              <w:t>X</w:t>
            </w:r>
          </w:p>
        </w:tc>
        <w:tc>
          <w:tcPr>
            <w:tcW w:w="461" w:type="dxa"/>
            <w:tcBorders>
              <w:top w:val="single" w:sz="4" w:space="0" w:color="auto"/>
              <w:left w:val="single" w:sz="4" w:space="0" w:color="auto"/>
              <w:bottom w:val="single" w:sz="4" w:space="0" w:color="auto"/>
              <w:right w:val="single" w:sz="4" w:space="0" w:color="auto"/>
            </w:tcBorders>
          </w:tcPr>
          <w:p w14:paraId="45492451" w14:textId="77777777"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461" w:type="dxa"/>
            <w:tcBorders>
              <w:top w:val="single" w:sz="4" w:space="0" w:color="auto"/>
              <w:left w:val="single" w:sz="4" w:space="0" w:color="auto"/>
              <w:bottom w:val="single" w:sz="4" w:space="0" w:color="auto"/>
              <w:right w:val="single" w:sz="4" w:space="0" w:color="auto"/>
            </w:tcBorders>
          </w:tcPr>
          <w:p w14:paraId="22031277" w14:textId="77777777"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926" w:type="dxa"/>
            <w:tcBorders>
              <w:top w:val="single" w:sz="4" w:space="0" w:color="auto"/>
              <w:left w:val="single" w:sz="4" w:space="0" w:color="auto"/>
              <w:bottom w:val="single" w:sz="4" w:space="0" w:color="auto"/>
              <w:right w:val="single" w:sz="4" w:space="0" w:color="auto"/>
            </w:tcBorders>
          </w:tcPr>
          <w:p w14:paraId="6AE82D4E" w14:textId="374A16AD" w:rsidR="00142A21" w:rsidRPr="00772D80" w:rsidRDefault="004548AC">
            <w:pPr>
              <w:jc w:val="both"/>
              <w:cnfStyle w:val="000000100000" w:firstRow="0" w:lastRow="0" w:firstColumn="0" w:lastColumn="0" w:oddVBand="0" w:evenVBand="0" w:oddHBand="1" w:evenHBand="0" w:firstRowFirstColumn="0" w:firstRowLastColumn="0" w:lastRowFirstColumn="0" w:lastRowLastColumn="0"/>
              <w:rPr>
                <w:rFonts w:cs="Arial"/>
                <w:strike/>
              </w:rPr>
            </w:pPr>
            <w:r w:rsidRPr="00772D80">
              <w:rPr>
                <w:rFonts w:cs="Arial"/>
                <w:strike/>
              </w:rPr>
              <w:t>CAF</w:t>
            </w:r>
          </w:p>
        </w:tc>
        <w:tc>
          <w:tcPr>
            <w:tcW w:w="680" w:type="dxa"/>
            <w:tcBorders>
              <w:top w:val="single" w:sz="4" w:space="0" w:color="auto"/>
              <w:left w:val="single" w:sz="4" w:space="0" w:color="auto"/>
              <w:bottom w:val="single" w:sz="4" w:space="0" w:color="auto"/>
              <w:right w:val="single" w:sz="4" w:space="0" w:color="auto"/>
            </w:tcBorders>
          </w:tcPr>
          <w:p w14:paraId="681EED83" w14:textId="77777777"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r>
      <w:tr w:rsidR="00142A21" w14:paraId="72A0F8EC"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55818FD" w14:textId="4492BADA" w:rsidR="00142A21" w:rsidRDefault="006D4370">
            <w:pPr>
              <w:jc w:val="both"/>
              <w:rPr>
                <w:rFonts w:cstheme="minorBidi"/>
                <w:lang w:eastAsia="en-US"/>
              </w:rPr>
            </w:pPr>
            <w:r>
              <w:rPr>
                <w:rFonts w:cstheme="minorBidi"/>
                <w:lang w:eastAsia="en-US"/>
              </w:rPr>
              <w:t>10</w:t>
            </w:r>
          </w:p>
        </w:tc>
        <w:tc>
          <w:tcPr>
            <w:tcW w:w="6757" w:type="dxa"/>
            <w:tcBorders>
              <w:top w:val="single" w:sz="4" w:space="0" w:color="auto"/>
              <w:left w:val="single" w:sz="4" w:space="0" w:color="auto"/>
              <w:bottom w:val="single" w:sz="4" w:space="0" w:color="auto"/>
              <w:right w:val="single" w:sz="4" w:space="0" w:color="auto"/>
            </w:tcBorders>
          </w:tcPr>
          <w:p w14:paraId="0FC3795B" w14:textId="39758F7E" w:rsidR="00142A21" w:rsidRDefault="00575DF5"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R175 and R186 is not required due to DFF logic. DFF logic can be replaced with a 5V CMOS level shifter, hence R175 and R186 will prevent retry functionality as per Figure 4 in LT1910 datasheet</w:t>
            </w:r>
          </w:p>
        </w:tc>
        <w:tc>
          <w:tcPr>
            <w:tcW w:w="461" w:type="dxa"/>
            <w:tcBorders>
              <w:top w:val="single" w:sz="4" w:space="0" w:color="auto"/>
              <w:left w:val="single" w:sz="4" w:space="0" w:color="auto"/>
              <w:bottom w:val="single" w:sz="4" w:space="0" w:color="auto"/>
              <w:right w:val="single" w:sz="4" w:space="0" w:color="auto"/>
            </w:tcBorders>
          </w:tcPr>
          <w:p w14:paraId="59134A8F" w14:textId="705115EB" w:rsidR="00142A21" w:rsidRDefault="001276A2">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54203A1F" w14:textId="569763A4" w:rsidR="00142A21" w:rsidRDefault="001276A2">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73629FDC" w14:textId="23CBAF10" w:rsidR="00142A21" w:rsidRDefault="001276A2">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299BAAA4" w14:textId="070FB784" w:rsidR="00142A21" w:rsidRDefault="009D165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53EE28D3"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06822DE5"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47A6082" w14:textId="6EE64B53" w:rsidR="00142A21" w:rsidRDefault="006D4370">
            <w:pPr>
              <w:jc w:val="both"/>
              <w:rPr>
                <w:rFonts w:cstheme="minorBidi"/>
                <w:lang w:eastAsia="en-US"/>
              </w:rPr>
            </w:pPr>
            <w:r>
              <w:rPr>
                <w:rFonts w:cstheme="minorBidi"/>
                <w:lang w:eastAsia="en-US"/>
              </w:rPr>
              <w:t>11</w:t>
            </w:r>
          </w:p>
        </w:tc>
        <w:tc>
          <w:tcPr>
            <w:tcW w:w="6757" w:type="dxa"/>
            <w:tcBorders>
              <w:top w:val="single" w:sz="4" w:space="0" w:color="auto"/>
              <w:left w:val="single" w:sz="4" w:space="0" w:color="auto"/>
              <w:bottom w:val="single" w:sz="4" w:space="0" w:color="auto"/>
              <w:right w:val="single" w:sz="4" w:space="0" w:color="auto"/>
            </w:tcBorders>
          </w:tcPr>
          <w:p w14:paraId="1E131626" w14:textId="5BBC2C99" w:rsidR="00142A21" w:rsidRDefault="00BD09A1" w:rsidP="004B07C2">
            <w:pPr>
              <w:cnfStyle w:val="000000100000" w:firstRow="0" w:lastRow="0" w:firstColumn="0" w:lastColumn="0" w:oddVBand="0" w:evenVBand="0" w:oddHBand="1" w:evenHBand="0" w:firstRowFirstColumn="0" w:firstRowLastColumn="0" w:lastRowFirstColumn="0" w:lastRowLastColumn="0"/>
              <w:rPr>
                <w:rFonts w:cs="Arial"/>
              </w:rPr>
            </w:pPr>
            <w:proofErr w:type="spellStart"/>
            <w:r>
              <w:rPr>
                <w:rFonts w:cs="Arial"/>
              </w:rPr>
              <w:t>nReset</w:t>
            </w:r>
            <w:proofErr w:type="spellEnd"/>
            <w:r>
              <w:rPr>
                <w:rFonts w:cs="Arial"/>
              </w:rPr>
              <w:t xml:space="preserve"> on </w:t>
            </w:r>
            <w:r w:rsidR="00CC4FA4">
              <w:rPr>
                <w:rFonts w:cs="Arial"/>
              </w:rPr>
              <w:t>MCU sees a small pulse high</w:t>
            </w:r>
            <w:r w:rsidR="002026D4">
              <w:rPr>
                <w:rFonts w:cs="Arial"/>
              </w:rPr>
              <w:t xml:space="preserve"> on power on. </w:t>
            </w:r>
          </w:p>
          <w:p w14:paraId="5D7BB6BA" w14:textId="77777777" w:rsidR="00CC4FA4" w:rsidRPr="00136195" w:rsidRDefault="00CC4FA4" w:rsidP="00CC4FA4">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Ch1: Yellow</w:t>
            </w:r>
            <w:r>
              <w:rPr>
                <w:lang w:val="en-GB"/>
              </w:rPr>
              <w:tab/>
              <w:t>VCC @ U23 pin 5</w:t>
            </w:r>
          </w:p>
          <w:p w14:paraId="6E1DECB0" w14:textId="77777777" w:rsidR="00CC4FA4" w:rsidRPr="00136195" w:rsidRDefault="00CC4FA4" w:rsidP="00CC4FA4">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Ch2: </w:t>
            </w:r>
            <w:r>
              <w:rPr>
                <w:lang w:val="en-GB"/>
              </w:rPr>
              <w:t>Cyan</w:t>
            </w:r>
            <w:r w:rsidRPr="00136195">
              <w:rPr>
                <w:lang w:val="en-GB"/>
              </w:rPr>
              <w:tab/>
            </w:r>
            <w:proofErr w:type="spellStart"/>
            <w:r>
              <w:rPr>
                <w:lang w:val="en-GB"/>
              </w:rPr>
              <w:t>nRESET</w:t>
            </w:r>
            <w:proofErr w:type="spellEnd"/>
            <w:r>
              <w:rPr>
                <w:lang w:val="en-GB"/>
              </w:rPr>
              <w:t xml:space="preserve"> @ U23 pin 1</w:t>
            </w:r>
          </w:p>
          <w:p w14:paraId="0D0E0F8E" w14:textId="77777777" w:rsidR="00CC4FA4" w:rsidRPr="00136195" w:rsidRDefault="00CC4FA4" w:rsidP="00CC4FA4">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Ch3: </w:t>
            </w:r>
            <w:r>
              <w:rPr>
                <w:lang w:val="en-GB"/>
              </w:rPr>
              <w:t>Magenta</w:t>
            </w:r>
            <w:r w:rsidRPr="00136195">
              <w:rPr>
                <w:lang w:val="en-GB"/>
              </w:rPr>
              <w:tab/>
            </w:r>
            <w:r>
              <w:rPr>
                <w:lang w:val="en-GB"/>
              </w:rPr>
              <w:t>WDI @ U23 pin 4</w:t>
            </w:r>
          </w:p>
          <w:p w14:paraId="6F77788D" w14:textId="77777777" w:rsidR="00CC4FA4" w:rsidRPr="00136195" w:rsidRDefault="00CC4FA4" w:rsidP="00CC4FA4">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Ch4: </w:t>
            </w:r>
            <w:r>
              <w:rPr>
                <w:lang w:val="en-GB"/>
              </w:rPr>
              <w:t>Blue</w:t>
            </w:r>
            <w:r w:rsidRPr="00136195">
              <w:rPr>
                <w:lang w:val="en-GB"/>
              </w:rPr>
              <w:tab/>
            </w:r>
            <w:proofErr w:type="spellStart"/>
            <w:r>
              <w:rPr>
                <w:lang w:val="en-GB"/>
              </w:rPr>
              <w:t>nRESET</w:t>
            </w:r>
            <w:proofErr w:type="spellEnd"/>
            <w:r>
              <w:rPr>
                <w:lang w:val="en-GB"/>
              </w:rPr>
              <w:t xml:space="preserve"> @ U18 pin 64</w:t>
            </w:r>
          </w:p>
          <w:p w14:paraId="5FDF6CE1" w14:textId="55589B61" w:rsidR="00CC4FA4" w:rsidRDefault="00CC4FA4" w:rsidP="004B07C2">
            <w:pPr>
              <w:cnfStyle w:val="000000100000" w:firstRow="0" w:lastRow="0" w:firstColumn="0" w:lastColumn="0" w:oddVBand="0" w:evenVBand="0" w:oddHBand="1" w:evenHBand="0" w:firstRowFirstColumn="0" w:firstRowLastColumn="0" w:lastRowFirstColumn="0" w:lastRowLastColumn="0"/>
              <w:rPr>
                <w:rFonts w:cs="Arial"/>
                <w:lang w:val="en-GB"/>
              </w:rPr>
            </w:pPr>
          </w:p>
          <w:p w14:paraId="434DB047" w14:textId="7EA71358" w:rsidR="00CC4FA4" w:rsidRDefault="00CC4FA4" w:rsidP="004B07C2">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On power up, RESET_N on MCU is pulled towards VCC which is causing the glitch. Could this be an issue for an open collector?</w:t>
            </w:r>
          </w:p>
          <w:p w14:paraId="6A9E227C" w14:textId="2BE39B66" w:rsidR="00CC4FA4" w:rsidRDefault="00CC4FA4" w:rsidP="004B07C2">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R130 = 1k</w:t>
            </w:r>
          </w:p>
          <w:p w14:paraId="55CD5652" w14:textId="185A5002" w:rsidR="00476ADF" w:rsidRPr="00CC4FA4" w:rsidRDefault="00476ADF" w:rsidP="004B07C2">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 xml:space="preserve">This cannot be prevented by supervisor circuitry as it is the MCU who generate it. </w:t>
            </w:r>
          </w:p>
          <w:p w14:paraId="05D52EED" w14:textId="23855DA0" w:rsidR="002026D4" w:rsidRDefault="002026D4" w:rsidP="004B07C2">
            <w:pPr>
              <w:cnfStyle w:val="000000100000" w:firstRow="0" w:lastRow="0" w:firstColumn="0" w:lastColumn="0" w:oddVBand="0" w:evenVBand="0" w:oddHBand="1" w:evenHBand="0" w:firstRowFirstColumn="0" w:firstRowLastColumn="0" w:lastRowFirstColumn="0" w:lastRowLastColumn="0"/>
              <w:rPr>
                <w:rFonts w:cs="Arial"/>
              </w:rPr>
            </w:pPr>
            <w:r>
              <w:rPr>
                <w:noProof/>
              </w:rPr>
              <w:lastRenderedPageBreak/>
              <w:drawing>
                <wp:inline distT="0" distB="0" distL="0" distR="0" wp14:anchorId="78FDF522" wp14:editId="7272F277">
                  <wp:extent cx="4114874" cy="2469542"/>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58639" cy="2495807"/>
                          </a:xfrm>
                          <a:prstGeom prst="rect">
                            <a:avLst/>
                          </a:prstGeom>
                          <a:noFill/>
                          <a:ln>
                            <a:noFill/>
                          </a:ln>
                        </pic:spPr>
                      </pic:pic>
                    </a:graphicData>
                  </a:graphic>
                </wp:inline>
              </w:drawing>
            </w:r>
          </w:p>
        </w:tc>
        <w:tc>
          <w:tcPr>
            <w:tcW w:w="461" w:type="dxa"/>
            <w:tcBorders>
              <w:top w:val="single" w:sz="4" w:space="0" w:color="auto"/>
              <w:left w:val="single" w:sz="4" w:space="0" w:color="auto"/>
              <w:bottom w:val="single" w:sz="4" w:space="0" w:color="auto"/>
              <w:right w:val="single" w:sz="4" w:space="0" w:color="auto"/>
            </w:tcBorders>
          </w:tcPr>
          <w:p w14:paraId="5E75E973"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C89D92F" w14:textId="7DE80D2E"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F5DDC4D"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ED97C78" w14:textId="1F3B7858" w:rsidR="002026D4" w:rsidRDefault="002026D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0888E33C"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63B4E52C"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B276D67" w14:textId="2FA8BB27" w:rsidR="00142A21" w:rsidRDefault="006D4370">
            <w:pPr>
              <w:jc w:val="both"/>
              <w:rPr>
                <w:rFonts w:cstheme="minorBidi"/>
                <w:lang w:eastAsia="en-US"/>
              </w:rPr>
            </w:pPr>
            <w:r>
              <w:rPr>
                <w:rFonts w:cstheme="minorBidi"/>
                <w:lang w:eastAsia="en-US"/>
              </w:rPr>
              <w:t>12</w:t>
            </w:r>
          </w:p>
        </w:tc>
        <w:tc>
          <w:tcPr>
            <w:tcW w:w="6757" w:type="dxa"/>
            <w:tcBorders>
              <w:top w:val="single" w:sz="4" w:space="0" w:color="auto"/>
              <w:left w:val="single" w:sz="4" w:space="0" w:color="auto"/>
              <w:bottom w:val="single" w:sz="4" w:space="0" w:color="auto"/>
              <w:right w:val="single" w:sz="4" w:space="0" w:color="auto"/>
            </w:tcBorders>
          </w:tcPr>
          <w:p w14:paraId="429CDFA2" w14:textId="7619B59F" w:rsidR="00142A21" w:rsidRDefault="00476ADF"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Supervisor circuitry generated reset </w:t>
            </w:r>
            <w:r w:rsidR="00352777">
              <w:rPr>
                <w:rFonts w:cs="Arial"/>
              </w:rPr>
              <w:t xml:space="preserve">(U23) </w:t>
            </w:r>
            <w:r>
              <w:rPr>
                <w:rFonts w:cs="Arial"/>
              </w:rPr>
              <w:t xml:space="preserve">could be replaced or </w:t>
            </w:r>
            <w:proofErr w:type="spellStart"/>
            <w:r>
              <w:rPr>
                <w:rFonts w:cs="Arial"/>
              </w:rPr>
              <w:t>OR’ed</w:t>
            </w:r>
            <w:proofErr w:type="spellEnd"/>
            <w:r>
              <w:rPr>
                <w:rFonts w:cs="Arial"/>
              </w:rPr>
              <w:t xml:space="preserve"> with PG from load switch</w:t>
            </w:r>
            <w:r w:rsidR="00352777">
              <w:rPr>
                <w:rFonts w:cs="Arial"/>
              </w:rPr>
              <w:t xml:space="preserve"> (U42)</w:t>
            </w:r>
            <w:r>
              <w:rPr>
                <w:rFonts w:cs="Arial"/>
              </w:rPr>
              <w:t>.</w:t>
            </w:r>
          </w:p>
        </w:tc>
        <w:tc>
          <w:tcPr>
            <w:tcW w:w="461" w:type="dxa"/>
            <w:tcBorders>
              <w:top w:val="single" w:sz="4" w:space="0" w:color="auto"/>
              <w:left w:val="single" w:sz="4" w:space="0" w:color="auto"/>
              <w:bottom w:val="single" w:sz="4" w:space="0" w:color="auto"/>
              <w:right w:val="single" w:sz="4" w:space="0" w:color="auto"/>
            </w:tcBorders>
          </w:tcPr>
          <w:p w14:paraId="173C342D"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BAA7285" w14:textId="0C1A45F0" w:rsidR="00142A21" w:rsidRDefault="00476AD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54F83FCB" w14:textId="5B0E4463" w:rsidR="00142A21" w:rsidRDefault="00476AD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52B422BD" w14:textId="5C8E4FE4" w:rsidR="00142A21" w:rsidRDefault="006C3112">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63A59E40" w14:textId="4EF9BC8F"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C7933E2"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DC8C6B7" w14:textId="7703B09D" w:rsidR="00142A21" w:rsidRDefault="006D4370">
            <w:pPr>
              <w:jc w:val="both"/>
              <w:rPr>
                <w:rFonts w:cstheme="minorBidi"/>
                <w:lang w:eastAsia="en-US"/>
              </w:rPr>
            </w:pPr>
            <w:r>
              <w:rPr>
                <w:rFonts w:cstheme="minorBidi"/>
                <w:lang w:eastAsia="en-US"/>
              </w:rPr>
              <w:t>13</w:t>
            </w:r>
          </w:p>
        </w:tc>
        <w:tc>
          <w:tcPr>
            <w:tcW w:w="6757" w:type="dxa"/>
            <w:tcBorders>
              <w:top w:val="single" w:sz="4" w:space="0" w:color="auto"/>
              <w:left w:val="single" w:sz="4" w:space="0" w:color="auto"/>
              <w:bottom w:val="single" w:sz="4" w:space="0" w:color="auto"/>
              <w:right w:val="single" w:sz="4" w:space="0" w:color="auto"/>
            </w:tcBorders>
          </w:tcPr>
          <w:p w14:paraId="0A7C2C61" w14:textId="5AED862D" w:rsidR="00142A21" w:rsidRDefault="00D54EFF"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How is charge initially applied to C106 and C107</w:t>
            </w:r>
            <w:r w:rsidR="006C3112">
              <w:rPr>
                <w:rFonts w:cs="Arial"/>
              </w:rPr>
              <w:t xml:space="preserve"> is a diode from VCC to VBAT missing? Is capacitance sufficient with self-discharge?</w:t>
            </w:r>
          </w:p>
        </w:tc>
        <w:tc>
          <w:tcPr>
            <w:tcW w:w="461" w:type="dxa"/>
            <w:tcBorders>
              <w:top w:val="single" w:sz="4" w:space="0" w:color="auto"/>
              <w:left w:val="single" w:sz="4" w:space="0" w:color="auto"/>
              <w:bottom w:val="single" w:sz="4" w:space="0" w:color="auto"/>
              <w:right w:val="single" w:sz="4" w:space="0" w:color="auto"/>
            </w:tcBorders>
          </w:tcPr>
          <w:p w14:paraId="58BF4D2B" w14:textId="07BDBC9E" w:rsidR="00142A21" w:rsidRDefault="006C311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3E0052D9" w14:textId="2B4EF7EE" w:rsidR="00142A21" w:rsidRDefault="006C311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2D771BB6" w14:textId="0F061838" w:rsidR="00142A21" w:rsidRDefault="006C311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4D6ED687" w14:textId="00DB188B" w:rsidR="00142A21" w:rsidRDefault="006C311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3028E8D6"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0BC94CD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0C82C49" w14:textId="4444A165" w:rsidR="00142A21" w:rsidRDefault="006D4370">
            <w:pPr>
              <w:jc w:val="both"/>
              <w:rPr>
                <w:rFonts w:cstheme="minorBidi"/>
                <w:lang w:eastAsia="en-US"/>
              </w:rPr>
            </w:pPr>
            <w:r>
              <w:rPr>
                <w:rFonts w:cstheme="minorBidi"/>
                <w:lang w:eastAsia="en-US"/>
              </w:rPr>
              <w:t>14</w:t>
            </w:r>
          </w:p>
        </w:tc>
        <w:tc>
          <w:tcPr>
            <w:tcW w:w="6757" w:type="dxa"/>
            <w:tcBorders>
              <w:top w:val="single" w:sz="4" w:space="0" w:color="auto"/>
              <w:left w:val="single" w:sz="4" w:space="0" w:color="auto"/>
              <w:bottom w:val="single" w:sz="4" w:space="0" w:color="auto"/>
              <w:right w:val="single" w:sz="4" w:space="0" w:color="auto"/>
            </w:tcBorders>
          </w:tcPr>
          <w:p w14:paraId="5A57B56C" w14:textId="36EA69F6" w:rsidR="00142A21" w:rsidRDefault="00352777"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Is the added resolution on U3 necessary? VM_VBAT and CM_VBAT are both routed to U1 and U2 respectively and hence measured twice.</w:t>
            </w:r>
          </w:p>
        </w:tc>
        <w:tc>
          <w:tcPr>
            <w:tcW w:w="461" w:type="dxa"/>
            <w:tcBorders>
              <w:top w:val="single" w:sz="4" w:space="0" w:color="auto"/>
              <w:left w:val="single" w:sz="4" w:space="0" w:color="auto"/>
              <w:bottom w:val="single" w:sz="4" w:space="0" w:color="auto"/>
              <w:right w:val="single" w:sz="4" w:space="0" w:color="auto"/>
            </w:tcBorders>
          </w:tcPr>
          <w:p w14:paraId="71D7E652" w14:textId="1108E62F" w:rsidR="00142A21" w:rsidRDefault="0035277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2ABBBD3" w14:textId="57B7990B" w:rsidR="00142A21" w:rsidRDefault="0035277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11512DA6" w14:textId="194AED73" w:rsidR="00142A21" w:rsidRDefault="0035277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72510249" w14:textId="12CB8C27" w:rsidR="00142A21" w:rsidRDefault="0035277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28D19837"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15C98FDD"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4950222" w14:textId="7C83A758" w:rsidR="00142A21" w:rsidRDefault="006D4370">
            <w:pPr>
              <w:jc w:val="both"/>
              <w:rPr>
                <w:rFonts w:cstheme="minorBidi"/>
                <w:lang w:eastAsia="en-US"/>
              </w:rPr>
            </w:pPr>
            <w:r>
              <w:rPr>
                <w:rFonts w:cstheme="minorBidi"/>
                <w:lang w:eastAsia="en-US"/>
              </w:rPr>
              <w:t>15</w:t>
            </w:r>
          </w:p>
        </w:tc>
        <w:tc>
          <w:tcPr>
            <w:tcW w:w="6757" w:type="dxa"/>
            <w:tcBorders>
              <w:top w:val="single" w:sz="4" w:space="0" w:color="auto"/>
              <w:left w:val="single" w:sz="4" w:space="0" w:color="auto"/>
              <w:bottom w:val="single" w:sz="4" w:space="0" w:color="auto"/>
              <w:right w:val="single" w:sz="4" w:space="0" w:color="auto"/>
            </w:tcBorders>
          </w:tcPr>
          <w:p w14:paraId="237FB722" w14:textId="08B8EA98" w:rsidR="00142A21" w:rsidRDefault="00162099"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R26 should be 10k.</w:t>
            </w:r>
          </w:p>
        </w:tc>
        <w:tc>
          <w:tcPr>
            <w:tcW w:w="461" w:type="dxa"/>
            <w:tcBorders>
              <w:top w:val="single" w:sz="4" w:space="0" w:color="auto"/>
              <w:left w:val="single" w:sz="4" w:space="0" w:color="auto"/>
              <w:bottom w:val="single" w:sz="4" w:space="0" w:color="auto"/>
              <w:right w:val="single" w:sz="4" w:space="0" w:color="auto"/>
            </w:tcBorders>
          </w:tcPr>
          <w:p w14:paraId="75A15297" w14:textId="694C8F81" w:rsidR="00142A21" w:rsidRDefault="00162099">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48EA5062"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01A9E3C"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8354D71" w14:textId="0948068C" w:rsidR="00142A21" w:rsidRDefault="00162099">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2FE8EC9A"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01D8D0B2"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0A0C26F" w14:textId="5E751DCA" w:rsidR="00142A21" w:rsidRDefault="006D4370">
            <w:pPr>
              <w:jc w:val="both"/>
              <w:rPr>
                <w:rFonts w:cstheme="minorBidi"/>
                <w:lang w:eastAsia="en-US"/>
              </w:rPr>
            </w:pPr>
            <w:r>
              <w:rPr>
                <w:rFonts w:cstheme="minorBidi"/>
                <w:lang w:eastAsia="en-US"/>
              </w:rPr>
              <w:t>16</w:t>
            </w:r>
          </w:p>
        </w:tc>
        <w:tc>
          <w:tcPr>
            <w:tcW w:w="6757" w:type="dxa"/>
            <w:tcBorders>
              <w:top w:val="single" w:sz="4" w:space="0" w:color="auto"/>
              <w:left w:val="single" w:sz="4" w:space="0" w:color="auto"/>
              <w:bottom w:val="single" w:sz="4" w:space="0" w:color="auto"/>
              <w:right w:val="single" w:sz="4" w:space="0" w:color="auto"/>
            </w:tcBorders>
          </w:tcPr>
          <w:p w14:paraId="35371382" w14:textId="77777777" w:rsidR="00142A21" w:rsidRDefault="003D4C4B"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Datasheet for ADS7952 (U1 &amp; U2) states requirement for a 10µF capacitor between R</w:t>
            </w:r>
            <w:r w:rsidR="004F3E38">
              <w:rPr>
                <w:rFonts w:cs="Arial"/>
              </w:rPr>
              <w:t>EF and GND as close as possible to the IC.</w:t>
            </w:r>
          </w:p>
          <w:p w14:paraId="62502285" w14:textId="2E9E4FD4" w:rsidR="005B3B68" w:rsidRDefault="005B3B68" w:rsidP="004B07C2">
            <w:pPr>
              <w:cnfStyle w:val="000000010000" w:firstRow="0" w:lastRow="0" w:firstColumn="0" w:lastColumn="0" w:oddVBand="0" w:evenVBand="0" w:oddHBand="0" w:evenHBand="1" w:firstRowFirstColumn="0" w:firstRowLastColumn="0" w:lastRowFirstColumn="0" w:lastRowLastColumn="0"/>
              <w:rPr>
                <w:rFonts w:cs="Arial"/>
              </w:rPr>
            </w:pPr>
            <w:proofErr w:type="gramStart"/>
            <w:r>
              <w:rPr>
                <w:rFonts w:cs="Arial"/>
              </w:rPr>
              <w:t>Additionally</w:t>
            </w:r>
            <w:proofErr w:type="gramEnd"/>
            <w:r>
              <w:rPr>
                <w:rFonts w:cs="Arial"/>
              </w:rPr>
              <w:t xml:space="preserve"> the datasheet recommends 1µF at each supply pin placed as close as possible to the IC.</w:t>
            </w:r>
          </w:p>
        </w:tc>
        <w:tc>
          <w:tcPr>
            <w:tcW w:w="461" w:type="dxa"/>
            <w:tcBorders>
              <w:top w:val="single" w:sz="4" w:space="0" w:color="auto"/>
              <w:left w:val="single" w:sz="4" w:space="0" w:color="auto"/>
              <w:bottom w:val="single" w:sz="4" w:space="0" w:color="auto"/>
              <w:right w:val="single" w:sz="4" w:space="0" w:color="auto"/>
            </w:tcBorders>
          </w:tcPr>
          <w:p w14:paraId="37492E72" w14:textId="6E865BFA" w:rsidR="00142A21" w:rsidRDefault="003D4C4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D8794FF" w14:textId="5B532373" w:rsidR="00142A21" w:rsidRDefault="003D4C4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256BBC5A" w14:textId="161ED3E8" w:rsidR="00142A21" w:rsidRDefault="003D4C4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312587A3" w14:textId="3B89E500" w:rsidR="00142A21" w:rsidRDefault="003D4C4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07D141E0"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C9729E" w14:paraId="5AC9ED8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7802734" w14:textId="307853D4" w:rsidR="00C9729E" w:rsidRDefault="00C9729E">
            <w:pPr>
              <w:jc w:val="both"/>
              <w:rPr>
                <w:lang w:eastAsia="en-US"/>
              </w:rPr>
            </w:pPr>
            <w:r>
              <w:rPr>
                <w:lang w:eastAsia="en-US"/>
              </w:rPr>
              <w:t>17</w:t>
            </w:r>
          </w:p>
        </w:tc>
        <w:tc>
          <w:tcPr>
            <w:tcW w:w="6757" w:type="dxa"/>
            <w:tcBorders>
              <w:top w:val="single" w:sz="4" w:space="0" w:color="auto"/>
              <w:left w:val="single" w:sz="4" w:space="0" w:color="auto"/>
              <w:bottom w:val="single" w:sz="4" w:space="0" w:color="auto"/>
              <w:right w:val="single" w:sz="4" w:space="0" w:color="auto"/>
            </w:tcBorders>
          </w:tcPr>
          <w:p w14:paraId="12617A24" w14:textId="72E5E3C9" w:rsidR="00C9729E" w:rsidRDefault="005E76C2"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Add series termination to SPI bus to reduce ringing.</w:t>
            </w:r>
            <w:r w:rsidR="00053F43">
              <w:rPr>
                <w:rFonts w:cs="Arial"/>
              </w:rPr>
              <w:t xml:space="preserve"> Possibly footprint for a load capacitor as well.</w:t>
            </w:r>
          </w:p>
          <w:p w14:paraId="5A6CAAB7" w14:textId="0F04770D" w:rsidR="005E76C2" w:rsidRDefault="005E76C2"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noProof/>
              </w:rPr>
              <w:drawing>
                <wp:inline distT="0" distB="0" distL="0" distR="0" wp14:anchorId="3957DDC1" wp14:editId="23AADB4F">
                  <wp:extent cx="4153535" cy="24923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S1Z_QuickPrint1.png"/>
                          <pic:cNvPicPr/>
                        </pic:nvPicPr>
                        <pic:blipFill>
                          <a:blip r:embed="rId15"/>
                          <a:stretch>
                            <a:fillRect/>
                          </a:stretch>
                        </pic:blipFill>
                        <pic:spPr>
                          <a:xfrm>
                            <a:off x="0" y="0"/>
                            <a:ext cx="4153535" cy="2492375"/>
                          </a:xfrm>
                          <a:prstGeom prst="rect">
                            <a:avLst/>
                          </a:prstGeom>
                        </pic:spPr>
                      </pic:pic>
                    </a:graphicData>
                  </a:graphic>
                </wp:inline>
              </w:drawing>
            </w:r>
          </w:p>
        </w:tc>
        <w:tc>
          <w:tcPr>
            <w:tcW w:w="461" w:type="dxa"/>
            <w:tcBorders>
              <w:top w:val="single" w:sz="4" w:space="0" w:color="auto"/>
              <w:left w:val="single" w:sz="4" w:space="0" w:color="auto"/>
              <w:bottom w:val="single" w:sz="4" w:space="0" w:color="auto"/>
              <w:right w:val="single" w:sz="4" w:space="0" w:color="auto"/>
            </w:tcBorders>
          </w:tcPr>
          <w:p w14:paraId="15DE0A7F" w14:textId="34378872" w:rsidR="00C9729E" w:rsidRDefault="005E76C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2455FB7" w14:textId="7E437F2A" w:rsidR="00C9729E" w:rsidRDefault="005E76C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3A759E16" w14:textId="1E9CF8BE" w:rsidR="00C9729E" w:rsidRDefault="005E76C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4D3E8B15" w14:textId="284D4894" w:rsidR="00C9729E" w:rsidRDefault="005E76C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736A9458"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r>
      <w:tr w:rsidR="00C9729E" w14:paraId="16372CF0"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6F4B8ED" w14:textId="39E86ADF" w:rsidR="00C9729E" w:rsidRDefault="00C9729E">
            <w:pPr>
              <w:jc w:val="both"/>
              <w:rPr>
                <w:lang w:eastAsia="en-US"/>
              </w:rPr>
            </w:pPr>
            <w:r>
              <w:rPr>
                <w:lang w:eastAsia="en-US"/>
              </w:rPr>
              <w:t>18</w:t>
            </w:r>
          </w:p>
        </w:tc>
        <w:tc>
          <w:tcPr>
            <w:tcW w:w="6757" w:type="dxa"/>
            <w:tcBorders>
              <w:top w:val="single" w:sz="4" w:space="0" w:color="auto"/>
              <w:left w:val="single" w:sz="4" w:space="0" w:color="auto"/>
              <w:bottom w:val="single" w:sz="4" w:space="0" w:color="auto"/>
              <w:right w:val="single" w:sz="4" w:space="0" w:color="auto"/>
            </w:tcBorders>
          </w:tcPr>
          <w:p w14:paraId="0033FB5A" w14:textId="43308B89" w:rsidR="00315B50" w:rsidRDefault="00A34A3C" w:rsidP="00772BC9">
            <w:pPr>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R115 </w:t>
            </w:r>
            <w:r w:rsidR="00D52512">
              <w:rPr>
                <w:rFonts w:cs="Arial"/>
              </w:rPr>
              <w:t>should be located as close as possible to the MCU to work as series termination. Ringing from RX/TX are causing crosstalk.</w:t>
            </w:r>
          </w:p>
          <w:p w14:paraId="3865DE70" w14:textId="55610BC4" w:rsidR="00E26B9C" w:rsidRDefault="00E26B9C" w:rsidP="00772BC9">
            <w:pPr>
              <w:cnfStyle w:val="000000010000" w:firstRow="0" w:lastRow="0" w:firstColumn="0" w:lastColumn="0" w:oddVBand="0" w:evenVBand="0" w:oddHBand="0" w:evenHBand="1" w:firstRowFirstColumn="0" w:firstRowLastColumn="0" w:lastRowFirstColumn="0" w:lastRowLastColumn="0"/>
              <w:rPr>
                <w:rFonts w:cs="Arial"/>
              </w:rPr>
            </w:pPr>
            <w:r>
              <w:rPr>
                <w:rFonts w:cs="Arial"/>
              </w:rPr>
              <w:t>R115 and R118 should be changed to 100ohm. Could be more, but trimming should occur on next revision.</w:t>
            </w:r>
            <w:bookmarkStart w:id="6" w:name="_GoBack"/>
            <w:bookmarkEnd w:id="6"/>
          </w:p>
          <w:p w14:paraId="31189C07" w14:textId="77777777" w:rsidR="00D52512" w:rsidRDefault="00D52512" w:rsidP="00772BC9">
            <w:pPr>
              <w:cnfStyle w:val="000000010000" w:firstRow="0" w:lastRow="0" w:firstColumn="0" w:lastColumn="0" w:oddVBand="0" w:evenVBand="0" w:oddHBand="0" w:evenHBand="1" w:firstRowFirstColumn="0" w:firstRowLastColumn="0" w:lastRowFirstColumn="0" w:lastRowLastColumn="0"/>
              <w:rPr>
                <w:rFonts w:cs="Arial"/>
              </w:rPr>
            </w:pPr>
            <w:r>
              <w:rPr>
                <w:rFonts w:cs="Arial"/>
                <w:noProof/>
              </w:rPr>
              <w:lastRenderedPageBreak/>
              <w:drawing>
                <wp:inline distT="0" distB="0" distL="0" distR="0" wp14:anchorId="45315679" wp14:editId="185AA30D">
                  <wp:extent cx="4153535" cy="24923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S1Z_QuickPrint8.png"/>
                          <pic:cNvPicPr/>
                        </pic:nvPicPr>
                        <pic:blipFill>
                          <a:blip r:embed="rId16"/>
                          <a:stretch>
                            <a:fillRect/>
                          </a:stretch>
                        </pic:blipFill>
                        <pic:spPr>
                          <a:xfrm>
                            <a:off x="0" y="0"/>
                            <a:ext cx="4153535" cy="2492375"/>
                          </a:xfrm>
                          <a:prstGeom prst="rect">
                            <a:avLst/>
                          </a:prstGeom>
                        </pic:spPr>
                      </pic:pic>
                    </a:graphicData>
                  </a:graphic>
                </wp:inline>
              </w:drawing>
            </w:r>
          </w:p>
          <w:p w14:paraId="1AD61643" w14:textId="5FC4A707" w:rsidR="00BD0522" w:rsidRDefault="00BD0522" w:rsidP="00772BC9">
            <w:pPr>
              <w:cnfStyle w:val="000000010000" w:firstRow="0" w:lastRow="0" w:firstColumn="0" w:lastColumn="0" w:oddVBand="0" w:evenVBand="0" w:oddHBand="0" w:evenHBand="1" w:firstRowFirstColumn="0" w:firstRowLastColumn="0" w:lastRowFirstColumn="0" w:lastRowLastColumn="0"/>
              <w:rPr>
                <w:rFonts w:cs="Arial"/>
              </w:rPr>
            </w:pPr>
            <w:proofErr w:type="gramStart"/>
            <w:r>
              <w:rPr>
                <w:rFonts w:cs="Arial"/>
              </w:rPr>
              <w:t>10 ohm</w:t>
            </w:r>
            <w:proofErr w:type="gramEnd"/>
            <w:r>
              <w:rPr>
                <w:rFonts w:cs="Arial"/>
              </w:rPr>
              <w:t xml:space="preserve"> series resistor</w:t>
            </w:r>
          </w:p>
          <w:p w14:paraId="5C7A668A" w14:textId="7C49CC7B" w:rsidR="00BD0522" w:rsidRDefault="007252CE" w:rsidP="00772BC9">
            <w:pPr>
              <w:cnfStyle w:val="000000010000" w:firstRow="0" w:lastRow="0" w:firstColumn="0" w:lastColumn="0" w:oddVBand="0" w:evenVBand="0" w:oddHBand="0" w:evenHBand="1" w:firstRowFirstColumn="0" w:firstRowLastColumn="0" w:lastRowFirstColumn="0" w:lastRowLastColumn="0"/>
              <w:rPr>
                <w:rFonts w:cs="Arial"/>
              </w:rPr>
            </w:pPr>
            <w:r>
              <w:rPr>
                <w:rFonts w:cs="Arial"/>
                <w:noProof/>
              </w:rPr>
              <w:drawing>
                <wp:inline distT="0" distB="0" distL="0" distR="0" wp14:anchorId="226E5E60" wp14:editId="0AE8AACD">
                  <wp:extent cx="4153535" cy="249237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S1Z_QuickPrint21.png"/>
                          <pic:cNvPicPr/>
                        </pic:nvPicPr>
                        <pic:blipFill>
                          <a:blip r:embed="rId17"/>
                          <a:stretch>
                            <a:fillRect/>
                          </a:stretch>
                        </pic:blipFill>
                        <pic:spPr>
                          <a:xfrm>
                            <a:off x="0" y="0"/>
                            <a:ext cx="4153535" cy="2492375"/>
                          </a:xfrm>
                          <a:prstGeom prst="rect">
                            <a:avLst/>
                          </a:prstGeom>
                        </pic:spPr>
                      </pic:pic>
                    </a:graphicData>
                  </a:graphic>
                </wp:inline>
              </w:drawing>
            </w:r>
          </w:p>
          <w:p w14:paraId="13EC45F0" w14:textId="6A43C028" w:rsidR="007252CE" w:rsidRDefault="007252CE" w:rsidP="00772BC9">
            <w:pPr>
              <w:cnfStyle w:val="000000010000" w:firstRow="0" w:lastRow="0" w:firstColumn="0" w:lastColumn="0" w:oddVBand="0" w:evenVBand="0" w:oddHBand="0" w:evenHBand="1" w:firstRowFirstColumn="0" w:firstRowLastColumn="0" w:lastRowFirstColumn="0" w:lastRowLastColumn="0"/>
              <w:rPr>
                <w:rFonts w:cs="Arial"/>
              </w:rPr>
            </w:pPr>
            <w:proofErr w:type="gramStart"/>
            <w:r>
              <w:rPr>
                <w:rFonts w:cs="Arial"/>
              </w:rPr>
              <w:t>100 ohm</w:t>
            </w:r>
            <w:proofErr w:type="gramEnd"/>
            <w:r>
              <w:rPr>
                <w:rFonts w:cs="Arial"/>
              </w:rPr>
              <w:t xml:space="preserve"> series resistor</w:t>
            </w:r>
          </w:p>
          <w:p w14:paraId="17978349" w14:textId="77777777" w:rsidR="00BD0522" w:rsidRDefault="007252CE" w:rsidP="00772BC9">
            <w:pPr>
              <w:cnfStyle w:val="000000010000" w:firstRow="0" w:lastRow="0" w:firstColumn="0" w:lastColumn="0" w:oddVBand="0" w:evenVBand="0" w:oddHBand="0" w:evenHBand="1" w:firstRowFirstColumn="0" w:firstRowLastColumn="0" w:lastRowFirstColumn="0" w:lastRowLastColumn="0"/>
              <w:rPr>
                <w:rFonts w:cs="Arial"/>
              </w:rPr>
            </w:pPr>
            <w:r>
              <w:rPr>
                <w:rFonts w:cs="Arial"/>
                <w:noProof/>
              </w:rPr>
              <w:drawing>
                <wp:inline distT="0" distB="0" distL="0" distR="0" wp14:anchorId="3F1D8216" wp14:editId="1F148FBD">
                  <wp:extent cx="4153535" cy="24923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S1Z_QuickPrint23.png"/>
                          <pic:cNvPicPr/>
                        </pic:nvPicPr>
                        <pic:blipFill>
                          <a:blip r:embed="rId18"/>
                          <a:stretch>
                            <a:fillRect/>
                          </a:stretch>
                        </pic:blipFill>
                        <pic:spPr>
                          <a:xfrm>
                            <a:off x="0" y="0"/>
                            <a:ext cx="4153535" cy="2492375"/>
                          </a:xfrm>
                          <a:prstGeom prst="rect">
                            <a:avLst/>
                          </a:prstGeom>
                        </pic:spPr>
                      </pic:pic>
                    </a:graphicData>
                  </a:graphic>
                </wp:inline>
              </w:drawing>
            </w:r>
          </w:p>
          <w:p w14:paraId="1566DED0" w14:textId="77777777" w:rsidR="00E26B9C" w:rsidRDefault="00E26B9C" w:rsidP="00772BC9">
            <w:pPr>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The result after changing to 100 </w:t>
            </w:r>
            <w:proofErr w:type="gramStart"/>
            <w:r>
              <w:rPr>
                <w:rFonts w:cs="Arial"/>
              </w:rPr>
              <w:t>ohm</w:t>
            </w:r>
            <w:proofErr w:type="gramEnd"/>
          </w:p>
          <w:p w14:paraId="2567442D" w14:textId="60ED6958" w:rsidR="00E26B9C" w:rsidRDefault="00E26B9C" w:rsidP="00772BC9">
            <w:pPr>
              <w:cnfStyle w:val="000000010000" w:firstRow="0" w:lastRow="0" w:firstColumn="0" w:lastColumn="0" w:oddVBand="0" w:evenVBand="0" w:oddHBand="0" w:evenHBand="1" w:firstRowFirstColumn="0" w:firstRowLastColumn="0" w:lastRowFirstColumn="0" w:lastRowLastColumn="0"/>
              <w:rPr>
                <w:rFonts w:cs="Arial"/>
              </w:rPr>
            </w:pPr>
            <w:r>
              <w:rPr>
                <w:rFonts w:cs="Arial"/>
                <w:noProof/>
              </w:rPr>
              <w:lastRenderedPageBreak/>
              <w:drawing>
                <wp:inline distT="0" distB="0" distL="0" distR="0" wp14:anchorId="0EEF38A0" wp14:editId="1B1D0409">
                  <wp:extent cx="4153535" cy="249237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S1Z_QuickPrint24.png"/>
                          <pic:cNvPicPr/>
                        </pic:nvPicPr>
                        <pic:blipFill>
                          <a:blip r:embed="rId19"/>
                          <a:stretch>
                            <a:fillRect/>
                          </a:stretch>
                        </pic:blipFill>
                        <pic:spPr>
                          <a:xfrm>
                            <a:off x="0" y="0"/>
                            <a:ext cx="4153535" cy="2492375"/>
                          </a:xfrm>
                          <a:prstGeom prst="rect">
                            <a:avLst/>
                          </a:prstGeom>
                        </pic:spPr>
                      </pic:pic>
                    </a:graphicData>
                  </a:graphic>
                </wp:inline>
              </w:drawing>
            </w:r>
          </w:p>
        </w:tc>
        <w:tc>
          <w:tcPr>
            <w:tcW w:w="461" w:type="dxa"/>
            <w:tcBorders>
              <w:top w:val="single" w:sz="4" w:space="0" w:color="auto"/>
              <w:left w:val="single" w:sz="4" w:space="0" w:color="auto"/>
              <w:bottom w:val="single" w:sz="4" w:space="0" w:color="auto"/>
              <w:right w:val="single" w:sz="4" w:space="0" w:color="auto"/>
            </w:tcBorders>
          </w:tcPr>
          <w:p w14:paraId="05AF315E" w14:textId="74E93CB6" w:rsidR="00C9729E" w:rsidRDefault="00E26B9C">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lastRenderedPageBreak/>
              <w:t>X</w:t>
            </w:r>
          </w:p>
        </w:tc>
        <w:tc>
          <w:tcPr>
            <w:tcW w:w="461" w:type="dxa"/>
            <w:tcBorders>
              <w:top w:val="single" w:sz="4" w:space="0" w:color="auto"/>
              <w:left w:val="single" w:sz="4" w:space="0" w:color="auto"/>
              <w:bottom w:val="single" w:sz="4" w:space="0" w:color="auto"/>
              <w:right w:val="single" w:sz="4" w:space="0" w:color="auto"/>
            </w:tcBorders>
          </w:tcPr>
          <w:p w14:paraId="2D058D69"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90EB9B4" w14:textId="6B25C42B" w:rsidR="00C9729E" w:rsidRDefault="00D52512">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54F70FF2" w14:textId="4B2BCF30" w:rsidR="00C9729E" w:rsidRDefault="00D52512">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252BA3C9"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r>
      <w:tr w:rsidR="00C9729E" w14:paraId="04DAF1E1"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824E826" w14:textId="3974F00F" w:rsidR="00C9729E" w:rsidRDefault="00C9729E">
            <w:pPr>
              <w:jc w:val="both"/>
              <w:rPr>
                <w:lang w:eastAsia="en-US"/>
              </w:rPr>
            </w:pPr>
            <w:r>
              <w:rPr>
                <w:lang w:eastAsia="en-US"/>
              </w:rPr>
              <w:lastRenderedPageBreak/>
              <w:t>19</w:t>
            </w:r>
          </w:p>
        </w:tc>
        <w:tc>
          <w:tcPr>
            <w:tcW w:w="6757" w:type="dxa"/>
            <w:tcBorders>
              <w:top w:val="single" w:sz="4" w:space="0" w:color="auto"/>
              <w:left w:val="single" w:sz="4" w:space="0" w:color="auto"/>
              <w:bottom w:val="single" w:sz="4" w:space="0" w:color="auto"/>
              <w:right w:val="single" w:sz="4" w:space="0" w:color="auto"/>
            </w:tcBorders>
          </w:tcPr>
          <w:p w14:paraId="5AEABB71" w14:textId="77777777" w:rsidR="00C9729E" w:rsidRDefault="00C9729E"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A25BC62"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4B8EFBE"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5D2147B"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37687EF6"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EDB79C3"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r>
      <w:tr w:rsidR="00C9729E" w14:paraId="27A5281B"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ABC3FB4" w14:textId="593C0DD2" w:rsidR="00C9729E" w:rsidRDefault="00C9729E">
            <w:pPr>
              <w:jc w:val="both"/>
              <w:rPr>
                <w:lang w:eastAsia="en-US"/>
              </w:rPr>
            </w:pPr>
            <w:r>
              <w:rPr>
                <w:lang w:eastAsia="en-US"/>
              </w:rPr>
              <w:t>20</w:t>
            </w:r>
          </w:p>
        </w:tc>
        <w:tc>
          <w:tcPr>
            <w:tcW w:w="6757" w:type="dxa"/>
            <w:tcBorders>
              <w:top w:val="single" w:sz="4" w:space="0" w:color="auto"/>
              <w:left w:val="single" w:sz="4" w:space="0" w:color="auto"/>
              <w:bottom w:val="single" w:sz="4" w:space="0" w:color="auto"/>
              <w:right w:val="single" w:sz="4" w:space="0" w:color="auto"/>
            </w:tcBorders>
          </w:tcPr>
          <w:p w14:paraId="42E489A6" w14:textId="77777777" w:rsidR="00C9729E" w:rsidRDefault="00C9729E"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481740E"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54E1342"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F457A1C"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76A4150"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2587C4B"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r>
    </w:tbl>
    <w:p w14:paraId="3D304578" w14:textId="77777777" w:rsidR="00142A21" w:rsidRPr="00142A21" w:rsidRDefault="00142A21" w:rsidP="00142A21"/>
    <w:p w14:paraId="729DEB16" w14:textId="10A7C96C" w:rsidR="007A07E5" w:rsidRDefault="007A07E5" w:rsidP="00E51A80">
      <w:pPr>
        <w:rPr>
          <w:rFonts w:ascii="Calibri" w:hAnsi="Calibri" w:cs="Calibri"/>
        </w:rPr>
      </w:pPr>
    </w:p>
    <w:p w14:paraId="0FE6F952" w14:textId="255F3909" w:rsidR="00142A21" w:rsidRDefault="00142A21">
      <w:pPr>
        <w:rPr>
          <w:rFonts w:ascii="Calibri" w:hAnsi="Calibri" w:cs="Calibri"/>
        </w:rPr>
      </w:pPr>
      <w:r>
        <w:rPr>
          <w:rFonts w:ascii="Calibri" w:hAnsi="Calibri" w:cs="Calibri"/>
        </w:rPr>
        <w:br w:type="page"/>
      </w:r>
    </w:p>
    <w:p w14:paraId="31872E9E" w14:textId="375D1F4D" w:rsidR="00142A21" w:rsidRDefault="00142A21" w:rsidP="00142A21">
      <w:pPr>
        <w:pStyle w:val="Heading1"/>
        <w:rPr>
          <w:rFonts w:ascii="Calibri" w:hAnsi="Calibri" w:cs="Calibri"/>
          <w:color w:val="auto"/>
          <w:sz w:val="28"/>
          <w:szCs w:val="28"/>
        </w:rPr>
      </w:pPr>
      <w:bookmarkStart w:id="7" w:name="_Toc508024714"/>
      <w:r w:rsidRPr="00142A21">
        <w:rPr>
          <w:rFonts w:ascii="Calibri" w:hAnsi="Calibri" w:cs="Calibri"/>
          <w:color w:val="auto"/>
          <w:sz w:val="28"/>
          <w:szCs w:val="28"/>
        </w:rPr>
        <w:lastRenderedPageBreak/>
        <w:t xml:space="preserve">Revision </w:t>
      </w:r>
      <w:r>
        <w:rPr>
          <w:rFonts w:ascii="Calibri" w:hAnsi="Calibri" w:cs="Calibri"/>
          <w:color w:val="auto"/>
          <w:sz w:val="28"/>
          <w:szCs w:val="28"/>
        </w:rPr>
        <w:t>2</w:t>
      </w:r>
      <w:r w:rsidRPr="00142A21">
        <w:rPr>
          <w:rFonts w:ascii="Calibri" w:hAnsi="Calibri" w:cs="Calibri"/>
          <w:color w:val="auto"/>
          <w:sz w:val="28"/>
          <w:szCs w:val="28"/>
        </w:rPr>
        <w:t xml:space="preserve"> changes implemented</w:t>
      </w:r>
      <w:bookmarkEnd w:id="7"/>
    </w:p>
    <w:tbl>
      <w:tblPr>
        <w:tblStyle w:val="TableGrid"/>
        <w:tblW w:w="10125" w:type="dxa"/>
        <w:tblLayout w:type="fixed"/>
        <w:tblLook w:val="04A0" w:firstRow="1" w:lastRow="0" w:firstColumn="1" w:lastColumn="0" w:noHBand="0" w:noVBand="1"/>
      </w:tblPr>
      <w:tblGrid>
        <w:gridCol w:w="577"/>
        <w:gridCol w:w="6757"/>
        <w:gridCol w:w="461"/>
        <w:gridCol w:w="461"/>
        <w:gridCol w:w="461"/>
        <w:gridCol w:w="728"/>
        <w:gridCol w:w="680"/>
      </w:tblGrid>
      <w:tr w:rsidR="00142A21" w14:paraId="7C08B83E" w14:textId="77777777" w:rsidTr="001C2176">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A142124" w14:textId="77777777" w:rsidR="00142A21" w:rsidRDefault="00142A21" w:rsidP="001C2176">
            <w:pPr>
              <w:rPr>
                <w:rFonts w:ascii="Verdana" w:hAnsi="Verdana" w:cs="Arial"/>
                <w:sz w:val="18"/>
                <w:szCs w:val="18"/>
              </w:rPr>
            </w:pPr>
            <w:r>
              <w:rPr>
                <w:rFonts w:cs="Arial"/>
                <w:b w:val="0"/>
                <w:sz w:val="18"/>
                <w:szCs w:val="18"/>
              </w:rPr>
              <w:t>No.</w:t>
            </w:r>
          </w:p>
        </w:tc>
        <w:tc>
          <w:tcPr>
            <w:tcW w:w="676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1482F54" w14:textId="77777777" w:rsidR="00142A21" w:rsidRDefault="00142A21" w:rsidP="001C2176">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294C8DC5"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78E799C0"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8025D20"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728"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DBB7090"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68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5ADA1948" w14:textId="77777777" w:rsidR="00142A21" w:rsidRDefault="00142A21" w:rsidP="001C2176">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142A21" w14:paraId="520A8DB9"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75912199" w14:textId="77777777" w:rsidR="00142A21" w:rsidRDefault="00142A21" w:rsidP="001C2176">
            <w:pPr>
              <w:jc w:val="both"/>
              <w:rPr>
                <w:rFonts w:cstheme="minorBidi"/>
                <w:b w:val="0"/>
                <w:sz w:val="20"/>
                <w:szCs w:val="22"/>
                <w:lang w:eastAsia="en-US"/>
              </w:rPr>
            </w:pPr>
          </w:p>
        </w:tc>
        <w:tc>
          <w:tcPr>
            <w:tcW w:w="6760" w:type="dxa"/>
            <w:tcBorders>
              <w:top w:val="single" w:sz="4" w:space="0" w:color="auto"/>
              <w:left w:val="single" w:sz="4" w:space="0" w:color="auto"/>
              <w:bottom w:val="single" w:sz="4" w:space="0" w:color="auto"/>
              <w:right w:val="single" w:sz="4" w:space="0" w:color="auto"/>
            </w:tcBorders>
          </w:tcPr>
          <w:p w14:paraId="5BC2ED2E"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011EEA0"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AFC6610"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FE449E8"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63F417CE"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6422177"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7D3A9F9F"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79EBD496"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67476B49"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9EBC5D5"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5114EF4"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0EA09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60327772"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B1D4707"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BC50521"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4D0A8CEC"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28CD24CF"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109E254"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33C9525"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632841B"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6B02ED94"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6A612493"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15519D8F"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406281C7"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1E19916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5EAE0CC"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EBED28B"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99FEF91"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37B67C0C"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6EC1A13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7DE78264"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771638CF"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2A8E5071"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0B0C09D"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7DA1E68"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5CD2750"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3A6A165C"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2E8894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0037529F"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35824478"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61897919"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1F7953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2233BDD"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CBC56A3"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4054A4C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A41250E"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0E746737"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65694AA4"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13616E38"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BCE06C7"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9E6CF1E"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6A48F0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62101DA4"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F4E0076"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406536A1"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22A8733D"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33599EDD"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030448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6C0AF87"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91A9D64"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1D14ECE2"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6D04EA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5E454498"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05ED848D"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0402C255"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8E5F7B0"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95C1FB6"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E395DDC"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09D2AB7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208FFAB"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3B6E6643"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226576A1"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2984B82F"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39AB7AB"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184F7BC"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520AE42"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71C9CDF9"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65EFCBE8"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D5E5076"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1555F029"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1CEB03E1"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F007DF1"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0EC7106"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9B8D15E"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6244C2FC"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2F93476"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1126DFE5"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16417E30"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6992AE35"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B321EFD"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CDBB3CB"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38D2B17"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39BB01F9"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6478785"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68380136"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1B682138"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04CF30B2"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B8BDDDB"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FCACF15"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2773F23"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33BDC16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1B1AC9F"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3409E09E"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47937053"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7E48F5B8"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0077E51"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A85C79C"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94791E1"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19B40EED"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BAD57B1"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57AC948A"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79FAD387"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2691E2D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5B85B9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C9EE256"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65DCA5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5728684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4359BF3"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4407A886"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12CB551E"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1D8D115B"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7DF7F0A"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4197833"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025270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6C56091C"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BA85668"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bl>
    <w:p w14:paraId="74D9073A" w14:textId="77777777" w:rsidR="00142A21" w:rsidRPr="00142A21" w:rsidRDefault="00142A21" w:rsidP="00142A21"/>
    <w:p w14:paraId="511BE662" w14:textId="77777777" w:rsidR="00142A21" w:rsidRPr="00167095" w:rsidRDefault="00142A21" w:rsidP="00E51A80">
      <w:pPr>
        <w:rPr>
          <w:rFonts w:ascii="Calibri" w:hAnsi="Calibri" w:cs="Calibri"/>
        </w:rPr>
      </w:pPr>
    </w:p>
    <w:sectPr w:rsidR="00142A21" w:rsidRPr="00167095" w:rsidSect="00616A5E">
      <w:headerReference w:type="even" r:id="rId20"/>
      <w:headerReference w:type="default" r:id="rId21"/>
      <w:footerReference w:type="default" r:id="rId22"/>
      <w:headerReference w:type="first" r:id="rId23"/>
      <w:footerReference w:type="first" r:id="rId24"/>
      <w:type w:val="continuous"/>
      <w:pgSz w:w="11900" w:h="16840"/>
      <w:pgMar w:top="1871" w:right="907" w:bottom="1134" w:left="90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AA7E2E" w14:textId="77777777" w:rsidR="001B798F" w:rsidRDefault="001B798F" w:rsidP="002E5662">
      <w:r>
        <w:separator/>
      </w:r>
    </w:p>
  </w:endnote>
  <w:endnote w:type="continuationSeparator" w:id="0">
    <w:p w14:paraId="53E1123B" w14:textId="77777777" w:rsidR="001B798F" w:rsidRDefault="001B798F" w:rsidP="002E5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Liberation Sans">
    <w:altName w:val="Arial"/>
    <w:charset w:val="00"/>
    <w:family w:val="swiss"/>
    <w:pitch w:val="variable"/>
    <w:sig w:usb0="A00002AF" w:usb1="500078FB" w:usb2="00000000" w:usb3="00000000" w:csb0="0000009F" w:csb1="00000000"/>
  </w:font>
  <w:font w:name="HGSoeiKakugothicUB">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Lucida Grande">
    <w:altName w:val="Segoe UI"/>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C1160" w14:textId="7ED07966" w:rsidR="00167095" w:rsidRPr="00167095" w:rsidRDefault="00167095" w:rsidP="00167095">
    <w:pPr>
      <w:tabs>
        <w:tab w:val="center" w:pos="4550"/>
        <w:tab w:val="left" w:pos="5818"/>
      </w:tabs>
      <w:ind w:right="260"/>
      <w:rPr>
        <w:rFonts w:ascii="Calibri" w:hAnsi="Calibri" w:cs="Calibri"/>
        <w:color w:val="212121" w:themeColor="text2" w:themeShade="80"/>
        <w:sz w:val="16"/>
        <w:szCs w:val="16"/>
      </w:rPr>
    </w:pPr>
    <w:r>
      <w:rPr>
        <w:rFonts w:ascii="Calibri" w:hAnsi="Calibri" w:cs="Calibri"/>
        <w:sz w:val="16"/>
        <w:szCs w:val="16"/>
      </w:rPr>
      <w:t>GOM</w:t>
    </w:r>
    <w:r w:rsidRPr="00167095">
      <w:rPr>
        <w:rFonts w:ascii="Calibri" w:hAnsi="Calibri" w:cs="Calibri"/>
        <w:sz w:val="12"/>
        <w:szCs w:val="12"/>
      </w:rPr>
      <w:t>SPACE</w:t>
    </w:r>
    <w:r w:rsidR="0036004F">
      <w:rPr>
        <w:rFonts w:ascii="Calibri" w:hAnsi="Calibri" w:cs="Calibri"/>
        <w:sz w:val="16"/>
        <w:szCs w:val="16"/>
      </w:rPr>
      <w:tab/>
      <w:t xml:space="preserve">Environmental Test Report – </w:t>
    </w:r>
    <w:r w:rsidR="0036004F" w:rsidRPr="0036004F">
      <w:rPr>
        <w:rFonts w:ascii="Calibri" w:hAnsi="Calibri" w:cs="Calibri"/>
        <w:i/>
        <w:color w:val="00B0F0"/>
        <w:sz w:val="16"/>
        <w:szCs w:val="16"/>
      </w:rPr>
      <w:t>test name</w:t>
    </w:r>
    <w:r w:rsidR="0036004F">
      <w:rPr>
        <w:rFonts w:ascii="Calibri" w:hAnsi="Calibri" w:cs="Calibri"/>
        <w:i/>
        <w:color w:val="00B0F0"/>
        <w:sz w:val="16"/>
        <w:szCs w:val="16"/>
      </w:rPr>
      <w:t xml:space="preserve"> </w:t>
    </w:r>
    <w:r w:rsidR="0036004F">
      <w:rPr>
        <w:rFonts w:ascii="Calibri" w:hAnsi="Calibri" w:cs="Calibri"/>
        <w:sz w:val="16"/>
        <w:szCs w:val="16"/>
      </w:rPr>
      <w:t>1.0</w:t>
    </w:r>
    <w:r w:rsidR="0036004F">
      <w:rPr>
        <w:rFonts w:ascii="Calibri" w:hAnsi="Calibri" w:cs="Calibri"/>
        <w:sz w:val="16"/>
        <w:szCs w:val="16"/>
      </w:rPr>
      <w:tab/>
    </w:r>
    <w:r w:rsidR="0036004F">
      <w:rPr>
        <w:rFonts w:ascii="Calibri" w:hAnsi="Calibri" w:cs="Calibri"/>
        <w:sz w:val="16"/>
        <w:szCs w:val="16"/>
      </w:rPr>
      <w:tab/>
    </w:r>
    <w:r w:rsidRPr="00167095">
      <w:rPr>
        <w:rFonts w:ascii="Calibri" w:hAnsi="Calibri" w:cs="Calibri"/>
        <w:color w:val="8E8E8D" w:themeColor="text2" w:themeTint="99"/>
        <w:spacing w:val="60"/>
        <w:sz w:val="16"/>
        <w:szCs w:val="16"/>
      </w:rPr>
      <w:t>Page</w:t>
    </w:r>
    <w:r w:rsidRPr="00167095">
      <w:rPr>
        <w:rFonts w:ascii="Calibri" w:hAnsi="Calibri" w:cs="Calibri"/>
        <w:color w:val="8E8E8D" w:themeColor="text2" w:themeTint="99"/>
        <w:sz w:val="16"/>
        <w:szCs w:val="16"/>
      </w:rPr>
      <w:t xml:space="preserve"> </w:t>
    </w:r>
    <w:r w:rsidRPr="00167095">
      <w:rPr>
        <w:rFonts w:ascii="Calibri" w:hAnsi="Calibri" w:cs="Calibri"/>
        <w:color w:val="323231" w:themeColor="text2" w:themeShade="BF"/>
        <w:sz w:val="16"/>
        <w:szCs w:val="16"/>
      </w:rPr>
      <w:fldChar w:fldCharType="begin"/>
    </w:r>
    <w:r w:rsidRPr="00167095">
      <w:rPr>
        <w:rFonts w:ascii="Calibri" w:hAnsi="Calibri" w:cs="Calibri"/>
        <w:color w:val="323231" w:themeColor="text2" w:themeShade="BF"/>
        <w:sz w:val="16"/>
        <w:szCs w:val="16"/>
      </w:rPr>
      <w:instrText xml:space="preserve"> PAGE   \* MERGEFORMAT </w:instrText>
    </w:r>
    <w:r w:rsidRPr="00167095">
      <w:rPr>
        <w:rFonts w:ascii="Calibri" w:hAnsi="Calibri" w:cs="Calibri"/>
        <w:color w:val="323231" w:themeColor="text2" w:themeShade="BF"/>
        <w:sz w:val="16"/>
        <w:szCs w:val="16"/>
      </w:rPr>
      <w:fldChar w:fldCharType="separate"/>
    </w:r>
    <w:r w:rsidR="00113E34">
      <w:rPr>
        <w:rFonts w:ascii="Calibri" w:hAnsi="Calibri" w:cs="Calibri"/>
        <w:noProof/>
        <w:color w:val="323231" w:themeColor="text2" w:themeShade="BF"/>
        <w:sz w:val="16"/>
        <w:szCs w:val="16"/>
      </w:rPr>
      <w:t>6</w:t>
    </w:r>
    <w:r w:rsidRPr="00167095">
      <w:rPr>
        <w:rFonts w:ascii="Calibri" w:hAnsi="Calibri" w:cs="Calibri"/>
        <w:color w:val="323231" w:themeColor="text2" w:themeShade="BF"/>
        <w:sz w:val="16"/>
        <w:szCs w:val="16"/>
      </w:rPr>
      <w:fldChar w:fldCharType="end"/>
    </w:r>
    <w:r w:rsidRPr="00167095">
      <w:rPr>
        <w:rFonts w:ascii="Calibri" w:hAnsi="Calibri" w:cs="Calibri"/>
        <w:color w:val="323231" w:themeColor="text2" w:themeShade="BF"/>
        <w:sz w:val="16"/>
        <w:szCs w:val="16"/>
      </w:rPr>
      <w:t xml:space="preserve"> | </w:t>
    </w:r>
    <w:r w:rsidRPr="00167095">
      <w:rPr>
        <w:rFonts w:ascii="Calibri" w:hAnsi="Calibri" w:cs="Calibri"/>
        <w:color w:val="323231" w:themeColor="text2" w:themeShade="BF"/>
        <w:sz w:val="16"/>
        <w:szCs w:val="16"/>
      </w:rPr>
      <w:fldChar w:fldCharType="begin"/>
    </w:r>
    <w:r w:rsidRPr="00167095">
      <w:rPr>
        <w:rFonts w:ascii="Calibri" w:hAnsi="Calibri" w:cs="Calibri"/>
        <w:color w:val="323231" w:themeColor="text2" w:themeShade="BF"/>
        <w:sz w:val="16"/>
        <w:szCs w:val="16"/>
      </w:rPr>
      <w:instrText xml:space="preserve"> NUMPAGES  \* Arabic  \* MERGEFORMAT </w:instrText>
    </w:r>
    <w:r w:rsidRPr="00167095">
      <w:rPr>
        <w:rFonts w:ascii="Calibri" w:hAnsi="Calibri" w:cs="Calibri"/>
        <w:color w:val="323231" w:themeColor="text2" w:themeShade="BF"/>
        <w:sz w:val="16"/>
        <w:szCs w:val="16"/>
      </w:rPr>
      <w:fldChar w:fldCharType="separate"/>
    </w:r>
    <w:r w:rsidR="00113E34">
      <w:rPr>
        <w:rFonts w:ascii="Calibri" w:hAnsi="Calibri" w:cs="Calibri"/>
        <w:noProof/>
        <w:color w:val="323231" w:themeColor="text2" w:themeShade="BF"/>
        <w:sz w:val="16"/>
        <w:szCs w:val="16"/>
      </w:rPr>
      <w:t>6</w:t>
    </w:r>
    <w:r w:rsidRPr="00167095">
      <w:rPr>
        <w:rFonts w:ascii="Calibri" w:hAnsi="Calibri" w:cs="Calibri"/>
        <w:color w:val="323231" w:themeColor="text2" w:themeShade="BF"/>
        <w:sz w:val="16"/>
        <w:szCs w:val="16"/>
      </w:rPr>
      <w:fldChar w:fldCharType="end"/>
    </w:r>
  </w:p>
  <w:p w14:paraId="50A5AC27" w14:textId="67CEBCCF" w:rsidR="001B40E6" w:rsidRDefault="001B40E6" w:rsidP="00F01110">
    <w:pPr>
      <w:pStyle w:val="Footer"/>
      <w:tabs>
        <w:tab w:val="clear" w:pos="4680"/>
        <w:tab w:val="clear" w:pos="9360"/>
        <w:tab w:val="left" w:pos="1058"/>
        <w:tab w:val="left" w:pos="1603"/>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3B6E0" w14:textId="0536262A" w:rsidR="00167095" w:rsidRDefault="00167095">
    <w:pPr>
      <w:pStyle w:val="Footer"/>
    </w:pPr>
    <w:r>
      <w:rPr>
        <w:rFonts w:ascii="Calibri" w:hAnsi="Calibri" w:cs="Calibri"/>
        <w:sz w:val="16"/>
        <w:szCs w:val="16"/>
      </w:rPr>
      <w:t>GOM</w:t>
    </w:r>
    <w:r w:rsidRPr="00167095">
      <w:rPr>
        <w:rFonts w:ascii="Calibri" w:hAnsi="Calibri" w:cs="Calibri"/>
        <w:sz w:val="12"/>
        <w:szCs w:val="12"/>
      </w:rPr>
      <w:t>SPACE</w:t>
    </w:r>
    <w:r>
      <w:rPr>
        <w:rFonts w:ascii="Calibri" w:hAnsi="Calibri" w:cs="Calibri"/>
        <w:sz w:val="12"/>
        <w:szCs w:val="12"/>
      </w:rPr>
      <w:t xml:space="preserve">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6240DC" w14:textId="77777777" w:rsidR="001B798F" w:rsidRDefault="001B798F" w:rsidP="002E5662">
      <w:r>
        <w:separator/>
      </w:r>
    </w:p>
  </w:footnote>
  <w:footnote w:type="continuationSeparator" w:id="0">
    <w:p w14:paraId="1AA9D500" w14:textId="77777777" w:rsidR="001B798F" w:rsidRDefault="001B798F" w:rsidP="002E56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8BFE8" w14:textId="181F6AFA" w:rsidR="000036FA" w:rsidRDefault="00E51A80">
    <w:pPr>
      <w:pStyle w:val="Header"/>
    </w:pPr>
    <w:r>
      <w:rPr>
        <w:noProof/>
        <w:lang w:val="da-DK"/>
      </w:rPr>
      <w:drawing>
        <wp:anchor distT="0" distB="0" distL="114300" distR="114300" simplePos="0" relativeHeight="251658752" behindDoc="1" locked="0" layoutInCell="0" allowOverlap="1" wp14:anchorId="7B9674BD" wp14:editId="44E81FF9">
          <wp:simplePos x="0" y="0"/>
          <wp:positionH relativeFrom="margin">
            <wp:align>center</wp:align>
          </wp:positionH>
          <wp:positionV relativeFrom="margin">
            <wp:align>center</wp:align>
          </wp:positionV>
          <wp:extent cx="7560310" cy="10692130"/>
          <wp:effectExtent l="0" t="0" r="2540" b="0"/>
          <wp:wrapNone/>
          <wp:docPr id="4" name="Picture 4" descr="/Volumes/Tryksager/Igangværende tryksager/Tina TV/153322 GomSpace Templates /Templates NYE_22-11/Side 2 Teknis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olumes/Tryksager/Igangværende tryksager/Tina TV/153322 GomSpace Templates /Templates NYE_22-11/Side 2 Teknisk.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da-DK"/>
      </w:rPr>
      <w:drawing>
        <wp:anchor distT="0" distB="0" distL="114300" distR="114300" simplePos="0" relativeHeight="251657728" behindDoc="1" locked="0" layoutInCell="0" allowOverlap="1" wp14:anchorId="68DF92E9" wp14:editId="04167015">
          <wp:simplePos x="0" y="0"/>
          <wp:positionH relativeFrom="margin">
            <wp:align>center</wp:align>
          </wp:positionH>
          <wp:positionV relativeFrom="margin">
            <wp:align>center</wp:align>
          </wp:positionV>
          <wp:extent cx="7560310" cy="10692130"/>
          <wp:effectExtent l="0" t="0" r="2540" b="0"/>
          <wp:wrapNone/>
          <wp:docPr id="3" name="Picture 3" descr="/Volumes/Tryksager/Igangværende tryksager/Tina TV/153322 GomSpace Templates /Templates NYE_16-11/Side 2 Teknis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olumes/Tryksager/Igangværende tryksager/Tina TV/153322 GomSpace Templates /Templates NYE_16-11/Side 2 Teknisk.pd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da-DK"/>
      </w:rPr>
      <w:drawing>
        <wp:anchor distT="0" distB="0" distL="114300" distR="114300" simplePos="0" relativeHeight="251656704" behindDoc="1" locked="0" layoutInCell="0" allowOverlap="1" wp14:anchorId="21BC9C08" wp14:editId="6BD68B0D">
          <wp:simplePos x="0" y="0"/>
          <wp:positionH relativeFrom="margin">
            <wp:align>center</wp:align>
          </wp:positionH>
          <wp:positionV relativeFrom="margin">
            <wp:align>center</wp:align>
          </wp:positionV>
          <wp:extent cx="7560310" cy="10692130"/>
          <wp:effectExtent l="0" t="0" r="2540" b="0"/>
          <wp:wrapNone/>
          <wp:docPr id="1" name="Picture 1" descr="Tekniske dokumenter_Efterfølgende sider opdateret_uden streg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kniske dokumenter_Efterfølgende sider opdateret_uden streg_RGB"/>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sidR="001B798F">
      <w:rPr>
        <w:noProof/>
        <w:lang w:val="da-DK"/>
      </w:rPr>
      <w:pict w14:anchorId="5BBAB3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595.3pt;height:841.9pt;z-index:-251656704;mso-position-horizontal:center;mso-position-horizontal-relative:margin;mso-position-vertical:center;mso-position-vertical-relative:margin" o:allowincell="f">
          <v:imagedata r:id="rId4" o:title="NEW_Tekniske dokumenter_forsider_RGB"/>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4F71C" w14:textId="2DF25C86" w:rsidR="001B40E6" w:rsidRPr="00FF5F76" w:rsidRDefault="0069193C" w:rsidP="0069193C">
    <w:pPr>
      <w:pStyle w:val="Header"/>
      <w:rPr>
        <w:color w:val="434342" w:themeColor="text2"/>
        <w:sz w:val="20"/>
        <w:szCs w:val="20"/>
      </w:rPr>
    </w:pPr>
    <w:r>
      <w:rPr>
        <w:noProof/>
        <w:color w:val="434342" w:themeColor="text2"/>
        <w:sz w:val="20"/>
        <w:szCs w:val="20"/>
        <w:lang w:val="da-DK"/>
      </w:rPr>
      <w:drawing>
        <wp:inline distT="0" distB="0" distL="0" distR="0" wp14:anchorId="45D43C79" wp14:editId="20A15F1F">
          <wp:extent cx="1524132" cy="3657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omSpacelogo_lille.png"/>
                  <pic:cNvPicPr/>
                </pic:nvPicPr>
                <pic:blipFill>
                  <a:blip r:embed="rId1"/>
                  <a:stretch>
                    <a:fillRect/>
                  </a:stretch>
                </pic:blipFill>
                <pic:spPr>
                  <a:xfrm>
                    <a:off x="0" y="0"/>
                    <a:ext cx="1524132" cy="365792"/>
                  </a:xfrm>
                  <a:prstGeom prst="rect">
                    <a:avLst/>
                  </a:prstGeom>
                </pic:spPr>
              </pic:pic>
            </a:graphicData>
          </a:graphic>
        </wp:inline>
      </w:drawing>
    </w:r>
    <w:r w:rsidR="001B40E6">
      <w:rPr>
        <w:noProof/>
        <w:color w:val="434342" w:themeColor="text2"/>
        <w:sz w:val="20"/>
        <w:szCs w:val="20"/>
        <w:lang w:val="da-DK"/>
      </w:rPr>
      <mc:AlternateContent>
        <mc:Choice Requires="wps">
          <w:drawing>
            <wp:anchor distT="0" distB="0" distL="114300" distR="114300" simplePos="0" relativeHeight="251655680" behindDoc="0" locked="0" layoutInCell="1" allowOverlap="1" wp14:anchorId="55416BD2" wp14:editId="69CAE33A">
              <wp:simplePos x="0" y="0"/>
              <wp:positionH relativeFrom="column">
                <wp:posOffset>0</wp:posOffset>
              </wp:positionH>
              <wp:positionV relativeFrom="paragraph">
                <wp:posOffset>7620</wp:posOffset>
              </wp:positionV>
              <wp:extent cx="2857500" cy="502920"/>
              <wp:effectExtent l="0" t="0" r="0" b="5080"/>
              <wp:wrapNone/>
              <wp:docPr id="18" name="Tekstfelt 18"/>
              <wp:cNvGraphicFramePr/>
              <a:graphic xmlns:a="http://schemas.openxmlformats.org/drawingml/2006/main">
                <a:graphicData uri="http://schemas.microsoft.com/office/word/2010/wordprocessingShape">
                  <wps:wsp>
                    <wps:cNvSpPr txBox="1"/>
                    <wps:spPr>
                      <a:xfrm>
                        <a:off x="0" y="0"/>
                        <a:ext cx="2857500" cy="5029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8CC9B1" w14:textId="6D6F9D36" w:rsidR="000E347B" w:rsidRDefault="000E347B" w:rsidP="003B2554">
                          <w:pPr>
                            <w:rPr>
                              <w:color w:val="FFFFFF" w:themeColor="background1"/>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416BD2" id="_x0000_t202" coordsize="21600,21600" o:spt="202" path="m,l,21600r21600,l21600,xe">
              <v:stroke joinstyle="miter"/>
              <v:path gradientshapeok="t" o:connecttype="rect"/>
            </v:shapetype>
            <v:shape id="Tekstfelt 18" o:spid="_x0000_s1027" type="#_x0000_t202" style="position:absolute;margin-left:0;margin-top:.6pt;width:225pt;height:39.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" filled="f" stroked="f">
              <v:textbox>
                <w:txbxContent>
                  <w:p w14:paraId="0B8CC9B1" w14:textId="6D6F9D36" w:rsidR="000E347B" w:rsidRDefault="000E347B" w:rsidP="003B2554">
                    <w:pPr>
                      <w:rPr>
                        <w:color w:val="FFFFFF" w:themeColor="background1"/>
                        <w:sz w:val="14"/>
                        <w:szCs w:val="14"/>
                      </w:rPr>
                    </w:pPr>
                  </w:p>
                </w:txbxContent>
              </v:textbox>
            </v:shape>
          </w:pict>
        </mc:Fallback>
      </mc:AlternateContent>
    </w:r>
  </w:p>
  <w:p w14:paraId="6AC8CEF3" w14:textId="77777777" w:rsidR="001B40E6" w:rsidRPr="00FF5F76" w:rsidRDefault="001B40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41ADE" w14:textId="72269DA3" w:rsidR="001B40E6" w:rsidRDefault="0069193C">
    <w:pPr>
      <w:pStyle w:val="Header"/>
    </w:pPr>
    <w:r>
      <w:rPr>
        <w:noProof/>
      </w:rPr>
      <w:drawing>
        <wp:inline distT="0" distB="0" distL="0" distR="0" wp14:anchorId="4E7A6901" wp14:editId="343D97A6">
          <wp:extent cx="1524132" cy="3657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mSpacelogo_lille.png"/>
                  <pic:cNvPicPr/>
                </pic:nvPicPr>
                <pic:blipFill>
                  <a:blip r:embed="rId1"/>
                  <a:stretch>
                    <a:fillRect/>
                  </a:stretch>
                </pic:blipFill>
                <pic:spPr>
                  <a:xfrm>
                    <a:off x="0" y="0"/>
                    <a:ext cx="1524132" cy="36579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95616A"/>
    <w:multiLevelType w:val="multilevel"/>
    <w:tmpl w:val="C17C5B8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5787682"/>
    <w:multiLevelType w:val="hybridMultilevel"/>
    <w:tmpl w:val="EC202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4F5B78"/>
    <w:multiLevelType w:val="hybridMultilevel"/>
    <w:tmpl w:val="C3320604"/>
    <w:lvl w:ilvl="0" w:tplc="8EA86AE8">
      <w:start w:val="1"/>
      <w:numFmt w:val="decimal"/>
      <w:pStyle w:val="Referencereference"/>
      <w:lvlText w:val="[RD-%1]"/>
      <w:lvlJc w:val="left"/>
      <w:pPr>
        <w:tabs>
          <w:tab w:val="num" w:pos="907"/>
        </w:tabs>
        <w:ind w:left="907" w:hanging="907"/>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2BFE61EA"/>
    <w:multiLevelType w:val="hybridMultilevel"/>
    <w:tmpl w:val="4426F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B54A9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5B7608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DED0B5B"/>
    <w:multiLevelType w:val="hybridMultilevel"/>
    <w:tmpl w:val="920EA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DD4684"/>
    <w:multiLevelType w:val="singleLevel"/>
    <w:tmpl w:val="D136A148"/>
    <w:lvl w:ilvl="0">
      <w:start w:val="1"/>
      <w:numFmt w:val="decimal"/>
      <w:pStyle w:val="Referenceapplicable"/>
      <w:lvlText w:val="[AD-%1]"/>
      <w:lvlJc w:val="left"/>
      <w:pPr>
        <w:tabs>
          <w:tab w:val="num" w:pos="907"/>
        </w:tabs>
        <w:ind w:left="907" w:hanging="907"/>
      </w:pPr>
      <w:rPr>
        <w:rFonts w:ascii="Arial" w:hAnsi="Arial" w:cs="Arial" w:hint="default"/>
        <w:sz w:val="20"/>
        <w:szCs w:val="20"/>
      </w:rPr>
    </w:lvl>
  </w:abstractNum>
  <w:abstractNum w:abstractNumId="9" w15:restartNumberingAfterBreak="0">
    <w:nsid w:val="6C147777"/>
    <w:multiLevelType w:val="hybridMultilevel"/>
    <w:tmpl w:val="AA447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5074FB"/>
    <w:multiLevelType w:val="multilevel"/>
    <w:tmpl w:val="E490E5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70123D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FFC3A35"/>
    <w:multiLevelType w:val="hybridMultilevel"/>
    <w:tmpl w:val="A058C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4"/>
  </w:num>
  <w:num w:numId="4">
    <w:abstractNumId w:val="12"/>
  </w:num>
  <w:num w:numId="5">
    <w:abstractNumId w:val="10"/>
  </w:num>
  <w:num w:numId="6">
    <w:abstractNumId w:val="1"/>
  </w:num>
  <w:num w:numId="7">
    <w:abstractNumId w:val="6"/>
  </w:num>
  <w:num w:numId="8">
    <w:abstractNumId w:val="11"/>
  </w:num>
  <w:num w:numId="9">
    <w:abstractNumId w:val="5"/>
  </w:num>
  <w:num w:numId="10">
    <w:abstractNumId w:val="2"/>
  </w:num>
  <w:num w:numId="11">
    <w:abstractNumId w:val="8"/>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drawingGridHorizontalSpacing w:val="110"/>
  <w:displayHorizontalDrawingGridEvery w:val="2"/>
  <w:displayVertic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6FA"/>
    <w:rsid w:val="00001052"/>
    <w:rsid w:val="000036FA"/>
    <w:rsid w:val="000074F9"/>
    <w:rsid w:val="000104E1"/>
    <w:rsid w:val="000113E6"/>
    <w:rsid w:val="00012681"/>
    <w:rsid w:val="00012F95"/>
    <w:rsid w:val="00013502"/>
    <w:rsid w:val="000217F7"/>
    <w:rsid w:val="00021E12"/>
    <w:rsid w:val="00024972"/>
    <w:rsid w:val="000274DA"/>
    <w:rsid w:val="00030BBF"/>
    <w:rsid w:val="00035106"/>
    <w:rsid w:val="00037908"/>
    <w:rsid w:val="00037E95"/>
    <w:rsid w:val="000417D5"/>
    <w:rsid w:val="0004780B"/>
    <w:rsid w:val="00052BCA"/>
    <w:rsid w:val="00053BBA"/>
    <w:rsid w:val="00053F43"/>
    <w:rsid w:val="00054FB5"/>
    <w:rsid w:val="00061A14"/>
    <w:rsid w:val="00066392"/>
    <w:rsid w:val="00066E23"/>
    <w:rsid w:val="00070673"/>
    <w:rsid w:val="000718C4"/>
    <w:rsid w:val="0007698B"/>
    <w:rsid w:val="000811D5"/>
    <w:rsid w:val="00082B04"/>
    <w:rsid w:val="00090896"/>
    <w:rsid w:val="00091226"/>
    <w:rsid w:val="00091B5B"/>
    <w:rsid w:val="00094AD0"/>
    <w:rsid w:val="00096F20"/>
    <w:rsid w:val="000A041B"/>
    <w:rsid w:val="000A0A4C"/>
    <w:rsid w:val="000A2C47"/>
    <w:rsid w:val="000A4B0B"/>
    <w:rsid w:val="000A787B"/>
    <w:rsid w:val="000B1ACA"/>
    <w:rsid w:val="000B346E"/>
    <w:rsid w:val="000B6D0B"/>
    <w:rsid w:val="000C03D2"/>
    <w:rsid w:val="000D0D85"/>
    <w:rsid w:val="000D19E9"/>
    <w:rsid w:val="000D5827"/>
    <w:rsid w:val="000E11F9"/>
    <w:rsid w:val="000E347B"/>
    <w:rsid w:val="000E3F7E"/>
    <w:rsid w:val="000E67A8"/>
    <w:rsid w:val="000F2EAB"/>
    <w:rsid w:val="000F595F"/>
    <w:rsid w:val="000F7C78"/>
    <w:rsid w:val="00100492"/>
    <w:rsid w:val="00101AF5"/>
    <w:rsid w:val="001055D6"/>
    <w:rsid w:val="00105F67"/>
    <w:rsid w:val="001109DD"/>
    <w:rsid w:val="00113E34"/>
    <w:rsid w:val="00114B0F"/>
    <w:rsid w:val="00121B06"/>
    <w:rsid w:val="001246B9"/>
    <w:rsid w:val="001276A2"/>
    <w:rsid w:val="00135B5A"/>
    <w:rsid w:val="00142A21"/>
    <w:rsid w:val="0015425C"/>
    <w:rsid w:val="00156270"/>
    <w:rsid w:val="00162099"/>
    <w:rsid w:val="0016374D"/>
    <w:rsid w:val="00165E36"/>
    <w:rsid w:val="00167095"/>
    <w:rsid w:val="00174A9B"/>
    <w:rsid w:val="001833BA"/>
    <w:rsid w:val="001838A0"/>
    <w:rsid w:val="0019500D"/>
    <w:rsid w:val="00196FF2"/>
    <w:rsid w:val="00197954"/>
    <w:rsid w:val="001B29A5"/>
    <w:rsid w:val="001B40E6"/>
    <w:rsid w:val="001B798F"/>
    <w:rsid w:val="001B7CEF"/>
    <w:rsid w:val="001C126B"/>
    <w:rsid w:val="001D081C"/>
    <w:rsid w:val="001D2BDA"/>
    <w:rsid w:val="001D3100"/>
    <w:rsid w:val="001D31C3"/>
    <w:rsid w:val="001D466C"/>
    <w:rsid w:val="001D572B"/>
    <w:rsid w:val="001E0593"/>
    <w:rsid w:val="001E1649"/>
    <w:rsid w:val="001E4F11"/>
    <w:rsid w:val="001F5B69"/>
    <w:rsid w:val="002026D4"/>
    <w:rsid w:val="0021088D"/>
    <w:rsid w:val="002123B9"/>
    <w:rsid w:val="0021453E"/>
    <w:rsid w:val="00216617"/>
    <w:rsid w:val="002307BD"/>
    <w:rsid w:val="00231946"/>
    <w:rsid w:val="00232C3E"/>
    <w:rsid w:val="00240189"/>
    <w:rsid w:val="00241DF4"/>
    <w:rsid w:val="00264895"/>
    <w:rsid w:val="002736BD"/>
    <w:rsid w:val="00274616"/>
    <w:rsid w:val="00276993"/>
    <w:rsid w:val="00281042"/>
    <w:rsid w:val="002814AE"/>
    <w:rsid w:val="00281D84"/>
    <w:rsid w:val="00282FD7"/>
    <w:rsid w:val="0028427B"/>
    <w:rsid w:val="00290B0B"/>
    <w:rsid w:val="002929E9"/>
    <w:rsid w:val="002A2848"/>
    <w:rsid w:val="002A3C86"/>
    <w:rsid w:val="002A3F55"/>
    <w:rsid w:val="002A6135"/>
    <w:rsid w:val="002B566C"/>
    <w:rsid w:val="002B5C55"/>
    <w:rsid w:val="002B6015"/>
    <w:rsid w:val="002C0CE6"/>
    <w:rsid w:val="002D1805"/>
    <w:rsid w:val="002D2075"/>
    <w:rsid w:val="002D2FF0"/>
    <w:rsid w:val="002D3DD1"/>
    <w:rsid w:val="002D4220"/>
    <w:rsid w:val="002D5AD8"/>
    <w:rsid w:val="002D7DA4"/>
    <w:rsid w:val="002E0E8B"/>
    <w:rsid w:val="002E5662"/>
    <w:rsid w:val="002F47D2"/>
    <w:rsid w:val="002F73E7"/>
    <w:rsid w:val="00306836"/>
    <w:rsid w:val="00315446"/>
    <w:rsid w:val="00315B50"/>
    <w:rsid w:val="0031674A"/>
    <w:rsid w:val="00316908"/>
    <w:rsid w:val="003208AF"/>
    <w:rsid w:val="00326D5A"/>
    <w:rsid w:val="0034530A"/>
    <w:rsid w:val="003522F3"/>
    <w:rsid w:val="00352777"/>
    <w:rsid w:val="00353580"/>
    <w:rsid w:val="00354939"/>
    <w:rsid w:val="0036004F"/>
    <w:rsid w:val="00363B1D"/>
    <w:rsid w:val="003648EA"/>
    <w:rsid w:val="00365970"/>
    <w:rsid w:val="003679E5"/>
    <w:rsid w:val="00372DA4"/>
    <w:rsid w:val="0037310F"/>
    <w:rsid w:val="003810CB"/>
    <w:rsid w:val="0039094A"/>
    <w:rsid w:val="00391D98"/>
    <w:rsid w:val="0039284F"/>
    <w:rsid w:val="00394740"/>
    <w:rsid w:val="003A03C5"/>
    <w:rsid w:val="003A2676"/>
    <w:rsid w:val="003A754D"/>
    <w:rsid w:val="003B1190"/>
    <w:rsid w:val="003B2554"/>
    <w:rsid w:val="003B3F82"/>
    <w:rsid w:val="003C11D0"/>
    <w:rsid w:val="003C46CA"/>
    <w:rsid w:val="003C4FD5"/>
    <w:rsid w:val="003D1B2E"/>
    <w:rsid w:val="003D3206"/>
    <w:rsid w:val="003D4C4B"/>
    <w:rsid w:val="003D505E"/>
    <w:rsid w:val="003E2A42"/>
    <w:rsid w:val="003E526C"/>
    <w:rsid w:val="003E5672"/>
    <w:rsid w:val="003E6280"/>
    <w:rsid w:val="003E7D52"/>
    <w:rsid w:val="003F2B73"/>
    <w:rsid w:val="003F4903"/>
    <w:rsid w:val="003F61F5"/>
    <w:rsid w:val="004139A4"/>
    <w:rsid w:val="0041514F"/>
    <w:rsid w:val="00424F97"/>
    <w:rsid w:val="00425A76"/>
    <w:rsid w:val="00430512"/>
    <w:rsid w:val="0043133E"/>
    <w:rsid w:val="00432573"/>
    <w:rsid w:val="00442288"/>
    <w:rsid w:val="004449B2"/>
    <w:rsid w:val="00445E1E"/>
    <w:rsid w:val="004548AC"/>
    <w:rsid w:val="004624AE"/>
    <w:rsid w:val="00464607"/>
    <w:rsid w:val="00464760"/>
    <w:rsid w:val="00464E83"/>
    <w:rsid w:val="00465A38"/>
    <w:rsid w:val="0047628B"/>
    <w:rsid w:val="00476ADF"/>
    <w:rsid w:val="00484A41"/>
    <w:rsid w:val="0048539C"/>
    <w:rsid w:val="004853F1"/>
    <w:rsid w:val="004877F7"/>
    <w:rsid w:val="004925C2"/>
    <w:rsid w:val="00495035"/>
    <w:rsid w:val="00496B22"/>
    <w:rsid w:val="004B07C2"/>
    <w:rsid w:val="004B107A"/>
    <w:rsid w:val="004B5E45"/>
    <w:rsid w:val="004C1983"/>
    <w:rsid w:val="004C44B4"/>
    <w:rsid w:val="004C5C2A"/>
    <w:rsid w:val="004D1392"/>
    <w:rsid w:val="004D235F"/>
    <w:rsid w:val="004D2739"/>
    <w:rsid w:val="004E315B"/>
    <w:rsid w:val="004E34EA"/>
    <w:rsid w:val="004E410B"/>
    <w:rsid w:val="004F3E38"/>
    <w:rsid w:val="004F4452"/>
    <w:rsid w:val="004F47B8"/>
    <w:rsid w:val="00505037"/>
    <w:rsid w:val="00506B47"/>
    <w:rsid w:val="00510535"/>
    <w:rsid w:val="00515231"/>
    <w:rsid w:val="005212B6"/>
    <w:rsid w:val="00525065"/>
    <w:rsid w:val="00536563"/>
    <w:rsid w:val="0054523C"/>
    <w:rsid w:val="0055244F"/>
    <w:rsid w:val="0055333B"/>
    <w:rsid w:val="00560BE6"/>
    <w:rsid w:val="005631B2"/>
    <w:rsid w:val="00564C23"/>
    <w:rsid w:val="00570969"/>
    <w:rsid w:val="00571D66"/>
    <w:rsid w:val="005720A4"/>
    <w:rsid w:val="00573B1B"/>
    <w:rsid w:val="00575DF5"/>
    <w:rsid w:val="00576468"/>
    <w:rsid w:val="00580B15"/>
    <w:rsid w:val="00591501"/>
    <w:rsid w:val="00597A85"/>
    <w:rsid w:val="005A0D0E"/>
    <w:rsid w:val="005B3B68"/>
    <w:rsid w:val="005C0401"/>
    <w:rsid w:val="005C3376"/>
    <w:rsid w:val="005C3408"/>
    <w:rsid w:val="005D0190"/>
    <w:rsid w:val="005D542D"/>
    <w:rsid w:val="005E0280"/>
    <w:rsid w:val="005E6071"/>
    <w:rsid w:val="005E6543"/>
    <w:rsid w:val="005E76C2"/>
    <w:rsid w:val="005F37A8"/>
    <w:rsid w:val="005F5D53"/>
    <w:rsid w:val="005F5ECD"/>
    <w:rsid w:val="005F7F9B"/>
    <w:rsid w:val="00605EC9"/>
    <w:rsid w:val="00613421"/>
    <w:rsid w:val="00616A5E"/>
    <w:rsid w:val="00620A18"/>
    <w:rsid w:val="00624031"/>
    <w:rsid w:val="006406A9"/>
    <w:rsid w:val="00640C53"/>
    <w:rsid w:val="00641BB3"/>
    <w:rsid w:val="00643682"/>
    <w:rsid w:val="0064464D"/>
    <w:rsid w:val="00647532"/>
    <w:rsid w:val="006613D0"/>
    <w:rsid w:val="006632E7"/>
    <w:rsid w:val="0066483D"/>
    <w:rsid w:val="00665C66"/>
    <w:rsid w:val="006662B7"/>
    <w:rsid w:val="0069193C"/>
    <w:rsid w:val="006A24D0"/>
    <w:rsid w:val="006A2A13"/>
    <w:rsid w:val="006A4BE5"/>
    <w:rsid w:val="006A7219"/>
    <w:rsid w:val="006C3112"/>
    <w:rsid w:val="006C4542"/>
    <w:rsid w:val="006C5393"/>
    <w:rsid w:val="006D4370"/>
    <w:rsid w:val="006D4ACA"/>
    <w:rsid w:val="006D4D5D"/>
    <w:rsid w:val="006D7ABC"/>
    <w:rsid w:val="006E1813"/>
    <w:rsid w:val="006E2A8A"/>
    <w:rsid w:val="006E3844"/>
    <w:rsid w:val="006E759E"/>
    <w:rsid w:val="006F195E"/>
    <w:rsid w:val="006F2196"/>
    <w:rsid w:val="006F38DC"/>
    <w:rsid w:val="006F621F"/>
    <w:rsid w:val="007139E9"/>
    <w:rsid w:val="007252CE"/>
    <w:rsid w:val="00726094"/>
    <w:rsid w:val="007319E0"/>
    <w:rsid w:val="00736155"/>
    <w:rsid w:val="00737E6A"/>
    <w:rsid w:val="0074044D"/>
    <w:rsid w:val="00741449"/>
    <w:rsid w:val="00741732"/>
    <w:rsid w:val="007466E0"/>
    <w:rsid w:val="00747BD5"/>
    <w:rsid w:val="00750C5C"/>
    <w:rsid w:val="00754305"/>
    <w:rsid w:val="00755AE8"/>
    <w:rsid w:val="007577D6"/>
    <w:rsid w:val="00764C7B"/>
    <w:rsid w:val="00765364"/>
    <w:rsid w:val="00766C0C"/>
    <w:rsid w:val="00770A13"/>
    <w:rsid w:val="00771B24"/>
    <w:rsid w:val="00772BC9"/>
    <w:rsid w:val="00772D33"/>
    <w:rsid w:val="00772D80"/>
    <w:rsid w:val="007753B3"/>
    <w:rsid w:val="00776A11"/>
    <w:rsid w:val="0078304C"/>
    <w:rsid w:val="00783FB3"/>
    <w:rsid w:val="00793211"/>
    <w:rsid w:val="007954B3"/>
    <w:rsid w:val="00795858"/>
    <w:rsid w:val="00795D21"/>
    <w:rsid w:val="00796634"/>
    <w:rsid w:val="007A07E5"/>
    <w:rsid w:val="007A2956"/>
    <w:rsid w:val="007A34E8"/>
    <w:rsid w:val="007A6A1F"/>
    <w:rsid w:val="007B1A18"/>
    <w:rsid w:val="007B1A68"/>
    <w:rsid w:val="007B259E"/>
    <w:rsid w:val="007B4E52"/>
    <w:rsid w:val="007B7A70"/>
    <w:rsid w:val="007C2FFF"/>
    <w:rsid w:val="007C7F87"/>
    <w:rsid w:val="007D04A4"/>
    <w:rsid w:val="007D224F"/>
    <w:rsid w:val="007D5FA2"/>
    <w:rsid w:val="007E0887"/>
    <w:rsid w:val="007F3443"/>
    <w:rsid w:val="007F3DBE"/>
    <w:rsid w:val="008061D9"/>
    <w:rsid w:val="00807CFA"/>
    <w:rsid w:val="00810EB5"/>
    <w:rsid w:val="00820EF3"/>
    <w:rsid w:val="008250FA"/>
    <w:rsid w:val="00825AC7"/>
    <w:rsid w:val="00831E01"/>
    <w:rsid w:val="00835620"/>
    <w:rsid w:val="00841AFD"/>
    <w:rsid w:val="00842B73"/>
    <w:rsid w:val="00846402"/>
    <w:rsid w:val="00846504"/>
    <w:rsid w:val="008527E0"/>
    <w:rsid w:val="00852E24"/>
    <w:rsid w:val="00857D13"/>
    <w:rsid w:val="00862282"/>
    <w:rsid w:val="00862C35"/>
    <w:rsid w:val="008667F8"/>
    <w:rsid w:val="00867988"/>
    <w:rsid w:val="0087506F"/>
    <w:rsid w:val="00877275"/>
    <w:rsid w:val="0088018B"/>
    <w:rsid w:val="00880FEC"/>
    <w:rsid w:val="008831F2"/>
    <w:rsid w:val="008834D6"/>
    <w:rsid w:val="00887ED9"/>
    <w:rsid w:val="00890C59"/>
    <w:rsid w:val="008A32FE"/>
    <w:rsid w:val="008A597D"/>
    <w:rsid w:val="008B4B21"/>
    <w:rsid w:val="008B6D25"/>
    <w:rsid w:val="008C1E32"/>
    <w:rsid w:val="008C2385"/>
    <w:rsid w:val="008C7B39"/>
    <w:rsid w:val="008D2807"/>
    <w:rsid w:val="008D5901"/>
    <w:rsid w:val="008D6DC3"/>
    <w:rsid w:val="008E0F9C"/>
    <w:rsid w:val="008E16C5"/>
    <w:rsid w:val="008E1B83"/>
    <w:rsid w:val="008E3CE5"/>
    <w:rsid w:val="008F14D6"/>
    <w:rsid w:val="008F69ED"/>
    <w:rsid w:val="008F7DCF"/>
    <w:rsid w:val="009008CD"/>
    <w:rsid w:val="00901545"/>
    <w:rsid w:val="009046C0"/>
    <w:rsid w:val="00907F71"/>
    <w:rsid w:val="00915453"/>
    <w:rsid w:val="009158A7"/>
    <w:rsid w:val="00916F6A"/>
    <w:rsid w:val="00932719"/>
    <w:rsid w:val="0093429B"/>
    <w:rsid w:val="009372BC"/>
    <w:rsid w:val="0094029E"/>
    <w:rsid w:val="0094105C"/>
    <w:rsid w:val="00946BC5"/>
    <w:rsid w:val="00960401"/>
    <w:rsid w:val="009607B5"/>
    <w:rsid w:val="009610AA"/>
    <w:rsid w:val="009662B9"/>
    <w:rsid w:val="00971218"/>
    <w:rsid w:val="00980454"/>
    <w:rsid w:val="00983B78"/>
    <w:rsid w:val="009A038D"/>
    <w:rsid w:val="009B118E"/>
    <w:rsid w:val="009B4B09"/>
    <w:rsid w:val="009B5C5F"/>
    <w:rsid w:val="009B66E1"/>
    <w:rsid w:val="009C4E6D"/>
    <w:rsid w:val="009C5FF2"/>
    <w:rsid w:val="009C7B51"/>
    <w:rsid w:val="009D1655"/>
    <w:rsid w:val="009D6829"/>
    <w:rsid w:val="009D682F"/>
    <w:rsid w:val="009D7DD8"/>
    <w:rsid w:val="009E0ADC"/>
    <w:rsid w:val="009E0BAB"/>
    <w:rsid w:val="009E19D2"/>
    <w:rsid w:val="009E2A5E"/>
    <w:rsid w:val="009E4F4F"/>
    <w:rsid w:val="009F070A"/>
    <w:rsid w:val="009F2F73"/>
    <w:rsid w:val="009F527A"/>
    <w:rsid w:val="00A01F68"/>
    <w:rsid w:val="00A02782"/>
    <w:rsid w:val="00A036F8"/>
    <w:rsid w:val="00A04759"/>
    <w:rsid w:val="00A05F68"/>
    <w:rsid w:val="00A07A65"/>
    <w:rsid w:val="00A13898"/>
    <w:rsid w:val="00A1488C"/>
    <w:rsid w:val="00A27AF3"/>
    <w:rsid w:val="00A32682"/>
    <w:rsid w:val="00A3425C"/>
    <w:rsid w:val="00A34A3C"/>
    <w:rsid w:val="00A34BA7"/>
    <w:rsid w:val="00A36670"/>
    <w:rsid w:val="00A4219D"/>
    <w:rsid w:val="00A47249"/>
    <w:rsid w:val="00A52A13"/>
    <w:rsid w:val="00A53161"/>
    <w:rsid w:val="00A57644"/>
    <w:rsid w:val="00A66BFC"/>
    <w:rsid w:val="00A66FC6"/>
    <w:rsid w:val="00A738C5"/>
    <w:rsid w:val="00A73C29"/>
    <w:rsid w:val="00A76E3D"/>
    <w:rsid w:val="00A802D9"/>
    <w:rsid w:val="00A82425"/>
    <w:rsid w:val="00A82FE5"/>
    <w:rsid w:val="00A90085"/>
    <w:rsid w:val="00A961E4"/>
    <w:rsid w:val="00AA03BF"/>
    <w:rsid w:val="00AA3DB2"/>
    <w:rsid w:val="00AA74A6"/>
    <w:rsid w:val="00AA77B7"/>
    <w:rsid w:val="00AA7FBF"/>
    <w:rsid w:val="00AC70B2"/>
    <w:rsid w:val="00AD2963"/>
    <w:rsid w:val="00AD3E36"/>
    <w:rsid w:val="00AD4D8E"/>
    <w:rsid w:val="00AD6279"/>
    <w:rsid w:val="00AE2BBA"/>
    <w:rsid w:val="00AE50C9"/>
    <w:rsid w:val="00AF33B3"/>
    <w:rsid w:val="00AF3697"/>
    <w:rsid w:val="00AF7E4F"/>
    <w:rsid w:val="00B07F1E"/>
    <w:rsid w:val="00B161F7"/>
    <w:rsid w:val="00B20FB0"/>
    <w:rsid w:val="00B22722"/>
    <w:rsid w:val="00B26359"/>
    <w:rsid w:val="00B31EFF"/>
    <w:rsid w:val="00B36BC3"/>
    <w:rsid w:val="00B37F96"/>
    <w:rsid w:val="00B42219"/>
    <w:rsid w:val="00B513BF"/>
    <w:rsid w:val="00B51EC3"/>
    <w:rsid w:val="00B64C34"/>
    <w:rsid w:val="00B652D5"/>
    <w:rsid w:val="00B66E8B"/>
    <w:rsid w:val="00B73240"/>
    <w:rsid w:val="00B73A03"/>
    <w:rsid w:val="00B74E25"/>
    <w:rsid w:val="00B75854"/>
    <w:rsid w:val="00B7711A"/>
    <w:rsid w:val="00B81E34"/>
    <w:rsid w:val="00B83E88"/>
    <w:rsid w:val="00B83F6B"/>
    <w:rsid w:val="00B91191"/>
    <w:rsid w:val="00B944E6"/>
    <w:rsid w:val="00B95198"/>
    <w:rsid w:val="00B9579F"/>
    <w:rsid w:val="00B9606A"/>
    <w:rsid w:val="00B96EEF"/>
    <w:rsid w:val="00B97114"/>
    <w:rsid w:val="00B971F1"/>
    <w:rsid w:val="00B97F71"/>
    <w:rsid w:val="00BA0BA3"/>
    <w:rsid w:val="00BA21A6"/>
    <w:rsid w:val="00BA2E15"/>
    <w:rsid w:val="00BA69DE"/>
    <w:rsid w:val="00BB295B"/>
    <w:rsid w:val="00BB7D30"/>
    <w:rsid w:val="00BC348E"/>
    <w:rsid w:val="00BC67D3"/>
    <w:rsid w:val="00BC7A97"/>
    <w:rsid w:val="00BD0522"/>
    <w:rsid w:val="00BD09A1"/>
    <w:rsid w:val="00BE34CE"/>
    <w:rsid w:val="00BF20FE"/>
    <w:rsid w:val="00BF3CC9"/>
    <w:rsid w:val="00BF5F2A"/>
    <w:rsid w:val="00C03D23"/>
    <w:rsid w:val="00C063E3"/>
    <w:rsid w:val="00C16F1A"/>
    <w:rsid w:val="00C2418F"/>
    <w:rsid w:val="00C25A30"/>
    <w:rsid w:val="00C27652"/>
    <w:rsid w:val="00C27B71"/>
    <w:rsid w:val="00C318C3"/>
    <w:rsid w:val="00C3638E"/>
    <w:rsid w:val="00C40B9F"/>
    <w:rsid w:val="00C433AD"/>
    <w:rsid w:val="00C458F5"/>
    <w:rsid w:val="00C46639"/>
    <w:rsid w:val="00C506DA"/>
    <w:rsid w:val="00C51D88"/>
    <w:rsid w:val="00C6693D"/>
    <w:rsid w:val="00C74326"/>
    <w:rsid w:val="00C77A2B"/>
    <w:rsid w:val="00C93A17"/>
    <w:rsid w:val="00C94503"/>
    <w:rsid w:val="00C9729E"/>
    <w:rsid w:val="00C97709"/>
    <w:rsid w:val="00CA0843"/>
    <w:rsid w:val="00CA2A14"/>
    <w:rsid w:val="00CA3BB6"/>
    <w:rsid w:val="00CA4FA8"/>
    <w:rsid w:val="00CB2080"/>
    <w:rsid w:val="00CB2947"/>
    <w:rsid w:val="00CB6B24"/>
    <w:rsid w:val="00CB75DC"/>
    <w:rsid w:val="00CC1738"/>
    <w:rsid w:val="00CC3FA3"/>
    <w:rsid w:val="00CC4FA4"/>
    <w:rsid w:val="00CD44AA"/>
    <w:rsid w:val="00CF3908"/>
    <w:rsid w:val="00CF3BE9"/>
    <w:rsid w:val="00D00AA2"/>
    <w:rsid w:val="00D00E13"/>
    <w:rsid w:val="00D0217A"/>
    <w:rsid w:val="00D024DC"/>
    <w:rsid w:val="00D06122"/>
    <w:rsid w:val="00D108E7"/>
    <w:rsid w:val="00D10968"/>
    <w:rsid w:val="00D119AA"/>
    <w:rsid w:val="00D15F62"/>
    <w:rsid w:val="00D20F16"/>
    <w:rsid w:val="00D26F9F"/>
    <w:rsid w:val="00D301D2"/>
    <w:rsid w:val="00D363B6"/>
    <w:rsid w:val="00D434CE"/>
    <w:rsid w:val="00D4779D"/>
    <w:rsid w:val="00D47B18"/>
    <w:rsid w:val="00D50CD8"/>
    <w:rsid w:val="00D50EBE"/>
    <w:rsid w:val="00D52512"/>
    <w:rsid w:val="00D52D86"/>
    <w:rsid w:val="00D54EFF"/>
    <w:rsid w:val="00D61D6C"/>
    <w:rsid w:val="00D63A58"/>
    <w:rsid w:val="00D66C17"/>
    <w:rsid w:val="00D72060"/>
    <w:rsid w:val="00D747D0"/>
    <w:rsid w:val="00D7774B"/>
    <w:rsid w:val="00D8108A"/>
    <w:rsid w:val="00D8480D"/>
    <w:rsid w:val="00D84A46"/>
    <w:rsid w:val="00DA09A8"/>
    <w:rsid w:val="00DA2704"/>
    <w:rsid w:val="00DA4C9F"/>
    <w:rsid w:val="00DB0D11"/>
    <w:rsid w:val="00DB3284"/>
    <w:rsid w:val="00DC798D"/>
    <w:rsid w:val="00DC7F23"/>
    <w:rsid w:val="00DD11BC"/>
    <w:rsid w:val="00DD53D4"/>
    <w:rsid w:val="00DD6DAA"/>
    <w:rsid w:val="00DE0325"/>
    <w:rsid w:val="00DE3C39"/>
    <w:rsid w:val="00DE4544"/>
    <w:rsid w:val="00DE56A2"/>
    <w:rsid w:val="00DF0DA5"/>
    <w:rsid w:val="00DF12B5"/>
    <w:rsid w:val="00DF5F2B"/>
    <w:rsid w:val="00DF734E"/>
    <w:rsid w:val="00DF7BE6"/>
    <w:rsid w:val="00E13457"/>
    <w:rsid w:val="00E26B9C"/>
    <w:rsid w:val="00E30B8F"/>
    <w:rsid w:val="00E319EC"/>
    <w:rsid w:val="00E3484B"/>
    <w:rsid w:val="00E35244"/>
    <w:rsid w:val="00E369AB"/>
    <w:rsid w:val="00E406FB"/>
    <w:rsid w:val="00E51A80"/>
    <w:rsid w:val="00E6037A"/>
    <w:rsid w:val="00E6178A"/>
    <w:rsid w:val="00E626B6"/>
    <w:rsid w:val="00E6539B"/>
    <w:rsid w:val="00E67ACF"/>
    <w:rsid w:val="00E73C2D"/>
    <w:rsid w:val="00E76DF9"/>
    <w:rsid w:val="00E80E5F"/>
    <w:rsid w:val="00E81CFF"/>
    <w:rsid w:val="00E83C0E"/>
    <w:rsid w:val="00E857CF"/>
    <w:rsid w:val="00E85AE6"/>
    <w:rsid w:val="00E92025"/>
    <w:rsid w:val="00E93705"/>
    <w:rsid w:val="00E95421"/>
    <w:rsid w:val="00E96E3D"/>
    <w:rsid w:val="00E97C13"/>
    <w:rsid w:val="00EA0A30"/>
    <w:rsid w:val="00EA170C"/>
    <w:rsid w:val="00EA2FC3"/>
    <w:rsid w:val="00EA4B9A"/>
    <w:rsid w:val="00EA70C6"/>
    <w:rsid w:val="00EB1A8D"/>
    <w:rsid w:val="00EB485E"/>
    <w:rsid w:val="00EB4BE2"/>
    <w:rsid w:val="00EB605C"/>
    <w:rsid w:val="00EC55C9"/>
    <w:rsid w:val="00EC624D"/>
    <w:rsid w:val="00EC672D"/>
    <w:rsid w:val="00ED0A65"/>
    <w:rsid w:val="00ED0DD0"/>
    <w:rsid w:val="00ED5F43"/>
    <w:rsid w:val="00ED66E5"/>
    <w:rsid w:val="00EE44F4"/>
    <w:rsid w:val="00EE5991"/>
    <w:rsid w:val="00F01110"/>
    <w:rsid w:val="00F0298B"/>
    <w:rsid w:val="00F04CE5"/>
    <w:rsid w:val="00F05366"/>
    <w:rsid w:val="00F071A5"/>
    <w:rsid w:val="00F101BB"/>
    <w:rsid w:val="00F16796"/>
    <w:rsid w:val="00F2083F"/>
    <w:rsid w:val="00F2726E"/>
    <w:rsid w:val="00F27927"/>
    <w:rsid w:val="00F27FEE"/>
    <w:rsid w:val="00F30810"/>
    <w:rsid w:val="00F32547"/>
    <w:rsid w:val="00F373DF"/>
    <w:rsid w:val="00F401B9"/>
    <w:rsid w:val="00F4112D"/>
    <w:rsid w:val="00F4157E"/>
    <w:rsid w:val="00F500A4"/>
    <w:rsid w:val="00F54F21"/>
    <w:rsid w:val="00F5772A"/>
    <w:rsid w:val="00F6321B"/>
    <w:rsid w:val="00F65E08"/>
    <w:rsid w:val="00F7136B"/>
    <w:rsid w:val="00F71C88"/>
    <w:rsid w:val="00F73E95"/>
    <w:rsid w:val="00F74DE0"/>
    <w:rsid w:val="00F76FF9"/>
    <w:rsid w:val="00F8651D"/>
    <w:rsid w:val="00F9159C"/>
    <w:rsid w:val="00F9220E"/>
    <w:rsid w:val="00FA0278"/>
    <w:rsid w:val="00FA2400"/>
    <w:rsid w:val="00FB297A"/>
    <w:rsid w:val="00FB4BE1"/>
    <w:rsid w:val="00FB67CA"/>
    <w:rsid w:val="00FB7A78"/>
    <w:rsid w:val="00FC3FD1"/>
    <w:rsid w:val="00FD476E"/>
    <w:rsid w:val="00FE6ED3"/>
    <w:rsid w:val="00FE7AD6"/>
    <w:rsid w:val="00FE7C26"/>
    <w:rsid w:val="00FF1F54"/>
    <w:rsid w:val="00FF5F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9A54AAA"/>
  <w14:defaultImageDpi w14:val="300"/>
  <w15:docId w15:val="{F8ED0033-ED51-4219-8468-8C6F429AE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7B71"/>
    <w:rPr>
      <w:rFonts w:ascii="Liberation Sans" w:hAnsi="Liberation Sans"/>
      <w:sz w:val="22"/>
    </w:rPr>
  </w:style>
  <w:style w:type="paragraph" w:styleId="Heading1">
    <w:name w:val="heading 1"/>
    <w:aliases w:val="GS Header 1"/>
    <w:basedOn w:val="Normal"/>
    <w:next w:val="Normal"/>
    <w:link w:val="Heading1Char"/>
    <w:uiPriority w:val="9"/>
    <w:qFormat/>
    <w:rsid w:val="006E1813"/>
    <w:pPr>
      <w:keepNext/>
      <w:keepLines/>
      <w:numPr>
        <w:numId w:val="6"/>
      </w:numPr>
      <w:spacing w:before="240"/>
      <w:outlineLvl w:val="0"/>
    </w:pPr>
    <w:rPr>
      <w:rFonts w:eastAsiaTheme="majorEastAsia" w:cstheme="majorBidi"/>
      <w:b/>
      <w:bCs/>
      <w:color w:val="73B632"/>
      <w:sz w:val="32"/>
      <w:szCs w:val="32"/>
    </w:rPr>
  </w:style>
  <w:style w:type="paragraph" w:styleId="Heading2">
    <w:name w:val="heading 2"/>
    <w:aliases w:val="GS Header 2"/>
    <w:basedOn w:val="Normal"/>
    <w:next w:val="Normal"/>
    <w:link w:val="Heading2Char"/>
    <w:uiPriority w:val="9"/>
    <w:unhideWhenUsed/>
    <w:qFormat/>
    <w:rsid w:val="006E1813"/>
    <w:pPr>
      <w:numPr>
        <w:ilvl w:val="1"/>
        <w:numId w:val="6"/>
      </w:numPr>
      <w:outlineLvl w:val="1"/>
    </w:pPr>
    <w:rPr>
      <w:b/>
      <w:color w:val="73B632"/>
      <w:sz w:val="26"/>
    </w:rPr>
  </w:style>
  <w:style w:type="paragraph" w:styleId="Heading3">
    <w:name w:val="heading 3"/>
    <w:aliases w:val="GS Header 3"/>
    <w:basedOn w:val="Normal"/>
    <w:next w:val="Normal"/>
    <w:link w:val="Heading3Char"/>
    <w:uiPriority w:val="9"/>
    <w:unhideWhenUsed/>
    <w:qFormat/>
    <w:rsid w:val="006E1813"/>
    <w:pPr>
      <w:numPr>
        <w:ilvl w:val="2"/>
        <w:numId w:val="6"/>
      </w:numPr>
      <w:outlineLvl w:val="2"/>
    </w:pPr>
    <w:rPr>
      <w:b/>
      <w:color w:val="73B632"/>
    </w:rPr>
  </w:style>
  <w:style w:type="paragraph" w:styleId="Heading4">
    <w:name w:val="heading 4"/>
    <w:aliases w:val="GS Header 4"/>
    <w:basedOn w:val="Normal"/>
    <w:next w:val="Normal"/>
    <w:link w:val="Heading4Char"/>
    <w:uiPriority w:val="9"/>
    <w:unhideWhenUsed/>
    <w:qFormat/>
    <w:rsid w:val="006E1813"/>
    <w:pPr>
      <w:numPr>
        <w:ilvl w:val="3"/>
        <w:numId w:val="6"/>
      </w:numPr>
      <w:outlineLvl w:val="3"/>
    </w:pPr>
    <w:rPr>
      <w:b/>
      <w:i/>
      <w:color w:val="73B632"/>
    </w:rPr>
  </w:style>
  <w:style w:type="paragraph" w:styleId="Heading5">
    <w:name w:val="heading 5"/>
    <w:basedOn w:val="Normal"/>
    <w:next w:val="Normal"/>
    <w:link w:val="Heading5Char"/>
    <w:uiPriority w:val="9"/>
    <w:semiHidden/>
    <w:unhideWhenUsed/>
    <w:qFormat/>
    <w:rsid w:val="006E1813"/>
    <w:pPr>
      <w:keepNext/>
      <w:keepLines/>
      <w:numPr>
        <w:ilvl w:val="4"/>
        <w:numId w:val="6"/>
      </w:numPr>
      <w:spacing w:before="200"/>
      <w:outlineLvl w:val="4"/>
    </w:pPr>
    <w:rPr>
      <w:rFonts w:asciiTheme="majorHAnsi" w:eastAsiaTheme="majorEastAsia" w:hAnsiTheme="majorHAnsi" w:cstheme="majorBidi"/>
      <w:color w:val="73B632"/>
    </w:rPr>
  </w:style>
  <w:style w:type="paragraph" w:styleId="Heading6">
    <w:name w:val="heading 6"/>
    <w:basedOn w:val="Normal"/>
    <w:next w:val="Normal"/>
    <w:link w:val="Heading6Char"/>
    <w:uiPriority w:val="9"/>
    <w:semiHidden/>
    <w:unhideWhenUsed/>
    <w:qFormat/>
    <w:rsid w:val="009008CD"/>
    <w:pPr>
      <w:keepNext/>
      <w:keepLines/>
      <w:numPr>
        <w:ilvl w:val="5"/>
        <w:numId w:val="6"/>
      </w:numPr>
      <w:spacing w:before="20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semiHidden/>
    <w:unhideWhenUsed/>
    <w:qFormat/>
    <w:rsid w:val="009008CD"/>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008CD"/>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008CD"/>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GS Header 1 Char"/>
    <w:basedOn w:val="DefaultParagraphFont"/>
    <w:link w:val="Heading1"/>
    <w:uiPriority w:val="9"/>
    <w:rsid w:val="006E1813"/>
    <w:rPr>
      <w:rFonts w:ascii="Liberation Sans" w:eastAsiaTheme="majorEastAsia" w:hAnsi="Liberation Sans" w:cstheme="majorBidi"/>
      <w:b/>
      <w:bCs/>
      <w:color w:val="73B632"/>
      <w:sz w:val="32"/>
      <w:szCs w:val="32"/>
    </w:rPr>
  </w:style>
  <w:style w:type="paragraph" w:styleId="ListParagraph">
    <w:name w:val="List Paragraph"/>
    <w:basedOn w:val="Normal"/>
    <w:uiPriority w:val="34"/>
    <w:qFormat/>
    <w:rsid w:val="005D0190"/>
    <w:pPr>
      <w:ind w:left="720"/>
      <w:contextualSpacing/>
    </w:pPr>
  </w:style>
  <w:style w:type="character" w:customStyle="1" w:styleId="Heading2Char">
    <w:name w:val="Heading 2 Char"/>
    <w:aliases w:val="GS Header 2 Char"/>
    <w:basedOn w:val="DefaultParagraphFont"/>
    <w:link w:val="Heading2"/>
    <w:uiPriority w:val="9"/>
    <w:rsid w:val="006E1813"/>
    <w:rPr>
      <w:rFonts w:ascii="Liberation Sans" w:hAnsi="Liberation Sans"/>
      <w:b/>
      <w:color w:val="73B632"/>
      <w:sz w:val="26"/>
    </w:rPr>
  </w:style>
  <w:style w:type="paragraph" w:styleId="TOCHeading">
    <w:name w:val="TOC Heading"/>
    <w:basedOn w:val="Heading1"/>
    <w:next w:val="Normal"/>
    <w:uiPriority w:val="39"/>
    <w:unhideWhenUsed/>
    <w:qFormat/>
    <w:rsid w:val="00363B1D"/>
    <w:pPr>
      <w:spacing w:line="276" w:lineRule="auto"/>
      <w:outlineLvl w:val="9"/>
    </w:pPr>
    <w:rPr>
      <w:color w:val="5A5C5E" w:themeColor="accent1" w:themeShade="BF"/>
      <w:sz w:val="28"/>
      <w:szCs w:val="28"/>
    </w:rPr>
  </w:style>
  <w:style w:type="paragraph" w:styleId="TOC1">
    <w:name w:val="toc 1"/>
    <w:aliases w:val="GS Content level 1"/>
    <w:basedOn w:val="Normal"/>
    <w:next w:val="Normal"/>
    <w:autoRedefine/>
    <w:uiPriority w:val="39"/>
    <w:unhideWhenUsed/>
    <w:rsid w:val="00090896"/>
    <w:pPr>
      <w:spacing w:before="120"/>
    </w:pPr>
    <w:rPr>
      <w:b/>
      <w:caps/>
      <w:szCs w:val="22"/>
    </w:rPr>
  </w:style>
  <w:style w:type="paragraph" w:styleId="TOC2">
    <w:name w:val="toc 2"/>
    <w:aliases w:val="GS Content level 2"/>
    <w:basedOn w:val="Normal"/>
    <w:next w:val="Normal"/>
    <w:autoRedefine/>
    <w:uiPriority w:val="39"/>
    <w:unhideWhenUsed/>
    <w:rsid w:val="00090896"/>
    <w:pPr>
      <w:ind w:left="567"/>
    </w:pPr>
    <w:rPr>
      <w:smallCaps/>
      <w:szCs w:val="22"/>
    </w:rPr>
  </w:style>
  <w:style w:type="paragraph" w:styleId="TOC3">
    <w:name w:val="toc 3"/>
    <w:aliases w:val="GS Content level 3"/>
    <w:basedOn w:val="Normal"/>
    <w:next w:val="Normal"/>
    <w:autoRedefine/>
    <w:uiPriority w:val="39"/>
    <w:unhideWhenUsed/>
    <w:rsid w:val="0055244F"/>
    <w:pPr>
      <w:ind w:left="567"/>
    </w:pPr>
    <w:rPr>
      <w:i/>
      <w:szCs w:val="22"/>
    </w:rPr>
  </w:style>
  <w:style w:type="paragraph" w:styleId="TOC4">
    <w:name w:val="toc 4"/>
    <w:aliases w:val="GS Content level 4"/>
    <w:basedOn w:val="Normal"/>
    <w:next w:val="Normal"/>
    <w:autoRedefine/>
    <w:uiPriority w:val="39"/>
    <w:unhideWhenUsed/>
    <w:rsid w:val="00090896"/>
    <w:pPr>
      <w:ind w:left="567"/>
    </w:pPr>
    <w:rPr>
      <w:i/>
      <w:szCs w:val="18"/>
    </w:rPr>
  </w:style>
  <w:style w:type="paragraph" w:styleId="TOC5">
    <w:name w:val="toc 5"/>
    <w:aliases w:val="GS Content level 5"/>
    <w:basedOn w:val="Normal"/>
    <w:next w:val="Normal"/>
    <w:autoRedefine/>
    <w:uiPriority w:val="39"/>
    <w:unhideWhenUsed/>
    <w:rsid w:val="006E1813"/>
    <w:pPr>
      <w:ind w:left="567"/>
    </w:pPr>
    <w:rPr>
      <w:i/>
      <w:szCs w:val="18"/>
    </w:rPr>
  </w:style>
  <w:style w:type="paragraph" w:styleId="TOC6">
    <w:name w:val="toc 6"/>
    <w:aliases w:val="GS Content level 6"/>
    <w:basedOn w:val="Normal"/>
    <w:next w:val="Normal"/>
    <w:autoRedefine/>
    <w:uiPriority w:val="39"/>
    <w:unhideWhenUsed/>
    <w:rsid w:val="00FA2400"/>
    <w:pPr>
      <w:ind w:left="567"/>
    </w:pPr>
    <w:rPr>
      <w:i/>
      <w:color w:val="262625"/>
      <w:szCs w:val="18"/>
    </w:rPr>
  </w:style>
  <w:style w:type="paragraph" w:styleId="TOC7">
    <w:name w:val="toc 7"/>
    <w:aliases w:val="GS Content level 7"/>
    <w:basedOn w:val="Normal"/>
    <w:next w:val="Normal"/>
    <w:autoRedefine/>
    <w:uiPriority w:val="39"/>
    <w:unhideWhenUsed/>
    <w:rsid w:val="00FA2400"/>
    <w:pPr>
      <w:ind w:left="1320"/>
    </w:pPr>
    <w:rPr>
      <w:i/>
      <w:color w:val="262625"/>
      <w:szCs w:val="18"/>
    </w:rPr>
  </w:style>
  <w:style w:type="paragraph" w:styleId="TOC8">
    <w:name w:val="toc 8"/>
    <w:aliases w:val="GS Content level 8"/>
    <w:basedOn w:val="Normal"/>
    <w:next w:val="Normal"/>
    <w:autoRedefine/>
    <w:uiPriority w:val="39"/>
    <w:unhideWhenUsed/>
    <w:rsid w:val="00FA2400"/>
    <w:pPr>
      <w:ind w:left="1540"/>
    </w:pPr>
    <w:rPr>
      <w:i/>
      <w:color w:val="262625"/>
      <w:szCs w:val="18"/>
    </w:rPr>
  </w:style>
  <w:style w:type="paragraph" w:styleId="TOC9">
    <w:name w:val="toc 9"/>
    <w:aliases w:val="GS Content level 9"/>
    <w:basedOn w:val="Normal"/>
    <w:next w:val="Normal"/>
    <w:autoRedefine/>
    <w:uiPriority w:val="39"/>
    <w:unhideWhenUsed/>
    <w:rsid w:val="00FA2400"/>
    <w:pPr>
      <w:ind w:left="1760"/>
    </w:pPr>
    <w:rPr>
      <w:i/>
      <w:color w:val="262625"/>
      <w:szCs w:val="18"/>
    </w:rPr>
  </w:style>
  <w:style w:type="paragraph" w:styleId="Title">
    <w:name w:val="Title"/>
    <w:basedOn w:val="Normal"/>
    <w:next w:val="Normal"/>
    <w:link w:val="TitleChar"/>
    <w:uiPriority w:val="10"/>
    <w:rsid w:val="00363B1D"/>
    <w:pPr>
      <w:pBdr>
        <w:bottom w:val="single" w:sz="8" w:space="4" w:color="797B7E" w:themeColor="accent1"/>
      </w:pBdr>
      <w:spacing w:after="300"/>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363B1D"/>
    <w:rPr>
      <w:rFonts w:asciiTheme="majorHAnsi" w:eastAsiaTheme="majorEastAsia" w:hAnsiTheme="majorHAnsi" w:cstheme="majorBidi"/>
      <w:color w:val="323231" w:themeColor="text2" w:themeShade="BF"/>
      <w:spacing w:val="5"/>
      <w:kern w:val="28"/>
      <w:sz w:val="52"/>
      <w:szCs w:val="52"/>
    </w:rPr>
  </w:style>
  <w:style w:type="paragraph" w:styleId="BalloonText">
    <w:name w:val="Balloon Text"/>
    <w:basedOn w:val="Normal"/>
    <w:link w:val="BalloonTextChar"/>
    <w:uiPriority w:val="99"/>
    <w:semiHidden/>
    <w:unhideWhenUsed/>
    <w:rsid w:val="00363B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3B1D"/>
    <w:rPr>
      <w:rFonts w:ascii="Lucida Grande" w:hAnsi="Lucida Grande" w:cs="Lucida Grande"/>
      <w:sz w:val="18"/>
      <w:szCs w:val="18"/>
    </w:rPr>
  </w:style>
  <w:style w:type="table" w:styleId="TableGrid">
    <w:name w:val="Table Grid"/>
    <w:basedOn w:val="LightGrid-Accent1"/>
    <w:uiPriority w:val="99"/>
    <w:rsid w:val="004C5C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18" w:space="0" w:color="797B7E" w:themeColor="accent1"/>
          <w:right w:val="single" w:sz="8" w:space="0" w:color="797B7E" w:themeColor="accent1"/>
          <w:insideH w:val="nil"/>
          <w:insideV w:val="single" w:sz="8" w:space="0" w:color="797B7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insideH w:val="nil"/>
          <w:insideV w:val="single" w:sz="8" w:space="0" w:color="797B7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shd w:val="clear" w:color="auto" w:fill="DDDEDF" w:themeFill="accent1" w:themeFillTint="3F"/>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shd w:val="clear" w:color="auto" w:fill="DDDEDF" w:themeFill="accent1" w:themeFillTint="3F"/>
      </w:tcPr>
    </w:tblStylePr>
    <w:tblStylePr w:type="band2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tcPr>
    </w:tblStylePr>
  </w:style>
  <w:style w:type="table" w:styleId="LightShading-Accent1">
    <w:name w:val="Light Shading Accent 1"/>
    <w:basedOn w:val="TableNormal"/>
    <w:uiPriority w:val="60"/>
    <w:rsid w:val="004C5C2A"/>
    <w:rPr>
      <w:color w:val="5A5C5E" w:themeColor="accent1" w:themeShade="BF"/>
    </w:rPr>
    <w:tblPr>
      <w:tblStyleRowBandSize w:val="1"/>
      <w:tblStyleColBandSize w:val="1"/>
      <w:tblBorders>
        <w:top w:val="single" w:sz="8" w:space="0" w:color="797B7E" w:themeColor="accent1"/>
        <w:bottom w:val="single" w:sz="8" w:space="0" w:color="797B7E" w:themeColor="accent1"/>
      </w:tblBorders>
    </w:tblPr>
    <w:tblStylePr w:type="firstRow">
      <w:pPr>
        <w:spacing w:before="0" w:after="0" w:line="240" w:lineRule="auto"/>
      </w:pPr>
      <w:rPr>
        <w:b/>
        <w:bCs/>
      </w:rPr>
      <w:tblPr/>
      <w:tcPr>
        <w:tcBorders>
          <w:top w:val="single" w:sz="8" w:space="0" w:color="797B7E" w:themeColor="accent1"/>
          <w:left w:val="nil"/>
          <w:bottom w:val="single" w:sz="8" w:space="0" w:color="797B7E" w:themeColor="accent1"/>
          <w:right w:val="nil"/>
          <w:insideH w:val="nil"/>
          <w:insideV w:val="nil"/>
        </w:tcBorders>
      </w:tcPr>
    </w:tblStylePr>
    <w:tblStylePr w:type="lastRow">
      <w:pPr>
        <w:spacing w:before="0" w:after="0" w:line="240" w:lineRule="auto"/>
      </w:pPr>
      <w:rPr>
        <w:b/>
        <w:bCs/>
      </w:rPr>
      <w:tblPr/>
      <w:tcPr>
        <w:tcBorders>
          <w:top w:val="single" w:sz="8" w:space="0" w:color="797B7E" w:themeColor="accent1"/>
          <w:left w:val="nil"/>
          <w:bottom w:val="single" w:sz="8" w:space="0" w:color="797B7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left w:val="nil"/>
          <w:right w:val="nil"/>
          <w:insideH w:val="nil"/>
          <w:insideV w:val="nil"/>
        </w:tcBorders>
        <w:shd w:val="clear" w:color="auto" w:fill="DDDEDF" w:themeFill="accent1" w:themeFillTint="3F"/>
      </w:tcPr>
    </w:tblStylePr>
  </w:style>
  <w:style w:type="table" w:styleId="LightShading-Accent5">
    <w:name w:val="Light Shading Accent 5"/>
    <w:basedOn w:val="TableNormal"/>
    <w:uiPriority w:val="60"/>
    <w:rsid w:val="004C5C2A"/>
    <w:rPr>
      <w:color w:val="A38457" w:themeColor="accent5" w:themeShade="BF"/>
    </w:rPr>
    <w:tblPr>
      <w:tblStyleRowBandSize w:val="1"/>
      <w:tblStyleColBandSize w:val="1"/>
      <w:tblBorders>
        <w:top w:val="single" w:sz="8" w:space="0" w:color="C2AD8D" w:themeColor="accent5"/>
        <w:bottom w:val="single" w:sz="8" w:space="0" w:color="C2AD8D" w:themeColor="accent5"/>
      </w:tblBorders>
    </w:tblPr>
    <w:tblStylePr w:type="firstRow">
      <w:pPr>
        <w:spacing w:before="0" w:after="0" w:line="240" w:lineRule="auto"/>
      </w:pPr>
      <w:rPr>
        <w:b/>
        <w:bCs/>
      </w:rPr>
      <w:tblPr/>
      <w:tcPr>
        <w:tcBorders>
          <w:top w:val="single" w:sz="8" w:space="0" w:color="C2AD8D" w:themeColor="accent5"/>
          <w:left w:val="nil"/>
          <w:bottom w:val="single" w:sz="8" w:space="0" w:color="C2AD8D" w:themeColor="accent5"/>
          <w:right w:val="nil"/>
          <w:insideH w:val="nil"/>
          <w:insideV w:val="nil"/>
        </w:tcBorders>
      </w:tcPr>
    </w:tblStylePr>
    <w:tblStylePr w:type="lastRow">
      <w:pPr>
        <w:spacing w:before="0" w:after="0" w:line="240" w:lineRule="auto"/>
      </w:pPr>
      <w:rPr>
        <w:b/>
        <w:bCs/>
      </w:rPr>
      <w:tblPr/>
      <w:tcPr>
        <w:tcBorders>
          <w:top w:val="single" w:sz="8" w:space="0" w:color="C2AD8D" w:themeColor="accent5"/>
          <w:left w:val="nil"/>
          <w:bottom w:val="single" w:sz="8" w:space="0" w:color="C2AD8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EAE2" w:themeFill="accent5" w:themeFillTint="3F"/>
      </w:tcPr>
    </w:tblStylePr>
    <w:tblStylePr w:type="band1Horz">
      <w:tblPr/>
      <w:tcPr>
        <w:tcBorders>
          <w:left w:val="nil"/>
          <w:right w:val="nil"/>
          <w:insideH w:val="nil"/>
          <w:insideV w:val="nil"/>
        </w:tcBorders>
        <w:shd w:val="clear" w:color="auto" w:fill="F0EAE2" w:themeFill="accent5" w:themeFillTint="3F"/>
      </w:tcPr>
    </w:tblStylePr>
  </w:style>
  <w:style w:type="table" w:styleId="LightList-Accent4">
    <w:name w:val="Light List Accent 4"/>
    <w:basedOn w:val="TableNormal"/>
    <w:uiPriority w:val="61"/>
    <w:rsid w:val="004C5C2A"/>
    <w:tblPr>
      <w:tblStyleRowBandSize w:val="1"/>
      <w:tblStyleColBandSize w:val="1"/>
      <w:tblBorders>
        <w:top w:val="single" w:sz="8" w:space="0" w:color="7C984A" w:themeColor="accent4"/>
        <w:left w:val="single" w:sz="8" w:space="0" w:color="7C984A" w:themeColor="accent4"/>
        <w:bottom w:val="single" w:sz="8" w:space="0" w:color="7C984A" w:themeColor="accent4"/>
        <w:right w:val="single" w:sz="8" w:space="0" w:color="7C984A" w:themeColor="accent4"/>
      </w:tblBorders>
    </w:tblPr>
    <w:tblStylePr w:type="firstRow">
      <w:pPr>
        <w:spacing w:before="0" w:after="0" w:line="240" w:lineRule="auto"/>
      </w:pPr>
      <w:rPr>
        <w:b/>
        <w:bCs/>
        <w:color w:val="FFFFFF" w:themeColor="background1"/>
      </w:rPr>
      <w:tblPr/>
      <w:tcPr>
        <w:shd w:val="clear" w:color="auto" w:fill="7C984A" w:themeFill="accent4"/>
      </w:tcPr>
    </w:tblStylePr>
    <w:tblStylePr w:type="lastRow">
      <w:pPr>
        <w:spacing w:before="0" w:after="0" w:line="240" w:lineRule="auto"/>
      </w:pPr>
      <w:rPr>
        <w:b/>
        <w:bCs/>
      </w:rPr>
      <w:tblPr/>
      <w:tcPr>
        <w:tcBorders>
          <w:top w:val="double" w:sz="6" w:space="0" w:color="7C984A" w:themeColor="accent4"/>
          <w:left w:val="single" w:sz="8" w:space="0" w:color="7C984A" w:themeColor="accent4"/>
          <w:bottom w:val="single" w:sz="8" w:space="0" w:color="7C984A" w:themeColor="accent4"/>
          <w:right w:val="single" w:sz="8" w:space="0" w:color="7C984A" w:themeColor="accent4"/>
        </w:tcBorders>
      </w:tcPr>
    </w:tblStylePr>
    <w:tblStylePr w:type="firstCol">
      <w:rPr>
        <w:b/>
        <w:bCs/>
      </w:rPr>
    </w:tblStylePr>
    <w:tblStylePr w:type="lastCol">
      <w:rPr>
        <w:b/>
        <w:bCs/>
      </w:rPr>
    </w:tblStylePr>
    <w:tblStylePr w:type="band1Vert">
      <w:tblPr/>
      <w:tcPr>
        <w:tcBorders>
          <w:top w:val="single" w:sz="8" w:space="0" w:color="7C984A" w:themeColor="accent4"/>
          <w:left w:val="single" w:sz="8" w:space="0" w:color="7C984A" w:themeColor="accent4"/>
          <w:bottom w:val="single" w:sz="8" w:space="0" w:color="7C984A" w:themeColor="accent4"/>
          <w:right w:val="single" w:sz="8" w:space="0" w:color="7C984A" w:themeColor="accent4"/>
        </w:tcBorders>
      </w:tcPr>
    </w:tblStylePr>
    <w:tblStylePr w:type="band1Horz">
      <w:tblPr/>
      <w:tcPr>
        <w:tcBorders>
          <w:top w:val="single" w:sz="8" w:space="0" w:color="7C984A" w:themeColor="accent4"/>
          <w:left w:val="single" w:sz="8" w:space="0" w:color="7C984A" w:themeColor="accent4"/>
          <w:bottom w:val="single" w:sz="8" w:space="0" w:color="7C984A" w:themeColor="accent4"/>
          <w:right w:val="single" w:sz="8" w:space="0" w:color="7C984A" w:themeColor="accent4"/>
        </w:tcBorders>
      </w:tcPr>
    </w:tblStylePr>
  </w:style>
  <w:style w:type="table" w:styleId="LightList-Accent5">
    <w:name w:val="Light List Accent 5"/>
    <w:basedOn w:val="TableNormal"/>
    <w:uiPriority w:val="61"/>
    <w:rsid w:val="004C5C2A"/>
    <w:tblPr>
      <w:tblStyleRowBandSize w:val="1"/>
      <w:tblStyleColBandSize w:val="1"/>
      <w:tblBorders>
        <w:top w:val="single" w:sz="8" w:space="0" w:color="C2AD8D" w:themeColor="accent5"/>
        <w:left w:val="single" w:sz="8" w:space="0" w:color="C2AD8D" w:themeColor="accent5"/>
        <w:bottom w:val="single" w:sz="8" w:space="0" w:color="C2AD8D" w:themeColor="accent5"/>
        <w:right w:val="single" w:sz="8" w:space="0" w:color="C2AD8D" w:themeColor="accent5"/>
      </w:tblBorders>
    </w:tblPr>
    <w:tblStylePr w:type="firstRow">
      <w:pPr>
        <w:spacing w:before="0" w:after="0" w:line="240" w:lineRule="auto"/>
      </w:pPr>
      <w:rPr>
        <w:b/>
        <w:bCs/>
        <w:color w:val="FFFFFF" w:themeColor="background1"/>
      </w:rPr>
      <w:tblPr/>
      <w:tcPr>
        <w:shd w:val="clear" w:color="auto" w:fill="C2AD8D" w:themeFill="accent5"/>
      </w:tcPr>
    </w:tblStylePr>
    <w:tblStylePr w:type="lastRow">
      <w:pPr>
        <w:spacing w:before="0" w:after="0" w:line="240" w:lineRule="auto"/>
      </w:pPr>
      <w:rPr>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tcBorders>
      </w:tcPr>
    </w:tblStylePr>
    <w:tblStylePr w:type="firstCol">
      <w:rPr>
        <w:b/>
        <w:bCs/>
      </w:rPr>
    </w:tblStylePr>
    <w:tblStylePr w:type="lastCol">
      <w:rPr>
        <w:b/>
        <w:bCs/>
      </w:r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style>
  <w:style w:type="table" w:styleId="LightList-Accent6">
    <w:name w:val="Light List Accent 6"/>
    <w:basedOn w:val="TableNormal"/>
    <w:uiPriority w:val="61"/>
    <w:rsid w:val="004C5C2A"/>
    <w:tblPr>
      <w:tblStyleRowBandSize w:val="1"/>
      <w:tblStyleColBandSize w:val="1"/>
      <w:tblBorders>
        <w:top w:val="single" w:sz="8" w:space="0" w:color="506E94" w:themeColor="accent6"/>
        <w:left w:val="single" w:sz="8" w:space="0" w:color="506E94" w:themeColor="accent6"/>
        <w:bottom w:val="single" w:sz="8" w:space="0" w:color="506E94" w:themeColor="accent6"/>
        <w:right w:val="single" w:sz="8" w:space="0" w:color="506E94" w:themeColor="accent6"/>
      </w:tblBorders>
    </w:tblPr>
    <w:tblStylePr w:type="firstRow">
      <w:pPr>
        <w:spacing w:before="0" w:after="0" w:line="240" w:lineRule="auto"/>
      </w:pPr>
      <w:rPr>
        <w:b/>
        <w:bCs/>
        <w:color w:val="FFFFFF" w:themeColor="background1"/>
      </w:rPr>
      <w:tblPr/>
      <w:tcPr>
        <w:shd w:val="clear" w:color="auto" w:fill="506E94" w:themeFill="accent6"/>
      </w:tcPr>
    </w:tblStylePr>
    <w:tblStylePr w:type="lastRow">
      <w:pPr>
        <w:spacing w:before="0" w:after="0" w:line="240" w:lineRule="auto"/>
      </w:pPr>
      <w:rPr>
        <w:b/>
        <w:bCs/>
      </w:rPr>
      <w:tblPr/>
      <w:tcPr>
        <w:tcBorders>
          <w:top w:val="double" w:sz="6" w:space="0" w:color="506E94" w:themeColor="accent6"/>
          <w:left w:val="single" w:sz="8" w:space="0" w:color="506E94" w:themeColor="accent6"/>
          <w:bottom w:val="single" w:sz="8" w:space="0" w:color="506E94" w:themeColor="accent6"/>
          <w:right w:val="single" w:sz="8" w:space="0" w:color="506E94" w:themeColor="accent6"/>
        </w:tcBorders>
      </w:tcPr>
    </w:tblStylePr>
    <w:tblStylePr w:type="firstCol">
      <w:rPr>
        <w:b/>
        <w:bCs/>
      </w:rPr>
    </w:tblStylePr>
    <w:tblStylePr w:type="lastCol">
      <w:rPr>
        <w:b/>
        <w:bCs/>
      </w:rPr>
    </w:tblStylePr>
    <w:tblStylePr w:type="band1Vert">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tblStylePr w:type="band1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style>
  <w:style w:type="table" w:styleId="LightList-Accent2">
    <w:name w:val="Light List Accent 2"/>
    <w:basedOn w:val="TableNormal"/>
    <w:uiPriority w:val="61"/>
    <w:rsid w:val="004C5C2A"/>
    <w:tblPr>
      <w:tblStyleRowBandSize w:val="1"/>
      <w:tblStyleColBandSize w:val="1"/>
      <w:tblBorders>
        <w:top w:val="single" w:sz="8" w:space="0" w:color="F96A1B" w:themeColor="accent2"/>
        <w:left w:val="single" w:sz="8" w:space="0" w:color="F96A1B" w:themeColor="accent2"/>
        <w:bottom w:val="single" w:sz="8" w:space="0" w:color="F96A1B" w:themeColor="accent2"/>
        <w:right w:val="single" w:sz="8" w:space="0" w:color="F96A1B" w:themeColor="accent2"/>
      </w:tblBorders>
    </w:tblPr>
    <w:tblStylePr w:type="firstRow">
      <w:pPr>
        <w:spacing w:before="0" w:after="0" w:line="240" w:lineRule="auto"/>
      </w:pPr>
      <w:rPr>
        <w:b/>
        <w:bCs/>
        <w:color w:val="FFFFFF" w:themeColor="background1"/>
      </w:rPr>
      <w:tblPr/>
      <w:tcPr>
        <w:shd w:val="clear" w:color="auto" w:fill="F96A1B" w:themeFill="accent2"/>
      </w:tcPr>
    </w:tblStylePr>
    <w:tblStylePr w:type="lastRow">
      <w:pPr>
        <w:spacing w:before="0" w:after="0" w:line="240" w:lineRule="auto"/>
      </w:pPr>
      <w:rPr>
        <w:b/>
        <w:bCs/>
      </w:rPr>
      <w:tblPr/>
      <w:tcPr>
        <w:tcBorders>
          <w:top w:val="double" w:sz="6" w:space="0" w:color="F96A1B" w:themeColor="accent2"/>
          <w:left w:val="single" w:sz="8" w:space="0" w:color="F96A1B" w:themeColor="accent2"/>
          <w:bottom w:val="single" w:sz="8" w:space="0" w:color="F96A1B" w:themeColor="accent2"/>
          <w:right w:val="single" w:sz="8" w:space="0" w:color="F96A1B" w:themeColor="accent2"/>
        </w:tcBorders>
      </w:tcPr>
    </w:tblStylePr>
    <w:tblStylePr w:type="firstCol">
      <w:rPr>
        <w:b/>
        <w:bCs/>
      </w:rPr>
    </w:tblStylePr>
    <w:tblStylePr w:type="lastCol">
      <w:rPr>
        <w:b/>
        <w:bCs/>
      </w:rPr>
    </w:tblStylePr>
    <w:tblStylePr w:type="band1Vert">
      <w:tblPr/>
      <w:tcPr>
        <w:tcBorders>
          <w:top w:val="single" w:sz="8" w:space="0" w:color="F96A1B" w:themeColor="accent2"/>
          <w:left w:val="single" w:sz="8" w:space="0" w:color="F96A1B" w:themeColor="accent2"/>
          <w:bottom w:val="single" w:sz="8" w:space="0" w:color="F96A1B" w:themeColor="accent2"/>
          <w:right w:val="single" w:sz="8" w:space="0" w:color="F96A1B" w:themeColor="accent2"/>
        </w:tcBorders>
      </w:tcPr>
    </w:tblStylePr>
    <w:tblStylePr w:type="band1Horz">
      <w:tblPr/>
      <w:tcPr>
        <w:tcBorders>
          <w:top w:val="single" w:sz="8" w:space="0" w:color="F96A1B" w:themeColor="accent2"/>
          <w:left w:val="single" w:sz="8" w:space="0" w:color="F96A1B" w:themeColor="accent2"/>
          <w:bottom w:val="single" w:sz="8" w:space="0" w:color="F96A1B" w:themeColor="accent2"/>
          <w:right w:val="single" w:sz="8" w:space="0" w:color="F96A1B" w:themeColor="accent2"/>
        </w:tcBorders>
      </w:tcPr>
    </w:tblStylePr>
  </w:style>
  <w:style w:type="table" w:styleId="LightGrid-Accent6">
    <w:name w:val="Light Grid Accent 6"/>
    <w:basedOn w:val="TableNormal"/>
    <w:uiPriority w:val="62"/>
    <w:rsid w:val="004C5C2A"/>
    <w:tblPr>
      <w:tblStyleRowBandSize w:val="1"/>
      <w:tblStyleColBandSize w:val="1"/>
      <w:tblBorders>
        <w:top w:val="single" w:sz="8" w:space="0" w:color="506E94" w:themeColor="accent6"/>
        <w:left w:val="single" w:sz="8" w:space="0" w:color="506E94" w:themeColor="accent6"/>
        <w:bottom w:val="single" w:sz="8" w:space="0" w:color="506E94" w:themeColor="accent6"/>
        <w:right w:val="single" w:sz="8" w:space="0" w:color="506E94" w:themeColor="accent6"/>
        <w:insideH w:val="single" w:sz="8" w:space="0" w:color="506E94" w:themeColor="accent6"/>
        <w:insideV w:val="single" w:sz="8" w:space="0" w:color="506E9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06E94" w:themeColor="accent6"/>
          <w:left w:val="single" w:sz="8" w:space="0" w:color="506E94" w:themeColor="accent6"/>
          <w:bottom w:val="single" w:sz="18" w:space="0" w:color="506E94" w:themeColor="accent6"/>
          <w:right w:val="single" w:sz="8" w:space="0" w:color="506E94" w:themeColor="accent6"/>
          <w:insideH w:val="nil"/>
          <w:insideV w:val="single" w:sz="8" w:space="0" w:color="506E9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06E94" w:themeColor="accent6"/>
          <w:left w:val="single" w:sz="8" w:space="0" w:color="506E94" w:themeColor="accent6"/>
          <w:bottom w:val="single" w:sz="8" w:space="0" w:color="506E94" w:themeColor="accent6"/>
          <w:right w:val="single" w:sz="8" w:space="0" w:color="506E94" w:themeColor="accent6"/>
          <w:insideH w:val="nil"/>
          <w:insideV w:val="single" w:sz="8" w:space="0" w:color="506E9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tblStylePr w:type="band1Vert">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shd w:val="clear" w:color="auto" w:fill="D1DAE6" w:themeFill="accent6" w:themeFillTint="3F"/>
      </w:tcPr>
    </w:tblStylePr>
    <w:tblStylePr w:type="band1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insideV w:val="single" w:sz="8" w:space="0" w:color="506E94" w:themeColor="accent6"/>
        </w:tcBorders>
        <w:shd w:val="clear" w:color="auto" w:fill="D1DAE6" w:themeFill="accent6" w:themeFillTint="3F"/>
      </w:tcPr>
    </w:tblStylePr>
    <w:tblStylePr w:type="band2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insideV w:val="single" w:sz="8" w:space="0" w:color="506E94" w:themeColor="accent6"/>
        </w:tcBorders>
      </w:tcPr>
    </w:tblStylePr>
  </w:style>
  <w:style w:type="table" w:styleId="LightGrid-Accent1">
    <w:name w:val="Light Grid Accent 1"/>
    <w:basedOn w:val="TableNormal"/>
    <w:uiPriority w:val="62"/>
    <w:rsid w:val="004C5C2A"/>
    <w:tblPr>
      <w:tblStyleRowBandSize w:val="1"/>
      <w:tblStyleColBandSize w:val="1"/>
      <w:tblBorders>
        <w:top w:val="single" w:sz="8" w:space="0" w:color="797B7E" w:themeColor="accent1"/>
        <w:left w:val="single" w:sz="8" w:space="0" w:color="797B7E" w:themeColor="accent1"/>
        <w:bottom w:val="single" w:sz="8" w:space="0" w:color="797B7E" w:themeColor="accent1"/>
        <w:right w:val="single" w:sz="8" w:space="0" w:color="797B7E" w:themeColor="accent1"/>
        <w:insideH w:val="single" w:sz="8" w:space="0" w:color="797B7E" w:themeColor="accent1"/>
        <w:insideV w:val="single" w:sz="8" w:space="0" w:color="797B7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18" w:space="0" w:color="797B7E" w:themeColor="accent1"/>
          <w:right w:val="single" w:sz="8" w:space="0" w:color="797B7E" w:themeColor="accent1"/>
          <w:insideH w:val="nil"/>
          <w:insideV w:val="single" w:sz="8" w:space="0" w:color="797B7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insideH w:val="nil"/>
          <w:insideV w:val="single" w:sz="8" w:space="0" w:color="797B7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shd w:val="clear" w:color="auto" w:fill="DDDEDF" w:themeFill="accent1" w:themeFillTint="3F"/>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shd w:val="clear" w:color="auto" w:fill="DDDEDF" w:themeFill="accent1" w:themeFillTint="3F"/>
      </w:tcPr>
    </w:tblStylePr>
    <w:tblStylePr w:type="band2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tcPr>
    </w:tblStylePr>
  </w:style>
  <w:style w:type="table" w:styleId="LightList-Accent1">
    <w:name w:val="Light List Accent 1"/>
    <w:basedOn w:val="TableNormal"/>
    <w:uiPriority w:val="61"/>
    <w:rsid w:val="004C5C2A"/>
    <w:tblPr>
      <w:tblStyleRowBandSize w:val="1"/>
      <w:tblStyleColBandSize w:val="1"/>
      <w:tblBorders>
        <w:top w:val="single" w:sz="8" w:space="0" w:color="797B7E" w:themeColor="accent1"/>
        <w:left w:val="single" w:sz="8" w:space="0" w:color="797B7E" w:themeColor="accent1"/>
        <w:bottom w:val="single" w:sz="8" w:space="0" w:color="797B7E" w:themeColor="accent1"/>
        <w:right w:val="single" w:sz="8" w:space="0" w:color="797B7E" w:themeColor="accent1"/>
      </w:tblBorders>
    </w:tblPr>
    <w:tblStylePr w:type="firstRow">
      <w:pPr>
        <w:spacing w:before="0" w:after="0" w:line="240" w:lineRule="auto"/>
      </w:pPr>
      <w:rPr>
        <w:b/>
        <w:bCs/>
        <w:color w:val="FFFFFF" w:themeColor="background1"/>
      </w:rPr>
      <w:tblPr/>
      <w:tcPr>
        <w:shd w:val="clear" w:color="auto" w:fill="797B7E" w:themeFill="accent1"/>
      </w:tcPr>
    </w:tblStylePr>
    <w:tblStylePr w:type="lastRow">
      <w:pPr>
        <w:spacing w:before="0" w:after="0" w:line="240" w:lineRule="auto"/>
      </w:pPr>
      <w:rPr>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tcBorders>
      </w:tcPr>
    </w:tblStylePr>
    <w:tblStylePr w:type="firstCol">
      <w:rPr>
        <w:b/>
        <w:bCs/>
      </w:rPr>
    </w:tblStylePr>
    <w:tblStylePr w:type="lastCol">
      <w:rPr>
        <w:b/>
        <w:bCs/>
      </w:r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style>
  <w:style w:type="character" w:styleId="Hyperlink">
    <w:name w:val="Hyperlink"/>
    <w:basedOn w:val="DefaultParagraphFont"/>
    <w:uiPriority w:val="99"/>
    <w:unhideWhenUsed/>
    <w:rsid w:val="008D5901"/>
    <w:rPr>
      <w:color w:val="5F5F5F" w:themeColor="hyperlink"/>
      <w:u w:val="single"/>
    </w:rPr>
  </w:style>
  <w:style w:type="table" w:styleId="LightGrid-Accent5">
    <w:name w:val="Light Grid Accent 5"/>
    <w:basedOn w:val="TableNormal"/>
    <w:uiPriority w:val="62"/>
    <w:rsid w:val="004139A4"/>
    <w:tblPr>
      <w:tblStyleRowBandSize w:val="1"/>
      <w:tblStyleColBandSize w:val="1"/>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18" w:space="0" w:color="C2AD8D" w:themeColor="accent5"/>
          <w:right w:val="single" w:sz="8" w:space="0" w:color="C2AD8D" w:themeColor="accent5"/>
          <w:insideH w:val="nil"/>
          <w:insideV w:val="single" w:sz="8" w:space="0" w:color="C2AD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insideH w:val="nil"/>
          <w:insideV w:val="single" w:sz="8" w:space="0" w:color="C2AD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shd w:val="clear" w:color="auto" w:fill="F0EAE2" w:themeFill="accent5" w:themeFillTint="3F"/>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shd w:val="clear" w:color="auto" w:fill="F0EAE2" w:themeFill="accent5" w:themeFillTint="3F"/>
      </w:tcPr>
    </w:tblStylePr>
    <w:tblStylePr w:type="band2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tcPr>
    </w:tblStylePr>
  </w:style>
  <w:style w:type="table" w:styleId="MediumShading1-Accent5">
    <w:name w:val="Medium Shading 1 Accent 5"/>
    <w:basedOn w:val="TableNormal"/>
    <w:uiPriority w:val="63"/>
    <w:rsid w:val="004139A4"/>
    <w:tblPr>
      <w:tblStyleRowBandSize w:val="1"/>
      <w:tblStyleColBandSize w:val="1"/>
      <w:tblBorders>
        <w:top w:val="single" w:sz="8"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single" w:sz="8" w:space="0" w:color="D1C1A9" w:themeColor="accent5" w:themeTint="BF"/>
      </w:tblBorders>
    </w:tblPr>
    <w:tblStylePr w:type="firstRow">
      <w:pPr>
        <w:spacing w:before="0" w:after="0" w:line="240" w:lineRule="auto"/>
      </w:pPr>
      <w:rPr>
        <w:b/>
        <w:bCs/>
        <w:color w:val="FFFFFF" w:themeColor="background1"/>
      </w:rPr>
      <w:tblPr/>
      <w:tcPr>
        <w:tcBorders>
          <w:top w:val="single" w:sz="8"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nil"/>
          <w:insideV w:val="nil"/>
        </w:tcBorders>
        <w:shd w:val="clear" w:color="auto" w:fill="C2AD8D" w:themeFill="accent5"/>
      </w:tcPr>
    </w:tblStylePr>
    <w:tblStylePr w:type="lastRow">
      <w:pPr>
        <w:spacing w:before="0" w:after="0" w:line="240" w:lineRule="auto"/>
      </w:pPr>
      <w:rPr>
        <w:b/>
        <w:bCs/>
      </w:rPr>
      <w:tblPr/>
      <w:tcPr>
        <w:tcBorders>
          <w:top w:val="double" w:sz="6"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nil"/>
          <w:insideV w:val="nil"/>
        </w:tcBorders>
      </w:tcPr>
    </w:tblStylePr>
    <w:tblStylePr w:type="firstCol">
      <w:rPr>
        <w:b/>
        <w:bCs/>
      </w:rPr>
    </w:tblStylePr>
    <w:tblStylePr w:type="lastCol">
      <w:rPr>
        <w:b/>
        <w:bCs/>
      </w:rPr>
    </w:tblStylePr>
    <w:tblStylePr w:type="band1Vert">
      <w:tblPr/>
      <w:tcPr>
        <w:shd w:val="clear" w:color="auto" w:fill="F0EAE2" w:themeFill="accent5" w:themeFillTint="3F"/>
      </w:tcPr>
    </w:tblStylePr>
    <w:tblStylePr w:type="band1Horz">
      <w:tblPr/>
      <w:tcPr>
        <w:tcBorders>
          <w:insideH w:val="nil"/>
          <w:insideV w:val="nil"/>
        </w:tcBorders>
        <w:shd w:val="clear" w:color="auto" w:fill="F0EAE2" w:themeFill="accent5" w:themeFillTint="3F"/>
      </w:tcPr>
    </w:tblStylePr>
    <w:tblStylePr w:type="band2Horz">
      <w:tblPr/>
      <w:tcPr>
        <w:tcBorders>
          <w:insideH w:val="nil"/>
          <w:insideV w:val="nil"/>
        </w:tcBorders>
      </w:tcPr>
    </w:tblStylePr>
  </w:style>
  <w:style w:type="paragraph" w:styleId="NoSpacing">
    <w:name w:val="No Spacing"/>
    <w:uiPriority w:val="1"/>
    <w:rsid w:val="00B513BF"/>
  </w:style>
  <w:style w:type="character" w:customStyle="1" w:styleId="Heading3Char">
    <w:name w:val="Heading 3 Char"/>
    <w:aliases w:val="GS Header 3 Char"/>
    <w:basedOn w:val="DefaultParagraphFont"/>
    <w:link w:val="Heading3"/>
    <w:uiPriority w:val="9"/>
    <w:rsid w:val="006E1813"/>
    <w:rPr>
      <w:rFonts w:ascii="Liberation Sans" w:hAnsi="Liberation Sans"/>
      <w:b/>
      <w:color w:val="73B632"/>
      <w:sz w:val="22"/>
    </w:rPr>
  </w:style>
  <w:style w:type="table" w:styleId="LightList">
    <w:name w:val="Light List"/>
    <w:basedOn w:val="TableNormal"/>
    <w:uiPriority w:val="61"/>
    <w:rsid w:val="008A3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Accent1">
    <w:name w:val="Medium Shading 1 Accent 1"/>
    <w:basedOn w:val="TableNormal"/>
    <w:uiPriority w:val="63"/>
    <w:rsid w:val="008A32FE"/>
    <w:tblPr>
      <w:tblStyleRowBandSize w:val="1"/>
      <w:tblStyleColBandSize w:val="1"/>
      <w:tblBorders>
        <w:top w:val="single" w:sz="8"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single" w:sz="8" w:space="0" w:color="9A9C9E" w:themeColor="accent1" w:themeTint="BF"/>
      </w:tblBorders>
    </w:tblPr>
    <w:tblStylePr w:type="firstRow">
      <w:pPr>
        <w:spacing w:before="0" w:after="0" w:line="240" w:lineRule="auto"/>
      </w:pPr>
      <w:rPr>
        <w:b/>
        <w:bCs/>
        <w:color w:val="FFFFFF" w:themeColor="background1"/>
      </w:rPr>
      <w:tblPr/>
      <w:tcPr>
        <w:tcBorders>
          <w:top w:val="single" w:sz="8"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nil"/>
          <w:insideV w:val="nil"/>
        </w:tcBorders>
        <w:shd w:val="clear" w:color="auto" w:fill="797B7E" w:themeFill="accent1"/>
      </w:tcPr>
    </w:tblStylePr>
    <w:tblStylePr w:type="lastRow">
      <w:pPr>
        <w:spacing w:before="0" w:after="0" w:line="240" w:lineRule="auto"/>
      </w:pPr>
      <w:rPr>
        <w:b/>
        <w:bCs/>
      </w:rPr>
      <w:tblPr/>
      <w:tcPr>
        <w:tcBorders>
          <w:top w:val="double" w:sz="6"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DDEDF" w:themeFill="accent1" w:themeFillTint="3F"/>
      </w:tcPr>
    </w:tblStylePr>
    <w:tblStylePr w:type="band1Horz">
      <w:tblPr/>
      <w:tcPr>
        <w:tcBorders>
          <w:insideH w:val="nil"/>
          <w:insideV w:val="nil"/>
        </w:tcBorders>
        <w:shd w:val="clear" w:color="auto" w:fill="DDDEDF" w:themeFill="accent1" w:themeFillTint="3F"/>
      </w:tcPr>
    </w:tblStylePr>
    <w:tblStylePr w:type="band2Horz">
      <w:tblPr/>
      <w:tcPr>
        <w:tcBorders>
          <w:insideH w:val="nil"/>
          <w:insideV w:val="nil"/>
        </w:tcBorders>
      </w:tcPr>
    </w:tblStylePr>
  </w:style>
  <w:style w:type="table" w:styleId="MediumList1-Accent1">
    <w:name w:val="Medium List 1 Accent 1"/>
    <w:basedOn w:val="TableNormal"/>
    <w:uiPriority w:val="65"/>
    <w:rsid w:val="008A32FE"/>
    <w:rPr>
      <w:color w:val="000000" w:themeColor="text1"/>
    </w:rPr>
    <w:tblPr>
      <w:tblStyleRowBandSize w:val="1"/>
      <w:tblStyleColBandSize w:val="1"/>
      <w:tblBorders>
        <w:top w:val="single" w:sz="8" w:space="0" w:color="797B7E" w:themeColor="accent1"/>
        <w:bottom w:val="single" w:sz="8" w:space="0" w:color="797B7E" w:themeColor="accent1"/>
      </w:tblBorders>
    </w:tblPr>
    <w:tblStylePr w:type="firstRow">
      <w:rPr>
        <w:rFonts w:asciiTheme="majorHAnsi" w:eastAsiaTheme="majorEastAsia" w:hAnsiTheme="majorHAnsi" w:cstheme="majorBidi"/>
      </w:rPr>
      <w:tblPr/>
      <w:tcPr>
        <w:tcBorders>
          <w:top w:val="nil"/>
          <w:bottom w:val="single" w:sz="8" w:space="0" w:color="797B7E" w:themeColor="accent1"/>
        </w:tcBorders>
      </w:tcPr>
    </w:tblStylePr>
    <w:tblStylePr w:type="lastRow">
      <w:rPr>
        <w:b/>
        <w:bCs/>
        <w:color w:val="434342" w:themeColor="text2"/>
      </w:rPr>
      <w:tblPr/>
      <w:tcPr>
        <w:tcBorders>
          <w:top w:val="single" w:sz="8" w:space="0" w:color="797B7E" w:themeColor="accent1"/>
          <w:bottom w:val="single" w:sz="8" w:space="0" w:color="797B7E" w:themeColor="accent1"/>
        </w:tcBorders>
      </w:tcPr>
    </w:tblStylePr>
    <w:tblStylePr w:type="firstCol">
      <w:rPr>
        <w:b/>
        <w:bCs/>
      </w:rPr>
    </w:tblStylePr>
    <w:tblStylePr w:type="lastCol">
      <w:rPr>
        <w:b/>
        <w:bCs/>
      </w:rPr>
      <w:tblPr/>
      <w:tcPr>
        <w:tcBorders>
          <w:top w:val="single" w:sz="8" w:space="0" w:color="797B7E" w:themeColor="accent1"/>
          <w:bottom w:val="single" w:sz="8" w:space="0" w:color="797B7E" w:themeColor="accent1"/>
        </w:tcBorders>
      </w:tcPr>
    </w:tblStylePr>
    <w:tblStylePr w:type="band1Vert">
      <w:tblPr/>
      <w:tcPr>
        <w:shd w:val="clear" w:color="auto" w:fill="DDDEDF" w:themeFill="accent1" w:themeFillTint="3F"/>
      </w:tcPr>
    </w:tblStylePr>
    <w:tblStylePr w:type="band1Horz">
      <w:tblPr/>
      <w:tcPr>
        <w:shd w:val="clear" w:color="auto" w:fill="DDDEDF" w:themeFill="accent1" w:themeFillTint="3F"/>
      </w:tcPr>
    </w:tblStylePr>
  </w:style>
  <w:style w:type="table" w:styleId="MediumList1-Accent5">
    <w:name w:val="Medium List 1 Accent 5"/>
    <w:basedOn w:val="TableNormal"/>
    <w:uiPriority w:val="65"/>
    <w:rsid w:val="004C1983"/>
    <w:rPr>
      <w:color w:val="000000" w:themeColor="text1"/>
    </w:rPr>
    <w:tblPr>
      <w:tblStyleRowBandSize w:val="1"/>
      <w:tblStyleColBandSize w:val="1"/>
      <w:tblBorders>
        <w:top w:val="single" w:sz="8" w:space="0" w:color="C2AD8D" w:themeColor="accent5"/>
        <w:bottom w:val="single" w:sz="8" w:space="0" w:color="C2AD8D" w:themeColor="accent5"/>
      </w:tblBorders>
    </w:tblPr>
    <w:tblStylePr w:type="firstRow">
      <w:rPr>
        <w:rFonts w:asciiTheme="majorHAnsi" w:eastAsiaTheme="majorEastAsia" w:hAnsiTheme="majorHAnsi" w:cstheme="majorBidi"/>
      </w:rPr>
      <w:tblPr/>
      <w:tcPr>
        <w:tcBorders>
          <w:top w:val="nil"/>
          <w:bottom w:val="single" w:sz="8" w:space="0" w:color="C2AD8D" w:themeColor="accent5"/>
        </w:tcBorders>
      </w:tcPr>
    </w:tblStylePr>
    <w:tblStylePr w:type="lastRow">
      <w:rPr>
        <w:b/>
        <w:bCs/>
        <w:color w:val="434342" w:themeColor="text2"/>
      </w:rPr>
      <w:tblPr/>
      <w:tcPr>
        <w:tcBorders>
          <w:top w:val="single" w:sz="8" w:space="0" w:color="C2AD8D" w:themeColor="accent5"/>
          <w:bottom w:val="single" w:sz="8" w:space="0" w:color="C2AD8D" w:themeColor="accent5"/>
        </w:tcBorders>
      </w:tcPr>
    </w:tblStylePr>
    <w:tblStylePr w:type="firstCol">
      <w:rPr>
        <w:b/>
        <w:bCs/>
      </w:rPr>
    </w:tblStylePr>
    <w:tblStylePr w:type="lastCol">
      <w:rPr>
        <w:b/>
        <w:bCs/>
      </w:rPr>
      <w:tblPr/>
      <w:tcPr>
        <w:tcBorders>
          <w:top w:val="single" w:sz="8" w:space="0" w:color="C2AD8D" w:themeColor="accent5"/>
          <w:bottom w:val="single" w:sz="8" w:space="0" w:color="C2AD8D" w:themeColor="accent5"/>
        </w:tcBorders>
      </w:tcPr>
    </w:tblStylePr>
    <w:tblStylePr w:type="band1Vert">
      <w:tblPr/>
      <w:tcPr>
        <w:shd w:val="clear" w:color="auto" w:fill="F0EAE2" w:themeFill="accent5" w:themeFillTint="3F"/>
      </w:tcPr>
    </w:tblStylePr>
    <w:tblStylePr w:type="band1Horz">
      <w:tblPr/>
      <w:tcPr>
        <w:shd w:val="clear" w:color="auto" w:fill="F0EAE2" w:themeFill="accent5" w:themeFillTint="3F"/>
      </w:tcPr>
    </w:tblStylePr>
  </w:style>
  <w:style w:type="paragraph" w:styleId="Caption">
    <w:name w:val="caption"/>
    <w:basedOn w:val="Normal"/>
    <w:next w:val="Normal"/>
    <w:unhideWhenUsed/>
    <w:qFormat/>
    <w:rsid w:val="00E30B8F"/>
    <w:pPr>
      <w:spacing w:after="200"/>
    </w:pPr>
    <w:rPr>
      <w:b/>
      <w:bCs/>
      <w:color w:val="797B7E" w:themeColor="accent1"/>
      <w:sz w:val="18"/>
      <w:szCs w:val="18"/>
    </w:rPr>
  </w:style>
  <w:style w:type="paragraph" w:styleId="FootnoteText">
    <w:name w:val="footnote text"/>
    <w:basedOn w:val="Normal"/>
    <w:link w:val="FootnoteTextChar"/>
    <w:uiPriority w:val="99"/>
    <w:unhideWhenUsed/>
    <w:rsid w:val="002E5662"/>
    <w:rPr>
      <w:sz w:val="20"/>
      <w:szCs w:val="20"/>
    </w:rPr>
  </w:style>
  <w:style w:type="character" w:customStyle="1" w:styleId="FootnoteTextChar">
    <w:name w:val="Footnote Text Char"/>
    <w:basedOn w:val="DefaultParagraphFont"/>
    <w:link w:val="FootnoteText"/>
    <w:uiPriority w:val="99"/>
    <w:rsid w:val="002E5662"/>
    <w:rPr>
      <w:sz w:val="20"/>
      <w:szCs w:val="20"/>
    </w:rPr>
  </w:style>
  <w:style w:type="character" w:styleId="FootnoteReference">
    <w:name w:val="footnote reference"/>
    <w:basedOn w:val="DefaultParagraphFont"/>
    <w:uiPriority w:val="99"/>
    <w:unhideWhenUsed/>
    <w:rsid w:val="002E5662"/>
    <w:rPr>
      <w:vertAlign w:val="superscript"/>
    </w:rPr>
  </w:style>
  <w:style w:type="paragraph" w:styleId="EndnoteText">
    <w:name w:val="endnote text"/>
    <w:basedOn w:val="Normal"/>
    <w:link w:val="EndnoteTextChar"/>
    <w:uiPriority w:val="99"/>
    <w:unhideWhenUsed/>
    <w:rsid w:val="00DB0D11"/>
  </w:style>
  <w:style w:type="character" w:customStyle="1" w:styleId="EndnoteTextChar">
    <w:name w:val="Endnote Text Char"/>
    <w:basedOn w:val="DefaultParagraphFont"/>
    <w:link w:val="EndnoteText"/>
    <w:uiPriority w:val="99"/>
    <w:rsid w:val="00DB0D11"/>
  </w:style>
  <w:style w:type="character" w:styleId="EndnoteReference">
    <w:name w:val="endnote reference"/>
    <w:basedOn w:val="DefaultParagraphFont"/>
    <w:uiPriority w:val="99"/>
    <w:unhideWhenUsed/>
    <w:rsid w:val="00DB0D11"/>
    <w:rPr>
      <w:vertAlign w:val="superscript"/>
    </w:rPr>
  </w:style>
  <w:style w:type="character" w:styleId="CommentReference">
    <w:name w:val="annotation reference"/>
    <w:basedOn w:val="DefaultParagraphFont"/>
    <w:uiPriority w:val="99"/>
    <w:semiHidden/>
    <w:unhideWhenUsed/>
    <w:rsid w:val="00464760"/>
    <w:rPr>
      <w:sz w:val="16"/>
      <w:szCs w:val="16"/>
    </w:rPr>
  </w:style>
  <w:style w:type="paragraph" w:styleId="CommentText">
    <w:name w:val="annotation text"/>
    <w:basedOn w:val="Normal"/>
    <w:link w:val="CommentTextChar"/>
    <w:uiPriority w:val="99"/>
    <w:semiHidden/>
    <w:unhideWhenUsed/>
    <w:rsid w:val="00464760"/>
    <w:rPr>
      <w:sz w:val="20"/>
      <w:szCs w:val="20"/>
    </w:rPr>
  </w:style>
  <w:style w:type="character" w:customStyle="1" w:styleId="CommentTextChar">
    <w:name w:val="Comment Text Char"/>
    <w:basedOn w:val="DefaultParagraphFont"/>
    <w:link w:val="CommentText"/>
    <w:uiPriority w:val="99"/>
    <w:semiHidden/>
    <w:rsid w:val="00464760"/>
    <w:rPr>
      <w:sz w:val="20"/>
      <w:szCs w:val="20"/>
    </w:rPr>
  </w:style>
  <w:style w:type="paragraph" w:styleId="CommentSubject">
    <w:name w:val="annotation subject"/>
    <w:basedOn w:val="CommentText"/>
    <w:next w:val="CommentText"/>
    <w:link w:val="CommentSubjectChar"/>
    <w:uiPriority w:val="99"/>
    <w:semiHidden/>
    <w:unhideWhenUsed/>
    <w:rsid w:val="00464760"/>
    <w:rPr>
      <w:b/>
      <w:bCs/>
    </w:rPr>
  </w:style>
  <w:style w:type="character" w:customStyle="1" w:styleId="CommentSubjectChar">
    <w:name w:val="Comment Subject Char"/>
    <w:basedOn w:val="CommentTextChar"/>
    <w:link w:val="CommentSubject"/>
    <w:uiPriority w:val="99"/>
    <w:semiHidden/>
    <w:rsid w:val="00464760"/>
    <w:rPr>
      <w:b/>
      <w:bCs/>
      <w:sz w:val="20"/>
      <w:szCs w:val="20"/>
    </w:rPr>
  </w:style>
  <w:style w:type="paragraph" w:styleId="Header">
    <w:name w:val="header"/>
    <w:basedOn w:val="Normal"/>
    <w:link w:val="HeaderChar"/>
    <w:uiPriority w:val="99"/>
    <w:unhideWhenUsed/>
    <w:rsid w:val="00096F20"/>
    <w:pPr>
      <w:tabs>
        <w:tab w:val="center" w:pos="4680"/>
        <w:tab w:val="right" w:pos="9360"/>
      </w:tabs>
    </w:pPr>
  </w:style>
  <w:style w:type="character" w:customStyle="1" w:styleId="HeaderChar">
    <w:name w:val="Header Char"/>
    <w:basedOn w:val="DefaultParagraphFont"/>
    <w:link w:val="Header"/>
    <w:uiPriority w:val="99"/>
    <w:rsid w:val="00096F20"/>
  </w:style>
  <w:style w:type="paragraph" w:styleId="Footer">
    <w:name w:val="footer"/>
    <w:basedOn w:val="Normal"/>
    <w:link w:val="FooterChar"/>
    <w:uiPriority w:val="99"/>
    <w:unhideWhenUsed/>
    <w:rsid w:val="00096F20"/>
    <w:pPr>
      <w:tabs>
        <w:tab w:val="center" w:pos="4680"/>
        <w:tab w:val="right" w:pos="9360"/>
      </w:tabs>
    </w:pPr>
  </w:style>
  <w:style w:type="character" w:customStyle="1" w:styleId="FooterChar">
    <w:name w:val="Footer Char"/>
    <w:basedOn w:val="DefaultParagraphFont"/>
    <w:link w:val="Footer"/>
    <w:uiPriority w:val="99"/>
    <w:rsid w:val="00096F20"/>
  </w:style>
  <w:style w:type="character" w:styleId="PlaceholderText">
    <w:name w:val="Placeholder Text"/>
    <w:basedOn w:val="DefaultParagraphFont"/>
    <w:uiPriority w:val="99"/>
    <w:semiHidden/>
    <w:rsid w:val="00096F20"/>
    <w:rPr>
      <w:color w:val="808080"/>
    </w:rPr>
  </w:style>
  <w:style w:type="character" w:customStyle="1" w:styleId="Heading4Char">
    <w:name w:val="Heading 4 Char"/>
    <w:aliases w:val="GS Header 4 Char"/>
    <w:basedOn w:val="DefaultParagraphFont"/>
    <w:link w:val="Heading4"/>
    <w:uiPriority w:val="9"/>
    <w:rsid w:val="006E1813"/>
    <w:rPr>
      <w:rFonts w:ascii="Liberation Sans" w:hAnsi="Liberation Sans"/>
      <w:b/>
      <w:i/>
      <w:color w:val="73B632"/>
      <w:sz w:val="22"/>
    </w:rPr>
  </w:style>
  <w:style w:type="character" w:customStyle="1" w:styleId="Heading5Char">
    <w:name w:val="Heading 5 Char"/>
    <w:basedOn w:val="DefaultParagraphFont"/>
    <w:link w:val="Heading5"/>
    <w:uiPriority w:val="9"/>
    <w:semiHidden/>
    <w:rsid w:val="006E1813"/>
    <w:rPr>
      <w:rFonts w:asciiTheme="majorHAnsi" w:eastAsiaTheme="majorEastAsia" w:hAnsiTheme="majorHAnsi" w:cstheme="majorBidi"/>
      <w:color w:val="73B632"/>
      <w:sz w:val="22"/>
    </w:rPr>
  </w:style>
  <w:style w:type="character" w:customStyle="1" w:styleId="Heading6Char">
    <w:name w:val="Heading 6 Char"/>
    <w:basedOn w:val="DefaultParagraphFont"/>
    <w:link w:val="Heading6"/>
    <w:uiPriority w:val="9"/>
    <w:semiHidden/>
    <w:rsid w:val="009008CD"/>
    <w:rPr>
      <w:rFonts w:asciiTheme="majorHAnsi" w:eastAsiaTheme="majorEastAsia" w:hAnsiTheme="majorHAnsi" w:cstheme="majorBidi"/>
      <w:i/>
      <w:iCs/>
      <w:color w:val="3C3D3E" w:themeColor="accent1" w:themeShade="7F"/>
      <w:sz w:val="22"/>
    </w:rPr>
  </w:style>
  <w:style w:type="character" w:customStyle="1" w:styleId="Heading7Char">
    <w:name w:val="Heading 7 Char"/>
    <w:basedOn w:val="DefaultParagraphFont"/>
    <w:link w:val="Heading7"/>
    <w:uiPriority w:val="9"/>
    <w:semiHidden/>
    <w:rsid w:val="009008CD"/>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9008C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008CD"/>
    <w:rPr>
      <w:rFonts w:asciiTheme="majorHAnsi" w:eastAsiaTheme="majorEastAsia" w:hAnsiTheme="majorHAnsi" w:cstheme="majorBidi"/>
      <w:i/>
      <w:iCs/>
      <w:color w:val="404040" w:themeColor="text1" w:themeTint="BF"/>
      <w:sz w:val="20"/>
      <w:szCs w:val="20"/>
    </w:rPr>
  </w:style>
  <w:style w:type="table" w:styleId="DarkList-Accent1">
    <w:name w:val="Dark List Accent 1"/>
    <w:basedOn w:val="TableNormal"/>
    <w:uiPriority w:val="70"/>
    <w:rsid w:val="00ED66E5"/>
    <w:rPr>
      <w:color w:val="FFFFFF" w:themeColor="background1"/>
    </w:rPr>
    <w:tblPr>
      <w:tblStyleRowBandSize w:val="1"/>
      <w:tblStyleColBandSize w:val="1"/>
    </w:tblPr>
    <w:tcPr>
      <w:shd w:val="clear" w:color="auto" w:fill="797B7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D3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A5C5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A5C5E" w:themeFill="accent1" w:themeFillShade="BF"/>
      </w:tcPr>
    </w:tblStylePr>
    <w:tblStylePr w:type="band1Vert">
      <w:tblPr/>
      <w:tcPr>
        <w:tcBorders>
          <w:top w:val="nil"/>
          <w:left w:val="nil"/>
          <w:bottom w:val="nil"/>
          <w:right w:val="nil"/>
          <w:insideH w:val="nil"/>
          <w:insideV w:val="nil"/>
        </w:tcBorders>
        <w:shd w:val="clear" w:color="auto" w:fill="5A5C5E" w:themeFill="accent1" w:themeFillShade="BF"/>
      </w:tcPr>
    </w:tblStylePr>
    <w:tblStylePr w:type="band1Horz">
      <w:tblPr/>
      <w:tcPr>
        <w:tcBorders>
          <w:top w:val="nil"/>
          <w:left w:val="nil"/>
          <w:bottom w:val="nil"/>
          <w:right w:val="nil"/>
          <w:insideH w:val="nil"/>
          <w:insideV w:val="nil"/>
        </w:tcBorders>
        <w:shd w:val="clear" w:color="auto" w:fill="5A5C5E" w:themeFill="accent1" w:themeFillShade="BF"/>
      </w:tcPr>
    </w:tblStylePr>
  </w:style>
  <w:style w:type="table" w:styleId="DarkList-Accent4">
    <w:name w:val="Dark List Accent 4"/>
    <w:basedOn w:val="TableNormal"/>
    <w:uiPriority w:val="70"/>
    <w:rsid w:val="00ED66E5"/>
    <w:rPr>
      <w:color w:val="FFFFFF" w:themeColor="background1"/>
    </w:rPr>
    <w:tblPr>
      <w:tblStyleRowBandSize w:val="1"/>
      <w:tblStyleColBandSize w:val="1"/>
    </w:tblPr>
    <w:tcPr>
      <w:shd w:val="clear" w:color="auto" w:fill="7C984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D4B2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C713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C7137" w:themeFill="accent4" w:themeFillShade="BF"/>
      </w:tcPr>
    </w:tblStylePr>
    <w:tblStylePr w:type="band1Vert">
      <w:tblPr/>
      <w:tcPr>
        <w:tcBorders>
          <w:top w:val="nil"/>
          <w:left w:val="nil"/>
          <w:bottom w:val="nil"/>
          <w:right w:val="nil"/>
          <w:insideH w:val="nil"/>
          <w:insideV w:val="nil"/>
        </w:tcBorders>
        <w:shd w:val="clear" w:color="auto" w:fill="5C7137" w:themeFill="accent4" w:themeFillShade="BF"/>
      </w:tcPr>
    </w:tblStylePr>
    <w:tblStylePr w:type="band1Horz">
      <w:tblPr/>
      <w:tcPr>
        <w:tcBorders>
          <w:top w:val="nil"/>
          <w:left w:val="nil"/>
          <w:bottom w:val="nil"/>
          <w:right w:val="nil"/>
          <w:insideH w:val="nil"/>
          <w:insideV w:val="nil"/>
        </w:tcBorders>
        <w:shd w:val="clear" w:color="auto" w:fill="5C7137" w:themeFill="accent4" w:themeFillShade="BF"/>
      </w:tcPr>
    </w:tblStylePr>
  </w:style>
  <w:style w:type="table" w:styleId="DarkList-Accent5">
    <w:name w:val="Dark List Accent 5"/>
    <w:basedOn w:val="TableNormal"/>
    <w:uiPriority w:val="70"/>
    <w:rsid w:val="00ED66E5"/>
    <w:rPr>
      <w:color w:val="FFFFFF" w:themeColor="background1"/>
    </w:rPr>
    <w:tblPr>
      <w:tblStyleRowBandSize w:val="1"/>
      <w:tblStyleColBandSize w:val="1"/>
    </w:tblPr>
    <w:tcPr>
      <w:shd w:val="clear" w:color="auto" w:fill="C2AD8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C583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3845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38457" w:themeFill="accent5" w:themeFillShade="BF"/>
      </w:tcPr>
    </w:tblStylePr>
    <w:tblStylePr w:type="band1Vert">
      <w:tblPr/>
      <w:tcPr>
        <w:tcBorders>
          <w:top w:val="nil"/>
          <w:left w:val="nil"/>
          <w:bottom w:val="nil"/>
          <w:right w:val="nil"/>
          <w:insideH w:val="nil"/>
          <w:insideV w:val="nil"/>
        </w:tcBorders>
        <w:shd w:val="clear" w:color="auto" w:fill="A38457" w:themeFill="accent5" w:themeFillShade="BF"/>
      </w:tcPr>
    </w:tblStylePr>
    <w:tblStylePr w:type="band1Horz">
      <w:tblPr/>
      <w:tcPr>
        <w:tcBorders>
          <w:top w:val="nil"/>
          <w:left w:val="nil"/>
          <w:bottom w:val="nil"/>
          <w:right w:val="nil"/>
          <w:insideH w:val="nil"/>
          <w:insideV w:val="nil"/>
        </w:tcBorders>
        <w:shd w:val="clear" w:color="auto" w:fill="A38457" w:themeFill="accent5" w:themeFillShade="BF"/>
      </w:tcPr>
    </w:tblStylePr>
  </w:style>
  <w:style w:type="table" w:styleId="DarkList">
    <w:name w:val="Dark List"/>
    <w:basedOn w:val="TableNormal"/>
    <w:uiPriority w:val="70"/>
    <w:rsid w:val="00ED6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Accent1">
    <w:name w:val="Medium Grid 3 Accent 1"/>
    <w:basedOn w:val="TableNormal"/>
    <w:uiPriority w:val="69"/>
    <w:rsid w:val="00ED6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DED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7B7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7B7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7B7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7B7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BDB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BDBE" w:themeFill="accent1" w:themeFillTint="7F"/>
      </w:tcPr>
    </w:tblStylePr>
  </w:style>
  <w:style w:type="table" w:styleId="MediumShading1-Accent3">
    <w:name w:val="Medium Shading 1 Accent 3"/>
    <w:basedOn w:val="TableNormal"/>
    <w:uiPriority w:val="63"/>
    <w:rsid w:val="00ED66E5"/>
    <w:tblPr>
      <w:tblStyleRowBandSize w:val="1"/>
      <w:tblStyleColBandSize w:val="1"/>
      <w:tbl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single" w:sz="8" w:space="0" w:color="30C1F7" w:themeColor="accent3" w:themeTint="BF"/>
      </w:tblBorders>
    </w:tblPr>
    <w:tblStylePr w:type="firstRow">
      <w:pPr>
        <w:spacing w:before="0" w:after="0" w:line="240" w:lineRule="auto"/>
      </w:pPr>
      <w:rPr>
        <w:b/>
        <w:bCs/>
        <w:color w:val="FFFFFF" w:themeColor="background1"/>
      </w:rPr>
      <w:tblPr/>
      <w:tcPr>
        <w:tc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nil"/>
          <w:insideV w:val="nil"/>
        </w:tcBorders>
        <w:shd w:val="clear" w:color="auto" w:fill="08A1D9" w:themeFill="accent3"/>
      </w:tcPr>
    </w:tblStylePr>
    <w:tblStylePr w:type="lastRow">
      <w:pPr>
        <w:spacing w:before="0" w:after="0" w:line="240" w:lineRule="auto"/>
      </w:pPr>
      <w:rPr>
        <w:b/>
        <w:bCs/>
      </w:rPr>
      <w:tblPr/>
      <w:tcPr>
        <w:tcBorders>
          <w:top w:val="double" w:sz="6"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nil"/>
          <w:insideV w:val="nil"/>
        </w:tcBorders>
      </w:tcPr>
    </w:tblStylePr>
    <w:tblStylePr w:type="firstCol">
      <w:rPr>
        <w:b/>
        <w:bCs/>
      </w:rPr>
    </w:tblStylePr>
    <w:tblStylePr w:type="lastCol">
      <w:rPr>
        <w:b/>
        <w:bCs/>
      </w:rPr>
    </w:tblStylePr>
    <w:tblStylePr w:type="band1Vert">
      <w:tblPr/>
      <w:tcPr>
        <w:shd w:val="clear" w:color="auto" w:fill="BAEAFC" w:themeFill="accent3" w:themeFillTint="3F"/>
      </w:tcPr>
    </w:tblStylePr>
    <w:tblStylePr w:type="band1Horz">
      <w:tblPr/>
      <w:tcPr>
        <w:tcBorders>
          <w:insideH w:val="nil"/>
          <w:insideV w:val="nil"/>
        </w:tcBorders>
        <w:shd w:val="clear" w:color="auto" w:fill="BAEAFC"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ED66E5"/>
    <w:tblPr>
      <w:tblStyleRowBandSize w:val="1"/>
      <w:tblStyleColBandSize w:val="1"/>
      <w:tblBorders>
        <w:top w:val="single" w:sz="8"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single" w:sz="8" w:space="0" w:color="9EB96F" w:themeColor="accent4" w:themeTint="BF"/>
      </w:tblBorders>
    </w:tblPr>
    <w:tblStylePr w:type="firstRow">
      <w:pPr>
        <w:spacing w:before="0" w:after="0" w:line="240" w:lineRule="auto"/>
      </w:pPr>
      <w:rPr>
        <w:b/>
        <w:bCs/>
        <w:color w:val="FFFFFF" w:themeColor="background1"/>
      </w:rPr>
      <w:tblPr/>
      <w:tcPr>
        <w:tcBorders>
          <w:top w:val="single" w:sz="8"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nil"/>
          <w:insideV w:val="nil"/>
        </w:tcBorders>
        <w:shd w:val="clear" w:color="auto" w:fill="7C984A" w:themeFill="accent4"/>
      </w:tcPr>
    </w:tblStylePr>
    <w:tblStylePr w:type="lastRow">
      <w:pPr>
        <w:spacing w:before="0" w:after="0" w:line="240" w:lineRule="auto"/>
      </w:pPr>
      <w:rPr>
        <w:b/>
        <w:bCs/>
      </w:rPr>
      <w:tblPr/>
      <w:tcPr>
        <w:tcBorders>
          <w:top w:val="double" w:sz="6"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E8CF" w:themeFill="accent4" w:themeFillTint="3F"/>
      </w:tcPr>
    </w:tblStylePr>
    <w:tblStylePr w:type="band1Horz">
      <w:tblPr/>
      <w:tcPr>
        <w:tcBorders>
          <w:insideH w:val="nil"/>
          <w:insideV w:val="nil"/>
        </w:tcBorders>
        <w:shd w:val="clear" w:color="auto" w:fill="DFE8CF" w:themeFill="accent4"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ED66E5"/>
    <w:tblPr>
      <w:tblStyleRowBandSize w:val="1"/>
      <w:tblStyleColBandSize w:val="1"/>
      <w:tblBorders>
        <w:top w:val="single" w:sz="8"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single" w:sz="8" w:space="0" w:color="7591B4" w:themeColor="accent6" w:themeTint="BF"/>
      </w:tblBorders>
    </w:tblPr>
    <w:tblStylePr w:type="firstRow">
      <w:pPr>
        <w:spacing w:before="0" w:after="0" w:line="240" w:lineRule="auto"/>
      </w:pPr>
      <w:rPr>
        <w:b/>
        <w:bCs/>
        <w:color w:val="FFFFFF" w:themeColor="background1"/>
      </w:rPr>
      <w:tblPr/>
      <w:tcPr>
        <w:tcBorders>
          <w:top w:val="single" w:sz="8"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nil"/>
          <w:insideV w:val="nil"/>
        </w:tcBorders>
        <w:shd w:val="clear" w:color="auto" w:fill="506E94" w:themeFill="accent6"/>
      </w:tcPr>
    </w:tblStylePr>
    <w:tblStylePr w:type="lastRow">
      <w:pPr>
        <w:spacing w:before="0" w:after="0" w:line="240" w:lineRule="auto"/>
      </w:pPr>
      <w:rPr>
        <w:b/>
        <w:bCs/>
      </w:rPr>
      <w:tblPr/>
      <w:tcPr>
        <w:tcBorders>
          <w:top w:val="double" w:sz="6"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nil"/>
          <w:insideV w:val="nil"/>
        </w:tcBorders>
      </w:tcPr>
    </w:tblStylePr>
    <w:tblStylePr w:type="firstCol">
      <w:rPr>
        <w:b/>
        <w:bCs/>
      </w:rPr>
    </w:tblStylePr>
    <w:tblStylePr w:type="lastCol">
      <w:rPr>
        <w:b/>
        <w:bCs/>
      </w:rPr>
    </w:tblStylePr>
    <w:tblStylePr w:type="band1Vert">
      <w:tblPr/>
      <w:tcPr>
        <w:shd w:val="clear" w:color="auto" w:fill="D1DAE6" w:themeFill="accent6" w:themeFillTint="3F"/>
      </w:tcPr>
    </w:tblStylePr>
    <w:tblStylePr w:type="band1Horz">
      <w:tblPr/>
      <w:tcPr>
        <w:tcBorders>
          <w:insideH w:val="nil"/>
          <w:insideV w:val="nil"/>
        </w:tcBorders>
        <w:shd w:val="clear" w:color="auto" w:fill="D1DAE6" w:themeFill="accent6"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6A1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96A1B" w:themeFill="accent2"/>
      </w:tcPr>
    </w:tblStylePr>
    <w:tblStylePr w:type="lastCol">
      <w:rPr>
        <w:b/>
        <w:bCs/>
        <w:color w:val="FFFFFF" w:themeColor="background1"/>
      </w:rPr>
      <w:tblPr/>
      <w:tcPr>
        <w:tcBorders>
          <w:left w:val="nil"/>
          <w:right w:val="nil"/>
          <w:insideH w:val="nil"/>
          <w:insideV w:val="nil"/>
        </w:tcBorders>
        <w:shd w:val="clear" w:color="auto" w:fill="F96A1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8A1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8A1D9" w:themeFill="accent3"/>
      </w:tcPr>
    </w:tblStylePr>
    <w:tblStylePr w:type="lastCol">
      <w:rPr>
        <w:b/>
        <w:bCs/>
        <w:color w:val="FFFFFF" w:themeColor="background1"/>
      </w:rPr>
      <w:tblPr/>
      <w:tcPr>
        <w:tcBorders>
          <w:left w:val="nil"/>
          <w:right w:val="nil"/>
          <w:insideH w:val="nil"/>
          <w:insideV w:val="nil"/>
        </w:tcBorders>
        <w:shd w:val="clear" w:color="auto" w:fill="08A1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C984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C984A" w:themeFill="accent4"/>
      </w:tcPr>
    </w:tblStylePr>
    <w:tblStylePr w:type="lastCol">
      <w:rPr>
        <w:b/>
        <w:bCs/>
        <w:color w:val="FFFFFF" w:themeColor="background1"/>
      </w:rPr>
      <w:tblPr/>
      <w:tcPr>
        <w:tcBorders>
          <w:left w:val="nil"/>
          <w:right w:val="nil"/>
          <w:insideH w:val="nil"/>
          <w:insideV w:val="nil"/>
        </w:tcBorders>
        <w:shd w:val="clear" w:color="auto" w:fill="7C984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
    <w:rsid w:val="00E51A80"/>
    <w:pPr>
      <w:spacing w:after="120"/>
      <w:jc w:val="both"/>
    </w:pPr>
    <w:rPr>
      <w:rFonts w:ascii="Arial" w:eastAsia="Times New Roman" w:hAnsi="Arial" w:cs="Arial"/>
      <w:spacing w:val="-5"/>
      <w:sz w:val="20"/>
      <w:szCs w:val="20"/>
      <w:lang w:val="en-GB" w:eastAsia="en-US"/>
    </w:rPr>
  </w:style>
  <w:style w:type="character" w:customStyle="1" w:styleId="BodyTextChar">
    <w:name w:val="Body Text Char"/>
    <w:basedOn w:val="DefaultParagraphFont"/>
    <w:link w:val="BodyText"/>
    <w:rsid w:val="00E51A80"/>
    <w:rPr>
      <w:rFonts w:ascii="Arial" w:eastAsia="Times New Roman" w:hAnsi="Arial" w:cs="Arial"/>
      <w:spacing w:val="-5"/>
      <w:sz w:val="20"/>
      <w:szCs w:val="20"/>
      <w:lang w:val="en-GB" w:eastAsia="en-US"/>
    </w:rPr>
  </w:style>
  <w:style w:type="paragraph" w:customStyle="1" w:styleId="TableHeader">
    <w:name w:val="Table Header"/>
    <w:basedOn w:val="Normal"/>
    <w:rsid w:val="00E51A80"/>
    <w:pPr>
      <w:spacing w:before="60" w:after="20"/>
    </w:pPr>
    <w:rPr>
      <w:rFonts w:ascii="Arial" w:eastAsia="Times New Roman" w:hAnsi="Arial" w:cs="Arial"/>
      <w:b/>
      <w:bCs/>
      <w:spacing w:val="-5"/>
      <w:sz w:val="16"/>
      <w:szCs w:val="16"/>
      <w:lang w:val="en-GB" w:eastAsia="en-US"/>
    </w:rPr>
  </w:style>
  <w:style w:type="paragraph" w:customStyle="1" w:styleId="Referenceapplicable">
    <w:name w:val="Reference (applicable)"/>
    <w:basedOn w:val="Normal"/>
    <w:rsid w:val="00E51A80"/>
    <w:pPr>
      <w:numPr>
        <w:numId w:val="11"/>
      </w:numPr>
      <w:spacing w:after="120"/>
      <w:jc w:val="both"/>
    </w:pPr>
    <w:rPr>
      <w:rFonts w:ascii="Arial" w:eastAsia="Times New Roman" w:hAnsi="Arial" w:cs="Arial"/>
      <w:spacing w:val="-5"/>
      <w:sz w:val="20"/>
      <w:szCs w:val="20"/>
      <w:lang w:val="en-GB" w:eastAsia="en-US"/>
    </w:rPr>
  </w:style>
  <w:style w:type="paragraph" w:customStyle="1" w:styleId="Referencereference">
    <w:name w:val="Reference (reference)"/>
    <w:basedOn w:val="BodyText"/>
    <w:rsid w:val="00E51A80"/>
    <w:pPr>
      <w:numPr>
        <w:numId w:val="12"/>
      </w:numPr>
    </w:pPr>
  </w:style>
  <w:style w:type="paragraph" w:customStyle="1" w:styleId="TableText">
    <w:name w:val="Table Text"/>
    <w:basedOn w:val="Normal"/>
    <w:rsid w:val="00C40B9F"/>
    <w:pPr>
      <w:spacing w:before="60" w:after="20"/>
    </w:pPr>
    <w:rPr>
      <w:rFonts w:ascii="Arial" w:eastAsia="Times New Roman" w:hAnsi="Arial" w:cs="Arial"/>
      <w:spacing w:val="-5"/>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154439">
      <w:bodyDiv w:val="1"/>
      <w:marLeft w:val="0"/>
      <w:marRight w:val="0"/>
      <w:marTop w:val="0"/>
      <w:marBottom w:val="0"/>
      <w:divBdr>
        <w:top w:val="none" w:sz="0" w:space="0" w:color="auto"/>
        <w:left w:val="none" w:sz="0" w:space="0" w:color="auto"/>
        <w:bottom w:val="none" w:sz="0" w:space="0" w:color="auto"/>
        <w:right w:val="none" w:sz="0" w:space="0" w:color="auto"/>
      </w:divBdr>
    </w:div>
    <w:div w:id="507447283">
      <w:bodyDiv w:val="1"/>
      <w:marLeft w:val="0"/>
      <w:marRight w:val="0"/>
      <w:marTop w:val="0"/>
      <w:marBottom w:val="0"/>
      <w:divBdr>
        <w:top w:val="none" w:sz="0" w:space="0" w:color="auto"/>
        <w:left w:val="none" w:sz="0" w:space="0" w:color="auto"/>
        <w:bottom w:val="none" w:sz="0" w:space="0" w:color="auto"/>
        <w:right w:val="none" w:sz="0" w:space="0" w:color="auto"/>
      </w:divBdr>
    </w:div>
    <w:div w:id="969165404">
      <w:bodyDiv w:val="1"/>
      <w:marLeft w:val="0"/>
      <w:marRight w:val="0"/>
      <w:marTop w:val="0"/>
      <w:marBottom w:val="0"/>
      <w:divBdr>
        <w:top w:val="none" w:sz="0" w:space="0" w:color="auto"/>
        <w:left w:val="none" w:sz="0" w:space="0" w:color="auto"/>
        <w:bottom w:val="none" w:sz="0" w:space="0" w:color="auto"/>
        <w:right w:val="none" w:sz="0" w:space="0" w:color="auto"/>
      </w:divBdr>
    </w:div>
    <w:div w:id="1057893301">
      <w:bodyDiv w:val="1"/>
      <w:marLeft w:val="0"/>
      <w:marRight w:val="0"/>
      <w:marTop w:val="0"/>
      <w:marBottom w:val="0"/>
      <w:divBdr>
        <w:top w:val="none" w:sz="0" w:space="0" w:color="auto"/>
        <w:left w:val="none" w:sz="0" w:space="0" w:color="auto"/>
        <w:bottom w:val="none" w:sz="0" w:space="0" w:color="auto"/>
        <w:right w:val="none" w:sz="0" w:space="0" w:color="auto"/>
      </w:divBdr>
    </w:div>
    <w:div w:id="1557856516">
      <w:bodyDiv w:val="1"/>
      <w:marLeft w:val="0"/>
      <w:marRight w:val="0"/>
      <w:marTop w:val="0"/>
      <w:marBottom w:val="0"/>
      <w:divBdr>
        <w:top w:val="none" w:sz="0" w:space="0" w:color="auto"/>
        <w:left w:val="none" w:sz="0" w:space="0" w:color="auto"/>
        <w:bottom w:val="none" w:sz="0" w:space="0" w:color="auto"/>
        <w:right w:val="none" w:sz="0" w:space="0" w:color="auto"/>
      </w:divBdr>
    </w:div>
    <w:div w:id="18464350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14.emf"/><Relationship Id="rId2" Type="http://schemas.openxmlformats.org/officeDocument/2006/relationships/image" Target="media/image13.emf"/><Relationship Id="rId1" Type="http://schemas.openxmlformats.org/officeDocument/2006/relationships/image" Target="media/image12.emf"/><Relationship Id="rId4" Type="http://schemas.openxmlformats.org/officeDocument/2006/relationships/image" Target="media/image15.emf"/></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_rels/header3.xml.rels><?xml version="1.0" encoding="UTF-8" standalone="yes"?>
<Relationships xmlns="http://schemas.openxmlformats.org/package/2006/relationships"><Relationship Id="rId1" Type="http://schemas.openxmlformats.org/officeDocument/2006/relationships/image" Target="media/image16.png"/></Relationships>
</file>

<file path=word/theme/_rels/theme1.xml.rels><?xml version="1.0" encoding="UTF-8" standalone="yes"?>
<Relationships xmlns="http://schemas.openxmlformats.org/package/2006/relationships"><Relationship Id="rId2" Type="http://schemas.openxmlformats.org/officeDocument/2006/relationships/image" Target="../media/image18.jpeg"/><Relationship Id="rId1" Type="http://schemas.openxmlformats.org/officeDocument/2006/relationships/image" Target="../media/image17.jpeg"/></Relationships>
</file>

<file path=word/theme/theme1.xml><?xml version="1.0" encoding="utf-8"?>
<a:theme xmlns:a="http://schemas.openxmlformats.org/drawingml/2006/main" name="GomSpace Them">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华文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Long-range software-configurable VHF/UHF transceiver</Abstract>
  <CompanyAddress>omspace Aps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722E89-8ED9-47C4-8599-C00B2631C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9</Pages>
  <Words>518</Words>
  <Characters>3164</Characters>
  <Application>Microsoft Office Word</Application>
  <DocSecurity>0</DocSecurity>
  <Lines>26</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GomSpace A/S</Company>
  <LinksUpToDate>false</LinksUpToDate>
  <CharactersWithSpaces>3675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Jørgen Nørtoft Kristensen</dc:creator>
  <cp:keywords/>
  <dc:description/>
  <cp:lastModifiedBy>Carsten Farving</cp:lastModifiedBy>
  <cp:revision>42</cp:revision>
  <cp:lastPrinted>2017-08-23T11:15:00Z</cp:lastPrinted>
  <dcterms:created xsi:type="dcterms:W3CDTF">2018-03-05T13:51:00Z</dcterms:created>
  <dcterms:modified xsi:type="dcterms:W3CDTF">2018-04-30T09:08:00Z</dcterms:modified>
  <cp:category/>
</cp:coreProperties>
</file>