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ind w:left="600" w:hanging="600" w:hangingChars="200"/>
        <w:jc w:val="center"/>
        <w:rPr>
          <w:rFonts w:hint="eastAsia" w:eastAsia="黑体"/>
          <w:sz w:val="32"/>
        </w:rPr>
      </w:pPr>
      <w:r>
        <w:rPr>
          <w:rFonts w:hint="eastAsia" w:eastAsia="黑体"/>
          <w:sz w:val="30"/>
        </w:rPr>
        <w:t xml:space="preserve">   齐鲁工业大学</w:t>
      </w:r>
      <w:r>
        <w:rPr>
          <w:rFonts w:hint="eastAsia"/>
        </w:rPr>
        <w:t xml:space="preserve"> </w:t>
      </w:r>
      <w:r>
        <w:rPr>
          <w:rFonts w:hint="eastAsia" w:eastAsia="黑体"/>
          <w:sz w:val="30"/>
          <w:u w:val="single"/>
        </w:rPr>
        <w:t>20</w:t>
      </w:r>
      <w:r>
        <w:rPr>
          <w:rFonts w:hint="eastAsia" w:eastAsia="黑体"/>
          <w:sz w:val="30"/>
          <w:u w:val="single"/>
          <w:lang w:val="en-US" w:eastAsia="zh-CN"/>
        </w:rPr>
        <w:t>21</w:t>
      </w:r>
      <w:r>
        <w:rPr>
          <w:rFonts w:hint="eastAsia" w:eastAsia="黑体"/>
          <w:sz w:val="30"/>
          <w:u w:val="single"/>
        </w:rPr>
        <w:t>/ 20</w:t>
      </w:r>
      <w:r>
        <w:rPr>
          <w:rFonts w:hint="eastAsia" w:eastAsia="黑体"/>
          <w:sz w:val="30"/>
          <w:u w:val="single"/>
          <w:lang w:val="en-US" w:eastAsia="zh-CN"/>
        </w:rPr>
        <w:t>22</w:t>
      </w:r>
      <w:r>
        <w:rPr>
          <w:rFonts w:hint="eastAsia" w:eastAsia="黑体"/>
          <w:sz w:val="30"/>
        </w:rPr>
        <w:t>学年第</w:t>
      </w:r>
      <w:r>
        <w:rPr>
          <w:rFonts w:hint="eastAsia" w:eastAsia="黑体"/>
          <w:sz w:val="30"/>
          <w:u w:val="single"/>
        </w:rPr>
        <w:t xml:space="preserve"> </w:t>
      </w:r>
      <w:r>
        <w:rPr>
          <w:rFonts w:hint="eastAsia" w:eastAsia="黑体"/>
          <w:sz w:val="30"/>
          <w:u w:val="single"/>
          <w:lang w:eastAsia="zh-CN"/>
        </w:rPr>
        <w:t>二</w:t>
      </w:r>
      <w:r>
        <w:rPr>
          <w:rFonts w:hint="eastAsia" w:eastAsia="黑体"/>
          <w:sz w:val="30"/>
          <w:u w:val="single"/>
        </w:rPr>
        <w:t xml:space="preserve"> </w:t>
      </w:r>
      <w:r>
        <w:rPr>
          <w:rFonts w:hint="eastAsia" w:eastAsia="黑体"/>
          <w:sz w:val="30"/>
        </w:rPr>
        <w:t>学期《</w:t>
      </w:r>
      <w:r>
        <w:rPr>
          <w:rFonts w:hint="eastAsia" w:eastAsia="黑体"/>
          <w:sz w:val="30"/>
          <w:u w:val="single"/>
        </w:rPr>
        <w:t>无线传感器网络</w:t>
      </w:r>
      <w:r>
        <w:rPr>
          <w:rFonts w:hint="eastAsia" w:eastAsia="黑体"/>
          <w:sz w:val="30"/>
        </w:rPr>
        <w:t>》考试试卷</w:t>
      </w:r>
      <w:r>
        <w:rPr>
          <w:rFonts w:hint="eastAsia" w:eastAsia="黑体"/>
          <w:sz w:val="32"/>
        </w:rPr>
        <w:t>（</w:t>
      </w:r>
      <w:r>
        <w:rPr>
          <w:rFonts w:hint="eastAsia" w:eastAsia="黑体"/>
          <w:sz w:val="32"/>
          <w:lang w:val="en-US" w:eastAsia="zh-CN"/>
        </w:rPr>
        <w:t>B</w:t>
      </w:r>
      <w:r>
        <w:rPr>
          <w:rFonts w:hint="eastAsia" w:eastAsia="黑体"/>
          <w:sz w:val="32"/>
        </w:rPr>
        <w:t xml:space="preserve">卷） </w:t>
      </w:r>
    </w:p>
    <w:p>
      <w:pPr>
        <w:spacing w:after="80"/>
        <w:ind w:left="600" w:hanging="600" w:hangingChars="200"/>
        <w:jc w:val="center"/>
        <w:rPr>
          <w:rFonts w:hint="eastAsia" w:eastAsia="黑体"/>
          <w:sz w:val="24"/>
        </w:rPr>
      </w:pPr>
      <w:r>
        <w:rPr>
          <w:rFonts w:hint="eastAsia" w:eastAsia="黑体"/>
          <w:sz w:val="30"/>
          <w:lang w:val="en-US" w:eastAsia="zh-CN"/>
        </w:rPr>
        <w:t xml:space="preserve">     </w:t>
      </w:r>
      <w:r>
        <w:rPr>
          <w:rFonts w:hint="eastAsia" w:eastAsia="黑体"/>
          <w:sz w:val="30"/>
          <w:lang w:eastAsia="zh-CN"/>
        </w:rPr>
        <w:t>（适用专业</w:t>
      </w:r>
      <w:r>
        <w:rPr>
          <w:rFonts w:hint="eastAsia" w:eastAsia="黑体"/>
          <w:sz w:val="30"/>
          <w:lang w:val="en-US" w:eastAsia="zh-CN"/>
        </w:rPr>
        <w:t>年</w:t>
      </w:r>
      <w:r>
        <w:rPr>
          <w:rFonts w:hint="eastAsia" w:eastAsia="黑体"/>
          <w:sz w:val="30"/>
          <w:lang w:eastAsia="zh-CN"/>
        </w:rPr>
        <w:t>级：物联网工程</w:t>
      </w:r>
      <w:r>
        <w:rPr>
          <w:rFonts w:hint="eastAsia" w:eastAsia="黑体"/>
          <w:sz w:val="30"/>
          <w:lang w:val="en-US" w:eastAsia="zh-CN"/>
        </w:rPr>
        <w:t>2019级</w:t>
      </w:r>
      <w:r>
        <w:rPr>
          <w:rFonts w:hint="eastAsia" w:eastAsia="黑体"/>
          <w:sz w:val="30"/>
          <w:lang w:eastAsia="zh-CN"/>
        </w:rPr>
        <w:t>）</w:t>
      </w:r>
      <w:r>
        <w:rPr>
          <w:rFonts w:hint="eastAsia" w:eastAsia="黑体"/>
          <w:sz w:val="24"/>
        </w:rPr>
        <w:t>（本试卷共</w:t>
      </w:r>
      <w:r>
        <w:rPr>
          <w:rFonts w:hint="eastAsia" w:eastAsia="黑体"/>
          <w:sz w:val="24"/>
          <w:lang w:val="en-US" w:eastAsia="zh-CN"/>
        </w:rPr>
        <w:t>8</w:t>
      </w:r>
      <w:r>
        <w:rPr>
          <w:rFonts w:hint="eastAsia" w:eastAsia="黑体"/>
          <w:sz w:val="24"/>
        </w:rPr>
        <w:t>页）</w:t>
      </w:r>
    </w:p>
    <w:tbl>
      <w:tblPr>
        <w:tblStyle w:val="5"/>
        <w:tblpPr w:leftFromText="180" w:rightFromText="180" w:vertAnchor="text" w:tblpX="1032" w:tblpY="1"/>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31"/>
        <w:gridCol w:w="1594"/>
        <w:gridCol w:w="1691"/>
        <w:gridCol w:w="1695"/>
        <w:gridCol w:w="177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56" w:hRule="atLeast"/>
        </w:trPr>
        <w:tc>
          <w:tcPr>
            <w:tcW w:w="931" w:type="dxa"/>
            <w:noWrap w:val="0"/>
            <w:vAlign w:val="center"/>
          </w:tcPr>
          <w:p>
            <w:pPr>
              <w:jc w:val="center"/>
              <w:rPr>
                <w:rFonts w:hint="eastAsia" w:eastAsia="黑体"/>
                <w:sz w:val="28"/>
              </w:rPr>
            </w:pPr>
            <w:r>
              <w:rPr>
                <w:rFonts w:hint="eastAsia" w:eastAsia="黑体"/>
                <w:sz w:val="28"/>
              </w:rPr>
              <w:t>题号</w:t>
            </w:r>
          </w:p>
        </w:tc>
        <w:tc>
          <w:tcPr>
            <w:tcW w:w="1594" w:type="dxa"/>
            <w:noWrap w:val="0"/>
            <w:vAlign w:val="center"/>
          </w:tcPr>
          <w:p>
            <w:pPr>
              <w:jc w:val="center"/>
              <w:rPr>
                <w:rFonts w:hint="eastAsia" w:eastAsia="黑体"/>
                <w:sz w:val="28"/>
              </w:rPr>
            </w:pPr>
            <w:r>
              <w:rPr>
                <w:rFonts w:hint="eastAsia" w:eastAsia="黑体"/>
                <w:sz w:val="28"/>
              </w:rPr>
              <w:t>一</w:t>
            </w:r>
          </w:p>
        </w:tc>
        <w:tc>
          <w:tcPr>
            <w:tcW w:w="1691" w:type="dxa"/>
            <w:noWrap w:val="0"/>
            <w:vAlign w:val="center"/>
          </w:tcPr>
          <w:p>
            <w:pPr>
              <w:jc w:val="center"/>
              <w:rPr>
                <w:rFonts w:hint="eastAsia" w:eastAsia="黑体"/>
                <w:sz w:val="28"/>
              </w:rPr>
            </w:pPr>
            <w:r>
              <w:rPr>
                <w:rFonts w:hint="eastAsia" w:eastAsia="黑体"/>
                <w:sz w:val="28"/>
              </w:rPr>
              <w:t>二</w:t>
            </w:r>
          </w:p>
        </w:tc>
        <w:tc>
          <w:tcPr>
            <w:tcW w:w="1695" w:type="dxa"/>
            <w:noWrap w:val="0"/>
            <w:vAlign w:val="center"/>
          </w:tcPr>
          <w:p>
            <w:pPr>
              <w:jc w:val="center"/>
              <w:rPr>
                <w:rFonts w:hint="eastAsia" w:eastAsia="黑体"/>
                <w:sz w:val="28"/>
              </w:rPr>
            </w:pPr>
            <w:r>
              <w:rPr>
                <w:rFonts w:hint="eastAsia" w:eastAsia="黑体"/>
                <w:sz w:val="28"/>
              </w:rPr>
              <w:t>三</w:t>
            </w:r>
          </w:p>
        </w:tc>
        <w:tc>
          <w:tcPr>
            <w:tcW w:w="1770" w:type="dxa"/>
            <w:noWrap w:val="0"/>
            <w:vAlign w:val="center"/>
          </w:tcPr>
          <w:p>
            <w:pPr>
              <w:jc w:val="center"/>
              <w:rPr>
                <w:rFonts w:hint="eastAsia" w:eastAsia="黑体"/>
                <w:sz w:val="28"/>
              </w:rPr>
            </w:pPr>
            <w:r>
              <w:rPr>
                <w:rFonts w:hint="eastAsia" w:eastAsia="黑体"/>
                <w:sz w:val="28"/>
              </w:rPr>
              <w:t>总分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5" w:hRule="atLeast"/>
        </w:trPr>
        <w:tc>
          <w:tcPr>
            <w:tcW w:w="931" w:type="dxa"/>
            <w:noWrap w:val="0"/>
            <w:vAlign w:val="center"/>
          </w:tcPr>
          <w:p>
            <w:pPr>
              <w:jc w:val="center"/>
              <w:rPr>
                <w:rFonts w:hint="eastAsia" w:eastAsia="黑体"/>
                <w:sz w:val="28"/>
              </w:rPr>
            </w:pPr>
            <w:r>
              <w:rPr>
                <w:rFonts w:hint="eastAsia" w:eastAsia="黑体"/>
                <w:sz w:val="28"/>
              </w:rPr>
              <w:t>得分</w:t>
            </w:r>
          </w:p>
        </w:tc>
        <w:tc>
          <w:tcPr>
            <w:tcW w:w="1594" w:type="dxa"/>
            <w:noWrap w:val="0"/>
            <w:vAlign w:val="center"/>
          </w:tcPr>
          <w:p>
            <w:pPr>
              <w:jc w:val="center"/>
              <w:rPr>
                <w:rFonts w:hint="eastAsia" w:eastAsia="黑体"/>
                <w:sz w:val="28"/>
              </w:rPr>
            </w:pPr>
          </w:p>
        </w:tc>
        <w:tc>
          <w:tcPr>
            <w:tcW w:w="1691" w:type="dxa"/>
            <w:noWrap w:val="0"/>
            <w:vAlign w:val="center"/>
          </w:tcPr>
          <w:p>
            <w:pPr>
              <w:jc w:val="center"/>
              <w:rPr>
                <w:rFonts w:hint="eastAsia" w:eastAsia="黑体"/>
                <w:sz w:val="28"/>
              </w:rPr>
            </w:pPr>
          </w:p>
        </w:tc>
        <w:tc>
          <w:tcPr>
            <w:tcW w:w="1695" w:type="dxa"/>
            <w:noWrap w:val="0"/>
            <w:vAlign w:val="center"/>
          </w:tcPr>
          <w:p>
            <w:pPr>
              <w:jc w:val="center"/>
              <w:rPr>
                <w:rFonts w:hint="eastAsia" w:eastAsia="黑体"/>
                <w:sz w:val="28"/>
              </w:rPr>
            </w:pPr>
          </w:p>
        </w:tc>
        <w:tc>
          <w:tcPr>
            <w:tcW w:w="1770" w:type="dxa"/>
            <w:noWrap w:val="0"/>
            <w:vAlign w:val="center"/>
          </w:tcPr>
          <w:p>
            <w:pPr>
              <w:jc w:val="center"/>
              <w:rPr>
                <w:rFonts w:hint="eastAsia" w:eastAsia="黑体"/>
                <w:sz w:val="28"/>
              </w:rPr>
            </w:pPr>
          </w:p>
        </w:tc>
      </w:tr>
    </w:tbl>
    <w:p>
      <w:pPr>
        <w:spacing w:line="440" w:lineRule="exact"/>
        <w:ind w:firstLine="605" w:firstLineChars="251"/>
        <w:rPr>
          <w:rFonts w:hint="eastAsia" w:ascii="宋体" w:hAnsi="宋体"/>
          <w:b/>
          <w:bCs/>
          <w:sz w:val="24"/>
        </w:rPr>
      </w:pPr>
      <w:r>
        <w:rPr>
          <w:rFonts w:ascii="宋体" w:hAnsi="宋体"/>
          <w:b/>
          <w:bCs/>
          <w:sz w:val="24"/>
        </w:rPr>
        <w:br w:type="textWrapping" w:clear="all"/>
      </w:r>
    </w:p>
    <w:tbl>
      <w:tblPr>
        <w:tblStyle w:val="5"/>
        <w:tblpPr w:leftFromText="180" w:rightFromText="180" w:vertAnchor="text" w:horzAnchor="page" w:tblpX="1284" w:tblpY="3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67" w:type="dxa"/>
            <w:noWrap w:val="0"/>
            <w:vAlign w:val="center"/>
          </w:tcPr>
          <w:p>
            <w:r>
              <w:rPr>
                <w:rFonts w:hint="eastAsia"/>
              </w:rPr>
              <w:t>得分</w:t>
            </w:r>
          </w:p>
        </w:tc>
        <w:tc>
          <w:tcPr>
            <w:tcW w:w="96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967" w:type="dxa"/>
            <w:noWrap w:val="0"/>
            <w:vAlign w:val="center"/>
          </w:tcPr>
          <w:p>
            <w:r>
              <w:rPr>
                <w:rFonts w:hint="eastAsia"/>
              </w:rPr>
              <w:t>阅卷人</w:t>
            </w:r>
          </w:p>
        </w:tc>
        <w:tc>
          <w:tcPr>
            <w:tcW w:w="967" w:type="dxa"/>
            <w:noWrap w:val="0"/>
            <w:vAlign w:val="top"/>
          </w:tcPr>
          <w:p/>
        </w:tc>
      </w:tr>
    </w:tbl>
    <w:p>
      <w:pPr>
        <w:tabs>
          <w:tab w:val="left" w:pos="1520"/>
        </w:tabs>
        <w:spacing w:line="360" w:lineRule="auto"/>
        <w:ind w:left="360" w:right="99" w:rightChars="47"/>
        <w:outlineLvl w:val="0"/>
        <w:rPr>
          <w:rFonts w:hint="eastAsia"/>
          <w:b/>
          <w:bCs/>
          <w:sz w:val="24"/>
        </w:rPr>
      </w:pPr>
    </w:p>
    <w:p>
      <w:pPr>
        <w:tabs>
          <w:tab w:val="left" w:pos="1520"/>
        </w:tabs>
        <w:spacing w:line="360" w:lineRule="auto"/>
        <w:ind w:left="360" w:right="99" w:rightChars="47"/>
        <w:outlineLvl w:val="0"/>
        <w:rPr>
          <w:rFonts w:hint="eastAsia"/>
          <w:b/>
          <w:bCs/>
          <w:sz w:val="24"/>
        </w:rPr>
      </w:pPr>
      <w:r>
        <w:rPr>
          <w:rFonts w:hint="eastAsia"/>
          <w:b/>
          <w:bCs/>
          <w:sz w:val="24"/>
        </w:rPr>
        <w:t>一</w:t>
      </w:r>
      <w:r>
        <w:rPr>
          <w:rFonts w:hint="eastAsia"/>
          <w:b/>
          <w:bCs/>
          <w:sz w:val="24"/>
          <w:lang w:eastAsia="zh-CN"/>
        </w:rPr>
        <w:t>．</w:t>
      </w:r>
      <w:r>
        <w:rPr>
          <w:rFonts w:hint="eastAsia"/>
          <w:b/>
          <w:bCs/>
          <w:sz w:val="24"/>
        </w:rPr>
        <w:t xml:space="preserve"> </w:t>
      </w:r>
      <w:r>
        <w:rPr>
          <w:rFonts w:hint="eastAsia"/>
          <w:b/>
          <w:bCs/>
          <w:sz w:val="24"/>
          <w:lang w:eastAsia="zh-CN"/>
        </w:rPr>
        <w:t>分析说明题</w:t>
      </w:r>
      <w:r>
        <w:rPr>
          <w:rFonts w:hint="eastAsia"/>
          <w:b/>
          <w:bCs/>
          <w:sz w:val="24"/>
        </w:rPr>
        <w:t>（每</w:t>
      </w:r>
      <w:r>
        <w:rPr>
          <w:rFonts w:hint="eastAsia"/>
          <w:b/>
          <w:bCs/>
          <w:sz w:val="24"/>
          <w:lang w:eastAsia="zh-CN"/>
        </w:rPr>
        <w:t>题</w:t>
      </w:r>
      <w:r>
        <w:rPr>
          <w:rFonts w:hint="eastAsia"/>
          <w:b/>
          <w:bCs/>
          <w:sz w:val="24"/>
          <w:lang w:val="en-US" w:eastAsia="zh-CN"/>
        </w:rPr>
        <w:t>10</w:t>
      </w:r>
      <w:r>
        <w:rPr>
          <w:rFonts w:hint="eastAsia"/>
          <w:b/>
          <w:bCs/>
          <w:sz w:val="24"/>
        </w:rPr>
        <w:t>分，共</w:t>
      </w:r>
      <w:r>
        <w:rPr>
          <w:rFonts w:hint="eastAsia"/>
          <w:b/>
          <w:bCs/>
          <w:sz w:val="24"/>
          <w:lang w:val="en-US" w:eastAsia="zh-CN"/>
        </w:rPr>
        <w:t>4</w:t>
      </w:r>
      <w:r>
        <w:rPr>
          <w:rFonts w:hint="eastAsia"/>
          <w:b/>
          <w:bCs/>
          <w:sz w:val="24"/>
        </w:rPr>
        <w:t>0分）</w:t>
      </w:r>
    </w:p>
    <w:p>
      <w:pPr>
        <w:spacing w:line="360" w:lineRule="auto"/>
        <w:ind w:firstLine="840" w:firstLineChars="400"/>
        <w:rPr>
          <w:rFonts w:hint="eastAsia"/>
        </w:rPr>
      </w:pPr>
    </w:p>
    <w:p>
      <w:pPr>
        <w:spacing w:line="360" w:lineRule="auto"/>
        <w:ind w:firstLine="840" w:firstLineChars="400"/>
        <w:rPr>
          <w:rFonts w:hint="eastAsia"/>
        </w:rPr>
      </w:pPr>
    </w:p>
    <w:p>
      <w:pPr>
        <w:numPr>
          <w:ilvl w:val="0"/>
          <w:numId w:val="0"/>
        </w:numPr>
        <w:tabs>
          <w:tab w:val="left" w:pos="1520"/>
        </w:tabs>
        <w:spacing w:line="360" w:lineRule="auto"/>
        <w:ind w:left="958" w:leftChars="342" w:right="99" w:rightChars="47" w:hanging="240" w:hangingChars="100"/>
        <w:outlineLvl w:val="0"/>
      </w:pPr>
      <w:r>
        <w:rPr>
          <w:rFonts w:hint="eastAsia" w:ascii="宋体" w:hAnsi="宋体"/>
          <w:bCs/>
          <w:sz w:val="24"/>
          <w:lang w:val="en-US" w:eastAsia="zh-CN"/>
        </w:rPr>
        <w:t>1.根据对传感器网络和无线自组网的理解，说明二者之间的主要不同之处。</w:t>
      </w: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bookmarkStart w:id="0" w:name="_GoBack"/>
      <w:bookmarkEnd w:id="0"/>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tabs>
          <w:tab w:val="left" w:pos="1520"/>
        </w:tabs>
        <w:spacing w:line="360" w:lineRule="auto"/>
        <w:ind w:left="357" w:leftChars="170" w:right="99" w:rightChars="47" w:firstLine="472" w:firstLineChars="196"/>
        <w:outlineLvl w:val="0"/>
        <w:rPr>
          <w:rFonts w:hint="eastAsia"/>
          <w:b/>
          <w:bCs/>
          <w:sz w:val="24"/>
        </w:rPr>
      </w:pPr>
    </w:p>
    <w:p>
      <w:pPr>
        <w:numPr>
          <w:ilvl w:val="0"/>
          <w:numId w:val="0"/>
        </w:numPr>
        <w:tabs>
          <w:tab w:val="left" w:pos="1520"/>
        </w:tabs>
        <w:spacing w:line="360" w:lineRule="auto"/>
        <w:ind w:leftChars="338" w:right="99" w:rightChars="47"/>
        <w:outlineLvl w:val="0"/>
        <w:rPr>
          <w:rFonts w:hint="eastAsia" w:ascii="宋体" w:hAnsi="宋体" w:cs="Times New Roman"/>
          <w:bCs/>
          <w:sz w:val="24"/>
          <w:lang w:val="en-US" w:eastAsia="zh-CN"/>
        </w:rPr>
      </w:pPr>
    </w:p>
    <w:p>
      <w:pPr>
        <w:numPr>
          <w:ilvl w:val="0"/>
          <w:numId w:val="0"/>
        </w:numPr>
        <w:tabs>
          <w:tab w:val="left" w:pos="1520"/>
        </w:tabs>
        <w:spacing w:line="360" w:lineRule="auto"/>
        <w:ind w:leftChars="338" w:right="99" w:rightChars="47"/>
        <w:outlineLvl w:val="0"/>
        <w:rPr>
          <w:rFonts w:hint="eastAsia" w:ascii="宋体" w:hAnsi="宋体" w:cs="Times New Roman"/>
          <w:bCs/>
          <w:sz w:val="24"/>
          <w:lang w:val="en-US" w:eastAsia="zh-CN"/>
        </w:rPr>
      </w:pPr>
    </w:p>
    <w:p>
      <w:pPr>
        <w:numPr>
          <w:ilvl w:val="0"/>
          <w:numId w:val="0"/>
        </w:numPr>
        <w:tabs>
          <w:tab w:val="left" w:pos="1520"/>
        </w:tabs>
        <w:spacing w:line="360" w:lineRule="auto"/>
        <w:ind w:leftChars="338" w:right="99" w:rightChars="47"/>
        <w:outlineLvl w:val="0"/>
        <w:rPr>
          <w:rFonts w:hint="eastAsia" w:ascii="宋体" w:hAnsi="宋体" w:cs="Times New Roman"/>
          <w:bCs/>
          <w:sz w:val="24"/>
          <w:lang w:val="en-US" w:eastAsia="zh-CN"/>
        </w:rPr>
      </w:pPr>
    </w:p>
    <w:p>
      <w:pPr>
        <w:numPr>
          <w:ilvl w:val="0"/>
          <w:numId w:val="0"/>
        </w:numPr>
        <w:tabs>
          <w:tab w:val="left" w:pos="1520"/>
        </w:tabs>
        <w:spacing w:line="360" w:lineRule="auto"/>
        <w:ind w:leftChars="338" w:right="99" w:rightChars="47"/>
        <w:outlineLvl w:val="0"/>
        <w:rPr>
          <w:rFonts w:hint="eastAsia" w:ascii="宋体" w:hAnsi="宋体" w:cs="Times New Roman"/>
          <w:bCs/>
          <w:sz w:val="24"/>
          <w:lang w:val="en-US" w:eastAsia="zh-CN"/>
        </w:rPr>
      </w:pPr>
    </w:p>
    <w:p>
      <w:pPr>
        <w:numPr>
          <w:ilvl w:val="0"/>
          <w:numId w:val="1"/>
        </w:numPr>
        <w:spacing w:line="360" w:lineRule="auto"/>
        <w:ind w:left="958" w:leftChars="342" w:hanging="240" w:hangingChars="100"/>
        <w:rPr>
          <w:rFonts w:hint="default" w:ascii="宋体" w:hAnsi="宋体"/>
          <w:bCs/>
          <w:sz w:val="24"/>
          <w:lang w:val="en-US" w:eastAsia="zh-CN"/>
        </w:rPr>
      </w:pPr>
      <w:r>
        <w:rPr>
          <w:rFonts w:hint="eastAsia" w:ascii="宋体" w:hAnsi="宋体"/>
          <w:bCs/>
          <w:sz w:val="24"/>
          <w:lang w:val="en-US" w:eastAsia="zh-CN"/>
        </w:rPr>
        <w:t>T-MAC的通信机制示意图如图1所示,假设数据传输方向是A-&gt;B-&gt;C-&gt;D，如果节点A通过竞争首先获得发送数据到节点B的通信机会，节点A就发送RTS消息给节点B，节点B应答CTS消息。节点C收到节点B发出的CTS消息而转入睡眠状态，并在节点B在接收完数据后醒来，以便接收节点B发送给它的数据。而节点D不知道节点A和B的通信存在，在节点A-&gt;B的通信结束后已经处于睡眠状态，这样，节点C只有等到下一个周期才能传输数据到节点D。请分析这种通信方式带来的问题，并提出解决问题的方法。</w:t>
      </w:r>
    </w:p>
    <w:p>
      <w:pPr>
        <w:numPr>
          <w:ilvl w:val="0"/>
          <w:numId w:val="0"/>
        </w:numPr>
        <w:spacing w:line="360" w:lineRule="auto"/>
        <w:jc w:val="center"/>
      </w:pPr>
      <w:r>
        <w:drawing>
          <wp:inline distT="0" distB="0" distL="114300" distR="114300">
            <wp:extent cx="3032125" cy="2063750"/>
            <wp:effectExtent l="0" t="0" r="317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3032125" cy="2063750"/>
                    </a:xfrm>
                    <a:prstGeom prst="rect">
                      <a:avLst/>
                    </a:prstGeom>
                    <a:noFill/>
                    <a:ln>
                      <a:noFill/>
                    </a:ln>
                  </pic:spPr>
                </pic:pic>
              </a:graphicData>
            </a:graphic>
          </wp:inline>
        </w:drawing>
      </w:r>
    </w:p>
    <w:p>
      <w:pPr>
        <w:pStyle w:val="9"/>
        <w:keepNext w:val="0"/>
        <w:keepLines w:val="0"/>
        <w:widowControl w:val="0"/>
        <w:shd w:val="clear" w:color="auto" w:fill="auto"/>
        <w:bidi w:val="0"/>
        <w:spacing w:before="0" w:after="0" w:line="240" w:lineRule="auto"/>
        <w:ind w:left="798" w:right="0" w:firstLine="0"/>
        <w:jc w:val="center"/>
        <w:rPr>
          <w:sz w:val="21"/>
          <w:szCs w:val="21"/>
        </w:rPr>
      </w:pPr>
      <w:r>
        <w:rPr>
          <w:rFonts w:hint="eastAsia" w:ascii="Times New Roman" w:hAnsi="Times New Roman" w:cs="Times New Roman"/>
          <w:color w:val="000000"/>
          <w:spacing w:val="0"/>
          <w:w w:val="100"/>
          <w:position w:val="0"/>
          <w:sz w:val="21"/>
          <w:szCs w:val="21"/>
          <w:lang w:val="en-US" w:eastAsia="zh-CN" w:bidi="en-US"/>
        </w:rPr>
        <w:t xml:space="preserve">图1 </w:t>
      </w:r>
      <w:r>
        <w:rPr>
          <w:rFonts w:ascii="Times New Roman" w:hAnsi="Times New Roman" w:eastAsia="Times New Roman" w:cs="Times New Roman"/>
          <w:color w:val="000000"/>
          <w:spacing w:val="0"/>
          <w:w w:val="100"/>
          <w:position w:val="0"/>
          <w:sz w:val="21"/>
          <w:szCs w:val="21"/>
          <w:lang w:val="en-US" w:eastAsia="en-US" w:bidi="en-US"/>
        </w:rPr>
        <w:t>T-MAC</w:t>
      </w:r>
      <w:r>
        <w:rPr>
          <w:rFonts w:hint="eastAsia" w:ascii="Times New Roman" w:hAnsi="Times New Roman" w:cs="Times New Roman"/>
          <w:color w:val="000000"/>
          <w:spacing w:val="0"/>
          <w:w w:val="100"/>
          <w:position w:val="0"/>
          <w:sz w:val="21"/>
          <w:szCs w:val="21"/>
          <w:lang w:val="en-US" w:eastAsia="zh-CN" w:bidi="en-US"/>
        </w:rPr>
        <w:t>通信</w:t>
      </w:r>
      <w:r>
        <w:rPr>
          <w:color w:val="000000"/>
          <w:spacing w:val="0"/>
          <w:w w:val="100"/>
          <w:position w:val="0"/>
          <w:sz w:val="21"/>
          <w:szCs w:val="21"/>
        </w:rPr>
        <w:t>协议</w:t>
      </w:r>
      <w:r>
        <w:rPr>
          <w:rFonts w:hint="eastAsia"/>
          <w:color w:val="000000"/>
          <w:spacing w:val="0"/>
          <w:w w:val="100"/>
          <w:position w:val="0"/>
          <w:sz w:val="21"/>
          <w:szCs w:val="21"/>
          <w:lang w:val="en-US" w:eastAsia="zh-CN"/>
        </w:rPr>
        <w:t>示意图</w:t>
      </w:r>
    </w:p>
    <w:p>
      <w:pPr>
        <w:numPr>
          <w:ilvl w:val="0"/>
          <w:numId w:val="0"/>
        </w:numPr>
        <w:spacing w:line="360" w:lineRule="auto"/>
        <w:jc w:val="center"/>
        <w:rPr>
          <w:rFonts w:hint="default"/>
          <w:lang w:val="en-US" w:eastAsia="zh-CN"/>
        </w:rPr>
      </w:pPr>
    </w:p>
    <w:p>
      <w:pPr>
        <w:numPr>
          <w:ilvl w:val="0"/>
          <w:numId w:val="0"/>
        </w:numPr>
        <w:tabs>
          <w:tab w:val="left" w:pos="1520"/>
        </w:tabs>
        <w:spacing w:line="360" w:lineRule="auto"/>
        <w:ind w:left="958" w:leftChars="342" w:right="99" w:rightChars="47" w:hanging="240" w:hangingChars="100"/>
        <w:outlineLvl w:val="0"/>
        <w:rPr>
          <w:rFonts w:hint="eastAsia" w:ascii="宋体" w:hAnsi="宋体"/>
          <w:bCs/>
          <w:sz w:val="24"/>
          <w:lang w:val="en-US" w:eastAsia="zh-CN"/>
        </w:rPr>
      </w:pPr>
    </w:p>
    <w:p>
      <w:pPr>
        <w:numPr>
          <w:ilvl w:val="0"/>
          <w:numId w:val="0"/>
        </w:numPr>
        <w:tabs>
          <w:tab w:val="left" w:pos="1520"/>
        </w:tabs>
        <w:spacing w:line="360" w:lineRule="auto"/>
        <w:ind w:leftChars="242" w:right="99" w:rightChars="47"/>
        <w:outlineLvl w:val="0"/>
      </w:pPr>
      <w:r>
        <w:rPr>
          <w:rFonts w:hint="eastAsia"/>
          <w:lang w:val="en-US" w:eastAsia="zh-CN"/>
        </w:rPr>
        <w:t xml:space="preserve">               </w:t>
      </w:r>
    </w:p>
    <w:p>
      <w:pPr>
        <w:numPr>
          <w:ilvl w:val="0"/>
          <w:numId w:val="0"/>
        </w:numPr>
        <w:tabs>
          <w:tab w:val="left" w:pos="1520"/>
        </w:tabs>
        <w:spacing w:line="360" w:lineRule="auto"/>
        <w:ind w:leftChars="242" w:right="99" w:rightChars="47"/>
        <w:outlineLvl w:val="0"/>
      </w:pPr>
    </w:p>
    <w:p>
      <w:pPr>
        <w:numPr>
          <w:ilvl w:val="0"/>
          <w:numId w:val="0"/>
        </w:numPr>
        <w:tabs>
          <w:tab w:val="left" w:pos="1520"/>
        </w:tabs>
        <w:spacing w:line="360" w:lineRule="auto"/>
        <w:ind w:leftChars="338" w:right="99" w:rightChars="47" w:firstLine="480" w:firstLineChars="200"/>
        <w:outlineLvl w:val="0"/>
        <w:rPr>
          <w:rFonts w:hint="default" w:ascii="宋体" w:hAnsi="宋体" w:cs="Times New Roman"/>
          <w:bCs/>
          <w:sz w:val="24"/>
          <w:lang w:val="en-US" w:eastAsia="zh-CN"/>
        </w:rPr>
      </w:pPr>
      <w:r>
        <w:rPr>
          <w:rFonts w:hint="eastAsia" w:ascii="宋体" w:hAnsi="宋体" w:cs="Times New Roman"/>
          <w:bCs/>
          <w:sz w:val="24"/>
          <w:lang w:val="en-US" w:eastAsia="zh-CN"/>
        </w:rPr>
        <w:t xml:space="preserve">      </w:t>
      </w:r>
    </w:p>
    <w:p>
      <w:pPr>
        <w:numPr>
          <w:ilvl w:val="0"/>
          <w:numId w:val="0"/>
        </w:numPr>
        <w:spacing w:line="360" w:lineRule="auto"/>
        <w:ind w:left="210" w:leftChars="100" w:right="99" w:rightChars="47" w:firstLine="10" w:firstLineChars="0"/>
        <w:outlineLvl w:val="0"/>
        <w:rPr>
          <w:rFonts w:hint="default"/>
          <w:color w:val="000000"/>
          <w:spacing w:val="0"/>
          <w:w w:val="100"/>
          <w:position w:val="0"/>
          <w:lang w:val="en-US" w:eastAsia="zh-CN"/>
        </w:rPr>
      </w:pPr>
      <w:r>
        <w:rPr>
          <w:rFonts w:hint="eastAsia"/>
          <w:color w:val="000000"/>
          <w:spacing w:val="0"/>
          <w:w w:val="100"/>
          <w:position w:val="0"/>
          <w:lang w:val="en-US" w:eastAsia="zh-CN"/>
        </w:rPr>
        <w:t xml:space="preserve">         </w:t>
      </w:r>
    </w:p>
    <w:p>
      <w:pPr>
        <w:numPr>
          <w:ilvl w:val="0"/>
          <w:numId w:val="0"/>
        </w:numPr>
        <w:tabs>
          <w:tab w:val="left" w:pos="1520"/>
        </w:tabs>
        <w:spacing w:line="360" w:lineRule="auto"/>
        <w:ind w:right="99" w:rightChars="47"/>
        <w:outlineLvl w:val="0"/>
      </w:pPr>
      <w:r>
        <w:rPr>
          <w:rFonts w:hint="eastAsia"/>
          <w:lang w:val="en-US" w:eastAsia="zh-CN"/>
        </w:rPr>
        <w:t xml:space="preserve">                </w:t>
      </w:r>
    </w:p>
    <w:p>
      <w:pPr>
        <w:numPr>
          <w:ilvl w:val="0"/>
          <w:numId w:val="0"/>
        </w:numPr>
        <w:tabs>
          <w:tab w:val="left" w:pos="1520"/>
        </w:tabs>
        <w:spacing w:line="360" w:lineRule="auto"/>
        <w:ind w:right="99" w:rightChars="47" w:firstLine="960" w:firstLineChars="400"/>
        <w:outlineLvl w:val="0"/>
        <w:rPr>
          <w:rFonts w:hint="eastAsia" w:ascii="宋体" w:hAnsi="宋体" w:cs="Times New Roman"/>
          <w:bCs/>
          <w:sz w:val="24"/>
          <w:lang w:val="en-US" w:eastAsia="zh-CN"/>
        </w:rPr>
      </w:pPr>
    </w:p>
    <w:p>
      <w:pPr>
        <w:numPr>
          <w:ilvl w:val="0"/>
          <w:numId w:val="0"/>
        </w:numPr>
        <w:tabs>
          <w:tab w:val="left" w:pos="1520"/>
        </w:tabs>
        <w:spacing w:line="360" w:lineRule="auto"/>
        <w:ind w:leftChars="242" w:right="99" w:rightChars="47"/>
        <w:outlineLvl w:val="0"/>
        <w:rPr>
          <w:rFonts w:hint="eastAsia" w:ascii="宋体" w:hAnsi="宋体"/>
          <w:bCs/>
          <w:sz w:val="24"/>
          <w:lang w:val="en-US" w:eastAsia="zh-CN"/>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tabs>
          <w:tab w:val="left" w:pos="1520"/>
        </w:tabs>
        <w:spacing w:line="360" w:lineRule="auto"/>
        <w:ind w:left="360" w:right="99" w:rightChars="47"/>
        <w:outlineLvl w:val="0"/>
        <w:rPr>
          <w:rFonts w:hint="eastAsia" w:ascii="宋体" w:hAnsi="宋体"/>
          <w:b/>
          <w:bCs/>
          <w:sz w:val="24"/>
        </w:rPr>
      </w:pPr>
    </w:p>
    <w:p>
      <w:pPr>
        <w:pStyle w:val="8"/>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360" w:lineRule="auto"/>
        <w:ind w:left="689" w:leftChars="328" w:right="0" w:rightChars="0" w:firstLine="0" w:firstLineChars="0"/>
        <w:jc w:val="both"/>
        <w:textAlignment w:val="auto"/>
        <w:rPr>
          <w:rFonts w:hint="default" w:ascii="宋体" w:hAnsi="宋体"/>
          <w:bCs/>
          <w:sz w:val="24"/>
          <w:lang w:val="en-US" w:eastAsia="zh-CN"/>
        </w:rPr>
      </w:pPr>
      <w:r>
        <w:rPr>
          <w:rFonts w:hint="eastAsia" w:cs="Times New Roman"/>
          <w:bCs/>
          <w:kern w:val="2"/>
          <w:sz w:val="24"/>
          <w:szCs w:val="24"/>
          <w:u w:val="none"/>
          <w:shd w:val="clear" w:color="auto" w:fill="auto"/>
          <w:lang w:val="en-US" w:eastAsia="zh-CN" w:bidi="ar-SA"/>
        </w:rPr>
        <w:t>3.社会经济主体对社会经济资源存在竞争行为，从这一观点出发，分析这种竞争行为对无线传感器网络覆盖控制的启示意义。</w:t>
      </w:r>
    </w:p>
    <w:p>
      <w:pPr>
        <w:numPr>
          <w:ilvl w:val="0"/>
          <w:numId w:val="0"/>
        </w:numPr>
        <w:tabs>
          <w:tab w:val="left" w:pos="1520"/>
        </w:tabs>
        <w:spacing w:line="360" w:lineRule="auto"/>
        <w:ind w:leftChars="242" w:right="99" w:rightChars="47"/>
        <w:jc w:val="center"/>
        <w:outlineLvl w:val="0"/>
        <w:rPr>
          <w:rFonts w:hint="default"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default"/>
          <w:lang w:val="en-US" w:eastAsia="zh-CN"/>
        </w:rPr>
      </w:pPr>
      <w:r>
        <w:rPr>
          <w:rFonts w:hint="eastAsia"/>
          <w:lang w:val="en-US" w:eastAsia="zh-CN"/>
        </w:rPr>
        <w:t xml:space="preserve">                     </w:t>
      </w: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default"/>
          <w:lang w:val="en-US" w:eastAsia="zh-CN"/>
        </w:rPr>
      </w:pPr>
      <w:r>
        <w:rPr>
          <w:rFonts w:hint="eastAsia"/>
          <w:lang w:val="en-US" w:eastAsia="zh-CN"/>
        </w:rPr>
        <w:t xml:space="preserve">       </w:t>
      </w:r>
    </w:p>
    <w:p>
      <w:pPr>
        <w:widowControl w:val="0"/>
        <w:numPr>
          <w:ilvl w:val="0"/>
          <w:numId w:val="0"/>
        </w:numPr>
        <w:tabs>
          <w:tab w:val="left" w:pos="1520"/>
        </w:tabs>
        <w:spacing w:line="360" w:lineRule="auto"/>
        <w:ind w:right="99" w:rightChars="47"/>
        <w:jc w:val="both"/>
        <w:outlineLvl w:val="0"/>
        <w:rPr>
          <w:rFonts w:hint="eastAsia"/>
          <w:lang w:val="en-US" w:eastAsia="zh-CN"/>
        </w:rPr>
      </w:pPr>
      <w:r>
        <w:rPr>
          <w:rFonts w:hint="eastAsia"/>
          <w:lang w:val="en-US" w:eastAsia="zh-CN"/>
        </w:rPr>
        <w:t xml:space="preserve">       </w:t>
      </w: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r>
        <w:rPr>
          <w:rFonts w:hint="eastAsia"/>
          <w:lang w:val="en-US" w:eastAsia="zh-CN"/>
        </w:rPr>
        <w:t xml:space="preserve">      </w:t>
      </w: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firstLine="1260" w:firstLineChars="600"/>
        <w:jc w:val="both"/>
        <w:outlineLvl w:val="0"/>
        <w:rPr>
          <w:rFonts w:hint="eastAsia"/>
          <w:lang w:val="en-US" w:eastAsia="zh-CN"/>
        </w:rPr>
      </w:pP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958" w:leftChars="342" w:hanging="240" w:hangingChars="100"/>
        <w:jc w:val="left"/>
        <w:textAlignment w:val="auto"/>
        <w:rPr>
          <w:rFonts w:hint="eastAsia" w:ascii="宋体" w:hAnsi="宋体" w:eastAsia="宋体" w:cs="Times New Roman"/>
          <w:bCs/>
          <w:kern w:val="2"/>
          <w:sz w:val="24"/>
          <w:szCs w:val="24"/>
          <w:u w:val="none"/>
          <w:shd w:val="clear" w:color="auto" w:fill="auto"/>
          <w:lang w:val="en-US" w:eastAsia="zh-CN" w:bidi="ar-SA"/>
        </w:rPr>
      </w:pPr>
      <w:r>
        <w:rPr>
          <w:rFonts w:hint="eastAsia" w:ascii="宋体" w:hAnsi="宋体"/>
          <w:bCs/>
          <w:sz w:val="24"/>
          <w:lang w:val="en-US" w:eastAsia="zh-CN"/>
        </w:rPr>
        <w:t>4.</w:t>
      </w:r>
      <w:r>
        <w:rPr>
          <w:rFonts w:hint="eastAsia" w:ascii="宋体" w:hAnsi="宋体" w:eastAsia="宋体" w:cs="Times New Roman"/>
          <w:bCs/>
          <w:kern w:val="2"/>
          <w:sz w:val="24"/>
          <w:szCs w:val="24"/>
          <w:u w:val="none"/>
          <w:shd w:val="clear" w:color="auto" w:fill="auto"/>
          <w:lang w:val="en-US" w:eastAsia="zh-CN" w:bidi="ar-SA"/>
        </w:rPr>
        <w:t>图2</w:t>
      </w:r>
      <w:r>
        <w:rPr>
          <w:rFonts w:hint="eastAsia" w:ascii="宋体" w:hAnsi="宋体" w:cs="Times New Roman"/>
          <w:bCs/>
          <w:kern w:val="2"/>
          <w:sz w:val="24"/>
          <w:szCs w:val="24"/>
          <w:u w:val="none"/>
          <w:shd w:val="clear" w:color="auto" w:fill="auto"/>
          <w:lang w:val="en-US" w:eastAsia="zh-CN" w:bidi="ar-SA"/>
        </w:rPr>
        <w:t>中</w:t>
      </w:r>
      <w:r>
        <w:rPr>
          <w:rFonts w:hint="eastAsia" w:ascii="宋体" w:hAnsi="宋体" w:eastAsia="宋体" w:cs="Times New Roman"/>
          <w:bCs/>
          <w:kern w:val="2"/>
          <w:sz w:val="24"/>
          <w:szCs w:val="24"/>
          <w:u w:val="none"/>
          <w:shd w:val="clear" w:color="auto" w:fill="auto"/>
          <w:lang w:val="en-US" w:eastAsia="zh-CN" w:bidi="ar-SA"/>
        </w:rPr>
        <w:t>A、B、C分别为三个无线节点，A和C都在B的覆盖范围内，因此A与B、C与B之间均可互相通信，但同时A和C互相不在对方的覆盖范围之内，</w:t>
      </w:r>
      <w:r>
        <w:rPr>
          <w:rFonts w:hint="eastAsia" w:ascii="宋体" w:hAnsi="宋体" w:cs="Times New Roman"/>
          <w:bCs/>
          <w:kern w:val="2"/>
          <w:sz w:val="24"/>
          <w:szCs w:val="24"/>
          <w:u w:val="none"/>
          <w:shd w:val="clear" w:color="auto" w:fill="auto"/>
          <w:lang w:val="en-US" w:eastAsia="zh-CN" w:bidi="ar-SA"/>
        </w:rPr>
        <w:t>分析节点</w:t>
      </w:r>
      <w:r>
        <w:rPr>
          <w:rFonts w:hint="eastAsia" w:ascii="宋体" w:hAnsi="宋体" w:eastAsia="宋体" w:cs="Times New Roman"/>
          <w:bCs/>
          <w:kern w:val="2"/>
          <w:sz w:val="24"/>
          <w:szCs w:val="24"/>
          <w:u w:val="none"/>
          <w:shd w:val="clear" w:color="auto" w:fill="auto"/>
          <w:lang w:val="en-US" w:eastAsia="zh-CN" w:bidi="ar-SA"/>
        </w:rPr>
        <w:t>A和C</w:t>
      </w:r>
      <w:r>
        <w:rPr>
          <w:rFonts w:hint="eastAsia" w:ascii="宋体" w:hAnsi="宋体" w:cs="Times New Roman"/>
          <w:bCs/>
          <w:kern w:val="2"/>
          <w:sz w:val="24"/>
          <w:szCs w:val="24"/>
          <w:u w:val="none"/>
          <w:shd w:val="clear" w:color="auto" w:fill="auto"/>
          <w:lang w:val="en-US" w:eastAsia="zh-CN" w:bidi="ar-SA"/>
        </w:rPr>
        <w:t>与B通信时可能产生的问题，并提出解决</w:t>
      </w:r>
      <w:r>
        <w:rPr>
          <w:rFonts w:hint="eastAsia" w:ascii="宋体" w:hAnsi="宋体" w:eastAsia="宋体" w:cs="Times New Roman"/>
          <w:bCs/>
          <w:kern w:val="2"/>
          <w:sz w:val="24"/>
          <w:szCs w:val="24"/>
          <w:u w:val="none"/>
          <w:shd w:val="clear" w:color="auto" w:fill="auto"/>
          <w:lang w:val="en-US" w:eastAsia="zh-CN" w:bidi="ar-SA"/>
        </w:rPr>
        <w:t>这一问题</w:t>
      </w:r>
      <w:r>
        <w:rPr>
          <w:rFonts w:hint="eastAsia" w:ascii="宋体" w:hAnsi="宋体" w:cs="Times New Roman"/>
          <w:bCs/>
          <w:kern w:val="2"/>
          <w:sz w:val="24"/>
          <w:szCs w:val="24"/>
          <w:u w:val="none"/>
          <w:shd w:val="clear" w:color="auto" w:fill="auto"/>
          <w:lang w:val="en-US" w:eastAsia="zh-CN" w:bidi="ar-SA"/>
        </w:rPr>
        <w:t>的方法</w:t>
      </w:r>
      <w:r>
        <w:rPr>
          <w:rFonts w:hint="eastAsia" w:ascii="宋体" w:hAnsi="宋体" w:eastAsia="宋体" w:cs="Times New Roman"/>
          <w:bCs/>
          <w:kern w:val="2"/>
          <w:sz w:val="24"/>
          <w:szCs w:val="24"/>
          <w:u w:val="none"/>
          <w:shd w:val="clear" w:color="auto" w:fill="auto"/>
          <w:lang w:val="en-US" w:eastAsia="zh-CN" w:bidi="ar-SA"/>
        </w:rPr>
        <w:t>。</w:t>
      </w:r>
    </w:p>
    <w:p>
      <w:pPr>
        <w:numPr>
          <w:ilvl w:val="0"/>
          <w:numId w:val="0"/>
        </w:numPr>
        <w:tabs>
          <w:tab w:val="left" w:pos="1520"/>
        </w:tabs>
        <w:spacing w:line="360" w:lineRule="auto"/>
        <w:ind w:left="689" w:leftChars="228" w:right="99" w:rightChars="47" w:hanging="210" w:hangingChars="100"/>
        <w:outlineLvl w:val="0"/>
        <w:rPr>
          <w:rFonts w:hint="eastAsia"/>
          <w:lang w:val="en-US" w:eastAsia="zh-CN"/>
        </w:rPr>
      </w:pPr>
      <w:r>
        <w:rPr>
          <w:rFonts w:hint="eastAsia"/>
          <w:lang w:val="en-US" w:eastAsia="zh-CN"/>
        </w:rPr>
        <w:t xml:space="preserve">     </w:t>
      </w:r>
      <w:r>
        <w:drawing>
          <wp:inline distT="0" distB="0" distL="114300" distR="114300">
            <wp:extent cx="4163060" cy="1090930"/>
            <wp:effectExtent l="0" t="0" r="2540"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4163060" cy="1090930"/>
                    </a:xfrm>
                    <a:prstGeom prst="rect">
                      <a:avLst/>
                    </a:prstGeom>
                    <a:noFill/>
                    <a:ln w="28575" cap="flat" cmpd="sng">
                      <a:noFill/>
                      <a:prstDash val="solid"/>
                      <a:round/>
                      <a:headEnd type="none" w="med" len="med"/>
                      <a:tailEnd type="none" w="med" len="med"/>
                    </a:ln>
                  </pic:spPr>
                </pic:pic>
              </a:graphicData>
            </a:graphic>
          </wp:inline>
        </w:drawing>
      </w:r>
    </w:p>
    <w:p>
      <w:pPr>
        <w:keepNext w:val="0"/>
        <w:keepLines w:val="0"/>
        <w:widowControl/>
        <w:suppressLineNumbers w:val="0"/>
        <w:jc w:val="left"/>
        <w:rPr>
          <w:rFonts w:hint="eastAsia"/>
          <w:lang w:val="en-US" w:eastAsia="zh-CN"/>
        </w:rPr>
      </w:pPr>
      <w:r>
        <w:rPr>
          <w:rFonts w:hint="eastAsia" w:ascii="宋体" w:hAnsi="宋体" w:cs="宋体"/>
          <w:kern w:val="0"/>
          <w:sz w:val="24"/>
          <w:szCs w:val="24"/>
          <w:lang w:val="en-US" w:eastAsia="zh-CN" w:bidi="ar"/>
        </w:rPr>
        <w:t xml:space="preserve">   </w:t>
      </w:r>
    </w:p>
    <w:p>
      <w:pPr>
        <w:widowControl w:val="0"/>
        <w:numPr>
          <w:ilvl w:val="0"/>
          <w:numId w:val="0"/>
        </w:numPr>
        <w:tabs>
          <w:tab w:val="left" w:pos="1520"/>
        </w:tabs>
        <w:spacing w:line="360" w:lineRule="auto"/>
        <w:ind w:right="99" w:rightChars="47"/>
        <w:jc w:val="center"/>
        <w:outlineLvl w:val="0"/>
        <w:rPr>
          <w:rFonts w:hint="default"/>
          <w:lang w:val="en-US" w:eastAsia="zh-CN"/>
        </w:rPr>
      </w:pPr>
      <w:r>
        <w:rPr>
          <w:rFonts w:hint="eastAsia"/>
          <w:lang w:val="en-US" w:eastAsia="zh-CN"/>
        </w:rPr>
        <w:t>图2  节点位置示意图</w:t>
      </w: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r>
        <w:rPr>
          <w:rFonts w:hint="eastAsia"/>
          <w:lang w:val="en-US" w:eastAsia="zh-CN"/>
        </w:rPr>
        <w:t xml:space="preserve">        </w:t>
      </w: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p>
    <w:p>
      <w:pPr>
        <w:widowControl w:val="0"/>
        <w:numPr>
          <w:ilvl w:val="0"/>
          <w:numId w:val="0"/>
        </w:numPr>
        <w:tabs>
          <w:tab w:val="left" w:pos="1520"/>
        </w:tabs>
        <w:spacing w:line="360" w:lineRule="auto"/>
        <w:ind w:left="705" w:leftChars="0"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tbl>
      <w:tblPr>
        <w:tblStyle w:val="5"/>
        <w:tblpPr w:leftFromText="180" w:rightFromText="180" w:vertAnchor="text" w:horzAnchor="page" w:tblpX="1380" w:tblpY="2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67" w:type="dxa"/>
            <w:noWrap w:val="0"/>
            <w:vAlign w:val="center"/>
          </w:tcPr>
          <w:p>
            <w:r>
              <w:rPr>
                <w:rFonts w:hint="eastAsia"/>
              </w:rPr>
              <w:t>得分</w:t>
            </w:r>
          </w:p>
        </w:tc>
        <w:tc>
          <w:tcPr>
            <w:tcW w:w="96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967" w:type="dxa"/>
            <w:noWrap w:val="0"/>
            <w:vAlign w:val="center"/>
          </w:tcPr>
          <w:p>
            <w:r>
              <w:rPr>
                <w:rFonts w:hint="eastAsia"/>
              </w:rPr>
              <w:t>阅卷人</w:t>
            </w:r>
          </w:p>
        </w:tc>
        <w:tc>
          <w:tcPr>
            <w:tcW w:w="967" w:type="dxa"/>
            <w:noWrap w:val="0"/>
            <w:vAlign w:val="top"/>
          </w:tcPr>
          <w:p/>
        </w:tc>
      </w:tr>
    </w:tbl>
    <w:p>
      <w:pPr>
        <w:tabs>
          <w:tab w:val="left" w:pos="1520"/>
        </w:tabs>
        <w:spacing w:line="360" w:lineRule="auto"/>
        <w:ind w:left="360" w:right="99" w:rightChars="47"/>
        <w:outlineLvl w:val="0"/>
        <w:rPr>
          <w:rFonts w:hint="eastAsia"/>
          <w:b/>
          <w:bCs/>
          <w:sz w:val="24"/>
        </w:rPr>
      </w:pPr>
    </w:p>
    <w:p>
      <w:pPr>
        <w:tabs>
          <w:tab w:val="left" w:pos="1520"/>
        </w:tabs>
        <w:spacing w:line="360" w:lineRule="auto"/>
        <w:ind w:left="360" w:right="99" w:rightChars="47" w:firstLine="241" w:firstLineChars="100"/>
        <w:outlineLvl w:val="0"/>
        <w:rPr>
          <w:rFonts w:hint="eastAsia" w:ascii="宋体" w:hAnsi="宋体"/>
          <w:b/>
          <w:bCs/>
          <w:sz w:val="24"/>
        </w:rPr>
      </w:pPr>
      <w:r>
        <w:rPr>
          <w:rFonts w:hint="eastAsia"/>
          <w:b/>
          <w:bCs/>
          <w:sz w:val="24"/>
          <w:lang w:eastAsia="zh-CN"/>
        </w:rPr>
        <w:t>二．理解说明题</w:t>
      </w:r>
      <w:r>
        <w:rPr>
          <w:rFonts w:hint="eastAsia"/>
          <w:b/>
          <w:bCs/>
          <w:sz w:val="24"/>
        </w:rPr>
        <w:t>（每题10分，共</w:t>
      </w:r>
      <w:r>
        <w:rPr>
          <w:rFonts w:hint="eastAsia"/>
          <w:b/>
          <w:bCs/>
          <w:sz w:val="24"/>
          <w:lang w:val="en-US" w:eastAsia="zh-CN"/>
        </w:rPr>
        <w:t>4</w:t>
      </w:r>
      <w:r>
        <w:rPr>
          <w:rFonts w:hint="eastAsia"/>
          <w:b/>
          <w:bCs/>
          <w:sz w:val="24"/>
        </w:rPr>
        <w:t>0分）</w:t>
      </w:r>
    </w:p>
    <w:p>
      <w:pPr>
        <w:tabs>
          <w:tab w:val="left" w:pos="1520"/>
        </w:tabs>
        <w:spacing w:line="360" w:lineRule="auto"/>
        <w:ind w:left="360" w:right="99" w:rightChars="47"/>
        <w:outlineLvl w:val="0"/>
        <w:rPr>
          <w:rFonts w:hint="eastAsia" w:ascii="宋体" w:hAnsi="宋体"/>
          <w:b/>
          <w:bCs/>
          <w:sz w:val="24"/>
        </w:rPr>
      </w:pPr>
    </w:p>
    <w:p>
      <w:pPr>
        <w:widowControl w:val="0"/>
        <w:numPr>
          <w:ilvl w:val="0"/>
          <w:numId w:val="0"/>
        </w:numPr>
        <w:tabs>
          <w:tab w:val="left" w:pos="1520"/>
        </w:tabs>
        <w:spacing w:line="360" w:lineRule="auto"/>
        <w:ind w:left="836" w:leftChars="284" w:right="99" w:rightChars="47" w:hanging="240" w:hangingChars="100"/>
        <w:jc w:val="both"/>
        <w:outlineLvl w:val="0"/>
        <w:rPr>
          <w:rFonts w:hint="eastAsia" w:ascii="宋体" w:hAnsi="宋体" w:cs="Times New Roman"/>
          <w:bCs/>
          <w:sz w:val="24"/>
          <w:lang w:val="en-US" w:eastAsia="zh-CN"/>
        </w:rPr>
      </w:pPr>
      <w:r>
        <w:rPr>
          <w:rFonts w:hint="eastAsia" w:ascii="宋体" w:hAnsi="宋体" w:cs="Times New Roman"/>
          <w:bCs/>
          <w:sz w:val="24"/>
          <w:lang w:val="en-US" w:eastAsia="zh-CN"/>
        </w:rPr>
        <w:t>1.下面图3是IEEE802.11的两种网络拓扑结构，其中（a）图是AhHoc的网络组成结构，（b）图是基础结构网络，根据对两种网络形式的理解，说明二者的特点和主要区别。</w:t>
      </w:r>
    </w:p>
    <w:p>
      <w:pPr>
        <w:widowControl w:val="0"/>
        <w:numPr>
          <w:ilvl w:val="0"/>
          <w:numId w:val="0"/>
        </w:numPr>
        <w:tabs>
          <w:tab w:val="left" w:pos="1520"/>
        </w:tabs>
        <w:spacing w:line="360" w:lineRule="auto"/>
        <w:ind w:left="806" w:leftChars="284" w:right="99" w:rightChars="47" w:hanging="210" w:hangingChars="100"/>
        <w:jc w:val="both"/>
        <w:outlineLvl w:val="0"/>
        <w:rPr>
          <w:rFonts w:hint="default" w:ascii="宋体" w:hAnsi="宋体" w:cs="Times New Roman"/>
          <w:bCs/>
          <w:sz w:val="24"/>
          <w:lang w:val="en-US" w:eastAsia="zh-CN"/>
        </w:rPr>
      </w:pPr>
      <w:r>
        <w:rPr>
          <w:rFonts w:hint="eastAsia"/>
          <w:lang w:val="en-US" w:eastAsia="zh-CN"/>
        </w:rPr>
        <w:t xml:space="preserve">      </w:t>
      </w:r>
      <w:r>
        <w:drawing>
          <wp:inline distT="0" distB="0" distL="114300" distR="114300">
            <wp:extent cx="1734820" cy="1094740"/>
            <wp:effectExtent l="0" t="0" r="5080" b="1016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stretch>
                      <a:fillRect/>
                    </a:stretch>
                  </pic:blipFill>
                  <pic:spPr>
                    <a:xfrm>
                      <a:off x="0" y="0"/>
                      <a:ext cx="1734820" cy="10947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83080" cy="1137285"/>
            <wp:effectExtent l="0" t="0" r="7620" b="571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0"/>
                    <a:stretch>
                      <a:fillRect/>
                    </a:stretch>
                  </pic:blipFill>
                  <pic:spPr>
                    <a:xfrm>
                      <a:off x="0" y="0"/>
                      <a:ext cx="1783080" cy="1137285"/>
                    </a:xfrm>
                    <a:prstGeom prst="rect">
                      <a:avLst/>
                    </a:prstGeom>
                    <a:noFill/>
                    <a:ln>
                      <a:noFill/>
                    </a:ln>
                  </pic:spPr>
                </pic:pic>
              </a:graphicData>
            </a:graphic>
          </wp:inline>
        </w:drawing>
      </w:r>
    </w:p>
    <w:p>
      <w:pPr>
        <w:numPr>
          <w:ilvl w:val="0"/>
          <w:numId w:val="2"/>
        </w:numPr>
        <w:tabs>
          <w:tab w:val="left" w:pos="1520"/>
        </w:tabs>
        <w:spacing w:line="360" w:lineRule="auto"/>
        <w:ind w:left="1890" w:leftChars="0" w:right="99" w:rightChars="47" w:firstLine="0" w:firstLineChars="0"/>
        <w:outlineLvl w:val="0"/>
        <w:rPr>
          <w:rFonts w:hint="eastAsia" w:ascii="宋体" w:hAnsi="宋体"/>
          <w:bCs/>
          <w:sz w:val="21"/>
          <w:szCs w:val="21"/>
          <w:lang w:val="en-US" w:eastAsia="zh-CN"/>
        </w:rPr>
      </w:pPr>
      <w:r>
        <w:rPr>
          <w:rFonts w:hint="eastAsia" w:ascii="宋体" w:hAnsi="宋体"/>
          <w:bCs/>
          <w:sz w:val="21"/>
          <w:szCs w:val="21"/>
          <w:lang w:val="en-US" w:eastAsia="zh-CN"/>
        </w:rPr>
        <w:t>AdHoc网络</w:t>
      </w:r>
      <w:r>
        <w:rPr>
          <w:rFonts w:hint="eastAsia" w:ascii="宋体" w:hAnsi="宋体"/>
          <w:bCs/>
          <w:sz w:val="24"/>
          <w:lang w:val="en-US" w:eastAsia="zh-CN"/>
        </w:rPr>
        <w:t xml:space="preserve">                </w:t>
      </w:r>
      <w:r>
        <w:rPr>
          <w:rFonts w:hint="eastAsia" w:ascii="宋体" w:hAnsi="宋体"/>
          <w:bCs/>
          <w:sz w:val="21"/>
          <w:szCs w:val="21"/>
          <w:lang w:val="en-US" w:eastAsia="zh-CN"/>
        </w:rPr>
        <w:t>（b）基础结构网络</w:t>
      </w:r>
    </w:p>
    <w:p>
      <w:pPr>
        <w:numPr>
          <w:ilvl w:val="0"/>
          <w:numId w:val="0"/>
        </w:numPr>
        <w:tabs>
          <w:tab w:val="left" w:pos="1520"/>
        </w:tabs>
        <w:spacing w:line="360" w:lineRule="auto"/>
        <w:ind w:right="99" w:rightChars="47"/>
        <w:jc w:val="center"/>
        <w:outlineLvl w:val="0"/>
        <w:rPr>
          <w:rFonts w:hint="default" w:ascii="宋体" w:hAnsi="宋体"/>
          <w:bCs/>
          <w:sz w:val="21"/>
          <w:szCs w:val="21"/>
          <w:lang w:val="en-US" w:eastAsia="zh-CN"/>
        </w:rPr>
      </w:pPr>
      <w:r>
        <w:rPr>
          <w:rFonts w:hint="eastAsia" w:ascii="宋体" w:hAnsi="宋体" w:cs="Times New Roman"/>
          <w:bCs/>
          <w:sz w:val="21"/>
          <w:szCs w:val="21"/>
          <w:lang w:val="en-US" w:eastAsia="zh-CN"/>
        </w:rPr>
        <w:t>图3 IEEE802.11的两种网络拓扑结构</w:t>
      </w:r>
    </w:p>
    <w:p>
      <w:pPr>
        <w:widowControl w:val="0"/>
        <w:numPr>
          <w:ilvl w:val="0"/>
          <w:numId w:val="0"/>
        </w:numPr>
        <w:tabs>
          <w:tab w:val="left" w:pos="1520"/>
        </w:tabs>
        <w:spacing w:line="360" w:lineRule="auto"/>
        <w:ind w:right="99" w:rightChars="47"/>
        <w:jc w:val="center"/>
        <w:outlineLvl w:val="0"/>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r>
        <w:rPr>
          <w:rFonts w:hint="eastAsia" w:ascii="宋体" w:hAnsi="宋体"/>
          <w:bCs/>
          <w:sz w:val="24"/>
          <w:lang w:val="en-US" w:eastAsia="zh-CN"/>
        </w:rPr>
        <w:t xml:space="preserve">    </w:t>
      </w: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988" w:leftChars="356" w:right="99" w:rightChars="47" w:hanging="240" w:hangingChars="100"/>
        <w:jc w:val="both"/>
        <w:outlineLvl w:val="0"/>
        <w:rPr>
          <w:rFonts w:hint="eastAsia" w:ascii="宋体" w:hAnsi="宋体"/>
          <w:bCs/>
          <w:sz w:val="24"/>
          <w:lang w:val="en-US" w:eastAsia="zh-CN"/>
        </w:rPr>
      </w:pPr>
      <w:r>
        <w:rPr>
          <w:rFonts w:hint="eastAsia" w:ascii="宋体" w:hAnsi="宋体"/>
          <w:bCs/>
          <w:sz w:val="24"/>
          <w:lang w:val="en-US" w:eastAsia="zh-CN"/>
        </w:rPr>
        <w:t>2.最简单的两两时间同步是在两个节点之间同步时只用一个消息，也就是一个节点发送一个时间戳给另一节节点。如下图4所示，t1时刻，节点i向节点j发送一个同步消息，将时间t1作为时间戳嵌入其中，当j收到消息时，从本地时钟取得一个时间戳t2。以t1和t2两个时间戳的差作为i和j之间的时钟偏移偏移的一个量度，但这种同步方式存在一个明显的缺点，请指出这个缺点，并给出一种两两同步的改进措施。</w:t>
      </w:r>
    </w:p>
    <w:p>
      <w:pPr>
        <w:widowControl w:val="0"/>
        <w:numPr>
          <w:ilvl w:val="0"/>
          <w:numId w:val="0"/>
        </w:numPr>
        <w:tabs>
          <w:tab w:val="left" w:pos="1520"/>
        </w:tabs>
        <w:spacing w:line="360" w:lineRule="auto"/>
        <w:ind w:leftChars="242" w:right="99" w:rightChars="47"/>
        <w:jc w:val="center"/>
        <w:outlineLvl w:val="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"C:\\Users\\xwd69\\AppData\\Roaming\\Tencent\\Users\\564201749\\QQ\\WinTemp\\RichOle\\PMA7$@HVWA6AS[RT}WW@FHL.png"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1800860" cy="1727200"/>
            <wp:effectExtent l="0" t="0" r="2540" b="0"/>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11"/>
                    <a:stretch>
                      <a:fillRect/>
                    </a:stretch>
                  </pic:blipFill>
                  <pic:spPr>
                    <a:xfrm>
                      <a:off x="0" y="0"/>
                      <a:ext cx="1800860" cy="1727200"/>
                    </a:xfrm>
                    <a:prstGeom prst="rect">
                      <a:avLst/>
                    </a:prstGeom>
                    <a:noFill/>
                    <a:ln>
                      <a:noFill/>
                    </a:ln>
                  </pic:spPr>
                </pic:pic>
              </a:graphicData>
            </a:graphic>
          </wp:inline>
        </w:drawing>
      </w:r>
      <w:r>
        <w:rPr>
          <w:rFonts w:ascii="宋体" w:hAnsi="宋体" w:eastAsia="宋体" w:cs="宋体"/>
          <w:kern w:val="0"/>
          <w:sz w:val="24"/>
          <w:szCs w:val="24"/>
          <w:lang w:val="en-US" w:eastAsia="zh-CN" w:bidi="ar"/>
        </w:rPr>
        <w:fldChar w:fldCharType="end"/>
      </w:r>
    </w:p>
    <w:p>
      <w:pPr>
        <w:widowControl w:val="0"/>
        <w:numPr>
          <w:ilvl w:val="0"/>
          <w:numId w:val="0"/>
        </w:numPr>
        <w:tabs>
          <w:tab w:val="left" w:pos="1520"/>
        </w:tabs>
        <w:spacing w:line="360" w:lineRule="auto"/>
        <w:ind w:leftChars="242" w:right="99" w:rightChars="47"/>
        <w:jc w:val="center"/>
        <w:outlineLvl w:val="0"/>
        <w:rPr>
          <w:rFonts w:hint="default" w:ascii="宋体" w:hAnsi="宋体" w:eastAsia="宋体" w:cs="宋体"/>
          <w:kern w:val="0"/>
          <w:sz w:val="24"/>
          <w:szCs w:val="24"/>
          <w:lang w:val="en-US" w:eastAsia="zh-CN" w:bidi="ar"/>
        </w:rPr>
      </w:pPr>
      <w:r>
        <w:rPr>
          <w:rFonts w:hint="eastAsia" w:ascii="宋体" w:hAnsi="宋体" w:cs="Times New Roman"/>
          <w:bCs/>
          <w:sz w:val="21"/>
          <w:szCs w:val="21"/>
          <w:lang w:val="en-US" w:eastAsia="zh-CN"/>
        </w:rPr>
        <w:t>图4 两两同步示意图</w:t>
      </w: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left="769" w:leftChars="366" w:right="99" w:rightChars="47" w:firstLine="0" w:firstLineChars="0"/>
        <w:jc w:val="left"/>
        <w:outlineLvl w:val="0"/>
        <w:rPr>
          <w:rFonts w:hint="eastAsia" w:ascii="宋体" w:hAnsi="宋体"/>
          <w:bCs/>
          <w:sz w:val="24"/>
          <w:lang w:val="en-US" w:eastAsia="zh-CN"/>
        </w:rPr>
      </w:pPr>
    </w:p>
    <w:p>
      <w:pPr>
        <w:widowControl w:val="0"/>
        <w:numPr>
          <w:ilvl w:val="0"/>
          <w:numId w:val="0"/>
        </w:numPr>
        <w:tabs>
          <w:tab w:val="left" w:pos="1520"/>
        </w:tabs>
        <w:spacing w:line="360" w:lineRule="auto"/>
        <w:ind w:left="769" w:leftChars="366" w:right="99" w:rightChars="47" w:firstLine="0" w:firstLineChars="0"/>
        <w:jc w:val="left"/>
        <w:outlineLvl w:val="0"/>
        <w:rPr>
          <w:rFonts w:hint="eastAsia" w:ascii="宋体" w:hAnsi="宋体"/>
          <w:bCs/>
          <w:sz w:val="24"/>
          <w:lang w:val="en-US" w:eastAsia="zh-CN"/>
        </w:rPr>
      </w:pPr>
    </w:p>
    <w:p>
      <w:pPr>
        <w:widowControl w:val="0"/>
        <w:numPr>
          <w:ilvl w:val="0"/>
          <w:numId w:val="0"/>
        </w:numPr>
        <w:tabs>
          <w:tab w:val="left" w:pos="1520"/>
        </w:tabs>
        <w:spacing w:line="360" w:lineRule="auto"/>
        <w:ind w:left="769" w:leftChars="366" w:right="99" w:rightChars="47" w:firstLine="0" w:firstLineChars="0"/>
        <w:jc w:val="left"/>
        <w:outlineLvl w:val="0"/>
        <w:rPr>
          <w:rFonts w:hint="eastAsia" w:ascii="宋体" w:hAnsi="宋体"/>
          <w:bCs/>
          <w:sz w:val="24"/>
          <w:lang w:val="en-US" w:eastAsia="zh-CN"/>
        </w:rPr>
      </w:pPr>
    </w:p>
    <w:p>
      <w:pPr>
        <w:widowControl w:val="0"/>
        <w:numPr>
          <w:ilvl w:val="0"/>
          <w:numId w:val="0"/>
        </w:numPr>
        <w:tabs>
          <w:tab w:val="left" w:pos="1520"/>
        </w:tabs>
        <w:spacing w:line="360" w:lineRule="auto"/>
        <w:ind w:left="1009" w:leftChars="366" w:right="99" w:rightChars="47" w:hanging="240" w:hangingChars="100"/>
        <w:jc w:val="left"/>
        <w:outlineLvl w:val="0"/>
        <w:rPr>
          <w:rFonts w:hint="default" w:ascii="宋体" w:hAnsi="宋体"/>
          <w:bCs/>
          <w:sz w:val="24"/>
          <w:lang w:val="en-US" w:eastAsia="zh-CN"/>
        </w:rPr>
      </w:pPr>
      <w:r>
        <w:rPr>
          <w:rFonts w:hint="eastAsia" w:ascii="宋体" w:hAnsi="宋体"/>
          <w:bCs/>
          <w:sz w:val="24"/>
          <w:lang w:val="en-US" w:eastAsia="zh-CN"/>
        </w:rPr>
        <w:t>3.无线传感器网络的能量管理主要体现在传感器节点电源管理和有效的节能通信协议设计上，根据节能策略的理解，在采取休眠机制的基础上，还可以采取什么策略进行节能？</w:t>
      </w:r>
    </w:p>
    <w:p>
      <w:pPr>
        <w:widowControl w:val="0"/>
        <w:numPr>
          <w:ilvl w:val="0"/>
          <w:numId w:val="0"/>
        </w:numPr>
        <w:tabs>
          <w:tab w:val="left" w:pos="1520"/>
        </w:tabs>
        <w:spacing w:line="360" w:lineRule="auto"/>
        <w:ind w:right="99" w:rightChars="47" w:firstLine="420" w:firstLineChars="200"/>
        <w:jc w:val="center"/>
        <w:outlineLvl w:val="0"/>
      </w:pPr>
    </w:p>
    <w:p>
      <w:pPr>
        <w:widowControl w:val="0"/>
        <w:numPr>
          <w:ilvl w:val="0"/>
          <w:numId w:val="0"/>
        </w:numPr>
        <w:tabs>
          <w:tab w:val="left" w:pos="1520"/>
        </w:tabs>
        <w:spacing w:line="360" w:lineRule="auto"/>
        <w:ind w:leftChars="-104" w:right="99" w:rightChars="47" w:firstLine="960" w:firstLineChars="400"/>
        <w:jc w:val="both"/>
        <w:outlineLvl w:val="0"/>
        <w:rPr>
          <w:rFonts w:hint="eastAsia" w:ascii="宋体" w:hAnsi="宋体"/>
          <w:bCs/>
          <w:sz w:val="24"/>
          <w:lang w:val="en-US" w:eastAsia="zh-CN"/>
        </w:rPr>
      </w:pPr>
    </w:p>
    <w:p>
      <w:pPr>
        <w:spacing w:after="80"/>
        <w:ind w:left="840" w:leftChars="400"/>
        <w:jc w:val="right"/>
        <w:rPr>
          <w:rFonts w:hint="eastAsia" w:eastAsia="黑体"/>
          <w:sz w:val="24"/>
        </w:rPr>
      </w:pPr>
    </w:p>
    <w:p>
      <w:pPr>
        <w:spacing w:after="80"/>
        <w:ind w:left="840" w:leftChars="400"/>
        <w:jc w:val="right"/>
        <w:rPr>
          <w:rFonts w:hint="eastAsia" w:eastAsia="黑体"/>
          <w:sz w:val="24"/>
        </w:rPr>
      </w:pPr>
    </w:p>
    <w:p>
      <w:pPr>
        <w:spacing w:after="80"/>
        <w:ind w:left="840" w:leftChars="400"/>
        <w:jc w:val="right"/>
        <w:rPr>
          <w:rFonts w:hint="eastAsia" w:eastAsia="黑体"/>
          <w:sz w:val="24"/>
        </w:rPr>
      </w:pPr>
    </w:p>
    <w:p>
      <w:pPr>
        <w:spacing w:after="80"/>
        <w:ind w:left="840" w:leftChars="400"/>
        <w:jc w:val="right"/>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lang w:eastAsia="zh-CN"/>
        </w:rPr>
      </w:pPr>
    </w:p>
    <w:p>
      <w:pPr>
        <w:spacing w:after="80"/>
        <w:jc w:val="both"/>
        <w:rPr>
          <w:rFonts w:hint="eastAsia" w:eastAsia="黑体"/>
          <w:sz w:val="24"/>
        </w:rPr>
      </w:pPr>
    </w:p>
    <w:p>
      <w:pPr>
        <w:spacing w:after="80"/>
        <w:jc w:val="both"/>
        <w:rPr>
          <w:rFonts w:hint="eastAsia" w:eastAsia="黑体"/>
          <w:sz w:val="24"/>
          <w:lang w:val="en-US" w:eastAsia="zh-CN"/>
        </w:rPr>
      </w:pPr>
    </w:p>
    <w:p>
      <w:pPr>
        <w:widowControl w:val="0"/>
        <w:numPr>
          <w:ilvl w:val="0"/>
          <w:numId w:val="0"/>
        </w:numPr>
        <w:tabs>
          <w:tab w:val="left" w:pos="1520"/>
        </w:tabs>
        <w:spacing w:line="360" w:lineRule="auto"/>
        <w:ind w:leftChars="352" w:right="99" w:rightChars="47"/>
        <w:jc w:val="both"/>
        <w:outlineLvl w:val="0"/>
        <w:rPr>
          <w:rFonts w:hint="eastAsia" w:ascii="宋体" w:hAnsi="宋体"/>
          <w:bCs/>
          <w:sz w:val="24"/>
          <w:lang w:val="en-US" w:eastAsia="zh-CN"/>
        </w:rPr>
      </w:pPr>
      <w:r>
        <w:rPr>
          <w:rFonts w:hint="eastAsia" w:ascii="宋体" w:hAnsi="宋体"/>
          <w:bCs/>
          <w:sz w:val="24"/>
          <w:lang w:val="en-US" w:eastAsia="zh-CN"/>
        </w:rPr>
        <w:t>4.在自由空间中，距发射机d处的天线接收到的信号强度为：</w:t>
      </w:r>
    </w:p>
    <w:p>
      <w:pPr>
        <w:widowControl w:val="0"/>
        <w:numPr>
          <w:ilvl w:val="0"/>
          <w:numId w:val="0"/>
        </w:numPr>
        <w:tabs>
          <w:tab w:val="left" w:pos="1520"/>
        </w:tabs>
        <w:spacing w:line="360" w:lineRule="auto"/>
        <w:ind w:leftChars="352" w:right="99" w:rightChars="47" w:firstLine="1920" w:firstLineChars="800"/>
        <w:jc w:val="both"/>
        <w:outlineLvl w:val="0"/>
        <w:rPr>
          <w:rFonts w:hint="eastAsia" w:ascii="宋体" w:hAnsi="宋体"/>
          <w:bCs/>
          <w:sz w:val="24"/>
          <w:lang w:val="en-US" w:eastAsia="zh-CN"/>
        </w:rPr>
      </w:pPr>
      <w:r>
        <w:rPr>
          <w:rFonts w:hint="eastAsia" w:eastAsia="黑体"/>
          <w:position w:val="-36"/>
          <w:sz w:val="24"/>
          <w:lang w:eastAsia="zh-CN"/>
        </w:rPr>
        <w:object>
          <v:shape id="_x0000_i1025" o:spt="75" type="#_x0000_t75" style="height:42.95pt;width:114pt;" o:ole="t" filled="f" o:preferrelative="t" stroked="f" coordsize="21600,21600">
            <v:path/>
            <v:fill on="f" focussize="0,0"/>
            <v:stroke on="f"/>
            <v:imagedata r:id="rId13" o:title=""/>
            <o:lock v:ext="edit" aspectratio="t"/>
            <w10:wrap type="none"/>
            <w10:anchorlock/>
          </v:shape>
          <o:OLEObject Type="Embed" ProgID="Equation.KSEE3" ShapeID="_x0000_i1025" DrawAspect="Content" ObjectID="_1468075725" r:id="rId12">
            <o:LockedField>false</o:LockedField>
          </o:OLEObject>
        </w:object>
      </w:r>
    </w:p>
    <w:p>
      <w:pPr>
        <w:widowControl w:val="0"/>
        <w:numPr>
          <w:ilvl w:val="0"/>
          <w:numId w:val="0"/>
        </w:numPr>
        <w:tabs>
          <w:tab w:val="left" w:pos="1520"/>
        </w:tabs>
        <w:spacing w:line="360" w:lineRule="auto"/>
        <w:ind w:left="979" w:leftChars="466" w:right="99" w:rightChars="47" w:firstLine="480" w:firstLineChars="200"/>
        <w:jc w:val="both"/>
        <w:outlineLvl w:val="0"/>
        <w:rPr>
          <w:rFonts w:hint="eastAsia" w:ascii="宋体" w:hAnsi="宋体"/>
          <w:bCs/>
          <w:sz w:val="24"/>
          <w:lang w:val="en-US" w:eastAsia="zh-CN"/>
        </w:rPr>
      </w:pPr>
      <w:r>
        <w:rPr>
          <w:rFonts w:hint="eastAsia" w:ascii="宋体" w:hAnsi="宋体"/>
          <w:bCs/>
          <w:sz w:val="24"/>
          <w:lang w:val="en-US" w:eastAsia="zh-CN"/>
        </w:rPr>
        <w:t>式中，p</w:t>
      </w:r>
      <w:r>
        <w:rPr>
          <w:rFonts w:hint="eastAsia" w:ascii="宋体" w:hAnsi="宋体"/>
          <w:bCs/>
          <w:sz w:val="24"/>
          <w:vertAlign w:val="subscript"/>
          <w:lang w:val="en-US" w:eastAsia="zh-CN"/>
        </w:rPr>
        <w:t>t</w:t>
      </w:r>
      <w:r>
        <w:rPr>
          <w:rFonts w:hint="eastAsia" w:ascii="宋体" w:hAnsi="宋体"/>
          <w:bCs/>
          <w:sz w:val="24"/>
          <w:lang w:val="en-US" w:eastAsia="zh-CN"/>
        </w:rPr>
        <w:t>为发射机功率，</w:t>
      </w:r>
      <w:r>
        <w:drawing>
          <wp:inline distT="0" distB="0" distL="114300" distR="114300">
            <wp:extent cx="504825" cy="257175"/>
            <wp:effectExtent l="0" t="0" r="0" b="1016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14"/>
                    <a:stretch>
                      <a:fillRect/>
                    </a:stretch>
                  </pic:blipFill>
                  <pic:spPr>
                    <a:xfrm>
                      <a:off x="0" y="0"/>
                      <a:ext cx="504825" cy="257175"/>
                    </a:xfrm>
                    <a:prstGeom prst="rect">
                      <a:avLst/>
                    </a:prstGeom>
                    <a:noFill/>
                    <a:ln>
                      <a:noFill/>
                    </a:ln>
                  </pic:spPr>
                </pic:pic>
              </a:graphicData>
            </a:graphic>
          </wp:inline>
        </w:drawing>
      </w:r>
      <w:r>
        <w:rPr>
          <w:rFonts w:hint="eastAsia" w:ascii="宋体" w:hAnsi="宋体"/>
          <w:bCs/>
          <w:sz w:val="24"/>
          <w:lang w:val="en-US" w:eastAsia="zh-CN"/>
        </w:rPr>
        <w:t>为发射机功率为在距离d处的接收功率；G</w:t>
      </w:r>
      <w:r>
        <w:rPr>
          <w:rFonts w:hint="eastAsia" w:ascii="宋体" w:hAnsi="宋体"/>
          <w:bCs/>
          <w:sz w:val="24"/>
          <w:vertAlign w:val="subscript"/>
          <w:lang w:val="en-US" w:eastAsia="zh-CN"/>
        </w:rPr>
        <w:t>t</w:t>
      </w:r>
      <w:r>
        <w:rPr>
          <w:rFonts w:hint="eastAsia" w:ascii="宋体" w:hAnsi="宋体"/>
          <w:bCs/>
          <w:sz w:val="24"/>
          <w:vertAlign w:val="baseline"/>
          <w:lang w:val="en-US" w:eastAsia="zh-CN"/>
        </w:rPr>
        <w:t>、</w:t>
      </w:r>
      <w:r>
        <w:rPr>
          <w:rFonts w:hint="eastAsia" w:ascii="宋体" w:hAnsi="宋体"/>
          <w:bCs/>
          <w:sz w:val="24"/>
          <w:lang w:val="en-US" w:eastAsia="zh-CN"/>
        </w:rPr>
        <w:t>G</w:t>
      </w:r>
      <w:r>
        <w:rPr>
          <w:rFonts w:hint="eastAsia" w:ascii="宋体" w:hAnsi="宋体"/>
          <w:bCs/>
          <w:sz w:val="24"/>
          <w:vertAlign w:val="subscript"/>
          <w:lang w:val="en-US" w:eastAsia="zh-CN"/>
        </w:rPr>
        <w:t>r</w:t>
      </w:r>
      <w:r>
        <w:rPr>
          <w:rFonts w:hint="eastAsia" w:ascii="宋体" w:hAnsi="宋体"/>
          <w:bCs/>
          <w:sz w:val="24"/>
          <w:lang w:val="en-US" w:eastAsia="zh-CN"/>
        </w:rPr>
        <w:t>分别为发射天线和接收天线的增益；d为距离；</w:t>
      </w:r>
      <w:r>
        <w:drawing>
          <wp:inline distT="0" distB="0" distL="114300" distR="114300">
            <wp:extent cx="95250" cy="209550"/>
            <wp:effectExtent l="0" t="0" r="0"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15"/>
                    <a:stretch>
                      <a:fillRect/>
                    </a:stretch>
                  </pic:blipFill>
                  <pic:spPr>
                    <a:xfrm>
                      <a:off x="0" y="0"/>
                      <a:ext cx="95250" cy="209550"/>
                    </a:xfrm>
                    <a:prstGeom prst="rect">
                      <a:avLst/>
                    </a:prstGeom>
                    <a:noFill/>
                    <a:ln>
                      <a:noFill/>
                    </a:ln>
                  </pic:spPr>
                </pic:pic>
              </a:graphicData>
            </a:graphic>
          </wp:inline>
        </w:drawing>
      </w:r>
      <w:r>
        <w:rPr>
          <w:rFonts w:hint="eastAsia" w:ascii="宋体" w:hAnsi="宋体"/>
          <w:bCs/>
          <w:sz w:val="24"/>
          <w:lang w:val="en-US" w:eastAsia="zh-CN"/>
        </w:rPr>
        <w:t>为与传播无关的系统损耗因子；</w:t>
      </w:r>
      <w:r>
        <w:rPr>
          <w:rFonts w:hint="eastAsia" w:ascii="宋体" w:hAnsi="宋体" w:eastAsia="宋体" w:cs="宋体"/>
          <w:bCs/>
          <w:sz w:val="24"/>
          <w:lang w:val="en-US" w:eastAsia="zh-CN"/>
        </w:rPr>
        <w:t>λ</w:t>
      </w:r>
      <w:r>
        <w:rPr>
          <w:rFonts w:hint="eastAsia" w:ascii="宋体" w:hAnsi="宋体"/>
          <w:bCs/>
          <w:sz w:val="24"/>
          <w:lang w:val="en-US" w:eastAsia="zh-CN"/>
        </w:rPr>
        <w:t>为波长。</w:t>
      </w:r>
    </w:p>
    <w:p>
      <w:pPr>
        <w:pStyle w:val="8"/>
        <w:keepNext w:val="0"/>
        <w:keepLines w:val="0"/>
        <w:pageBreakBefore w:val="0"/>
        <w:widowControl w:val="0"/>
        <w:numPr>
          <w:ilvl w:val="0"/>
          <w:numId w:val="0"/>
        </w:numPr>
        <w:shd w:val="clear" w:color="auto" w:fill="auto"/>
        <w:tabs>
          <w:tab w:val="left" w:pos="1650"/>
        </w:tabs>
        <w:kinsoku/>
        <w:wordWrap/>
        <w:overflowPunct/>
        <w:topLinePunct w:val="0"/>
        <w:autoSpaceDE/>
        <w:autoSpaceDN/>
        <w:bidi w:val="0"/>
        <w:adjustRightInd/>
        <w:snapToGrid/>
        <w:spacing w:before="0" w:after="60" w:line="360" w:lineRule="auto"/>
        <w:ind w:left="479" w:leftChars="228" w:right="0" w:rightChars="0" w:firstLine="480" w:firstLineChars="200"/>
        <w:jc w:val="left"/>
        <w:textAlignment w:val="auto"/>
        <w:rPr>
          <w:rFonts w:hint="eastAsia" w:ascii="宋体" w:hAnsi="宋体" w:eastAsia="宋体" w:cs="Times New Roman"/>
          <w:bCs/>
          <w:kern w:val="2"/>
          <w:sz w:val="24"/>
          <w:szCs w:val="24"/>
          <w:u w:val="none"/>
          <w:shd w:val="clear"/>
          <w:lang w:val="en-US" w:eastAsia="zh-CN" w:bidi="ar-SA"/>
        </w:rPr>
      </w:pPr>
      <w:r>
        <w:rPr>
          <w:rFonts w:hint="eastAsia" w:cs="Times New Roman"/>
          <w:bCs/>
          <w:kern w:val="2"/>
          <w:sz w:val="24"/>
          <w:szCs w:val="24"/>
          <w:u w:val="none"/>
          <w:shd w:val="clear"/>
          <w:lang w:val="en-US" w:eastAsia="zh-CN" w:bidi="ar-SA"/>
        </w:rPr>
        <w:t>从接收到的信号强度的公式分析</w:t>
      </w:r>
      <w:r>
        <w:rPr>
          <w:rFonts w:hint="eastAsia" w:ascii="宋体" w:hAnsi="宋体" w:eastAsia="宋体" w:cs="Times New Roman"/>
          <w:bCs/>
          <w:kern w:val="2"/>
          <w:sz w:val="24"/>
          <w:szCs w:val="24"/>
          <w:u w:val="none"/>
          <w:shd w:val="clear"/>
          <w:lang w:val="en-US" w:eastAsia="zh-CN" w:bidi="ar-SA"/>
        </w:rPr>
        <w:t>无线通信的能量消耗与距离的关系</w:t>
      </w:r>
      <w:r>
        <w:rPr>
          <w:rFonts w:hint="eastAsia" w:cs="Times New Roman"/>
          <w:bCs/>
          <w:kern w:val="2"/>
          <w:sz w:val="24"/>
          <w:szCs w:val="24"/>
          <w:u w:val="none"/>
          <w:shd w:val="clear"/>
          <w:lang w:val="en-US" w:eastAsia="zh-CN" w:bidi="ar-SA"/>
        </w:rPr>
        <w:t>以及</w:t>
      </w:r>
      <w:r>
        <w:rPr>
          <w:rFonts w:hint="eastAsia" w:ascii="宋体" w:hAnsi="宋体" w:eastAsia="宋体" w:cs="Times New Roman"/>
          <w:bCs/>
          <w:kern w:val="2"/>
          <w:sz w:val="24"/>
          <w:szCs w:val="24"/>
          <w:u w:val="none"/>
          <w:shd w:val="clear"/>
          <w:lang w:val="en-US" w:eastAsia="zh-CN" w:bidi="ar-SA"/>
        </w:rPr>
        <w:t>传感器网络数据传输</w:t>
      </w:r>
      <w:r>
        <w:rPr>
          <w:rFonts w:hint="eastAsia" w:cs="Times New Roman"/>
          <w:bCs/>
          <w:kern w:val="2"/>
          <w:sz w:val="24"/>
          <w:szCs w:val="24"/>
          <w:u w:val="none"/>
          <w:shd w:val="clear"/>
          <w:lang w:val="en-US" w:eastAsia="zh-CN" w:bidi="ar-SA"/>
        </w:rPr>
        <w:t>的</w:t>
      </w:r>
      <w:r>
        <w:rPr>
          <w:rFonts w:hint="eastAsia" w:ascii="宋体" w:hAnsi="宋体" w:eastAsia="宋体" w:cs="Times New Roman"/>
          <w:bCs/>
          <w:kern w:val="2"/>
          <w:sz w:val="24"/>
          <w:szCs w:val="24"/>
          <w:u w:val="none"/>
          <w:shd w:val="clear"/>
          <w:lang w:val="en-US" w:eastAsia="zh-CN" w:bidi="ar-SA"/>
        </w:rPr>
        <w:t>特点</w:t>
      </w:r>
      <w:r>
        <w:rPr>
          <w:rFonts w:hint="eastAsia" w:cs="Times New Roman"/>
          <w:bCs/>
          <w:kern w:val="2"/>
          <w:sz w:val="24"/>
          <w:szCs w:val="24"/>
          <w:u w:val="none"/>
          <w:shd w:val="clear"/>
          <w:lang w:val="en-US" w:eastAsia="zh-CN" w:bidi="ar-SA"/>
        </w:rPr>
        <w:t>。</w:t>
      </w:r>
    </w:p>
    <w:p>
      <w:pPr>
        <w:widowControl w:val="0"/>
        <w:numPr>
          <w:ilvl w:val="0"/>
          <w:numId w:val="0"/>
        </w:numPr>
        <w:tabs>
          <w:tab w:val="left" w:pos="1520"/>
        </w:tabs>
        <w:spacing w:line="360" w:lineRule="auto"/>
        <w:ind w:left="979" w:leftChars="466" w:right="99" w:rightChars="47" w:firstLine="0" w:firstLineChars="0"/>
        <w:jc w:val="both"/>
        <w:outlineLvl w:val="0"/>
        <w:rPr>
          <w:rFonts w:hint="eastAsia" w:ascii="宋体" w:hAnsi="宋体"/>
          <w:bCs/>
          <w:sz w:val="24"/>
          <w:lang w:val="en-US" w:eastAsia="zh-CN"/>
        </w:rPr>
      </w:pPr>
    </w:p>
    <w:p>
      <w:pPr>
        <w:spacing w:after="80"/>
        <w:jc w:val="both"/>
        <w:rPr>
          <w:rFonts w:hint="eastAsia" w:eastAsia="黑体"/>
          <w:sz w:val="24"/>
        </w:rPr>
      </w:pPr>
    </w:p>
    <w:p>
      <w:pPr>
        <w:spacing w:after="80"/>
        <w:jc w:val="both"/>
        <w:rPr>
          <w:rFonts w:hint="eastAsia" w:eastAsia="黑体"/>
          <w:sz w:val="24"/>
        </w:rPr>
      </w:pPr>
      <w:r>
        <w:rPr>
          <w:rFonts w:hint="eastAsia" w:eastAsia="黑体"/>
          <w:sz w:val="24"/>
        </w:rPr>
        <w:t xml:space="preserve">     </w:t>
      </w: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rPr>
      </w:pPr>
    </w:p>
    <w:p>
      <w:pPr>
        <w:spacing w:after="80"/>
        <w:jc w:val="both"/>
        <w:rPr>
          <w:rFonts w:hint="eastAsia" w:eastAsia="黑体"/>
          <w:sz w:val="24"/>
          <w:lang w:val="en-US" w:eastAsia="zh-CN"/>
        </w:rPr>
      </w:pPr>
      <w:r>
        <w:rPr>
          <w:rFonts w:hint="eastAsia" w:eastAsia="黑体"/>
          <w:sz w:val="24"/>
          <w:lang w:val="en-US" w:eastAsia="zh-CN"/>
        </w:rPr>
        <w:t xml:space="preserve">  </w:t>
      </w:r>
    </w:p>
    <w:p>
      <w:pPr>
        <w:spacing w:after="80"/>
        <w:jc w:val="both"/>
        <w:rPr>
          <w:rFonts w:hint="default" w:eastAsia="黑体"/>
          <w:sz w:val="24"/>
          <w:lang w:val="en-US" w:eastAsia="zh-CN"/>
        </w:rPr>
      </w:pPr>
    </w:p>
    <w:p>
      <w:pPr>
        <w:spacing w:after="80"/>
        <w:jc w:val="both"/>
        <w:rPr>
          <w:rFonts w:hint="eastAsia" w:eastAsia="黑体"/>
          <w:sz w:val="24"/>
          <w:lang w:val="en-US" w:eastAsia="zh-CN"/>
        </w:rPr>
      </w:pPr>
      <w:r>
        <w:rPr>
          <w:rFonts w:hint="eastAsia" w:eastAsia="黑体"/>
          <w:sz w:val="24"/>
          <w:lang w:val="en-US" w:eastAsia="zh-CN"/>
        </w:rPr>
        <w:t xml:space="preserve">       </w:t>
      </w:r>
    </w:p>
    <w:p>
      <w:pPr>
        <w:spacing w:after="80"/>
        <w:jc w:val="both"/>
        <w:rPr>
          <w:rFonts w:hint="eastAsia" w:eastAsia="黑体"/>
          <w:sz w:val="24"/>
          <w:lang w:val="en-US" w:eastAsia="zh-CN"/>
        </w:rPr>
      </w:pPr>
    </w:p>
    <w:p>
      <w:pPr>
        <w:spacing w:after="80"/>
        <w:jc w:val="both"/>
        <w:rPr>
          <w:rFonts w:hint="eastAsia" w:eastAsia="黑体"/>
          <w:sz w:val="24"/>
          <w:lang w:val="en-US" w:eastAsia="zh-CN"/>
        </w:rPr>
      </w:pPr>
    </w:p>
    <w:tbl>
      <w:tblPr>
        <w:tblStyle w:val="5"/>
        <w:tblpPr w:leftFromText="180" w:rightFromText="180" w:vertAnchor="text" w:horzAnchor="page" w:tblpX="1270" w:tblpY="8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67" w:type="dxa"/>
            <w:noWrap w:val="0"/>
            <w:vAlign w:val="center"/>
          </w:tcPr>
          <w:p>
            <w:r>
              <w:rPr>
                <w:rFonts w:hint="eastAsia"/>
              </w:rPr>
              <w:t>得分</w:t>
            </w:r>
          </w:p>
        </w:tc>
        <w:tc>
          <w:tcPr>
            <w:tcW w:w="96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967" w:type="dxa"/>
            <w:noWrap w:val="0"/>
            <w:vAlign w:val="center"/>
          </w:tcPr>
          <w:p>
            <w:r>
              <w:rPr>
                <w:rFonts w:hint="eastAsia"/>
              </w:rPr>
              <w:t>阅卷人</w:t>
            </w:r>
          </w:p>
        </w:tc>
        <w:tc>
          <w:tcPr>
            <w:tcW w:w="967" w:type="dxa"/>
            <w:noWrap w:val="0"/>
            <w:vAlign w:val="top"/>
          </w:tcPr>
          <w:p/>
        </w:tc>
      </w:tr>
    </w:tbl>
    <w:p>
      <w:pPr>
        <w:spacing w:after="80"/>
        <w:jc w:val="both"/>
        <w:rPr>
          <w:rFonts w:hint="eastAsia" w:eastAsia="黑体"/>
          <w:sz w:val="24"/>
          <w:lang w:val="en-US" w:eastAsia="zh-CN"/>
        </w:rPr>
      </w:pPr>
    </w:p>
    <w:p>
      <w:pPr>
        <w:numPr>
          <w:ilvl w:val="0"/>
          <w:numId w:val="0"/>
        </w:numPr>
        <w:tabs>
          <w:tab w:val="left" w:pos="1520"/>
        </w:tabs>
        <w:spacing w:line="360" w:lineRule="auto"/>
        <w:ind w:right="99" w:rightChars="47" w:firstLine="2650" w:firstLineChars="1100"/>
        <w:outlineLvl w:val="0"/>
        <w:rPr>
          <w:rFonts w:hint="eastAsia"/>
          <w:b/>
          <w:bCs/>
          <w:sz w:val="24"/>
          <w:lang w:eastAsia="zh-CN"/>
        </w:rPr>
      </w:pPr>
    </w:p>
    <w:p>
      <w:pPr>
        <w:numPr>
          <w:ilvl w:val="0"/>
          <w:numId w:val="0"/>
        </w:numPr>
        <w:tabs>
          <w:tab w:val="left" w:pos="1520"/>
        </w:tabs>
        <w:spacing w:line="360" w:lineRule="auto"/>
        <w:ind w:right="99" w:rightChars="47"/>
        <w:outlineLvl w:val="0"/>
        <w:rPr>
          <w:rFonts w:hint="eastAsia"/>
          <w:b/>
          <w:bCs/>
          <w:sz w:val="24"/>
          <w:lang w:eastAsia="zh-CN"/>
        </w:rPr>
      </w:pPr>
    </w:p>
    <w:p>
      <w:pPr>
        <w:numPr>
          <w:ilvl w:val="0"/>
          <w:numId w:val="0"/>
        </w:numPr>
        <w:tabs>
          <w:tab w:val="left" w:pos="1520"/>
        </w:tabs>
        <w:spacing w:line="360" w:lineRule="auto"/>
        <w:ind w:right="99" w:rightChars="47"/>
        <w:outlineLvl w:val="0"/>
        <w:rPr>
          <w:rFonts w:hint="eastAsia"/>
          <w:b/>
          <w:bCs/>
          <w:sz w:val="24"/>
        </w:rPr>
      </w:pPr>
      <w:r>
        <w:rPr>
          <w:rFonts w:hint="eastAsia"/>
          <w:b/>
          <w:bCs/>
          <w:sz w:val="24"/>
          <w:lang w:eastAsia="zh-CN"/>
        </w:rPr>
        <w:t>三．设计应用题</w:t>
      </w:r>
      <w:r>
        <w:rPr>
          <w:rFonts w:hint="eastAsia"/>
          <w:b/>
          <w:bCs/>
          <w:sz w:val="24"/>
        </w:rPr>
        <w:t>（每题10分，共20分）</w:t>
      </w:r>
    </w:p>
    <w:p>
      <w:pPr>
        <w:numPr>
          <w:ilvl w:val="0"/>
          <w:numId w:val="0"/>
        </w:numPr>
        <w:tabs>
          <w:tab w:val="left" w:pos="1520"/>
        </w:tabs>
        <w:spacing w:line="360" w:lineRule="auto"/>
        <w:ind w:right="99" w:rightChars="47"/>
        <w:outlineLvl w:val="0"/>
        <w:rPr>
          <w:rFonts w:hint="eastAsia"/>
          <w:b/>
          <w:bCs/>
          <w:sz w:val="24"/>
        </w:rPr>
      </w:pPr>
    </w:p>
    <w:p>
      <w:pPr>
        <w:widowControl w:val="0"/>
        <w:numPr>
          <w:ilvl w:val="0"/>
          <w:numId w:val="0"/>
        </w:numPr>
        <w:tabs>
          <w:tab w:val="left" w:pos="1520"/>
        </w:tabs>
        <w:spacing w:line="360" w:lineRule="auto"/>
        <w:ind w:left="958" w:leftChars="342" w:right="99" w:rightChars="47" w:hanging="240" w:hangingChars="100"/>
        <w:jc w:val="both"/>
        <w:outlineLvl w:val="0"/>
        <w:rPr>
          <w:rFonts w:hint="eastAsia" w:ascii="宋体" w:hAnsi="宋体"/>
          <w:bCs/>
          <w:sz w:val="24"/>
          <w:lang w:val="en-US" w:eastAsia="zh-CN"/>
        </w:rPr>
      </w:pPr>
      <w:r>
        <w:rPr>
          <w:rFonts w:hint="eastAsia" w:ascii="宋体" w:hAnsi="宋体"/>
          <w:bCs/>
          <w:sz w:val="24"/>
          <w:lang w:val="en-US" w:eastAsia="zh-CN"/>
        </w:rPr>
        <w:t>1.根据蔬菜大棚应用场景需求，选择适当的传感器和通信方式，设计一个智慧蔬菜大棚的物联网应用解决方案（要求包括各类感知设备、执行设备、通信方式、管理平台等内容），并画出其结构图，同时说明实施这一方案的难点和关键技术。</w:t>
      </w:r>
    </w:p>
    <w:p>
      <w:pPr>
        <w:widowControl w:val="0"/>
        <w:numPr>
          <w:ilvl w:val="0"/>
          <w:numId w:val="0"/>
        </w:numPr>
        <w:tabs>
          <w:tab w:val="left" w:pos="1520"/>
        </w:tabs>
        <w:spacing w:line="360" w:lineRule="auto"/>
        <w:ind w:left="979" w:leftChars="466" w:right="99" w:rightChars="47" w:firstLine="0" w:firstLineChars="0"/>
        <w:jc w:val="both"/>
        <w:outlineLvl w:val="0"/>
        <w:rPr>
          <w:rFonts w:hint="eastAsia" w:ascii="宋体" w:hAnsi="宋体"/>
          <w:bCs/>
          <w:sz w:val="24"/>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tabs>
          <w:tab w:val="left" w:pos="1520"/>
        </w:tabs>
        <w:spacing w:line="360" w:lineRule="auto"/>
        <w:ind w:left="360" w:right="99" w:rightChars="47" w:firstLine="420"/>
        <w:outlineLvl w:val="0"/>
        <w:rPr>
          <w:rFonts w:hint="default"/>
          <w:lang w:val="en-US" w:eastAsia="zh-CN"/>
        </w:rPr>
      </w:pPr>
    </w:p>
    <w:p>
      <w:pPr>
        <w:widowControl w:val="0"/>
        <w:numPr>
          <w:ilvl w:val="0"/>
          <w:numId w:val="0"/>
        </w:numPr>
        <w:tabs>
          <w:tab w:val="left" w:pos="1520"/>
        </w:tabs>
        <w:spacing w:line="360" w:lineRule="auto"/>
        <w:ind w:leftChars="352" w:right="99" w:rightChars="47"/>
        <w:jc w:val="both"/>
        <w:outlineLvl w:val="0"/>
        <w:rPr>
          <w:rFonts w:hint="eastAsia" w:ascii="宋体" w:hAnsi="宋体"/>
          <w:bCs/>
          <w:sz w:val="24"/>
          <w:lang w:val="en-US" w:eastAsia="zh-CN"/>
        </w:rPr>
      </w:pPr>
      <w:r>
        <w:rPr>
          <w:rFonts w:hint="eastAsia" w:ascii="宋体" w:hAnsi="宋体"/>
          <w:bCs/>
          <w:sz w:val="24"/>
          <w:lang w:val="en-US" w:eastAsia="zh-CN"/>
        </w:rPr>
        <w:t>2.如图5所示，未知节点D到三个锚节点A、B、C的距离已经过测量得到，三个锚节点的坐标已知，请设计算法，计算D节点的坐标（各种参数自行设置并说明）。</w:t>
      </w:r>
    </w:p>
    <w:p>
      <w:pPr>
        <w:widowControl w:val="0"/>
        <w:numPr>
          <w:ilvl w:val="0"/>
          <w:numId w:val="0"/>
        </w:numPr>
        <w:tabs>
          <w:tab w:val="left" w:pos="1520"/>
        </w:tabs>
        <w:spacing w:line="360" w:lineRule="auto"/>
        <w:ind w:leftChars="352" w:right="99" w:rightChars="47"/>
        <w:jc w:val="center"/>
        <w:outlineLvl w:val="0"/>
      </w:pPr>
      <w:r>
        <w:drawing>
          <wp:inline distT="0" distB="0" distL="114300" distR="114300">
            <wp:extent cx="2028190" cy="1975485"/>
            <wp:effectExtent l="9525" t="9525" r="19685" b="215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2028190" cy="1975485"/>
                    </a:xfrm>
                    <a:prstGeom prst="rect">
                      <a:avLst/>
                    </a:prstGeom>
                    <a:noFill/>
                    <a:ln w="3175" cap="flat" cmpd="sng">
                      <a:solidFill>
                        <a:srgbClr val="FFFFFF"/>
                      </a:solidFill>
                      <a:prstDash val="solid"/>
                      <a:round/>
                      <a:headEnd type="none" w="med" len="med"/>
                      <a:tailEnd type="none" w="med" len="med"/>
                    </a:ln>
                  </pic:spPr>
                </pic:pic>
              </a:graphicData>
            </a:graphic>
          </wp:inline>
        </w:drawing>
      </w:r>
    </w:p>
    <w:p>
      <w:pPr>
        <w:widowControl w:val="0"/>
        <w:numPr>
          <w:ilvl w:val="0"/>
          <w:numId w:val="0"/>
        </w:numPr>
        <w:tabs>
          <w:tab w:val="left" w:pos="1520"/>
        </w:tabs>
        <w:spacing w:line="360" w:lineRule="auto"/>
        <w:ind w:leftChars="352" w:right="99" w:rightChars="47"/>
        <w:jc w:val="center"/>
        <w:outlineLvl w:val="0"/>
        <w:rPr>
          <w:rFonts w:hint="default"/>
          <w:lang w:val="en-US" w:eastAsia="zh-CN"/>
        </w:rPr>
      </w:pPr>
      <w:r>
        <w:rPr>
          <w:rFonts w:hint="eastAsia"/>
          <w:lang w:val="en-US" w:eastAsia="zh-CN"/>
        </w:rPr>
        <w:t>图5 坐标位置示意图</w:t>
      </w: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ascii="宋体" w:hAnsi="宋体"/>
          <w:bCs/>
          <w:sz w:val="24"/>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left="1470" w:right="99" w:rightChars="47" w:hanging="1470" w:hangingChars="700"/>
        <w:jc w:val="both"/>
        <w:outlineLvl w:val="0"/>
        <w:rPr>
          <w:rFonts w:hint="default"/>
          <w:lang w:val="en-US" w:eastAsia="zh-CN"/>
        </w:rPr>
      </w:pPr>
      <w:r>
        <w:rPr>
          <w:rFonts w:hint="eastAsia"/>
          <w:lang w:val="en-US" w:eastAsia="zh-CN"/>
        </w:rPr>
        <w:t xml:space="preserve">          </w:t>
      </w: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eastAsia"/>
          <w:lang w:val="en-US" w:eastAsia="zh-CN"/>
        </w:rPr>
      </w:pPr>
    </w:p>
    <w:p>
      <w:pPr>
        <w:widowControl w:val="0"/>
        <w:numPr>
          <w:ilvl w:val="0"/>
          <w:numId w:val="0"/>
        </w:numPr>
        <w:tabs>
          <w:tab w:val="left" w:pos="1520"/>
        </w:tabs>
        <w:spacing w:line="360" w:lineRule="auto"/>
        <w:ind w:right="99" w:rightChars="47"/>
        <w:jc w:val="both"/>
        <w:outlineLvl w:val="0"/>
        <w:rPr>
          <w:rFonts w:hint="default"/>
          <w:lang w:val="en-US" w:eastAsia="zh-CN"/>
        </w:rPr>
      </w:pPr>
    </w:p>
    <w:p>
      <w:pPr>
        <w:spacing w:after="80"/>
        <w:jc w:val="both"/>
        <w:rPr>
          <w:rFonts w:hint="default" w:eastAsia="黑体"/>
          <w:sz w:val="24"/>
          <w:lang w:val="en-US" w:eastAsia="zh-CN"/>
        </w:rPr>
      </w:pPr>
    </w:p>
    <w:sectPr>
      <w:headerReference r:id="rId3" w:type="default"/>
      <w:footerReference r:id="rId4" w:type="default"/>
      <w:footerReference r:id="rId5" w:type="even"/>
      <w:pgSz w:w="10319" w:h="14572"/>
      <w:pgMar w:top="567" w:right="567" w:bottom="567" w:left="567" w:header="567" w:footer="567" w:gutter="0"/>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7"/>
        <w:rFonts w:hint="eastAsia"/>
      </w:rPr>
    </w:pPr>
  </w:p>
  <w:p>
    <w:pPr>
      <w:pStyle w:val="3"/>
      <w:framePr w:wrap="around" w:vAnchor="text" w:hAnchor="margin" w:xAlign="center" w:y="1"/>
      <w:ind w:right="360"/>
      <w:rPr>
        <w:rStyle w:val="7"/>
        <w:rFonts w:hint="eastAsia"/>
      </w:rPr>
    </w:pPr>
  </w:p>
  <w:p>
    <w:pPr>
      <w:pStyle w:val="3"/>
      <w:jc w:val="center"/>
      <w:rPr>
        <w:rFonts w:hint="eastAsia"/>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7</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7</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360"/>
      <w:jc w:val="center"/>
      <w:rPr>
        <w:rFonts w:hint="eastAsia"/>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7</w:t>
    </w:r>
    <w:r>
      <w:rPr>
        <w:kern w:val="0"/>
        <w:szCs w:val="21"/>
      </w:rPr>
      <w:fldChar w:fldCharType="end"/>
    </w:r>
    <w:r>
      <w:rPr>
        <w:rFonts w:hint="eastAsia"/>
        <w:kern w:val="0"/>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59264" behindDoc="0" locked="0" layoutInCell="1" allowOverlap="1">
              <wp:simplePos x="0" y="0"/>
              <wp:positionH relativeFrom="column">
                <wp:posOffset>-200025</wp:posOffset>
              </wp:positionH>
              <wp:positionV relativeFrom="paragraph">
                <wp:posOffset>99060</wp:posOffset>
              </wp:positionV>
              <wp:extent cx="542925" cy="7682865"/>
              <wp:effectExtent l="4445" t="5080" r="11430" b="8255"/>
              <wp:wrapNone/>
              <wp:docPr id="7" name="文本框 2"/>
              <wp:cNvGraphicFramePr/>
              <a:graphic xmlns:a="http://schemas.openxmlformats.org/drawingml/2006/main">
                <a:graphicData uri="http://schemas.microsoft.com/office/word/2010/wordprocessingShape">
                  <wps:wsp>
                    <wps:cNvSpPr txBox="1"/>
                    <wps:spPr>
                      <a:xfrm>
                        <a:off x="0" y="0"/>
                        <a:ext cx="542925" cy="7682865"/>
                      </a:xfrm>
                      <a:prstGeom prst="rect">
                        <a:avLst/>
                      </a:prstGeom>
                      <a:solidFill>
                        <a:srgbClr val="FFFFFF"/>
                      </a:solidFill>
                      <a:ln w="9525" cap="flat" cmpd="sng">
                        <a:solidFill>
                          <a:srgbClr val="FFFFFF"/>
                        </a:solidFill>
                        <a:prstDash val="solid"/>
                        <a:miter/>
                        <a:headEnd type="none" w="med" len="med"/>
                        <a:tailEnd type="none" w="med" len="med"/>
                      </a:ln>
                    </wps:spPr>
                    <wps:txbx>
                      <w:txbxContent>
                        <w:p>
                          <w:pPr>
                            <w:ind w:firstLine="645"/>
                            <w:rPr>
                              <w:rFonts w:hint="eastAsia"/>
                              <w:u w:val="single"/>
                            </w:rPr>
                          </w:pPr>
                          <w:r>
                            <w:rPr>
                              <w:rFonts w:hint="eastAsia"/>
                            </w:rPr>
                            <w:t>学院、系</w:t>
                          </w:r>
                          <w:r>
                            <w:rPr>
                              <w:rFonts w:hint="eastAsia"/>
                              <w:u w:val="single"/>
                            </w:rPr>
                            <w:t xml:space="preserve">                   </w:t>
                          </w:r>
                          <w:r>
                            <w:rPr>
                              <w:rFonts w:hint="eastAsia"/>
                            </w:rPr>
                            <w:t xml:space="preserve">   专业班级</w:t>
                          </w:r>
                          <w:r>
                            <w:rPr>
                              <w:rFonts w:hint="eastAsia"/>
                              <w:u w:val="single"/>
                            </w:rPr>
                            <w:t xml:space="preserve">                  </w:t>
                          </w:r>
                          <w:r>
                            <w:rPr>
                              <w:rFonts w:hint="eastAsia"/>
                            </w:rPr>
                            <w:t xml:space="preserve">     学号</w:t>
                          </w:r>
                          <w:r>
                            <w:rPr>
                              <w:rFonts w:hint="eastAsia"/>
                              <w:u w:val="single"/>
                            </w:rPr>
                            <w:t xml:space="preserve">                  </w:t>
                          </w:r>
                          <w:r>
                            <w:rPr>
                              <w:rFonts w:hint="eastAsia"/>
                            </w:rPr>
                            <w:t xml:space="preserve">   姓名</w:t>
                          </w:r>
                          <w:r>
                            <w:rPr>
                              <w:rFonts w:hint="eastAsia"/>
                              <w:u w:val="single"/>
                            </w:rPr>
                            <w:t xml:space="preserve">                </w:t>
                          </w:r>
                        </w:p>
                        <w:p>
                          <w:pPr>
                            <w:spacing w:line="600" w:lineRule="exact"/>
                            <w:ind w:firstLine="321" w:firstLineChars="100"/>
                            <w:rPr>
                              <w:rFonts w:hint="eastAsia"/>
                              <w:b/>
                              <w:sz w:val="32"/>
                            </w:rPr>
                          </w:pPr>
                          <w:r>
                            <w:rPr>
                              <w:b/>
                              <w:sz w:val="32"/>
                            </w:rPr>
                            <w:t>······························</w:t>
                          </w:r>
                          <w:r>
                            <w:rPr>
                              <w:rFonts w:hint="eastAsia"/>
                              <w:b/>
                              <w:sz w:val="32"/>
                            </w:rPr>
                            <w:t>密</w:t>
                          </w:r>
                          <w:r>
                            <w:rPr>
                              <w:b/>
                              <w:sz w:val="32"/>
                            </w:rPr>
                            <w:t>································</w:t>
                          </w:r>
                          <w:r>
                            <w:rPr>
                              <w:rFonts w:hint="eastAsia"/>
                              <w:b/>
                              <w:sz w:val="32"/>
                            </w:rPr>
                            <w:t>封</w:t>
                          </w:r>
                          <w:r>
                            <w:rPr>
                              <w:b/>
                              <w:sz w:val="32"/>
                            </w:rPr>
                            <w:t>·······························</w:t>
                          </w:r>
                          <w:r>
                            <w:rPr>
                              <w:rFonts w:hint="eastAsia"/>
                              <w:b/>
                              <w:sz w:val="32"/>
                            </w:rPr>
                            <w:t>线</w:t>
                          </w:r>
                          <w:r>
                            <w:rPr>
                              <w:b/>
                              <w:sz w:val="32"/>
                            </w:rPr>
                            <w:t>···································</w:t>
                          </w:r>
                        </w:p>
                      </w:txbxContent>
                    </wps:txbx>
                    <wps:bodyPr vert="vert270" wrap="square" lIns="0" tIns="0" rIns="0" bIns="0" upright="1"/>
                  </wps:wsp>
                </a:graphicData>
              </a:graphic>
            </wp:anchor>
          </w:drawing>
        </mc:Choice>
        <mc:Fallback>
          <w:pict>
            <v:shape id="文本框 2" o:spid="_x0000_s1026" o:spt="202" type="#_x0000_t202" style="position:absolute;left:0pt;margin-left:-15.75pt;margin-top:7.8pt;height:604.95pt;width:42.75pt;z-index:251659264;mso-width-relative:page;mso-height-relative:page;" fillcolor="#FFFFFF" filled="t" stroked="t" coordsize="21600,21600" o:gfxdata="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jUhPnXAAAACgEAAA8AAAAAAAAAAQAgAAAAIgAAAGRycy9kb3ducmV2LnhtbFBLAQIUABQAAAAI&#10;AIdO4kD6y/qHJwIAAHcEAAAOAAAAAAAAAAEAIAAAACYBAABkcnMvZTJvRG9jLnhtbFBLBQYAAAAA&#10;BgAGAFkBAAC/BQAAAAA=&#10;">
              <v:fill on="t" focussize="0,0"/>
              <v:stroke color="#FFFFFF" joinstyle="miter"/>
              <v:imagedata o:title=""/>
              <o:lock v:ext="edit" aspectratio="f"/>
              <v:textbox inset="0mm,0mm,0mm,0mm" style="layout-flow:vertical;mso-layout-flow-alt:bottom-to-top;">
                <w:txbxContent>
                  <w:p>
                    <w:pPr>
                      <w:ind w:firstLine="645"/>
                      <w:rPr>
                        <w:rFonts w:hint="eastAsia"/>
                        <w:u w:val="single"/>
                      </w:rPr>
                    </w:pPr>
                    <w:r>
                      <w:rPr>
                        <w:rFonts w:hint="eastAsia"/>
                      </w:rPr>
                      <w:t>学院、系</w:t>
                    </w:r>
                    <w:r>
                      <w:rPr>
                        <w:rFonts w:hint="eastAsia"/>
                        <w:u w:val="single"/>
                      </w:rPr>
                      <w:t xml:space="preserve">                   </w:t>
                    </w:r>
                    <w:r>
                      <w:rPr>
                        <w:rFonts w:hint="eastAsia"/>
                      </w:rPr>
                      <w:t xml:space="preserve">   专业班级</w:t>
                    </w:r>
                    <w:r>
                      <w:rPr>
                        <w:rFonts w:hint="eastAsia"/>
                        <w:u w:val="single"/>
                      </w:rPr>
                      <w:t xml:space="preserve">                  </w:t>
                    </w:r>
                    <w:r>
                      <w:rPr>
                        <w:rFonts w:hint="eastAsia"/>
                      </w:rPr>
                      <w:t xml:space="preserve">     学号</w:t>
                    </w:r>
                    <w:r>
                      <w:rPr>
                        <w:rFonts w:hint="eastAsia"/>
                        <w:u w:val="single"/>
                      </w:rPr>
                      <w:t xml:space="preserve">                  </w:t>
                    </w:r>
                    <w:r>
                      <w:rPr>
                        <w:rFonts w:hint="eastAsia"/>
                      </w:rPr>
                      <w:t xml:space="preserve">   姓名</w:t>
                    </w:r>
                    <w:r>
                      <w:rPr>
                        <w:rFonts w:hint="eastAsia"/>
                        <w:u w:val="single"/>
                      </w:rPr>
                      <w:t xml:space="preserve">                </w:t>
                    </w:r>
                  </w:p>
                  <w:p>
                    <w:pPr>
                      <w:spacing w:line="600" w:lineRule="exact"/>
                      <w:ind w:firstLine="321" w:firstLineChars="100"/>
                      <w:rPr>
                        <w:rFonts w:hint="eastAsia"/>
                        <w:b/>
                        <w:sz w:val="32"/>
                      </w:rPr>
                    </w:pPr>
                    <w:r>
                      <w:rPr>
                        <w:b/>
                        <w:sz w:val="32"/>
                      </w:rPr>
                      <w:t>······························</w:t>
                    </w:r>
                    <w:r>
                      <w:rPr>
                        <w:rFonts w:hint="eastAsia"/>
                        <w:b/>
                        <w:sz w:val="32"/>
                      </w:rPr>
                      <w:t>密</w:t>
                    </w:r>
                    <w:r>
                      <w:rPr>
                        <w:b/>
                        <w:sz w:val="32"/>
                      </w:rPr>
                      <w:t>································</w:t>
                    </w:r>
                    <w:r>
                      <w:rPr>
                        <w:rFonts w:hint="eastAsia"/>
                        <w:b/>
                        <w:sz w:val="32"/>
                      </w:rPr>
                      <w:t>封</w:t>
                    </w:r>
                    <w:r>
                      <w:rPr>
                        <w:b/>
                        <w:sz w:val="32"/>
                      </w:rPr>
                      <w:t>·······························</w:t>
                    </w:r>
                    <w:r>
                      <w:rPr>
                        <w:rFonts w:hint="eastAsia"/>
                        <w:b/>
                        <w:sz w:val="32"/>
                      </w:rPr>
                      <w:t>线</w:t>
                    </w:r>
                    <w:r>
                      <w:rPr>
                        <w:b/>
                        <w:sz w:val="32"/>
                      </w:rPr>
                      <w: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82CB5D"/>
    <w:multiLevelType w:val="singleLevel"/>
    <w:tmpl w:val="E182CB5D"/>
    <w:lvl w:ilvl="0" w:tentative="0">
      <w:start w:val="1"/>
      <w:numFmt w:val="lowerLetter"/>
      <w:suff w:val="nothing"/>
      <w:lvlText w:val="（%1）"/>
      <w:lvlJc w:val="left"/>
      <w:pPr>
        <w:ind w:left="1890" w:leftChars="0" w:firstLine="0" w:firstLineChars="0"/>
      </w:pPr>
    </w:lvl>
  </w:abstractNum>
  <w:abstractNum w:abstractNumId="1">
    <w:nsid w:val="EFD46118"/>
    <w:multiLevelType w:val="singleLevel"/>
    <w:tmpl w:val="EFD46118"/>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xMDRmZWI1YzAxMDI0ZTg0MzA1ZDBjYjE1Y2UxOGYifQ=="/>
  </w:docVars>
  <w:rsids>
    <w:rsidRoot w:val="00150E84"/>
    <w:rsid w:val="000101E7"/>
    <w:rsid w:val="00016E62"/>
    <w:rsid w:val="00025D5D"/>
    <w:rsid w:val="000727D1"/>
    <w:rsid w:val="00082B12"/>
    <w:rsid w:val="00086C1F"/>
    <w:rsid w:val="000B57AF"/>
    <w:rsid w:val="000B7955"/>
    <w:rsid w:val="000E02BD"/>
    <w:rsid w:val="000E0765"/>
    <w:rsid w:val="000E12BB"/>
    <w:rsid w:val="000E65CE"/>
    <w:rsid w:val="000F323E"/>
    <w:rsid w:val="00101432"/>
    <w:rsid w:val="00147F84"/>
    <w:rsid w:val="00150E84"/>
    <w:rsid w:val="00155F9E"/>
    <w:rsid w:val="001C7EB8"/>
    <w:rsid w:val="001D2A90"/>
    <w:rsid w:val="001D553C"/>
    <w:rsid w:val="001E14D3"/>
    <w:rsid w:val="001E4614"/>
    <w:rsid w:val="00242180"/>
    <w:rsid w:val="002528D0"/>
    <w:rsid w:val="002B1237"/>
    <w:rsid w:val="002C562B"/>
    <w:rsid w:val="002D00C1"/>
    <w:rsid w:val="00381762"/>
    <w:rsid w:val="0041097E"/>
    <w:rsid w:val="00425A40"/>
    <w:rsid w:val="00425D14"/>
    <w:rsid w:val="0043638B"/>
    <w:rsid w:val="004600E9"/>
    <w:rsid w:val="004723D1"/>
    <w:rsid w:val="004954D5"/>
    <w:rsid w:val="004A649F"/>
    <w:rsid w:val="004B6868"/>
    <w:rsid w:val="004B760D"/>
    <w:rsid w:val="004C4C0F"/>
    <w:rsid w:val="004E2091"/>
    <w:rsid w:val="005359F0"/>
    <w:rsid w:val="00542280"/>
    <w:rsid w:val="0055418B"/>
    <w:rsid w:val="00570CCE"/>
    <w:rsid w:val="00574258"/>
    <w:rsid w:val="00575642"/>
    <w:rsid w:val="00585AE7"/>
    <w:rsid w:val="005B2C05"/>
    <w:rsid w:val="005B3C90"/>
    <w:rsid w:val="005C74A1"/>
    <w:rsid w:val="005F1BA1"/>
    <w:rsid w:val="005F6126"/>
    <w:rsid w:val="005F6754"/>
    <w:rsid w:val="006135C7"/>
    <w:rsid w:val="006378AD"/>
    <w:rsid w:val="00672718"/>
    <w:rsid w:val="00675CCC"/>
    <w:rsid w:val="006A548F"/>
    <w:rsid w:val="006A6B47"/>
    <w:rsid w:val="006C1A89"/>
    <w:rsid w:val="006E1BF1"/>
    <w:rsid w:val="00716B19"/>
    <w:rsid w:val="00737E85"/>
    <w:rsid w:val="0076562B"/>
    <w:rsid w:val="00790E7C"/>
    <w:rsid w:val="007C274B"/>
    <w:rsid w:val="007F7767"/>
    <w:rsid w:val="008114B5"/>
    <w:rsid w:val="00823BFF"/>
    <w:rsid w:val="00824859"/>
    <w:rsid w:val="00855010"/>
    <w:rsid w:val="00877C7B"/>
    <w:rsid w:val="008908B0"/>
    <w:rsid w:val="00895A80"/>
    <w:rsid w:val="008C2842"/>
    <w:rsid w:val="008E618F"/>
    <w:rsid w:val="009066D8"/>
    <w:rsid w:val="0092454D"/>
    <w:rsid w:val="00934273"/>
    <w:rsid w:val="00981C4B"/>
    <w:rsid w:val="0098457F"/>
    <w:rsid w:val="0098592D"/>
    <w:rsid w:val="009C3B9B"/>
    <w:rsid w:val="009D5E78"/>
    <w:rsid w:val="009E45F4"/>
    <w:rsid w:val="009F3A38"/>
    <w:rsid w:val="00A03530"/>
    <w:rsid w:val="00A75DAD"/>
    <w:rsid w:val="00A85B1F"/>
    <w:rsid w:val="00AC4416"/>
    <w:rsid w:val="00AE1FE1"/>
    <w:rsid w:val="00B02AF9"/>
    <w:rsid w:val="00B0341C"/>
    <w:rsid w:val="00B1278C"/>
    <w:rsid w:val="00B516A5"/>
    <w:rsid w:val="00B97E41"/>
    <w:rsid w:val="00BA0669"/>
    <w:rsid w:val="00BA0CF9"/>
    <w:rsid w:val="00BB54D1"/>
    <w:rsid w:val="00BC50EB"/>
    <w:rsid w:val="00BE5BB6"/>
    <w:rsid w:val="00BF30C6"/>
    <w:rsid w:val="00C05F16"/>
    <w:rsid w:val="00C50B8F"/>
    <w:rsid w:val="00C80074"/>
    <w:rsid w:val="00C80C0C"/>
    <w:rsid w:val="00CA1DB9"/>
    <w:rsid w:val="00CA7494"/>
    <w:rsid w:val="00D330A0"/>
    <w:rsid w:val="00D65611"/>
    <w:rsid w:val="00DC528C"/>
    <w:rsid w:val="00DC5561"/>
    <w:rsid w:val="00DF540D"/>
    <w:rsid w:val="00E13378"/>
    <w:rsid w:val="00E20BF9"/>
    <w:rsid w:val="00E2154F"/>
    <w:rsid w:val="00E240AA"/>
    <w:rsid w:val="00E416FF"/>
    <w:rsid w:val="00E53CCC"/>
    <w:rsid w:val="00E63344"/>
    <w:rsid w:val="00EA0155"/>
    <w:rsid w:val="00EE44F2"/>
    <w:rsid w:val="00EF174B"/>
    <w:rsid w:val="00EF7BFC"/>
    <w:rsid w:val="00F04F49"/>
    <w:rsid w:val="00F261E7"/>
    <w:rsid w:val="00F33473"/>
    <w:rsid w:val="00F75C6F"/>
    <w:rsid w:val="00FD206C"/>
    <w:rsid w:val="00FD2739"/>
    <w:rsid w:val="010B2879"/>
    <w:rsid w:val="01887AE5"/>
    <w:rsid w:val="01AB6E9D"/>
    <w:rsid w:val="01FF654B"/>
    <w:rsid w:val="02463BBE"/>
    <w:rsid w:val="025F0501"/>
    <w:rsid w:val="03E333B6"/>
    <w:rsid w:val="03FB3F3B"/>
    <w:rsid w:val="04CA114F"/>
    <w:rsid w:val="050B0A3B"/>
    <w:rsid w:val="050E6754"/>
    <w:rsid w:val="060C6909"/>
    <w:rsid w:val="065E4002"/>
    <w:rsid w:val="0700166A"/>
    <w:rsid w:val="07D65613"/>
    <w:rsid w:val="08181309"/>
    <w:rsid w:val="087339C3"/>
    <w:rsid w:val="0A3550DE"/>
    <w:rsid w:val="0A654172"/>
    <w:rsid w:val="0B677F05"/>
    <w:rsid w:val="0B8711B2"/>
    <w:rsid w:val="0C914844"/>
    <w:rsid w:val="0CCC3EF6"/>
    <w:rsid w:val="0DAA2CA0"/>
    <w:rsid w:val="0DB24A2D"/>
    <w:rsid w:val="0EDD54B4"/>
    <w:rsid w:val="0F700CA8"/>
    <w:rsid w:val="0FA53309"/>
    <w:rsid w:val="100F6A58"/>
    <w:rsid w:val="11CE6ADF"/>
    <w:rsid w:val="12DF7A12"/>
    <w:rsid w:val="13435F98"/>
    <w:rsid w:val="13473620"/>
    <w:rsid w:val="137A171A"/>
    <w:rsid w:val="14433C00"/>
    <w:rsid w:val="14457FFF"/>
    <w:rsid w:val="148B1273"/>
    <w:rsid w:val="14916080"/>
    <w:rsid w:val="16300B11"/>
    <w:rsid w:val="16410960"/>
    <w:rsid w:val="1657417B"/>
    <w:rsid w:val="17863DBA"/>
    <w:rsid w:val="183F23AB"/>
    <w:rsid w:val="1896239B"/>
    <w:rsid w:val="191D02F7"/>
    <w:rsid w:val="193A09CE"/>
    <w:rsid w:val="19686D6F"/>
    <w:rsid w:val="198A051F"/>
    <w:rsid w:val="1A512BC4"/>
    <w:rsid w:val="1BDB44AE"/>
    <w:rsid w:val="1C1310D0"/>
    <w:rsid w:val="1D2806CC"/>
    <w:rsid w:val="1E0A0FAF"/>
    <w:rsid w:val="1E11035A"/>
    <w:rsid w:val="1FE845C9"/>
    <w:rsid w:val="20092A55"/>
    <w:rsid w:val="213C7F00"/>
    <w:rsid w:val="215E35EE"/>
    <w:rsid w:val="217462EB"/>
    <w:rsid w:val="225E6648"/>
    <w:rsid w:val="23573A5C"/>
    <w:rsid w:val="23C46F44"/>
    <w:rsid w:val="23EA4423"/>
    <w:rsid w:val="23F71D49"/>
    <w:rsid w:val="249D6881"/>
    <w:rsid w:val="24E62128"/>
    <w:rsid w:val="254A20FA"/>
    <w:rsid w:val="2579107A"/>
    <w:rsid w:val="26C974D2"/>
    <w:rsid w:val="277D17AD"/>
    <w:rsid w:val="28457630"/>
    <w:rsid w:val="29086924"/>
    <w:rsid w:val="29D46095"/>
    <w:rsid w:val="2A67386C"/>
    <w:rsid w:val="2B4C54C4"/>
    <w:rsid w:val="2CF059DE"/>
    <w:rsid w:val="2D9356B8"/>
    <w:rsid w:val="2DC36F43"/>
    <w:rsid w:val="2E2F2771"/>
    <w:rsid w:val="2EFE5E08"/>
    <w:rsid w:val="2F27094B"/>
    <w:rsid w:val="2F2A5D31"/>
    <w:rsid w:val="30194B31"/>
    <w:rsid w:val="304D0600"/>
    <w:rsid w:val="30E7085C"/>
    <w:rsid w:val="30EC2853"/>
    <w:rsid w:val="31141C31"/>
    <w:rsid w:val="31660465"/>
    <w:rsid w:val="316F22D2"/>
    <w:rsid w:val="327132EB"/>
    <w:rsid w:val="3297310C"/>
    <w:rsid w:val="32B7398A"/>
    <w:rsid w:val="32BB7E74"/>
    <w:rsid w:val="32E73333"/>
    <w:rsid w:val="32F544BE"/>
    <w:rsid w:val="347540C9"/>
    <w:rsid w:val="347F1D9F"/>
    <w:rsid w:val="36BA041B"/>
    <w:rsid w:val="36DC7376"/>
    <w:rsid w:val="378D0D47"/>
    <w:rsid w:val="37F250FA"/>
    <w:rsid w:val="3952265D"/>
    <w:rsid w:val="3A9C43F2"/>
    <w:rsid w:val="3AE53A58"/>
    <w:rsid w:val="3BF14E86"/>
    <w:rsid w:val="3BF9340B"/>
    <w:rsid w:val="3C3C6A9E"/>
    <w:rsid w:val="3CD543D8"/>
    <w:rsid w:val="3D70069D"/>
    <w:rsid w:val="40186BA5"/>
    <w:rsid w:val="40280005"/>
    <w:rsid w:val="405949F4"/>
    <w:rsid w:val="40793224"/>
    <w:rsid w:val="40986AB7"/>
    <w:rsid w:val="40C93F51"/>
    <w:rsid w:val="40CB349E"/>
    <w:rsid w:val="40D36EBE"/>
    <w:rsid w:val="41606B1A"/>
    <w:rsid w:val="41A20C67"/>
    <w:rsid w:val="41BC4B54"/>
    <w:rsid w:val="41CC1613"/>
    <w:rsid w:val="43D52914"/>
    <w:rsid w:val="43D87230"/>
    <w:rsid w:val="44234AC1"/>
    <w:rsid w:val="450347BA"/>
    <w:rsid w:val="45C43312"/>
    <w:rsid w:val="45FE4CD0"/>
    <w:rsid w:val="46211CB0"/>
    <w:rsid w:val="46993A6C"/>
    <w:rsid w:val="46D650C8"/>
    <w:rsid w:val="478024EE"/>
    <w:rsid w:val="47873B33"/>
    <w:rsid w:val="47E027D9"/>
    <w:rsid w:val="48B3432F"/>
    <w:rsid w:val="48C60581"/>
    <w:rsid w:val="491359BE"/>
    <w:rsid w:val="49261F97"/>
    <w:rsid w:val="4A231363"/>
    <w:rsid w:val="4B7A5F60"/>
    <w:rsid w:val="4BC94BBF"/>
    <w:rsid w:val="4BD96D5B"/>
    <w:rsid w:val="4C37184B"/>
    <w:rsid w:val="4C6148EB"/>
    <w:rsid w:val="4C805799"/>
    <w:rsid w:val="4CF50AEC"/>
    <w:rsid w:val="4E894F2D"/>
    <w:rsid w:val="4F0C1C34"/>
    <w:rsid w:val="4F213700"/>
    <w:rsid w:val="4F6E6F3B"/>
    <w:rsid w:val="501E0190"/>
    <w:rsid w:val="5064189F"/>
    <w:rsid w:val="509B0A10"/>
    <w:rsid w:val="50C8337E"/>
    <w:rsid w:val="51A04623"/>
    <w:rsid w:val="51AF0C0B"/>
    <w:rsid w:val="51D346D4"/>
    <w:rsid w:val="534B1960"/>
    <w:rsid w:val="536210E8"/>
    <w:rsid w:val="537C36A5"/>
    <w:rsid w:val="539A02B8"/>
    <w:rsid w:val="53CE60C0"/>
    <w:rsid w:val="5497096A"/>
    <w:rsid w:val="55687325"/>
    <w:rsid w:val="567C6F3D"/>
    <w:rsid w:val="569C217E"/>
    <w:rsid w:val="56B93F1A"/>
    <w:rsid w:val="57C33FF6"/>
    <w:rsid w:val="589967CC"/>
    <w:rsid w:val="58E9180C"/>
    <w:rsid w:val="58F45A6A"/>
    <w:rsid w:val="59412706"/>
    <w:rsid w:val="595C2DA8"/>
    <w:rsid w:val="59B94555"/>
    <w:rsid w:val="5A977ABE"/>
    <w:rsid w:val="5AA70563"/>
    <w:rsid w:val="5B1D0B59"/>
    <w:rsid w:val="5B260F59"/>
    <w:rsid w:val="5B535918"/>
    <w:rsid w:val="5BE43D24"/>
    <w:rsid w:val="5C203FE5"/>
    <w:rsid w:val="5C3A32C3"/>
    <w:rsid w:val="5C5009FF"/>
    <w:rsid w:val="5CF20F6A"/>
    <w:rsid w:val="5D3962F6"/>
    <w:rsid w:val="5E38368B"/>
    <w:rsid w:val="5F04746B"/>
    <w:rsid w:val="5F217D87"/>
    <w:rsid w:val="5F4D6FED"/>
    <w:rsid w:val="5F8E14EB"/>
    <w:rsid w:val="60FE4F46"/>
    <w:rsid w:val="61354D40"/>
    <w:rsid w:val="62A37CA0"/>
    <w:rsid w:val="630D63AD"/>
    <w:rsid w:val="639B2512"/>
    <w:rsid w:val="64286214"/>
    <w:rsid w:val="645E0CC0"/>
    <w:rsid w:val="64F9578D"/>
    <w:rsid w:val="660B6362"/>
    <w:rsid w:val="662B0155"/>
    <w:rsid w:val="66442CE3"/>
    <w:rsid w:val="666D75F5"/>
    <w:rsid w:val="66C724ED"/>
    <w:rsid w:val="68172CD3"/>
    <w:rsid w:val="685916EE"/>
    <w:rsid w:val="68603DE0"/>
    <w:rsid w:val="691F22BE"/>
    <w:rsid w:val="692016A0"/>
    <w:rsid w:val="696F5F7E"/>
    <w:rsid w:val="6971306A"/>
    <w:rsid w:val="69B65AA9"/>
    <w:rsid w:val="6A0D1BC2"/>
    <w:rsid w:val="6ABD26F5"/>
    <w:rsid w:val="6AD15F0B"/>
    <w:rsid w:val="6CF23EBA"/>
    <w:rsid w:val="6CF4656D"/>
    <w:rsid w:val="6D231580"/>
    <w:rsid w:val="6DD21673"/>
    <w:rsid w:val="6F151CAA"/>
    <w:rsid w:val="71A805E7"/>
    <w:rsid w:val="71B61CCB"/>
    <w:rsid w:val="724A7E62"/>
    <w:rsid w:val="730B78AA"/>
    <w:rsid w:val="7345630B"/>
    <w:rsid w:val="736B65C4"/>
    <w:rsid w:val="73E91991"/>
    <w:rsid w:val="74362EBC"/>
    <w:rsid w:val="743B6504"/>
    <w:rsid w:val="74BE5D04"/>
    <w:rsid w:val="766A3A54"/>
    <w:rsid w:val="76F04C64"/>
    <w:rsid w:val="77011622"/>
    <w:rsid w:val="774D47D2"/>
    <w:rsid w:val="77591897"/>
    <w:rsid w:val="77875D24"/>
    <w:rsid w:val="77BE5273"/>
    <w:rsid w:val="77D507F4"/>
    <w:rsid w:val="78197F7C"/>
    <w:rsid w:val="78302937"/>
    <w:rsid w:val="78E70FB8"/>
    <w:rsid w:val="797B726A"/>
    <w:rsid w:val="79E75B2F"/>
    <w:rsid w:val="7A0F398A"/>
    <w:rsid w:val="7A7D0A75"/>
    <w:rsid w:val="7AA92B36"/>
    <w:rsid w:val="7AED1A3C"/>
    <w:rsid w:val="7B5973A2"/>
    <w:rsid w:val="7C45608A"/>
    <w:rsid w:val="7CA037DD"/>
    <w:rsid w:val="7D3D5440"/>
    <w:rsid w:val="7D437AA3"/>
    <w:rsid w:val="7D5F5569"/>
    <w:rsid w:val="7D714016"/>
    <w:rsid w:val="7D9929CB"/>
    <w:rsid w:val="7F3E642E"/>
    <w:rsid w:val="7FD960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8">
    <w:name w:val="Body text|1"/>
    <w:basedOn w:val="1"/>
    <w:qFormat/>
    <w:uiPriority w:val="0"/>
    <w:pPr>
      <w:widowControl w:val="0"/>
      <w:shd w:val="clear" w:color="auto" w:fill="auto"/>
      <w:spacing w:line="360" w:lineRule="auto"/>
      <w:ind w:firstLine="400"/>
    </w:pPr>
    <w:rPr>
      <w:rFonts w:ascii="宋体" w:hAnsi="宋体" w:eastAsia="宋体" w:cs="宋体"/>
      <w:sz w:val="20"/>
      <w:szCs w:val="20"/>
      <w:u w:val="none"/>
      <w:shd w:val="clear" w:color="auto" w:fill="auto"/>
      <w:lang w:val="zh-TW" w:eastAsia="zh-TW" w:bidi="zh-TW"/>
    </w:rPr>
  </w:style>
  <w:style w:type="paragraph" w:customStyle="1" w:styleId="9">
    <w:name w:val="Picture caption|1"/>
    <w:basedOn w:val="1"/>
    <w:qFormat/>
    <w:uiPriority w:val="0"/>
    <w:pPr>
      <w:widowControl w:val="0"/>
      <w:shd w:val="clear" w:color="auto" w:fill="auto"/>
    </w:pPr>
    <w:rPr>
      <w:rFonts w:ascii="宋体" w:hAnsi="宋体" w:eastAsia="宋体" w:cs="宋体"/>
      <w:sz w:val="17"/>
      <w:szCs w:val="17"/>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wmf"/><Relationship Id="rId14" Type="http://schemas.openxmlformats.org/officeDocument/2006/relationships/image" Target="media/image7.wmf"/><Relationship Id="rId13" Type="http://schemas.openxmlformats.org/officeDocument/2006/relationships/image" Target="media/image6.wmf"/><Relationship Id="rId12" Type="http://schemas.openxmlformats.org/officeDocument/2006/relationships/oleObject" Target="embeddings/oleObject1.bin"/><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山东轻工学院</Company>
  <Pages>8</Pages>
  <Words>1256</Words>
  <Characters>1343</Characters>
  <Lines>15</Lines>
  <Paragraphs>4</Paragraphs>
  <TotalTime>14</TotalTime>
  <ScaleCrop>false</ScaleCrop>
  <LinksUpToDate>false</LinksUpToDate>
  <CharactersWithSpaces>1528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2015-06-05T03:28:00Z</dcterms:created>
  <dc:creator>QG</dc:creator>
  <cp:lastModifiedBy>徐汶东</cp:lastModifiedBy>
  <cp:lastPrinted>2019-06-19T06:57:00Z</cp:lastPrinted>
  <dcterms:modified xsi:type="dcterms:W3CDTF">2022-07-07T12:34:16Z</dcterms:modified>
  <dc:title>         学年    学期山东轻工业学院            课程试卷   </dc:title>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D8EC77C2908C46E5AEF100BF1AEEFB66</vt:lpwstr>
  </property>
</Properties>
</file>