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529" w:rsidRDefault="00A9433D" w:rsidP="0019765E">
      <w:pPr>
        <w:spacing w:after="0" w:line="240" w:lineRule="auto"/>
        <w:rPr>
          <w:lang w:val="en-US"/>
        </w:rPr>
      </w:pPr>
      <w:r w:rsidRPr="00A9433D">
        <w:rPr>
          <w:lang w:val="en-US"/>
        </w:rPr>
        <w:t xml:space="preserve">Description of the rules </w:t>
      </w:r>
      <w:r>
        <w:rPr>
          <w:lang w:val="en-US"/>
        </w:rPr>
        <w:t xml:space="preserve">for declaring no special cause variation </w:t>
      </w:r>
      <w:r w:rsidRPr="00A9433D">
        <w:rPr>
          <w:lang w:val="en-US"/>
        </w:rPr>
        <w:t xml:space="preserve">made from building domains, </w:t>
      </w:r>
      <w:r>
        <w:rPr>
          <w:lang w:val="en-US"/>
        </w:rPr>
        <w:t xml:space="preserve">sequence length </w:t>
      </w:r>
      <w:r w:rsidR="00113A24">
        <w:rPr>
          <w:lang w:val="en-US"/>
        </w:rPr>
        <w:t>n=10 to 10</w:t>
      </w:r>
      <w:r w:rsidRPr="00A9433D">
        <w:rPr>
          <w:lang w:val="en-US"/>
        </w:rPr>
        <w:t>0:</w:t>
      </w:r>
    </w:p>
    <w:p w:rsidR="00CB02CE" w:rsidRPr="00113A24" w:rsidRDefault="00CB02CE" w:rsidP="0019765E">
      <w:pPr>
        <w:spacing w:after="0" w:line="240" w:lineRule="auto"/>
        <w:rPr>
          <w:rFonts w:ascii="Courier New" w:hAnsi="Courier New" w:cs="Courier New"/>
          <w:sz w:val="20"/>
          <w:szCs w:val="20"/>
          <w:lang w:val="en-US"/>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1    2    2 5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2    3    9 7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1    2    2 5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2    3    3 6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3    4   10 7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1    2    2 5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2    3    4 6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3    5   11 7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1    2    3 5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2    4    4 6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3    5   12 8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1    2    3 5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2    4    4 6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3    5   13 9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1    2    4 5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2    5    5 7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3    6   14 9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1    3    4 5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2    5    5 6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3    6    6 8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4    7   15 9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1    3    3  5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2    4    6  6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3    7   16 10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1    3    4  5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2    5    6  6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3    7   17 11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1    3    5  5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2    6    6  6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lastRenderedPageBreak/>
        <w:t>3    7   18 12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1    3    6  5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2    7    7  8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3    8   19 12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1    3    7  6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2    8    8  7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3    9   20 12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1    3    7  6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2    8    8  7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3    9   21 13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1    4    6  5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2    7    8  6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3    9   22 14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1    4    7  5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2    8    8  6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3    9   23 15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1    4    9  6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2   10   10 11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3   11   24 14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1    4    8  6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2    9   10  7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3   11   25 15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1    4    9  6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2   10   10  7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3   11   26 16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1    5    8  5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2    9   10  6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3   11   27 17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29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1    4   10  6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2   11   11  7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3   12   12  9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lastRenderedPageBreak/>
        <w:t>4   13   28 16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1    4   10  6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2   11   11  7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3   12   12  8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4   13   29 17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1    5   10  6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2   11   12  7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3   13   30 18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1    5   11  6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2   12   12  7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3   13   31 19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1    5   12  6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2   13   13  8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3   14   32 19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1    5   12  6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2   13   13  7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3   14   14  9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4   15   33 19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1    5   12  6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2   13   13  7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3   14   14  8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4   15   34 20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1    5   12  6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2   13   14  7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3   15   35 21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1    6   13  6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2   14   14  7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3   15   36 22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1    6   14  6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2   15   15  8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3   16   37 22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39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lastRenderedPageBreak/>
        <w:t>1    6   14  6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2   15   16  8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3   17   38 22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1    6   14  6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2   15   16  7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3   17   39 23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1    6   15  6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2   16   16  7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3   17   40 24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1    6   16  6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2   17   17 10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3   18   41 24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1    7   16  6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2   17   17  8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3   18   18  9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4   19   42 24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1    7   14  6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2   15   18  7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3   19   43 25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1    7   16  6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2   17   18  7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3   19   44 26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1    7   17  6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2   18   18  7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3   19   45 27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1    7   18  6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2   19   19  9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3   20   46 27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1    7   12  6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2   13   20  7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3   21   47 27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49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lastRenderedPageBreak/>
        <w:t>1    8   17  6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2   18   20  7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3   21   48 28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1    8   18  6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2   19   20  7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3   21   49 29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1    8   20  6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2   21   21 11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3   22   50 29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1    8   20  6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2   21   21  8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3   22   22 10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4   23   51 29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1    8   17  6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2   18   22  7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3   23   52 30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1    8   20  6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2   21   22  7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3   23   53 31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1    9   21  6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2   22   22  7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3   23   54 32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1    9   22  6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2   23   23  9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3   24   55 32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1    8   23  7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2   24   24  8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3   25   56 32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1    9   21  6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2   22   24  7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3   25   57 33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59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lastRenderedPageBreak/>
        <w:t>1    9   22  6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2   23   24  7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3   25   58 34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1    9   24  6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2   25   25 12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3   26   59 34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1    8   25  7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2   26   26  8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3   27   60 34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1   10   20  6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2   21   26  7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3   27   61 35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1   10   23  6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2   24   26  7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3   27   62 36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1   10   25  6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2   26   26  7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3   27   63 37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1    9   26  7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2   27   28  8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3   29   64 36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1    9   27  7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2   28   28  8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3   29   65 37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1   11   24  6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2   25   28  7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3   29   66 38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1   11   26  6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2   27   28  7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3   29   67 39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69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1    9   28  7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lastRenderedPageBreak/>
        <w:t>2   29   29  8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3   30   30  9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4   31   68 38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1    9   29  7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2   30   30  8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3   31   69 39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1   11   24  6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2   25   30  7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3   31   70 40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1   10   30  7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2   31   31  9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3   32   71 40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1   10   30  7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2   31   31  8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3   32   32  9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4   33   72 40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1   10   30  7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2   31   32  8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3   33   73 41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1   10   31  7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2   32   32  8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3   33   74 42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1   10   32  7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2   33   33 10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3   34   75 42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1   10   32  7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2   33   34  9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3   35   76 42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1   11   32  7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2   33   33  8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3   34   34  9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4   35   77 43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79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lastRenderedPageBreak/>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1   11   33  7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2   34   34  8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3   35   78 44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1   11   34  7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2   35   35 12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3   36   79 44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1   11   34  7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2   35   35  9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3   36   36 10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4   37   80 44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1   11   34  7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2   35   35  8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3   36   36  9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4   37   81 45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1   11   34  7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2   35   36  8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3   37   82 46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1   11   35  7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2   36   36  8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3   37   83 47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1   12   36  7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2   37   37  9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3   38   38 15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4   39   84 46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1   12   36  7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2   37   38  9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3   39   85 47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1   12   36  7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2   37   37  8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3   38   38  9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4   39   86 48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1   12   37  7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2   38   38  8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lastRenderedPageBreak/>
        <w:t>3   39   87 49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89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1   12   38  7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2   39   39 11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3   40   88 49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90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1   12   38  7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2   39   39  9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3   40   40 10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4   41   89 49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91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1   12   38  7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2   39   39  8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3   40   40  9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4   41   90 50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92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1   13   38  7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2   39   40  8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3   41   91 51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93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1   13   39  7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2   40   40  8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3   41   92 52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Pr>
          <w:rFonts w:ascii="Courier New" w:eastAsia="Times New Roman" w:hAnsi="Courier New" w:cs="Courier New"/>
          <w:color w:val="000000"/>
          <w:sz w:val="20"/>
          <w:szCs w:val="20"/>
          <w:bdr w:val="none" w:sz="0" w:space="0" w:color="auto" w:frame="1"/>
          <w:lang w:eastAsia="nb-NO"/>
        </w:rPr>
        <w:t>n=</w:t>
      </w:r>
      <w:r w:rsidR="00113A24" w:rsidRPr="00113A24">
        <w:rPr>
          <w:rFonts w:ascii="Courier New" w:eastAsia="Times New Roman" w:hAnsi="Courier New" w:cs="Courier New"/>
          <w:color w:val="000000"/>
          <w:sz w:val="20"/>
          <w:szCs w:val="20"/>
          <w:bdr w:val="none" w:sz="0" w:space="0" w:color="auto" w:frame="1"/>
          <w:lang w:eastAsia="nb-NO"/>
        </w:rPr>
        <w:t>94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1   13   40  7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2   41   41  9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3   42   42 12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4   43   93 51</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Pr>
          <w:rFonts w:ascii="Courier New" w:eastAsia="Times New Roman" w:hAnsi="Courier New" w:cs="Courier New"/>
          <w:color w:val="000000"/>
          <w:sz w:val="20"/>
          <w:szCs w:val="20"/>
          <w:bdr w:val="none" w:sz="0" w:space="0" w:color="auto" w:frame="1"/>
          <w:lang w:eastAsia="nb-NO"/>
        </w:rPr>
        <w:t>n=</w:t>
      </w:r>
      <w:r w:rsidR="00113A24" w:rsidRPr="00113A24">
        <w:rPr>
          <w:rFonts w:ascii="Courier New" w:eastAsia="Times New Roman" w:hAnsi="Courier New" w:cs="Courier New"/>
          <w:color w:val="000000"/>
          <w:sz w:val="20"/>
          <w:szCs w:val="20"/>
          <w:bdr w:val="none" w:sz="0" w:space="0" w:color="auto" w:frame="1"/>
          <w:lang w:eastAsia="nb-NO"/>
        </w:rPr>
        <w:t>95</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1   13   40  7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2   41   42  9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3   43   94 52</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Pr>
          <w:rFonts w:ascii="Courier New" w:eastAsia="Times New Roman" w:hAnsi="Courier New" w:cs="Courier New"/>
          <w:color w:val="000000"/>
          <w:sz w:val="20"/>
          <w:szCs w:val="20"/>
          <w:bdr w:val="none" w:sz="0" w:space="0" w:color="auto" w:frame="1"/>
          <w:lang w:eastAsia="nb-NO"/>
        </w:rPr>
        <w:t>n=</w:t>
      </w:r>
      <w:r w:rsidR="00113A24" w:rsidRPr="00113A24">
        <w:rPr>
          <w:rFonts w:ascii="Courier New" w:eastAsia="Times New Roman" w:hAnsi="Courier New" w:cs="Courier New"/>
          <w:color w:val="000000"/>
          <w:sz w:val="20"/>
          <w:szCs w:val="20"/>
          <w:bdr w:val="none" w:sz="0" w:space="0" w:color="auto" w:frame="1"/>
          <w:lang w:eastAsia="nb-NO"/>
        </w:rPr>
        <w:t>96</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1   13   40  7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2   41   42  8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3   43   95 53</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Pr>
          <w:rFonts w:ascii="Courier New" w:eastAsia="Times New Roman" w:hAnsi="Courier New" w:cs="Courier New"/>
          <w:color w:val="000000"/>
          <w:sz w:val="20"/>
          <w:szCs w:val="20"/>
          <w:bdr w:val="none" w:sz="0" w:space="0" w:color="auto" w:frame="1"/>
          <w:lang w:eastAsia="nb-NO"/>
        </w:rPr>
        <w:t>n=</w:t>
      </w:r>
      <w:r w:rsidR="00113A24" w:rsidRPr="00113A24">
        <w:rPr>
          <w:rFonts w:ascii="Courier New" w:eastAsia="Times New Roman" w:hAnsi="Courier New" w:cs="Courier New"/>
          <w:color w:val="000000"/>
          <w:sz w:val="20"/>
          <w:szCs w:val="20"/>
          <w:bdr w:val="none" w:sz="0" w:space="0" w:color="auto" w:frame="1"/>
          <w:lang w:eastAsia="nb-NO"/>
        </w:rPr>
        <w:t>97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1   13   41  7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2   42   42  8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3   43   96 54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Pr>
          <w:rFonts w:ascii="Courier New" w:eastAsia="Times New Roman" w:hAnsi="Courier New" w:cs="Courier New"/>
          <w:color w:val="000000"/>
          <w:sz w:val="20"/>
          <w:szCs w:val="20"/>
          <w:bdr w:val="none" w:sz="0" w:space="0" w:color="auto" w:frame="1"/>
          <w:lang w:eastAsia="nb-NO"/>
        </w:rPr>
        <w:t>n=</w:t>
      </w:r>
      <w:r w:rsidR="00113A24" w:rsidRPr="00113A24">
        <w:rPr>
          <w:rFonts w:ascii="Courier New" w:eastAsia="Times New Roman" w:hAnsi="Courier New" w:cs="Courier New"/>
          <w:color w:val="000000"/>
          <w:sz w:val="20"/>
          <w:szCs w:val="20"/>
          <w:bdr w:val="none" w:sz="0" w:space="0" w:color="auto" w:frame="1"/>
          <w:lang w:eastAsia="nb-NO"/>
        </w:rPr>
        <w:t>98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lastRenderedPageBreak/>
        <w:t>1   13   42  7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2   43   43 10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3   44   97 54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Pr>
          <w:rFonts w:ascii="Courier New" w:eastAsia="Times New Roman" w:hAnsi="Courier New" w:cs="Courier New"/>
          <w:color w:val="000000"/>
          <w:sz w:val="20"/>
          <w:szCs w:val="20"/>
          <w:bdr w:val="none" w:sz="0" w:space="0" w:color="auto" w:frame="1"/>
          <w:lang w:eastAsia="nb-NO"/>
        </w:rPr>
        <w:t>n=</w:t>
      </w:r>
      <w:r w:rsidR="00113A24" w:rsidRPr="00113A24">
        <w:rPr>
          <w:rFonts w:ascii="Courier New" w:eastAsia="Times New Roman" w:hAnsi="Courier New" w:cs="Courier New"/>
          <w:color w:val="000000"/>
          <w:sz w:val="20"/>
          <w:szCs w:val="20"/>
          <w:bdr w:val="none" w:sz="0" w:space="0" w:color="auto" w:frame="1"/>
          <w:lang w:eastAsia="nb-NO"/>
        </w:rPr>
        <w:t>99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nb-NO"/>
        </w:rPr>
      </w:pPr>
      <w:r w:rsidRPr="00113A24">
        <w:rPr>
          <w:rFonts w:ascii="Courier New" w:eastAsia="Times New Roman" w:hAnsi="Courier New" w:cs="Courier New"/>
          <w:color w:val="000000"/>
          <w:sz w:val="20"/>
          <w:szCs w:val="20"/>
          <w:bdr w:val="none" w:sz="0" w:space="0" w:color="auto" w:frame="1"/>
          <w:lang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1   14   42  7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2   43   43  9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3   44   44 10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4   45   98 54</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p>
    <w:p w:rsidR="00113A24" w:rsidRPr="00113A24" w:rsidRDefault="0039035B"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00113A24" w:rsidRPr="00113A24">
        <w:rPr>
          <w:rFonts w:ascii="Courier New" w:eastAsia="Times New Roman" w:hAnsi="Courier New" w:cs="Courier New"/>
          <w:color w:val="000000"/>
          <w:sz w:val="20"/>
          <w:szCs w:val="20"/>
          <w:bdr w:val="none" w:sz="0" w:space="0" w:color="auto" w:frame="1"/>
          <w:lang w:val="en-US" w:eastAsia="nb-NO"/>
        </w:rPr>
        <w:t>100</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1   14   42  7</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2   43   43  8</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3   44   44  9</w:t>
      </w:r>
    </w:p>
    <w:p w:rsidR="00113A24" w:rsidRPr="00113A24" w:rsidRDefault="00113A24" w:rsidP="00113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nb-NO"/>
        </w:rPr>
      </w:pPr>
      <w:r w:rsidRPr="00113A24">
        <w:rPr>
          <w:rFonts w:ascii="Courier New" w:eastAsia="Times New Roman" w:hAnsi="Courier New" w:cs="Courier New"/>
          <w:color w:val="000000"/>
          <w:sz w:val="20"/>
          <w:szCs w:val="20"/>
          <w:bdr w:val="none" w:sz="0" w:space="0" w:color="auto" w:frame="1"/>
          <w:lang w:val="en-US" w:eastAsia="nb-NO"/>
        </w:rPr>
        <w:t>4   45   99 55</w:t>
      </w:r>
    </w:p>
    <w:p w:rsidR="00A9433D" w:rsidRDefault="00A9433D" w:rsidP="0019765E">
      <w:pPr>
        <w:spacing w:after="0" w:line="240" w:lineRule="auto"/>
        <w:rPr>
          <w:rFonts w:cstheme="minorHAnsi"/>
          <w:lang w:val="en-US"/>
        </w:rPr>
      </w:pPr>
    </w:p>
    <w:p w:rsidR="00A9433D" w:rsidRPr="00A9433D" w:rsidRDefault="00A9433D" w:rsidP="0019765E">
      <w:pPr>
        <w:spacing w:after="0" w:line="240" w:lineRule="auto"/>
        <w:rPr>
          <w:rFonts w:cstheme="minorHAnsi"/>
          <w:lang w:val="en-US"/>
        </w:rPr>
      </w:pPr>
      <w:r>
        <w:rPr>
          <w:rFonts w:cstheme="minorHAnsi"/>
          <w:lang w:val="en-US"/>
        </w:rPr>
        <w:t>For instance, for sequence length n=70, if the number of crossings is between 9 and 29, maximum run length is 7, if the number of crossings is 30 maximum run length is 8, and if there are 31 or more crossings maximum run length is 39:</w:t>
      </w:r>
    </w:p>
    <w:p w:rsidR="002F04E6"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lang w:val="en-US"/>
        </w:rPr>
      </w:pP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Pr="00113A24">
        <w:rPr>
          <w:rFonts w:ascii="Courier New" w:eastAsia="Times New Roman" w:hAnsi="Courier New" w:cs="Courier New"/>
          <w:color w:val="000000"/>
          <w:sz w:val="20"/>
          <w:szCs w:val="20"/>
          <w:bdr w:val="none" w:sz="0" w:space="0" w:color="auto" w:frame="1"/>
          <w:lang w:val="en-US" w:eastAsia="nb-NO"/>
        </w:rPr>
        <w:t>70</w:t>
      </w: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1    9   29  7</w:t>
      </w: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2   30   30  8</w:t>
      </w:r>
    </w:p>
    <w:p w:rsidR="002F04E6" w:rsidRPr="002F04E6"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3   31   69 39</w:t>
      </w:r>
    </w:p>
    <w:p w:rsidR="002F04E6" w:rsidRDefault="002F04E6" w:rsidP="0019765E">
      <w:pPr>
        <w:spacing w:after="0" w:line="240" w:lineRule="auto"/>
        <w:rPr>
          <w:rFonts w:cstheme="minorHAnsi"/>
          <w:lang w:val="en-US"/>
        </w:rPr>
      </w:pPr>
    </w:p>
    <w:p w:rsidR="00A9433D" w:rsidRPr="00A9433D" w:rsidRDefault="00A9433D" w:rsidP="0019765E">
      <w:pPr>
        <w:spacing w:after="0" w:line="240" w:lineRule="auto"/>
        <w:rPr>
          <w:rFonts w:cstheme="minorHAnsi"/>
          <w:lang w:val="en-US"/>
        </w:rPr>
      </w:pPr>
      <w:r>
        <w:rPr>
          <w:rFonts w:cstheme="minorHAnsi"/>
          <w:lang w:val="en-US"/>
        </w:rPr>
        <w:t>Similarly, for sequence length n=30, if the number of crossings is between 4 and 10, maximum run length is 7</w:t>
      </w:r>
      <w:r w:rsidR="009B7D2A">
        <w:rPr>
          <w:rFonts w:cstheme="minorHAnsi"/>
          <w:lang w:val="en-US"/>
        </w:rPr>
        <w:t>, if the number of crossings is 11 maximum run length is 7, , if the number of crossings is 12 maximum run length is 8, and if there are 13</w:t>
      </w:r>
      <w:r>
        <w:rPr>
          <w:rFonts w:cstheme="minorHAnsi"/>
          <w:lang w:val="en-US"/>
        </w:rPr>
        <w:t xml:space="preserve"> or more cr</w:t>
      </w:r>
      <w:r w:rsidR="009B7D2A">
        <w:rPr>
          <w:rFonts w:cstheme="minorHAnsi"/>
          <w:lang w:val="en-US"/>
        </w:rPr>
        <w:t>ossings maximum run length is 17</w:t>
      </w:r>
      <w:r>
        <w:rPr>
          <w:rFonts w:cstheme="minorHAnsi"/>
          <w:lang w:val="en-US"/>
        </w:rPr>
        <w:t>:</w:t>
      </w:r>
    </w:p>
    <w:p w:rsidR="002F04E6" w:rsidRDefault="002F04E6" w:rsidP="0019765E">
      <w:pPr>
        <w:spacing w:after="0" w:line="240" w:lineRule="auto"/>
        <w:rPr>
          <w:rFonts w:ascii="Courier New" w:hAnsi="Courier New" w:cs="Courier New"/>
          <w:sz w:val="20"/>
          <w:szCs w:val="20"/>
          <w:lang w:val="en-US"/>
        </w:rPr>
      </w:pP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Pr>
          <w:rFonts w:ascii="Courier New" w:eastAsia="Times New Roman" w:hAnsi="Courier New" w:cs="Courier New"/>
          <w:color w:val="000000"/>
          <w:sz w:val="20"/>
          <w:szCs w:val="20"/>
          <w:bdr w:val="none" w:sz="0" w:space="0" w:color="auto" w:frame="1"/>
          <w:lang w:val="en-US" w:eastAsia="nb-NO"/>
        </w:rPr>
        <w:t>n=</w:t>
      </w:r>
      <w:r w:rsidRPr="00113A24">
        <w:rPr>
          <w:rFonts w:ascii="Courier New" w:eastAsia="Times New Roman" w:hAnsi="Courier New" w:cs="Courier New"/>
          <w:color w:val="000000"/>
          <w:sz w:val="20"/>
          <w:szCs w:val="20"/>
          <w:bdr w:val="none" w:sz="0" w:space="0" w:color="auto" w:frame="1"/>
          <w:lang w:val="en-US" w:eastAsia="nb-NO"/>
        </w:rPr>
        <w:t>30</w:t>
      </w: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 xml:space="preserve">  cmin cmax  l</w:t>
      </w: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1    4   10  6</w:t>
      </w: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2   11   11  7</w:t>
      </w: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3   12   12  8</w:t>
      </w:r>
    </w:p>
    <w:p w:rsidR="002F04E6" w:rsidRPr="00113A24" w:rsidRDefault="002F04E6" w:rsidP="002F0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en-US" w:eastAsia="nb-NO"/>
        </w:rPr>
      </w:pPr>
      <w:r w:rsidRPr="00113A24">
        <w:rPr>
          <w:rFonts w:ascii="Courier New" w:eastAsia="Times New Roman" w:hAnsi="Courier New" w:cs="Courier New"/>
          <w:color w:val="000000"/>
          <w:sz w:val="20"/>
          <w:szCs w:val="20"/>
          <w:bdr w:val="none" w:sz="0" w:space="0" w:color="auto" w:frame="1"/>
          <w:lang w:val="en-US" w:eastAsia="nb-NO"/>
        </w:rPr>
        <w:t>4   13   29 17</w:t>
      </w:r>
    </w:p>
    <w:p w:rsidR="00A9433D" w:rsidRDefault="00A9433D" w:rsidP="0019765E">
      <w:pPr>
        <w:spacing w:after="0" w:line="240" w:lineRule="auto"/>
        <w:rPr>
          <w:rFonts w:cstheme="minorHAnsi"/>
          <w:lang w:val="en-US"/>
        </w:rPr>
      </w:pPr>
    </w:p>
    <w:p w:rsidR="009B7D2A" w:rsidRDefault="009B7D2A" w:rsidP="0019765E">
      <w:pPr>
        <w:spacing w:after="0" w:line="240" w:lineRule="auto"/>
        <w:rPr>
          <w:rFonts w:cstheme="minorHAnsi"/>
          <w:lang w:val="en-US"/>
        </w:rPr>
      </w:pPr>
      <w:r>
        <w:rPr>
          <w:rFonts w:cstheme="minorHAnsi"/>
          <w:lang w:val="en-US"/>
        </w:rPr>
        <w:t>The following diagram shows specificities and sensitivities (shift 0.8) for the various rules investigated, with red for the Anhøj rules, green bestbox, blue cutbox and orange “domain build” rules. The domain build rules are not as good as the cutbox rules for up to about n=14, but mostly better for longer sequences. It is to be noted that this is for shift 0.8, the target shift used for generating the rules</w:t>
      </w:r>
      <w:r w:rsidR="00D93E3B">
        <w:rPr>
          <w:rFonts w:cstheme="minorHAnsi"/>
          <w:lang w:val="en-US"/>
        </w:rPr>
        <w:t>.</w:t>
      </w:r>
    </w:p>
    <w:p w:rsidR="009B7D2A" w:rsidRDefault="009B7D2A" w:rsidP="0019765E">
      <w:pPr>
        <w:spacing w:after="0" w:line="240" w:lineRule="auto"/>
        <w:rPr>
          <w:rFonts w:cstheme="minorHAnsi"/>
          <w:noProof/>
          <w:lang w:eastAsia="nb-NO"/>
        </w:rPr>
      </w:pPr>
    </w:p>
    <w:p w:rsidR="00D93E3B" w:rsidRDefault="00D93E3B" w:rsidP="0019765E">
      <w:pPr>
        <w:spacing w:after="0" w:line="240" w:lineRule="auto"/>
        <w:rPr>
          <w:rFonts w:cstheme="minorHAnsi"/>
          <w:lang w:val="en-US"/>
        </w:rPr>
      </w:pPr>
      <w:r>
        <w:rPr>
          <w:noProof/>
          <w:lang w:eastAsia="nb-NO"/>
        </w:rPr>
        <w:lastRenderedPageBreak/>
        <w:drawing>
          <wp:inline distT="0" distB="0" distL="0" distR="0" wp14:anchorId="06EC6725" wp14:editId="2F37F56E">
            <wp:extent cx="576072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28670"/>
                    </a:xfrm>
                    <a:prstGeom prst="rect">
                      <a:avLst/>
                    </a:prstGeom>
                  </pic:spPr>
                </pic:pic>
              </a:graphicData>
            </a:graphic>
          </wp:inline>
        </w:drawing>
      </w:r>
    </w:p>
    <w:p w:rsidR="00D93E3B" w:rsidRDefault="00D93E3B" w:rsidP="0019765E">
      <w:pPr>
        <w:spacing w:after="0" w:line="240" w:lineRule="auto"/>
        <w:rPr>
          <w:rFonts w:cstheme="minorHAnsi"/>
          <w:lang w:val="en-US"/>
        </w:rPr>
      </w:pPr>
    </w:p>
    <w:p w:rsidR="009B7D2A" w:rsidRPr="00A9433D" w:rsidRDefault="00266AB8" w:rsidP="0019765E">
      <w:pPr>
        <w:spacing w:after="0" w:line="240" w:lineRule="auto"/>
        <w:rPr>
          <w:rFonts w:cstheme="minorHAnsi"/>
          <w:lang w:val="en-US"/>
        </w:rPr>
      </w:pPr>
      <w:r>
        <w:rPr>
          <w:rFonts w:cstheme="minorHAnsi"/>
          <w:lang w:val="en-US"/>
        </w:rPr>
        <w:t xml:space="preserve">The </w:t>
      </w:r>
      <w:r w:rsidR="00E10BAA">
        <w:rPr>
          <w:rFonts w:cstheme="minorHAnsi"/>
          <w:lang w:val="en-US"/>
        </w:rPr>
        <w:t xml:space="preserve">specificities of the </w:t>
      </w:r>
      <w:r>
        <w:rPr>
          <w:rFonts w:cstheme="minorHAnsi"/>
          <w:lang w:val="en-US"/>
        </w:rPr>
        <w:t>domain build rules have a less smooth appearance by sequence length than the cutbox rules, but their sensitivity in many cases even exceed the Anhøj rules (red)</w:t>
      </w:r>
      <w:r w:rsidR="00D93E3B">
        <w:rPr>
          <w:rFonts w:cstheme="minorHAnsi"/>
          <w:lang w:val="en-US"/>
        </w:rPr>
        <w:t>,</w:t>
      </w:r>
      <w:r>
        <w:rPr>
          <w:rFonts w:cstheme="minorHAnsi"/>
          <w:lang w:val="en-US"/>
        </w:rPr>
        <w:t xml:space="preserve"> </w:t>
      </w:r>
      <w:r w:rsidR="00D93E3B">
        <w:rPr>
          <w:rFonts w:cstheme="minorHAnsi"/>
          <w:lang w:val="en-US"/>
        </w:rPr>
        <w:t>also</w:t>
      </w:r>
      <w:r>
        <w:rPr>
          <w:rFonts w:cstheme="minorHAnsi"/>
          <w:lang w:val="en-US"/>
        </w:rPr>
        <w:t xml:space="preserve"> for some sequence lengths where </w:t>
      </w:r>
      <w:r w:rsidR="00A30465">
        <w:rPr>
          <w:rFonts w:cstheme="minorHAnsi"/>
          <w:lang w:val="en-US"/>
        </w:rPr>
        <w:t xml:space="preserve">the Anhøj </w:t>
      </w:r>
      <w:r w:rsidR="00E408E1">
        <w:rPr>
          <w:rFonts w:cstheme="minorHAnsi"/>
          <w:lang w:val="en-US"/>
        </w:rPr>
        <w:t>r</w:t>
      </w:r>
      <w:bookmarkStart w:id="0" w:name="_GoBack"/>
      <w:bookmarkEnd w:id="0"/>
      <w:r>
        <w:rPr>
          <w:rFonts w:cstheme="minorHAnsi"/>
          <w:lang w:val="en-US"/>
        </w:rPr>
        <w:t>ules have a pronounced dip in specificity. Sensitivities for other shifts, and likelihood ratios, have so far not been computed for the domain build rules, but these computations are not substantially more complicated than for the Anhøj, bestboc and cutbox rules.</w:t>
      </w:r>
    </w:p>
    <w:sectPr w:rsidR="009B7D2A" w:rsidRPr="00A94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22"/>
    <w:rsid w:val="00113A24"/>
    <w:rsid w:val="0019765E"/>
    <w:rsid w:val="00265222"/>
    <w:rsid w:val="00266AB8"/>
    <w:rsid w:val="002F04E6"/>
    <w:rsid w:val="0039035B"/>
    <w:rsid w:val="00870529"/>
    <w:rsid w:val="009B7D2A"/>
    <w:rsid w:val="00A30465"/>
    <w:rsid w:val="00A9433D"/>
    <w:rsid w:val="00CB02CE"/>
    <w:rsid w:val="00D93E3B"/>
    <w:rsid w:val="00E10BAA"/>
    <w:rsid w:val="00E408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10C0"/>
  <w15:chartTrackingRefBased/>
  <w15:docId w15:val="{F0500E49-EC72-4CFE-9030-2AB9A605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113A24"/>
    <w:rPr>
      <w:rFonts w:ascii="Courier New" w:eastAsia="Times New Roman" w:hAnsi="Courier New" w:cs="Courier New"/>
      <w:sz w:val="20"/>
      <w:szCs w:val="20"/>
      <w:lang w:eastAsia="nb-NO"/>
    </w:rPr>
  </w:style>
  <w:style w:type="character" w:customStyle="1" w:styleId="gd15mcfceub">
    <w:name w:val="gd15mcfceub"/>
    <w:basedOn w:val="DefaultParagraphFont"/>
    <w:rsid w:val="00113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069767">
      <w:bodyDiv w:val="1"/>
      <w:marLeft w:val="0"/>
      <w:marRight w:val="0"/>
      <w:marTop w:val="0"/>
      <w:marBottom w:val="0"/>
      <w:divBdr>
        <w:top w:val="none" w:sz="0" w:space="0" w:color="auto"/>
        <w:left w:val="none" w:sz="0" w:space="0" w:color="auto"/>
        <w:bottom w:val="none" w:sz="0" w:space="0" w:color="auto"/>
        <w:right w:val="none" w:sz="0" w:space="0" w:color="auto"/>
      </w:divBdr>
    </w:div>
    <w:div w:id="15406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1264</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Wentzel-Larsen</dc:creator>
  <cp:keywords/>
  <dc:description/>
  <cp:lastModifiedBy>Tore Wentzel-Larsen</cp:lastModifiedBy>
  <cp:revision>12</cp:revision>
  <dcterms:created xsi:type="dcterms:W3CDTF">2019-08-27T13:27:00Z</dcterms:created>
  <dcterms:modified xsi:type="dcterms:W3CDTF">2019-09-03T07:15:00Z</dcterms:modified>
</cp:coreProperties>
</file>