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3A852" w14:textId="628184F5" w:rsidR="004C48B2" w:rsidRPr="009D54A0" w:rsidRDefault="0096493F" w:rsidP="009D54A0">
      <w:pPr>
        <w:pStyle w:val="BodyText"/>
        <w:rPr>
          <w:rFonts w:ascii="Times New Roman"/>
          <w:color w:val="1B9BD7"/>
        </w:rPr>
      </w:pPr>
      <w:r>
        <w:rPr>
          <w:rFonts w:ascii="Times New Roman"/>
          <w:noProof/>
          <w:color w:val="1B9BD7"/>
        </w:rPr>
        <w:drawing>
          <wp:anchor distT="0" distB="0" distL="114300" distR="114300" simplePos="0" relativeHeight="251658241" behindDoc="0" locked="1" layoutInCell="1" allowOverlap="1" wp14:anchorId="20933E0F" wp14:editId="1403E2FF">
            <wp:simplePos x="0" y="0"/>
            <wp:positionH relativeFrom="column">
              <wp:posOffset>5239385</wp:posOffset>
            </wp:positionH>
            <wp:positionV relativeFrom="page">
              <wp:posOffset>466090</wp:posOffset>
            </wp:positionV>
            <wp:extent cx="1618488" cy="1618488"/>
            <wp:effectExtent l="0" t="0" r="0" b="0"/>
            <wp:wrapNone/>
            <wp:docPr id="507854053" name="Picture 21" descr="A logo with a hexagon and a letter 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54053" name="Picture 21" descr="A logo with a hexagon and a letter s  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1B9BD7"/>
          <w:sz w:val="56"/>
          <w:szCs w:val="56"/>
        </w:rPr>
        <w:t>TOOLBOX TALK</w:t>
      </w:r>
    </w:p>
    <w:p w14:paraId="4AB3A854" w14:textId="2328BF04" w:rsidR="004C48B2" w:rsidRDefault="004C48B2">
      <w:pPr>
        <w:pStyle w:val="BodyText"/>
        <w:rPr>
          <w:rFonts w:ascii="Times New Roman"/>
        </w:rPr>
      </w:pPr>
    </w:p>
    <w:p w14:paraId="4AB3A855" w14:textId="6EF7B653" w:rsidR="004C48B2" w:rsidRDefault="009D54A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301A7089" wp14:editId="5E1A567F">
                <wp:simplePos x="0" y="0"/>
                <wp:positionH relativeFrom="column">
                  <wp:posOffset>73025</wp:posOffset>
                </wp:positionH>
                <wp:positionV relativeFrom="page">
                  <wp:posOffset>1051560</wp:posOffset>
                </wp:positionV>
                <wp:extent cx="5093208" cy="457200"/>
                <wp:effectExtent l="0" t="0" r="0" b="0"/>
                <wp:wrapNone/>
                <wp:docPr id="163562700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3208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36C0B6" w14:textId="124AD41D" w:rsidR="009D54A0" w:rsidRPr="00555DFB" w:rsidRDefault="00555DF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DISTRACTED DRIVING AWARENESS (APRIL)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1A7089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5.75pt;margin-top:82.8pt;width:401.05pt;height:3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f2oiFQIAACwEAAAOAAAAZHJzL2Uyb0RvYy54bWysU01vGyEQvVfqf0Dc6107dtqsvI7cRK4q WUkkp8oZs+BdCRgK2Lvur+/Arj+U9lT1AgMzzMd7j/l9pxU5COcbMCUdj3JKhOFQNWZX0h+vq09f KPGBmYopMKKkR+Hp/eLjh3lrCzGBGlQlHMEkxhetLWkdgi2yzPNaaOZHYIVBpwSnWcCj22WVYy1m 1yqb5Plt1oKrrAMuvMfbx95JFym/lIKHZym9CESVFHsLaXVp3cY1W8xZsXPM1g0f2mD/0IVmjcGi 51SPLDCyd80fqXTDHXiQYcRBZyBlw0WaAacZ5++m2dTMijQLguPtGSb//9Lyp8PGvjgSuq/QIYER kNb6wuNlnKeTTscdOyXoRwiPZ9hEFwjHy1l+dzPJkWiOvunsM/IS02SX19b58E2AJtEoqUNaElrs sPahDz2FxGIGVo1SiRplSFvS25tZnh6cPZhcGaxx6TVaodt2wwBbqI44l4Oecm/5qsHia+bDC3PI MY6Cug3PuEgFWAQGi5Ia3K+/3cd4hB69lLSomZL6n3vmBCXqu0FS7sbTaRRZOiQgKHHXnu21x+z1 A6Asx/hDLE8mPnZBnUzpQL+hvJexKrqY4Vi7pOFkPoReyfg9uFguUxDKyrKwNhvLY+oIZ4T2tXtj zg74B2TuCU7qYsU7GvrYnojlPoBsEkcR4B7VAXeUZGJ5+D5R89fnFHX55IvfAAAA//8DAFBLAwQU AAYACAAAACEAq6OHveEAAAAKAQAADwAAAGRycy9kb3ducmV2LnhtbEyPT0vDQBDF74LfYZmCN7tJ SmKI2ZQSKILoobUXb5vsNAndPzG7baOf3vFkTzOP93jzm3I9G80uOPnBWQHxMgKGtnVqsJ2Aw8f2 MQfmg7RKamdRwDd6WFf3d6UslLvaHV72oWNUYn0hBfQhjAXnvu3RSL90I1ryjm4yMpCcOq4meaVy o3kSRRk3crB0oZcj1j22p/3ZCHitt+9y1yQm/9H1y9txM34dPlMhHhbz5hlYwDn8h+EPn9ChIqbG na3yTJOOU0rSzNIMGAXyeEVLIyBZPWXAq5LfvlD9AgAA//8DAFBLAQItABQABgAIAAAAIQC2gziS /gAAAOEBAAATAAAAAAAAAAAAAAAAAAAAAABbQ29udGVudF9UeXBlc10ueG1sUEsBAi0AFAAGAAgA AAAhADj9If/WAAAAlAEAAAsAAAAAAAAAAAAAAAAALwEAAF9yZWxzLy5yZWxzUEsBAi0AFAAGAAgA AAAhAL9/aiIVAgAALAQAAA4AAAAAAAAAAAAAAAAALgIAAGRycy9lMm9Eb2MueG1sUEsBAi0AFAAG AAgAAAAhAKujh73hAAAACgEAAA8AAAAAAAAAAAAAAAAAbwQAAGRycy9kb3ducmV2LnhtbFBLBQYA AAAABAAEAPMAAAB9BQAAAAA= " filled="f" stroked="f" strokeweight=".5pt">
                <v:textbox>
                  <w:txbxContent>
                    <w:p w14:paraId="4136C0B6" w14:textId="124AD41D" w:rsidR="009D54A0" w:rsidRPr="00555DFB" w:rsidRDefault="00555DFB">
                      <w:pP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DISTRACTED DRIVING AWARENESS (APRIL)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C25E4B5" wp14:editId="5C829433">
                <wp:simplePos x="0" y="0"/>
                <wp:positionH relativeFrom="column">
                  <wp:posOffset>0</wp:posOffset>
                </wp:positionH>
                <wp:positionV relativeFrom="page">
                  <wp:posOffset>1051560</wp:posOffset>
                </wp:positionV>
                <wp:extent cx="5312664" cy="457200"/>
                <wp:effectExtent l="0" t="0" r="0" b="0"/>
                <wp:wrapNone/>
                <wp:docPr id="1823331275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2664" cy="457200"/>
                        </a:xfrm>
                        <a:prstGeom prst="rect">
                          <a:avLst/>
                        </a:prstGeom>
                        <a:solidFill>
                          <a:srgbClr val="0050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810DF" id="Rectangle 22" o:spid="_x0000_s1026" style="position:absolute;margin-left:0;margin-top:82.8pt;width:418.3pt;height:36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zkNJeQIAAF8FAAAOAAAAZHJzL2Uyb0RvYy54bWysVMFu2zAMvQ/YPwi6r7azJFuDOkXQosOA oivWDj0rshQbkEWNUuJkXz9KdpyuLXYYdpElkXwknx91cblvDdsp9A3YkhdnOWfKSqgauyn5j8eb D58580HYShiwquQH5fnl8v27i84t1ARqMJVCRiDWLzpX8joEt8gyL2vVCn8GTlkyasBWBDriJqtQ dITemmyS5/OsA6wcglTe0+11b+TLhK+1kuGb1l4FZkpOtYW0YlrXcc2WF2KxQeHqRg5liH+oohWN paQj1LUIgm2xeQXVNhLBgw5nEtoMtG6kSj1QN0X+opuHWjiVeiFyvBtp8v8PVt7tHtw9Eg2d8wtP 29jFXmMbv1Qf2yeyDiNZah+YpMvZx2Iyn085k2Sbzj7R34hsZqdohz58UdCyuCk50s9IHIndrQ+9 69ElJvNgmuqmMSYdcLO+Msh2Iv64fJafzwf0P9yMjc4WYliPGG+yUy9pFw5GRT9jvyvNmoqqn6RK kszUmEdIqWwoelMtKtWnL2b52NsYkTpNgBFZU/4RewCIEn6N3Vc5+MdQlVQ6Bud/K6wPHiNSZrBh DG4bC/gWgKGuhsy9/5GknprI0hqqwz0yhH5GvJM3Df23W+HDvUAaChofGvTwjRZtoCs5DDvOasBf b91Hf9IqWTnraMhK7n9uBSrOzFdLKj4vptM4lemQNMQZPresn1vstr0CkkNBT4qTaUvBGMxxqxHa J3oPVjErmYSVlLvkMuDxcBX64acXRarVKrnRJDoRbu2DkxE8shp1+bh/EugG8QaS/R0cB1IsXmi4 942RFlbbALpJAj/xOvBNU5yEM7w48Zl4fk5ep3dx+RsAAP//AwBQSwMEFAAGAAgAAAAhALnDj47e AAAACAEAAA8AAABkcnMvZG93bnJldi54bWxMj0FPwzAMhe9I/IfISNxYyiayqTSdpkkIcUHaQHDN Grcpa5zSZGv37zEnuNl+T8/fK9aT78QZh9gG0nA/y0AgVcG21Gh4f3u6W4GIyZA1XSDUcMEI6/L6 qjC5DSPt8LxPjeAQirnR4FLqcylj5dCbOAs9Emt1GLxJvA6NtIMZOdx3cp5lSnrTEn9wpsetw+q4 P3kN249NvXy57D7l8PX8On6r+ugmqfXtzbR5BJFwSn9m+MVndCiZ6RBOZKPoNHCRxFf1oECwvFoo Hg4a5oulAlkW8n+B8gcAAP//AwBQSwECLQAUAAYACAAAACEAtoM4kv4AAADhAQAAEwAAAAAAAAAA AAAAAAAAAAAAW0NvbnRlbnRfVHlwZXNdLnhtbFBLAQItABQABgAIAAAAIQA4/SH/1gAAAJQBAAAL AAAAAAAAAAAAAAAAAC8BAABfcmVscy8ucmVsc1BLAQItABQABgAIAAAAIQDszkNJeQIAAF8FAAAO AAAAAAAAAAAAAAAAAC4CAABkcnMvZTJvRG9jLnhtbFBLAQItABQABgAIAAAAIQC5w4+O3gAAAAgB AAAPAAAAAAAAAAAAAAAAANMEAABkcnMvZG93bnJldi54bWxQSwUGAAAAAAQABADzAAAA3gUAAAAA " fillcolor="#005096" stroked="f" strokeweight="2pt">
                <w10:wrap anchory="page"/>
                <w10:anchorlock/>
              </v:rect>
            </w:pict>
          </mc:Fallback>
        </mc:AlternateContent>
      </w:r>
    </w:p>
    <w:p w14:paraId="4AB3A856" w14:textId="77777777" w:rsidR="004C48B2" w:rsidRDefault="004C48B2">
      <w:pPr>
        <w:pStyle w:val="BodyText"/>
        <w:rPr>
          <w:rFonts w:ascii="Times New Roman"/>
        </w:rPr>
      </w:pPr>
    </w:p>
    <w:p w14:paraId="4AB3A857" w14:textId="77777777" w:rsidR="004C48B2" w:rsidRDefault="004C48B2">
      <w:pPr>
        <w:pStyle w:val="BodyText"/>
        <w:rPr>
          <w:rFonts w:ascii="Times New Roman"/>
        </w:rPr>
      </w:pPr>
    </w:p>
    <w:p w14:paraId="4AB3A858" w14:textId="77777777" w:rsidR="004C48B2" w:rsidRDefault="004C48B2">
      <w:pPr>
        <w:pStyle w:val="BodyText"/>
        <w:rPr>
          <w:rFonts w:ascii="Times New Roman"/>
        </w:rPr>
      </w:pPr>
    </w:p>
    <w:p w14:paraId="4AB3A859" w14:textId="77777777" w:rsidR="004C48B2" w:rsidRDefault="004C48B2">
      <w:pPr>
        <w:pStyle w:val="BodyText"/>
        <w:rPr>
          <w:rFonts w:ascii="Times New Roman"/>
        </w:rPr>
      </w:pPr>
    </w:p>
    <w:p w14:paraId="4AB3A85A" w14:textId="77777777" w:rsidR="004C48B2" w:rsidRDefault="004C48B2">
      <w:pPr>
        <w:pStyle w:val="BodyText"/>
        <w:rPr>
          <w:rFonts w:ascii="Times New Roman"/>
        </w:rPr>
      </w:pPr>
    </w:p>
    <w:p w14:paraId="4AB3A85B" w14:textId="77777777" w:rsidR="004C48B2" w:rsidRDefault="004C48B2">
      <w:pPr>
        <w:pStyle w:val="BodyText"/>
        <w:rPr>
          <w:rFonts w:ascii="Times New Roman"/>
        </w:rPr>
      </w:pPr>
    </w:p>
    <w:p w14:paraId="65C35669" w14:textId="77777777" w:rsidR="00735456" w:rsidRDefault="00735456">
      <w:pPr>
        <w:pStyle w:val="BodyText"/>
        <w:rPr>
          <w:rFonts w:ascii="Times New Roman"/>
        </w:rPr>
      </w:pPr>
    </w:p>
    <w:p w14:paraId="7C15FF1E" w14:textId="77777777" w:rsidR="00735456" w:rsidRDefault="00735456">
      <w:pPr>
        <w:pStyle w:val="BodyText"/>
        <w:rPr>
          <w:rFonts w:ascii="Times New Roma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5"/>
        <w:gridCol w:w="5399"/>
      </w:tblGrid>
      <w:tr w:rsidR="00735456" w:rsidRPr="00735456" w14:paraId="5E197DB1" w14:textId="77777777" w:rsidTr="0048381A">
        <w:trPr>
          <w:trHeight w:val="300"/>
        </w:trPr>
        <w:tc>
          <w:tcPr>
            <w:tcW w:w="5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4F3D27" w14:textId="36910D43" w:rsidR="00735456" w:rsidRPr="00735456" w:rsidRDefault="00735456" w:rsidP="00735456">
            <w:pPr>
              <w:widowControl/>
              <w:autoSpaceDE/>
              <w:autoSpaceDN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E9D192" w14:textId="77777777" w:rsidR="00735456" w:rsidRPr="00735456" w:rsidRDefault="00735456" w:rsidP="00735456">
            <w:pPr>
              <w:widowControl/>
              <w:autoSpaceDE/>
              <w:autoSpaceDN/>
              <w:jc w:val="center"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> </w:t>
            </w:r>
          </w:p>
        </w:tc>
      </w:tr>
      <w:tr w:rsidR="00AB1234" w14:paraId="0B000001" w14:textId="77777777">
        <w:trPr>
          <w:trHeight w:val="300"/>
        </w:trPr>
        <w:tc>
          <w:tcPr>
            <w:tcW w:w="10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000001" w14:textId="77777777" w:rsidR="00AB1234" w:rsidRDefault="00AB1234">
            <w:pPr>
              <w:widowControl/>
              <w:autoSpaceDE/>
              <w:autoSpaceDN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Distracted Driving Awareness Month takes place each April and highlights a risk many of us face every day—on the road before and after work. Whether commuting to a data center, traveling between sites, or running errands, even a brief distraction can have serious consequences. In fast-paced environments like ours, staying focused doesn’t stop at the job site—it extends to how we get there and back. Taking a few simple steps can prevent incidents that impact not just you, but your team and others on the road.</w:t>
            </w:r>
          </w:p>
        </w:tc>
      </w:tr>
      <w:tr w:rsidR="00AB1234" w14:paraId="0B000002" w14:textId="77777777">
        <w:trPr>
          <w:trHeight w:val="300"/>
        </w:trPr>
        <w:tc>
          <w:tcPr>
            <w:tcW w:w="10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000002" w14:textId="77777777" w:rsidR="00AB1234" w:rsidRDefault="00AB1234">
            <w:pPr>
              <w:widowControl/>
              <w:autoSpaceDE/>
              <w:autoSpaceDN/>
              <w:textAlignment w:val="baseline"/>
              <w:rPr>
                <w:b/>
                <w:bCs/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b/>
                <w:bCs/>
                <w:rFonts w:eastAsia="Times New Roman" w:cs="Calibri"/>
                <w:color w:val="005096"/>
                <w:sz w:val="24"/>
                <w:szCs w:val="24"/>
              </w:rPr>
              <w:t xml:space="preserve">What Creates Risk?</w:t>
            </w:r>
          </w:p>
          <w:p w14:paraId="0A000003" w14:textId="77777777" w:rsidR="00AB1234" w:rsidRDefault="00AB1234">
            <w:pPr>
              <w:widowControl/>
              <w:autoSpaceDE/>
              <w:autoSpaceDN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Distracted driving is anything that takes your attention away from the road. The most common risks include:</w:t>
            </w:r>
          </w:p>
          <w:p w14:paraId="0A000004" w14:textId="77777777" w:rsidR="00AB1234" w:rsidRDefault="00AB1234">
            <w:pPr>
              <w:widowControl/>
              <w:numPr>
                <w:ilvl w:val="0"/>
                <w:numId w:val="1"/>
              </w:numPr>
              <w:autoSpaceDE/>
              <w:autoSpaceDN/>
              <w:ind w:left="810" w:firstLine="0"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Mobile phone use: Texting, checking emails, or using apps while driving</w:t>
            </w:r>
          </w:p>
          <w:p w14:paraId="0A000005" w14:textId="77777777" w:rsidR="00AB1234" w:rsidRDefault="00AB1234">
            <w:pPr>
              <w:widowControl/>
              <w:numPr>
                <w:ilvl w:val="0"/>
                <w:numId w:val="1"/>
              </w:numPr>
              <w:autoSpaceDE/>
              <w:autoSpaceDN/>
              <w:ind w:left="810" w:firstLine="0"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In-vehicle distractions: Adjusting navigation, music, or climate controls</w:t>
            </w:r>
          </w:p>
          <w:p w14:paraId="0A000006" w14:textId="77777777" w:rsidR="00AB1234" w:rsidRDefault="00AB1234">
            <w:pPr>
              <w:widowControl/>
              <w:numPr>
                <w:ilvl w:val="0"/>
                <w:numId w:val="1"/>
              </w:numPr>
              <w:autoSpaceDE/>
              <w:autoSpaceDN/>
              <w:ind w:left="810" w:firstLine="0"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Mental distractions: Thinking about work tasks, fatigue, or stress</w:t>
            </w:r>
          </w:p>
          <w:p w14:paraId="0A000007" w14:textId="77777777" w:rsidR="00AB1234" w:rsidRDefault="00AB1234">
            <w:pPr>
              <w:widowControl/>
              <w:numPr>
                <w:ilvl w:val="0"/>
                <w:numId w:val="1"/>
              </w:numPr>
              <w:autoSpaceDE/>
              <w:autoSpaceDN/>
              <w:ind w:left="810" w:firstLine="0"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Eating or drinking while driving</w:t>
            </w:r>
          </w:p>
          <w:p w14:paraId="0A000008" w14:textId="77777777" w:rsidR="00AB1234" w:rsidRDefault="00AB1234">
            <w:pPr>
              <w:widowControl/>
              <w:numPr>
                <w:ilvl w:val="0"/>
                <w:numId w:val="1"/>
              </w:numPr>
              <w:autoSpaceDE/>
              <w:autoSpaceDN/>
              <w:ind w:left="810" w:firstLine="0"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Fatigue-related inattention, especially during early or late shifts</w:t>
            </w:r>
          </w:p>
          <w:p w14:paraId="0A000009" w14:textId="77777777" w:rsidR="00AB1234" w:rsidRDefault="00AB1234">
            <w:pPr>
              <w:widowControl/>
              <w:autoSpaceDE/>
              <w:autoSpaceDN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Even a few seconds of distraction at highway speeds can mean traveling the length of a football field without looking at the road.</w:t>
            </w:r>
          </w:p>
        </w:tc>
      </w:tr>
      <w:tr w:rsidR="00AB1234" w14:paraId="0B000003" w14:textId="77777777">
        <w:trPr>
          <w:trHeight w:val="300"/>
        </w:trPr>
        <w:tc>
          <w:tcPr>
            <w:tcW w:w="10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00000A" w14:textId="77777777" w:rsidR="00AB1234" w:rsidRDefault="00AB1234">
            <w:pPr>
              <w:widowControl/>
              <w:autoSpaceDE/>
              <w:autoSpaceDN/>
              <w:textAlignment w:val="baseline"/>
              <w:rPr>
                <w:b/>
                <w:bCs/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b/>
                <w:bCs/>
                <w:rFonts w:eastAsia="Times New Roman" w:cs="Calibri"/>
                <w:color w:val="005096"/>
                <w:sz w:val="24"/>
                <w:szCs w:val="24"/>
              </w:rPr>
              <w:t xml:space="preserve">Practical Ways to Stay Focused</w:t>
            </w:r>
          </w:p>
          <w:p w14:paraId="0A00000B" w14:textId="77777777" w:rsidR="00AB1234" w:rsidRDefault="00AB1234">
            <w:pPr>
              <w:widowControl/>
              <w:numPr>
                <w:ilvl w:val="0"/>
                <w:numId w:val="1"/>
              </w:numPr>
              <w:autoSpaceDE/>
              <w:autoSpaceDN/>
              <w:ind w:left="810" w:firstLine="0"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Set up before you go: Enter directions, adjust controls, and secure items before driving</w:t>
            </w:r>
          </w:p>
          <w:p w14:paraId="0A00000C" w14:textId="77777777" w:rsidR="00AB1234" w:rsidRDefault="00AB1234">
            <w:pPr>
              <w:widowControl/>
              <w:numPr>
                <w:ilvl w:val="0"/>
                <w:numId w:val="1"/>
              </w:numPr>
              <w:autoSpaceDE/>
              <w:autoSpaceDN/>
              <w:ind w:left="810" w:firstLine="0"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Put the phone away: Use “Do Not Disturb” or hands-free only when absolutely necessary</w:t>
            </w:r>
          </w:p>
          <w:p w14:paraId="0A00000D" w14:textId="77777777" w:rsidR="00AB1234" w:rsidRDefault="00AB1234">
            <w:pPr>
              <w:widowControl/>
              <w:numPr>
                <w:ilvl w:val="0"/>
                <w:numId w:val="1"/>
              </w:numPr>
              <w:autoSpaceDE/>
              <w:autoSpaceDN/>
              <w:ind w:left="810" w:firstLine="0"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Stay alert: If you’re tired after a long shift, take a break before driving</w:t>
            </w:r>
          </w:p>
          <w:p w14:paraId="0A00000E" w14:textId="77777777" w:rsidR="00AB1234" w:rsidRDefault="00AB1234">
            <w:pPr>
              <w:widowControl/>
              <w:numPr>
                <w:ilvl w:val="0"/>
                <w:numId w:val="1"/>
              </w:numPr>
              <w:autoSpaceDE/>
              <w:autoSpaceDN/>
              <w:ind w:left="810" w:firstLine="0"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Avoid multitasking: Driving deserves your full attention—save meals, messages, and adjustments for later</w:t>
            </w:r>
          </w:p>
          <w:p w14:paraId="0A00000F" w14:textId="77777777" w:rsidR="00AB1234" w:rsidRDefault="00AB1234">
            <w:pPr>
              <w:widowControl/>
              <w:numPr>
                <w:ilvl w:val="0"/>
                <w:numId w:val="1"/>
              </w:numPr>
              <w:autoSpaceDE/>
              <w:autoSpaceDN/>
              <w:ind w:left="810" w:firstLine="0"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Plan your commute: Give yourself enough time so you don’t feel rushed or tempted to cut corners</w:t>
            </w:r>
          </w:p>
          <w:p w14:paraId="0A000010" w14:textId="77777777" w:rsidR="00AB1234" w:rsidRDefault="00AB1234">
            <w:pPr>
              <w:widowControl/>
              <w:numPr>
                <w:ilvl w:val="0"/>
                <w:numId w:val="1"/>
              </w:numPr>
              <w:autoSpaceDE/>
              <w:autoSpaceDN/>
              <w:ind w:left="810" w:firstLine="0"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Watch for others: Defensive driving is key—assume others may be distracted</w:t>
            </w:r>
          </w:p>
        </w:tc>
      </w:tr>
      <w:tr w:rsidR="00AB1234" w14:paraId="0B000004" w14:textId="77777777">
        <w:trPr>
          <w:trHeight w:val="300"/>
        </w:trPr>
        <w:tc>
          <w:tcPr>
            <w:tcW w:w="107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000011" w14:textId="77777777" w:rsidR="00AB1234" w:rsidRDefault="00AB1234">
            <w:pPr>
              <w:widowControl/>
              <w:autoSpaceDE/>
              <w:autoSpaceDN/>
              <w:textAlignment w:val="baseline"/>
              <w:rPr>
                <w:rFonts w:eastAsia="Times New Roman" w:cs="Times New Roman"/>
                <w:color w:val="005096"/>
                <w:sz w:val="24"/>
                <w:szCs w:val="24"/>
              </w:rPr>
            </w:pPr>
            <w:r>
              <w:rPr>
                <w:rFonts w:eastAsia="Times New Roman" w:cs="Calibri"/>
                <w:color w:val="005096"/>
                <w:sz w:val="24"/>
                <w:szCs w:val="24"/>
              </w:rPr>
              <w:t xml:space="preserve">Driving is one of the most routine yet highest-risk activities we do each day. Staying focused behind the wheel helps ensure you arrive safely—every time.</w:t>
            </w:r>
          </w:p>
        </w:tc>
      </w:tr>
    </w:tbl>
    <w:p w14:paraId="71E9DBF0" w14:textId="77777777" w:rsidR="00735456" w:rsidRPr="00735456" w:rsidRDefault="00735456" w:rsidP="00735456">
      <w:pPr>
        <w:widowControl/>
        <w:autoSpaceDE/>
        <w:autoSpaceDN/>
        <w:textAlignment w:val="baseline"/>
        <w:rPr>
          <w:rFonts w:eastAsia="Times New Roman" w:cs="Segoe UI"/>
          <w:color w:val="005096"/>
          <w:sz w:val="24"/>
          <w:szCs w:val="24"/>
        </w:rPr>
      </w:pPr>
      <w:r>
        <w:rPr>
          <w:rFonts w:eastAsia="Times New Roman" w:cs="Calibri"/>
          <w:color w:val="005096"/>
          <w:sz w:val="24"/>
          <w:szCs w:val="24"/>
        </w:rPr>
        <w:t> </w:t>
      </w:r>
    </w:p>
    <w:p w14:paraId="4AB3A87F" w14:textId="58AE4908" w:rsidR="004C48B2" w:rsidRPr="00273D9F" w:rsidRDefault="00273D9F" w:rsidP="00273D9F">
      <w:pPr>
        <w:widowControl/>
        <w:autoSpaceDE/>
        <w:autoSpaceDN/>
        <w:textAlignment w:val="baseline"/>
        <w:rPr>
          <w:rFonts w:eastAsia="Times New Roman" w:cs="Segoe UI"/>
          <w:b/>
          <w:bCs/>
          <w:color w:val="005096"/>
          <w:sz w:val="24"/>
          <w:szCs w:val="24"/>
        </w:rPr>
      </w:pPr>
      <w:r>
        <w:rPr>
          <w:noProof/>
          <w:color w:val="005096"/>
          <w:sz w:val="24"/>
          <w:szCs w:val="24"/>
        </w:rPr>
        <w:drawing>
          <wp:anchor distT="0" distB="0" distL="114300" distR="114300" simplePos="0" relativeHeight="251658240" behindDoc="1" locked="1" layoutInCell="1" allowOverlap="1" wp14:anchorId="656739B1" wp14:editId="31B8A7A3">
            <wp:simplePos x="0" y="0"/>
            <wp:positionH relativeFrom="column">
              <wp:posOffset>0</wp:posOffset>
            </wp:positionH>
            <wp:positionV relativeFrom="page">
              <wp:posOffset>9144000</wp:posOffset>
            </wp:positionV>
            <wp:extent cx="1517904" cy="347472"/>
            <wp:effectExtent l="0" t="0" r="0" b="0"/>
            <wp:wrapNone/>
            <wp:docPr id="409757743" name="Picture 19" descr="A blue text on a black background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57743" name="Picture 19" descr="A blue text on a black background  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="Calibri"/>
          <w:b/>
          <w:bCs/>
          <w:color w:val="005096"/>
          <w:sz w:val="24"/>
          <w:szCs w:val="24"/>
        </w:rPr>
        <w:t>Thank you for reading this week’s Toolbox Talk!</w:t>
      </w:r>
    </w:p>
    <w:sectPr w:rsidR="004C48B2" w:rsidRPr="00273D9F" w:rsidSect="005C0B84">
      <w:footerReference w:type="default" r:id="rId13"/>
      <w:type w:val="continuous"/>
      <w:pgSz w:w="12240" w:h="15840"/>
      <w:pgMar w:top="720" w:right="720" w:bottom="720" w:left="720" w:header="1440" w:footer="10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4D67F" w14:textId="77777777" w:rsidR="009B587D" w:rsidRDefault="009B587D" w:rsidP="00F060EF">
      <w:r>
        <w:separator/>
      </w:r>
    </w:p>
  </w:endnote>
  <w:endnote w:type="continuationSeparator" w:id="0">
    <w:p w14:paraId="14E6CB2E" w14:textId="77777777" w:rsidR="009B587D" w:rsidRDefault="009B587D" w:rsidP="00F06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Franklin Gothic BookCp">
    <w:altName w:val="Calibri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CDA11" w14:textId="30B0CD6F" w:rsidR="005C0B84" w:rsidRDefault="00952A55" w:rsidP="005C0B84">
    <w:pPr>
      <w:pStyle w:val="Footer"/>
      <w:rPr>
        <w:color w:val="005096"/>
        <w:sz w:val="24"/>
        <w:szCs w:val="24"/>
      </w:rPr>
    </w:pPr>
    <w:r>
      <w:rPr>
        <w:color w:val="005096"/>
        <w:sz w:val="24"/>
        <w:szCs w:val="24"/>
      </w:rPr>
      <w:tab/>
      <w:t xml:space="preserve">                                                </w:t>
    </w:r>
  </w:p>
  <w:p w14:paraId="4A850D44" w14:textId="621D4034" w:rsidR="00F060EF" w:rsidRPr="0093481F" w:rsidRDefault="005C0B84" w:rsidP="001243F1">
    <w:pPr>
      <w:pStyle w:val="Footer"/>
      <w:jc w:val="right"/>
      <w:rPr>
        <w:color w:val="005096"/>
        <w:sz w:val="24"/>
        <w:szCs w:val="24"/>
      </w:rPr>
    </w:pPr>
    <w:r>
      <w:rPr>
        <w:color w:val="005096"/>
        <w:sz w:val="24"/>
        <w:szCs w:val="24"/>
      </w:rPr>
      <w:tab/>
      <w:t xml:space="preserve">                                               </w:t>
    </w:r>
    <w:r w:rsidR="003F012A" w:rsidRPr="0093481F">
      <w:rPr>
        <w:color w:val="005096"/>
        <w:sz w:val="24"/>
        <w:szCs w:val="24"/>
      </w:rPr>
      <w:t xml:space="preserve">For questions, comments, or feedback please reach out to us at </w:t>
    </w:r>
    <w:r w:rsidR="003F012A" w:rsidRPr="005C0B84">
      <w:rPr>
        <w:color w:val="005096"/>
        <w:sz w:val="24"/>
        <w:szCs w:val="24"/>
        <w:u w:val="single"/>
      </w:rPr>
      <w:t>ehsadmin@stackinfra.com</w:t>
    </w:r>
    <w:r w:rsidR="00F060EF" w:rsidRPr="0093481F">
      <w:rPr>
        <w:color w:val="005096"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D3598" w14:textId="77777777" w:rsidR="009B587D" w:rsidRDefault="009B587D" w:rsidP="00F060EF">
      <w:r>
        <w:separator/>
      </w:r>
    </w:p>
  </w:footnote>
  <w:footnote w:type="continuationSeparator" w:id="0">
    <w:p w14:paraId="0C87A496" w14:textId="77777777" w:rsidR="009B587D" w:rsidRDefault="009B587D" w:rsidP="00F060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62533"/>
    <w:multiLevelType w:val="multilevel"/>
    <w:tmpl w:val="9E1E58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C0F1011"/>
    <w:multiLevelType w:val="multilevel"/>
    <w:tmpl w:val="1DE2EC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6C2D42AF"/>
    <w:multiLevelType w:val="multilevel"/>
    <w:tmpl w:val="E0B892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67660111">
    <w:abstractNumId w:val="2"/>
  </w:num>
  <w:num w:numId="2" w16cid:durableId="2144231864">
    <w:abstractNumId w:val="0"/>
  </w:num>
  <w:num w:numId="3" w16cid:durableId="5837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8B2"/>
    <w:rsid w:val="00060A41"/>
    <w:rsid w:val="001243F1"/>
    <w:rsid w:val="00125640"/>
    <w:rsid w:val="0019644C"/>
    <w:rsid w:val="00273D9F"/>
    <w:rsid w:val="00291052"/>
    <w:rsid w:val="00304622"/>
    <w:rsid w:val="00305709"/>
    <w:rsid w:val="00334F05"/>
    <w:rsid w:val="003B1B74"/>
    <w:rsid w:val="003F012A"/>
    <w:rsid w:val="0047395D"/>
    <w:rsid w:val="0048381A"/>
    <w:rsid w:val="004C48B2"/>
    <w:rsid w:val="00555DFB"/>
    <w:rsid w:val="005C0B84"/>
    <w:rsid w:val="005C52DE"/>
    <w:rsid w:val="005D7791"/>
    <w:rsid w:val="005F3E56"/>
    <w:rsid w:val="00622424"/>
    <w:rsid w:val="00711A09"/>
    <w:rsid w:val="00735456"/>
    <w:rsid w:val="00743083"/>
    <w:rsid w:val="0074320F"/>
    <w:rsid w:val="00773BC9"/>
    <w:rsid w:val="007A1B09"/>
    <w:rsid w:val="008714A8"/>
    <w:rsid w:val="00916F2D"/>
    <w:rsid w:val="009255EE"/>
    <w:rsid w:val="0093481F"/>
    <w:rsid w:val="00952A55"/>
    <w:rsid w:val="00957903"/>
    <w:rsid w:val="0096493F"/>
    <w:rsid w:val="009B1B27"/>
    <w:rsid w:val="009B587D"/>
    <w:rsid w:val="009D54A0"/>
    <w:rsid w:val="00A740E1"/>
    <w:rsid w:val="00AC6F94"/>
    <w:rsid w:val="00BB3C14"/>
    <w:rsid w:val="00C25ECF"/>
    <w:rsid w:val="00C61405"/>
    <w:rsid w:val="00DE5028"/>
    <w:rsid w:val="00E038DA"/>
    <w:rsid w:val="00E322C1"/>
    <w:rsid w:val="00F060EF"/>
    <w:rsid w:val="00F3033E"/>
    <w:rsid w:val="00F8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3A851"/>
  <w15:docId w15:val="{5A443EC7-2F6D-416B-A3D0-6F974D21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ITC Franklin Gothic BookCp" w:eastAsia="ITC Franklin Gothic BookCp" w:hAnsi="ITC Franklin Gothic BookCp" w:cs="ITC Franklin Gothic BookC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060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EF"/>
    <w:rPr>
      <w:rFonts w:ascii="ITC Franklin Gothic BookCp" w:eastAsia="ITC Franklin Gothic BookCp" w:hAnsi="ITC Franklin Gothic BookCp" w:cs="ITC Franklin Gothic BookCp"/>
    </w:rPr>
  </w:style>
  <w:style w:type="paragraph" w:styleId="Footer">
    <w:name w:val="footer"/>
    <w:basedOn w:val="Normal"/>
    <w:link w:val="FooterChar"/>
    <w:uiPriority w:val="99"/>
    <w:unhideWhenUsed/>
    <w:rsid w:val="00F060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0EF"/>
    <w:rPr>
      <w:rFonts w:ascii="ITC Franklin Gothic BookCp" w:eastAsia="ITC Franklin Gothic BookCp" w:hAnsi="ITC Franklin Gothic BookCp" w:cs="ITC Franklin Gothic BookCp"/>
    </w:rPr>
  </w:style>
  <w:style w:type="paragraph" w:customStyle="1" w:styleId="paragraph">
    <w:name w:val="paragraph"/>
    <w:basedOn w:val="Normal"/>
    <w:rsid w:val="007354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35456"/>
  </w:style>
  <w:style w:type="character" w:customStyle="1" w:styleId="eop">
    <w:name w:val="eop"/>
    <w:basedOn w:val="DefaultParagraphFont"/>
    <w:rsid w:val="00735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3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864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9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15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5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9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1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8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17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77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8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15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1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3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5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00E385F1943843875FA2E8F236E2AC" ma:contentTypeVersion="26" ma:contentTypeDescription="Create a new document." ma:contentTypeScope="" ma:versionID="b83cb1f435583ff39780e7b217c03358">
  <xsd:schema xmlns:xsd="http://www.w3.org/2001/XMLSchema" xmlns:xs="http://www.w3.org/2001/XMLSchema" xmlns:p="http://schemas.microsoft.com/office/2006/metadata/properties" xmlns:ns1="http://schemas.microsoft.com/sharepoint/v3" xmlns:ns2="91c1707d-bb3a-492d-b219-a04d4715de67" xmlns:ns3="9c6c9a8e-06f4-4d77-9a38-6956220e061d" targetNamespace="http://schemas.microsoft.com/office/2006/metadata/properties" ma:root="true" ma:fieldsID="3d8b32526557a6ac7c9d544b87725b33" ns1:_="" ns2:_="" ns3:_="">
    <xsd:import namespace="http://schemas.microsoft.com/sharepoint/v3"/>
    <xsd:import namespace="91c1707d-bb3a-492d-b219-a04d4715de67"/>
    <xsd:import namespace="9c6c9a8e-06f4-4d77-9a38-6956220e06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TestIndex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Description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1707d-bb3a-492d-b219-a04d4715d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TestIndex" ma:index="14" nillable="true" ma:displayName="Test Index" ma:description="Test Index" ma:format="Dropdown" ma:internalName="TestIndex" ma:readOnly="false">
      <xsd:simpleType>
        <xsd:restriction base="dms:Text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escription" ma:index="19" nillable="true" ma:displayName="Description" ma:format="Dropdown" ma:internalName="Description">
      <xsd:simpleType>
        <xsd:restriction base="dms:Note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e7948bd1-ad71-480d-a9b2-45a95f7791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c9a8e-06f4-4d77-9a38-6956220e061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45f59800-c59e-483f-86b3-6472135eda32}" ma:internalName="TaxCatchAll" ma:showField="CatchAllData" ma:web="9c6c9a8e-06f4-4d77-9a38-6956220e06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Description xmlns="91c1707d-bb3a-492d-b219-a04d4715de67" xsi:nil="true"/>
    <_ip_UnifiedCompliancePolicyProperties xmlns="http://schemas.microsoft.com/sharepoint/v3" xsi:nil="true"/>
    <TestIndex xmlns="91c1707d-bb3a-492d-b219-a04d4715de67" xsi:nil="true"/>
    <TaxCatchAll xmlns="9c6c9a8e-06f4-4d77-9a38-6956220e061d" xsi:nil="true"/>
    <lcf76f155ced4ddcb4097134ff3c332f xmlns="91c1707d-bb3a-492d-b219-a04d4715de6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D46167-7AFA-4C68-9A82-ECC9ED298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1c1707d-bb3a-492d-b219-a04d4715de67"/>
    <ds:schemaRef ds:uri="9c6c9a8e-06f4-4d77-9a38-6956220e06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C7994A-114C-4E53-8B8A-E5FD61DA648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1c1707d-bb3a-492d-b219-a04d4715de67"/>
    <ds:schemaRef ds:uri="9c6c9a8e-06f4-4d77-9a38-6956220e061d"/>
  </ds:schemaRefs>
</ds:datastoreItem>
</file>

<file path=customXml/itemProps3.xml><?xml version="1.0" encoding="utf-8"?>
<ds:datastoreItem xmlns:ds="http://schemas.openxmlformats.org/officeDocument/2006/customXml" ds:itemID="{7BD62045-D981-4EEA-A01A-5DFA3FAB37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CBDDFB-25B4-9342-9229-08227F3D1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Gonzales</dc:creator>
  <cp:keywords/>
  <cp:lastModifiedBy>David Nuckolls</cp:lastModifiedBy>
  <cp:revision>2</cp:revision>
  <dcterms:created xsi:type="dcterms:W3CDTF">2026-03-23T20:43:00Z</dcterms:created>
  <dcterms:modified xsi:type="dcterms:W3CDTF">2026-03-23T20:43:00Z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Adobe InDesign 20.4 (Macintosh)</vt:lpwstr>
  </property>
  <property fmtid="{D5CDD505-2E9C-101B-9397-08002B2CF9AE}" pid="4" name="LastSaved">
    <vt:filetime>2025-07-07T00:00:00Z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0x0101004600E385F1943843875FA2E8F236E2AC</vt:lpwstr>
  </property>
  <property fmtid="{D5CDD505-2E9C-101B-9397-08002B2CF9AE}" pid="7" name="MediaServiceImageTags">
    <vt:lpwstr/>
  </property>
</Properties>
</file>