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Bi-Weekly East Managers Meeting-20260623_110126-Meeting Transcript</w:t>
      </w:r>
    </w:p>
    <w:p>
      <w:pPr>
        <w:spacing w:after="100"/>
      </w:pPr>
      <w:r>
        <w:rPr>
          <w:color w:val="605e5c"/>
          <w:sz w:val="3mm"/>
          <w:szCs w:val="3mm"/>
          <w:rFonts w:ascii="Segoe UI" w:cs="Segoe UI" w:eastAsia="Segoe UI" w:hAnsi="Segoe UI"/>
        </w:rPr>
        <w:t xml:space="preserve">June 23, 2026, 3:01PM</w:t>
      </w:r>
    </w:p>
    <w:p>
      <w:pPr>
        <w:spacing w:after="100"/>
      </w:pPr>
      <w:r>
        <w:rPr>
          <w:color w:val="605e5c"/>
          <w:sz w:val="3mm"/>
          <w:szCs w:val="3mm"/>
          <w:rFonts w:ascii="Segoe UI" w:cs="Segoe UI" w:eastAsia="Segoe UI" w:hAnsi="Segoe UI"/>
        </w:rPr>
        <w:t xml:space="preserve">47m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Stick.</w:t>
      </w:r>
      <w:r>
        <w:rPr>
          <w:color w:val="323130"/>
          <w:sz w:val="4.3mm"/>
          <w:szCs w:val="4.3mm"/>
          <w:rFonts w:ascii="Segoe UI" w:cs="Segoe UI" w:eastAsia="Segoe UI" w:hAnsi="Segoe UI"/>
        </w:rPr>
        <w:br/>
        <w:t xml:space="preserve">Hey, Daniel.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Just letting some other people join.</w:t>
      </w:r>
      <w:r>
        <w:rPr>
          <w:color w:val="323130"/>
          <w:sz w:val="4.3mm"/>
          <w:szCs w:val="4.3mm"/>
          <w:rFonts w:ascii="Segoe UI" w:cs="Segoe UI" w:eastAsia="Segoe UI" w:hAnsi="Segoe UI"/>
        </w:rPr>
        <w:br/>
        <w:t xml:space="preserve">We have one more minute and then we will get started.</w:t>
      </w:r>
      <w:r>
        <w:rPr>
          <w:color w:val="323130"/>
          <w:sz w:val="4.3mm"/>
          <w:szCs w:val="4.3mm"/>
          <w:rFonts w:ascii="Segoe UI" w:cs="Segoe UI" w:eastAsia="Segoe UI" w:hAnsi="Segoe UI"/>
        </w:rPr>
        <w:br/>
        <w:t xml:space="preserve">Okay, so one of the things that I'm starting to do is to kind of create a just a just a one note that basically aligns with the bi-weekly meeting that Spencer has with all of the directors and</w:t>
      </w:r>
      <w:r>
        <w:rPr>
          <w:color w:val="323130"/>
          <w:sz w:val="4.3mm"/>
          <w:szCs w:val="4.3mm"/>
          <w:rFonts w:ascii="Segoe UI" w:cs="Segoe UI" w:eastAsia="Segoe UI" w:hAnsi="Segoe UI"/>
        </w:rPr>
        <w:br/>
        <w:t xml:space="preserve">and MVPs. This way, as we get into the calls, if you all have topics that you'd like to discuss or bring up, I want you to have the opportunity to drop them in the OneNote. This way, we know what we've got queued up for the day.</w:t>
      </w:r>
      <w:r>
        <w:rPr>
          <w:color w:val="323130"/>
          <w:sz w:val="4.3mm"/>
          <w:szCs w:val="4.3mm"/>
          <w:rFonts w:ascii="Segoe UI" w:cs="Segoe UI" w:eastAsia="Segoe UI" w:hAnsi="Segoe UI"/>
        </w:rPr>
        <w:br/>
        <w:t xml:space="preserve">This meeting is really for everybody on the call and just for me to also be able to provide some information that might be relevant and assist. So I'm going to start to replicate that other one just for the information that'll be available</w:t>
      </w:r>
      <w:r>
        <w:rPr>
          <w:color w:val="323130"/>
          <w:sz w:val="4.3mm"/>
          <w:szCs w:val="4.3mm"/>
          <w:rFonts w:ascii="Segoe UI" w:cs="Segoe UI" w:eastAsia="Segoe UI" w:hAnsi="Segoe UI"/>
        </w:rPr>
        <w:br/>
        <w:t xml:space="preserve">I'll share that OneNote pretty easy for everybody to see what's going on and share there.</w:t>
      </w:r>
      <w:r>
        <w:rPr>
          <w:color w:val="323130"/>
          <w:sz w:val="4.3mm"/>
          <w:szCs w:val="4.3mm"/>
          <w:rFonts w:ascii="Segoe UI" w:cs="Segoe UI" w:eastAsia="Segoe UI" w:hAnsi="Segoe UI"/>
        </w:rPr>
        <w:br/>
        <w:t xml:space="preserve">Okay, as you can see, so we've got Danielle is joining us today. So I think all of you have worked with Danielle, but I asked her to join to kind of partner with Elise. Elise has been working on an emissions and gen log tracker, so I know she's dropped that in the chat.</w:t>
      </w:r>
      <w:r>
        <w:rPr>
          <w:color w:val="323130"/>
          <w:sz w:val="4.3mm"/>
          <w:szCs w:val="4.3mm"/>
          <w:rFonts w:ascii="Segoe UI" w:cs="Segoe UI" w:eastAsia="Segoe UI" w:hAnsi="Segoe UI"/>
        </w:rPr>
        <w:br/>
        <w:t xml:space="preserve">a couple times for the managers, but I invited Danielle to kind of go through and talk about, you know, what we're trying to accomplish and then for Elise to share the document. And we'll go from there. We'll have discussions following that. So good morning, Danielle.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Morning. Thanks for inviting me. Yeah, the admissions tracker, Elise, I just love Elise. She's just the best, made this amazing tracker, took the initiative to kind of build it for us. But really the goal here is just to be a little bit more consistent.</w:t>
      </w:r>
      <w:r>
        <w:rPr>
          <w:color w:val="323130"/>
          <w:sz w:val="4.3mm"/>
          <w:szCs w:val="4.3mm"/>
          <w:rFonts w:ascii="Segoe UI" w:cs="Segoe UI" w:eastAsia="Segoe UI" w:hAnsi="Segoe UI"/>
        </w:rPr>
        <w:br/>
        <w:t xml:space="preserve">across sites on how we're tracking emissions, making sure it aligns with permit requirements. So we really hope you can leverage this template that Elise made. Obviously, it will be a little different for every site with different permit requirements, but she built it out so that it's pretty.</w:t>
      </w:r>
      <w:r>
        <w:rPr>
          <w:color w:val="323130"/>
          <w:sz w:val="4.3mm"/>
          <w:szCs w:val="4.3mm"/>
          <w:rFonts w:ascii="Segoe UI" w:cs="Segoe UI" w:eastAsia="Segoe UI" w:hAnsi="Segoe UI"/>
        </w:rPr>
        <w:br/>
        <w:t xml:space="preserve">easy to replicate and kind of pretty user friendly to just make sure that we can align that with our site permits. I also know Justin was helping me with, you know, thinking through maybe doing some method 22 spot checks as well.</w:t>
      </w:r>
      <w:r>
        <w:rPr>
          <w:color w:val="323130"/>
          <w:sz w:val="4.3mm"/>
          <w:szCs w:val="4.3mm"/>
          <w:rFonts w:ascii="Segoe UI" w:cs="Segoe UI" w:eastAsia="Segoe UI" w:hAnsi="Segoe UI"/>
        </w:rPr>
        <w:br/>
        <w:t xml:space="preserve">I think, Justin, I don't remember which document you put it into, but I think this is going to be a good practice and probably something that I'll roll out in our air permitting AP as well.</w:t>
      </w:r>
      <w:r>
        <w:rPr>
          <w:color w:val="323130"/>
          <w:sz w:val="4.3mm"/>
          <w:szCs w:val="4.3mm"/>
          <w:rFonts w:ascii="Segoe UI" w:cs="Segoe UI" w:eastAsia="Segoe UI" w:hAnsi="Segoe UI"/>
        </w:rPr>
        <w:br/>
        <w:t xml:space="preserve">I think, you know, kind of just taking a step back here, overall, what we're seeing is just increased inspections from DEQ and also from EPA in this region. None at our sites, but we've heard from a couple of our partners that the EPA has been stopping by facilities</w:t>
      </w:r>
      <w:r>
        <w:rPr>
          <w:color w:val="323130"/>
          <w:sz w:val="4.3mm"/>
          <w:szCs w:val="4.3mm"/>
          <w:rFonts w:ascii="Segoe UI" w:cs="Segoe UI" w:eastAsia="Segoe UI" w:hAnsi="Segoe UI"/>
        </w:rPr>
        <w:br/>
        <w:t xml:space="preserve">in the area, just with the increased scrutiny going on here in the east. So the goal is just to make sure we're prepared and have all our documentation in place for our permits. So, and I'm here to support. So just please let me know how I can help your teams, but I've been really impressed.</w:t>
      </w:r>
      <w:r>
        <w:rPr>
          <w:color w:val="323130"/>
          <w:sz w:val="4.3mm"/>
          <w:szCs w:val="4.3mm"/>
          <w:rFonts w:ascii="Segoe UI" w:cs="Segoe UI" w:eastAsia="Segoe UI" w:hAnsi="Segoe UI"/>
        </w:rPr>
        <w:br/>
        <w:t xml:space="preserve">with all the comms, with how great you guys are keeping track of everything. So just let me know how I can support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I appreciate that, Daniel. If, you know, is there, as we move that forward and you're thinking about that alignment, is there somewhere, I mean, I'm assuming these are still going to be in the site level documents, but just trying to think about like how you're going to want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going forward. So it's not necessarily a today item, but something to think about, you know,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from what I've seen, every site does it a little differently. As long as it's somewhere in the SharePoint that it's, you know, saved there, the documentation's saved there, I'm fine with wherever you want to save it. What I'm trying to do is create an Asana tracker.</w:t>
      </w:r>
      <w:r>
        <w:rPr>
          <w:color w:val="323130"/>
          <w:sz w:val="4.3mm"/>
          <w:szCs w:val="4.3mm"/>
          <w:rFonts w:ascii="Segoe UI" w:cs="Segoe UI" w:eastAsia="Segoe UI" w:hAnsi="Segoe UI"/>
        </w:rPr>
        <w:br/>
        <w:t xml:space="preserve">kind of in tandem that has links to where each site is saving their documentation. So just from an environmental perspective, it's all kind of in one place for our EHS team. So I'm kind of just doing a little bit of a gap analysis of SharePoint files. I think I've probably pinged all of you to ask.</w:t>
      </w:r>
      <w:r>
        <w:rPr>
          <w:color w:val="323130"/>
          <w:sz w:val="4.3mm"/>
          <w:szCs w:val="4.3mm"/>
          <w:rFonts w:ascii="Segoe UI" w:cs="Segoe UI" w:eastAsia="Segoe UI" w:hAnsi="Segoe UI"/>
        </w:rPr>
        <w:br/>
        <w:t xml:space="preserve">if you could help me locate some things. So we're just working through that still. But yeah, if we do, you know, I think for the most part, everyone kind of has a environmental compliance folder. Seems like that's in the spot to save everything. If you're doing it differently, we can.</w:t>
      </w:r>
      <w:r>
        <w:rPr>
          <w:color w:val="323130"/>
          <w:sz w:val="4.3mm"/>
          <w:szCs w:val="4.3mm"/>
          <w:rFonts w:ascii="Segoe UI" w:cs="Segoe UI" w:eastAsia="Segoe UI" w:hAnsi="Segoe UI"/>
        </w:rPr>
        <w:br/>
        <w:t xml:space="preserve">Chat about that, but not not too worried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 I was just thinking of if everybody does have that environmental compliance folder, but the issue is more that like, hey, it just appears kind of in different locations. It might just be simple to say, okay, this is the location within the folder structure that it should live. This way everyone could just, anybody tries to grab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on the fly, it's always in the same location going forward. So as you put together that Asana and understanding where things are, it'd be great to get your feedback on perhaps where it would be best to align that document or that folder going forward. So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That'd be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I know with our site, we've moved to the document library, and so we don't have folders anymore. Now everything's just tagged. And so we can have TechOps create a special tag for these things, like a compliance tag. That might be something that makes 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So Jim, we've already done that. I was going to show it as I shared my screen, but we've done that because since 2 Delta and Echo were the first ones to get the document library and all that stuff we have, and I'll just share real quick. I'm going to be sharing anyways.</w:t>
      </w:r>
      <w:r>
        <w:rPr>
          <w:color w:val="323130"/>
          <w:sz w:val="4.3mm"/>
          <w:szCs w:val="4.3mm"/>
          <w:rFonts w:ascii="Segoe UI" w:cs="Segoe UI" w:eastAsia="Segoe UI" w:hAnsi="Segoe UI"/>
        </w:rPr>
        <w:br/>
        <w:t xml:space="preserve">So on ours, we basically had Tony create like the DEQ tag, right? So under this is like our new our new homepage and under our document library, we've got site compliance and then we specifically have it tagged DEQ. So then when you select that, and my computer's been exceptionally slow today, everything's kind of.</w:t>
      </w:r>
      <w:r>
        <w:rPr>
          <w:color w:val="323130"/>
          <w:sz w:val="4.3mm"/>
          <w:szCs w:val="4.3mm"/>
          <w:rFonts w:ascii="Segoe UI" w:cs="Segoe UI" w:eastAsia="Segoe UI" w:hAnsi="Segoe UI"/>
        </w:rPr>
        <w:br/>
        <w:t xml:space="preserve">in here in this one folder, including everything, what kind of the tracker we'll talk about today, but that's how we set ours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Oh, was that was that a what compliance is that say compliance tag? Is that what that is when you were in that other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So there's a specific, yeah, there's a specific tag for, it goes into environmental, right? That's one of the metadatas. But then there's this specific compliance type filter that he put in and it's got that DEQ.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attached to it. 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No, thank you, and thanks, Danielle. So, yeah, Elise, if you want to give a demo, by all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Yeah, absolutely. So yeah, it's so for ours, we have we have the new tracker listed in here. I actually already have my own. I have a personal copy, of course, set up. That way everything is locked down for the most part that's calculation based.</w:t>
      </w:r>
      <w:r>
        <w:rPr>
          <w:color w:val="323130"/>
          <w:sz w:val="4.3mm"/>
          <w:szCs w:val="4.3mm"/>
          <w:rFonts w:ascii="Segoe UI" w:cs="Segoe UI" w:eastAsia="Segoe UI" w:hAnsi="Segoe UI"/>
        </w:rPr>
        <w:br/>
        <w:t xml:space="preserve">But I still have my own copy in case anything happens to to the generated copy that I have. So this is really what the dashboard is going to take a look at. So I created a single dashboard. Now the way something I, you know, I learned through my mini talks with all four and Danielle was that the way the air permits are created and based by the DEQ is by</w:t>
      </w:r>
      <w:r>
        <w:rPr>
          <w:color w:val="323130"/>
          <w:sz w:val="4.3mm"/>
          <w:szCs w:val="4.3mm"/>
          <w:rFonts w:ascii="Segoe UI" w:cs="Segoe UI" w:eastAsia="Segoe UI" w:hAnsi="Segoe UI"/>
        </w:rPr>
        <w:br/>
        <w:t xml:space="preserve">by your model type, right? So that's why I did end up splitting out two of our different models, which did complicate a little bit of my tabs and what I had to do. But yeah, this essentially has what are, this is annual run hours.</w:t>
      </w:r>
      <w:r>
        <w:rPr>
          <w:color w:val="323130"/>
          <w:sz w:val="4.3mm"/>
          <w:szCs w:val="4.3mm"/>
          <w:rFonts w:ascii="Segoe UI" w:cs="Segoe UI" w:eastAsia="Segoe UI" w:hAnsi="Segoe UI"/>
        </w:rPr>
        <w:br/>
        <w:t xml:space="preserve">I'm going to zoom in a little bit. So this is your rolling 12. And actually, I should put up the other one because it's updated because I did change that. Let's see.</w:t>
      </w:r>
      <w:r>
        <w:rPr>
          <w:color w:val="323130"/>
          <w:sz w:val="4.3mm"/>
          <w:szCs w:val="4.3mm"/>
          <w:rFonts w:ascii="Segoe UI" w:cs="Segoe UI" w:eastAsia="Segoe UI" w:hAnsi="Segoe UI"/>
        </w:rPr>
        <w:br/>
        <w:t xml:space="preserve">And of course, I'm at the end. So you could see as I scroll through, there's tabs essentially for every generator. The main tabs for the generators with the run hours, this was a format I had previously found. So it's kind of just easier to mostly keep that and transfer everything over.</w:t>
      </w:r>
      <w:r>
        <w:rPr>
          <w:color w:val="323130"/>
          <w:sz w:val="4.3mm"/>
          <w:szCs w:val="4.3mm"/>
          <w:rFonts w:ascii="Segoe UI" w:cs="Segoe UI" w:eastAsia="Segoe UI" w:hAnsi="Segoe UI"/>
        </w:rPr>
        <w:br/>
        <w:t xml:space="preserve">So here is where I've actually updated it. So 12 month rolling run hours is for the entire at 2D&amp;E, even though we're two separate buildings, it is all on one air permit. So it's all been kind of put together, right? So this is for the entire site campus, if you want to call it.</w:t>
      </w:r>
      <w:r>
        <w:rPr>
          <w:color w:val="323130"/>
          <w:sz w:val="4.3mm"/>
          <w:szCs w:val="4.3mm"/>
          <w:rFonts w:ascii="Segoe UI" w:cs="Segoe UI" w:eastAsia="Segoe UI" w:hAnsi="Segoe UI"/>
        </w:rPr>
        <w:br/>
        <w:t xml:space="preserve">And then this shows just a pie graph. The middle here is all of your actual emissions controls. So you've got your NOx, your CEO, your particulate matter, and your VOX all here. And then each one, like I said, had to be divided out.</w:t>
      </w:r>
      <w:r>
        <w:rPr>
          <w:color w:val="323130"/>
          <w:sz w:val="4.3mm"/>
          <w:szCs w:val="4.3mm"/>
          <w:rFonts w:ascii="Segoe UI" w:cs="Segoe UI" w:eastAsia="Segoe UI" w:hAnsi="Segoe UI"/>
        </w:rPr>
        <w:br/>
        <w:t xml:space="preserve">based on the model of the generator, because that's again, how the air permit and DEQ takes a look at everything. So it's the same thing, divided out those same kind of data points. Here as well, we have quick links to kind of everything, the air permit, the stack testing.</w:t>
      </w:r>
      <w:r>
        <w:rPr>
          <w:color w:val="323130"/>
          <w:sz w:val="4.3mm"/>
          <w:szCs w:val="4.3mm"/>
          <w:rFonts w:ascii="Segoe UI" w:cs="Segoe UI" w:eastAsia="Segoe UI" w:hAnsi="Segoe UI"/>
        </w:rPr>
        <w:br/>
        <w:t xml:space="preserve">our EPA search, fuel delivery reports, and then our O&amp;Ms. So all of this, when you look at your air permits, these are all parts of the record keeping. I want to say it's what, number 18 or something, Danielle, I think on the air permit. So there's a long list of right, everything that you have to kind of record.</w:t>
      </w:r>
      <w:r>
        <w:rPr>
          <w:color w:val="323130"/>
          <w:sz w:val="4.3mm"/>
          <w:szCs w:val="4.3mm"/>
          <w:rFonts w:ascii="Segoe UI" w:cs="Segoe UI" w:eastAsia="Segoe UI" w:hAnsi="Segoe UI"/>
        </w:rPr>
        <w:br/>
        <w:t xml:space="preserve">Some of it's the submissions, some is having all of this data, which ideally would also be in your folder we were just talking about. But this allows like for the quick links to that if it comes up from DEQ, if they were to come by. This, that's why I pulled my version up is because a lot of.</w:t>
      </w:r>
      <w:r>
        <w:rPr>
          <w:color w:val="323130"/>
          <w:sz w:val="4.3mm"/>
          <w:szCs w:val="4.3mm"/>
          <w:rFonts w:ascii="Segoe UI" w:cs="Segoe UI" w:eastAsia="Segoe UI" w:hAnsi="Segoe UI"/>
        </w:rPr>
        <w:br/>
        <w:t xml:space="preserve">A lot of the sheets are hidden that are have the calculations on it again, so that it wasn't free reign for everyone because the minor a minor tweak could destroy this entire this entire tracker, so.</w:t>
      </w:r>
      <w:r>
        <w:rPr>
          <w:color w:val="323130"/>
          <w:sz w:val="4.3mm"/>
          <w:szCs w:val="4.3mm"/>
          <w:rFonts w:ascii="Segoe UI" w:cs="Segoe UI" w:eastAsia="Segoe UI" w:hAnsi="Segoe UI"/>
        </w:rPr>
        <w:br/>
        <w:t xml:space="preserve">I did create a read me for everyone. So you kind of knew how it worked. But if you saw in the chat, I agreed. I volunteered my services is what I will say that if you can get me, mainly what I need is this tab, the generator data. If you can get me that information, I can make one of these.</w:t>
      </w:r>
      <w:r>
        <w:rPr>
          <w:color w:val="323130"/>
          <w:sz w:val="4.3mm"/>
          <w:szCs w:val="4.3mm"/>
          <w:rFonts w:ascii="Segoe UI" w:cs="Segoe UI" w:eastAsia="Segoe UI" w:hAnsi="Segoe UI"/>
        </w:rPr>
        <w:br/>
        <w:t xml:space="preserve">for our entire team. So I can make one for 6 Alpha, 6 Bravo, 5 Alpha, 5 Delta, 11 Alpha. I can make one for each of you, but I need this information. I'm not going to do this legwork for you. I'm a little busier than that. So if you have something that's very similar and it is pretty critical to have each of these filled out because they play into the different calculations.</w:t>
      </w:r>
      <w:r>
        <w:rPr>
          <w:color w:val="323130"/>
          <w:sz w:val="4.3mm"/>
          <w:szCs w:val="4.3mm"/>
          <w:rFonts w:ascii="Segoe UI" w:cs="Segoe UI" w:eastAsia="Segoe UI" w:hAnsi="Segoe UI"/>
        </w:rPr>
        <w:br/>
        <w:t xml:space="preserve">This is what I'm going to need. And I could set this entire kind of thing up for everyone. The setup page is literally just pulls some different data into the other pages, but it's kind of the basic information. One thing that I noticed when I pulled the old</w:t>
      </w:r>
      <w:r>
        <w:rPr>
          <w:color w:val="323130"/>
          <w:sz w:val="4.3mm"/>
          <w:szCs w:val="4.3mm"/>
          <w:rFonts w:ascii="Segoe UI" w:cs="Segoe UI" w:eastAsia="Segoe UI" w:hAnsi="Segoe UI"/>
        </w:rPr>
        <w:br/>
        <w:t xml:space="preserve">trackers up, the old run logs, is there were like quite a variety of different reasons for operating the gins and literally DEQ does not have as many as we had. So something that's really important is making sure you categorize the correct way because that does feed into whether...</w:t>
      </w:r>
      <w:r>
        <w:rPr>
          <w:color w:val="323130"/>
          <w:sz w:val="4.3mm"/>
          <w:szCs w:val="4.3mm"/>
          <w:rFonts w:ascii="Segoe UI" w:cs="Segoe UI" w:eastAsia="Segoe UI" w:hAnsi="Segoe UI"/>
        </w:rPr>
        <w:br/>
        <w:t xml:space="preserve">you know, we have violations of our ozone season and our run hours, right? So it is different calculations for the emergency ops versus what they call the SMRT stuff. So the scheduled maintenance and readiness operator training is kind of different as well.</w:t>
      </w:r>
      <w:r>
        <w:rPr>
          <w:color w:val="323130"/>
          <w:sz w:val="4.3mm"/>
          <w:szCs w:val="4.3mm"/>
          <w:rFonts w:ascii="Segoe UI" w:cs="Segoe UI" w:eastAsia="Segoe UI" w:hAnsi="Segoe UI"/>
        </w:rPr>
        <w:br/>
        <w:t xml:space="preserve">So each one of these tabs, I wouldn't really be too concerned about showing this to you. It's all calculations and it's pulling from our normal run log. So this is the normal run log. Everyone is linked to the air now.gov in case you're in. Daniel, what's that period called? Is it like IPO or something like that?</w:t>
      </w:r>
      <w:r>
        <w:rPr>
          <w:color w:val="323130"/>
          <w:sz w:val="4.3mm"/>
          <w:szCs w:val="4.3mm"/>
          <w:rFonts w:ascii="Segoe UI" w:cs="Segoe UI" w:eastAsia="Segoe UI" w:hAnsi="Segoe UI"/>
        </w:rPr>
        <w:br/>
        <w:t xml:space="preserve">There's like a the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Yeah, the 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Kait Lail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Stevenson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Okay, thank you. So if you're in that IPO period, you need to have like the forecasted and the measured AQIs in here during those ozone seasons. So it's like not completely out of the realm that you can't run during those for the testing, but you do have additional stipulations. So those blocks are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Other than that, it's kind of like the normal gen run logs. It's got, going to show you when ozone season is, when the hours are, oh, IOP, thank you. Initial operating, operation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Initial operating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Period. OK, yeah, so yeah, this will show you.</w:t>
      </w:r>
      <w:r>
        <w:rPr>
          <w:color w:val="323130"/>
          <w:sz w:val="4.3mm"/>
          <w:szCs w:val="4.3mm"/>
          <w:rFonts w:ascii="Segoe UI" w:cs="Segoe UI" w:eastAsia="Segoe UI" w:hAnsi="Segoe UI"/>
        </w:rPr>
        <w:br/>
        <w:t xml:space="preserve">If it's an ozone season, if it ran during ozone hours or not, and obviously if it was non-emergency, so for instance, this one was an emergency operation when it ran during ozone season, which is okay. This one, not so okay, right? So it ran for some reason. This was before my time.</w:t>
      </w:r>
      <w:r>
        <w:rPr>
          <w:color w:val="323130"/>
          <w:sz w:val="4.3mm"/>
          <w:szCs w:val="4.3mm"/>
          <w:rFonts w:ascii="Segoe UI" w:cs="Segoe UI" w:eastAsia="Segoe UI" w:hAnsi="Segoe UI"/>
        </w:rPr>
        <w:br/>
        <w:t xml:space="preserve">but it ran for 8 hours during the ozone period. So at the bottom is pretty much the rest of your calculations. So each of the gens has their own tab like this where you would go put your run logs in and then everything else calculation based is automatic. So</w:t>
      </w:r>
      <w:r>
        <w:rPr>
          <w:color w:val="323130"/>
          <w:sz w:val="4.3mm"/>
          <w:szCs w:val="4.3mm"/>
          <w:rFonts w:ascii="Segoe UI" w:cs="Segoe UI" w:eastAsia="Segoe UI" w:hAnsi="Segoe UI"/>
        </w:rPr>
        <w:br/>
        <w:t xml:space="preserve">This one is mine, so it's unlocked, but normally you can't double click in here. When you double click, it's going to tell you it's locked down. So.</w:t>
      </w:r>
      <w:r>
        <w:rPr>
          <w:color w:val="323130"/>
          <w:sz w:val="4.3mm"/>
          <w:szCs w:val="4.3mm"/>
          <w:rFonts w:ascii="Segoe UI" w:cs="Segoe UI" w:eastAsia="Segoe UI" w:hAnsi="Segoe UI"/>
        </w:rPr>
        <w:br/>
        <w:t xml:space="preserve">Overall, that's pretty much how it works. From the managers, from your team, what I need is essentially this generator information. Again, in the, what chat did I put that in, James? Is it the chat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It was the it was the manager chat. It wasn't this bi-weekly East managers meeting, but it was the Crit Ops East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 so in there I basically put the templates that just need to be filled out. I made a tab for every single site, and all I need is that information put in there, and then I'll be able to start creating individual trackers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Elise, once you get that, who's double checking the individual? Are you offering to double check the site permits once you have that for the startup, for the setup portion?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yeah, I can double check all that stuff because I mean, I know, and Danielle, I can always send them to Danielle and Danielle can double check, really, really double checking me that I put things in correctly. So just for everyone's awareness, this was sent through to all four,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We went back and forth a few times, so it has been reviewed, checked, double checked. But yeah, I think I could kind of build them out. And then maybe Danielle, if you're available, you could do the double check that everything, I transferred everything from the permits correctly. So yeah, what I would say is I need this filled out and I need a copy of your air permit.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Pucherelli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because I don't know that I have access to all the different sites to go pull their air permits. Actually, I can, because fun fact, you can just pull the air permit from DEQ's website. So I actually can't go get everyone's air permits.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the other part, I mean, that's all very great. So thank you. And thank you both for offering to kind of take on some of that burden. When it comes to the data entry portion, how far look back did you go for what you entered?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Yeah, so I only did, I did 20, so I was building this obviously this year. I did 2025s and then 2026s up to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Okay, so basically we drew the line at 2025. Everything else is essentially historical in however format we were recording it for each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Yeah, because all that will drop off of the rolling 12 anyways. So, and since they do the rolling 12, look, it kind of all rolls away. It doesn't mean we have all that data available, right? It just isn't on the tracker.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understood. I think that makes sense. I think we would only ever need the other if we were in some sort of notice of violation situation where they're looking back beyond the rolling 12, which can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Okay, I think that's great. Anybody have any other questions for Elise on this? I'd appreciate the work.</w:t>
      </w:r>
      <w:r>
        <w:rPr>
          <w:color w:val="323130"/>
          <w:sz w:val="4.3mm"/>
          <w:szCs w:val="4.3mm"/>
          <w:rFonts w:ascii="Segoe UI" w:cs="Segoe UI" w:eastAsia="Segoe UI" w:hAnsi="Segoe UI"/>
        </w:rPr>
        <w:br/>
        <w:t xml:space="preserve">Okay, yeah, so please work with Elise to get these in her corner so that we can start queuing these up for use at each site going forward to align with our air permits.</w:t>
      </w:r>
      <w:r>
        <w:rPr>
          <w:color w:val="323130"/>
          <w:sz w:val="4.3mm"/>
          <w:szCs w:val="4.3mm"/>
          <w:rFonts w:ascii="Segoe UI" w:cs="Segoe UI" w:eastAsia="Segoe UI" w:hAnsi="Segoe UI"/>
        </w:rPr>
        <w:br/>
        <w:t xml:space="preserve">Fantastic.</w:t>
      </w:r>
      <w:r>
        <w:rPr>
          <w:color w:val="323130"/>
          <w:sz w:val="4.3mm"/>
          <w:szCs w:val="4.3mm"/>
          <w:rFonts w:ascii="Segoe UI" w:cs="Segoe UI" w:eastAsia="Segoe UI" w:hAnsi="Segoe UI"/>
        </w:rPr>
        <w:br/>
        <w:t xml:space="preserve">Okay. All right. A couple other announcements and thanks again, Elise. So a couple other announcements that I had queued up. So just a reminder, I sent out the update for next week's cab is going to shift to Tuesday. Joe's going to take the chair role on that. And also looks like Rada, I believe, had canceled the Thursday high cab.</w:t>
      </w:r>
      <w:r>
        <w:rPr>
          <w:color w:val="323130"/>
          <w:sz w:val="4.3mm"/>
          <w:szCs w:val="4.3mm"/>
          <w:rFonts w:ascii="Segoe UI" w:cs="Segoe UI" w:eastAsia="Segoe UI" w:hAnsi="Segoe UI"/>
        </w:rPr>
        <w:br/>
        <w:t xml:space="preserve">So if there are potentially high cabs that need to go through next week for Rada, I think she canceled it because it was the day before the holiday weekend. Just make sure as if those come up on Tuesday that we might need to engage Spencer or</w:t>
      </w:r>
      <w:r>
        <w:rPr>
          <w:color w:val="323130"/>
          <w:sz w:val="4.3mm"/>
          <w:szCs w:val="4.3mm"/>
          <w:rFonts w:ascii="Segoe UI" w:cs="Segoe UI" w:eastAsia="Segoe UI" w:hAnsi="Segoe UI"/>
        </w:rPr>
        <w:br/>
        <w:t xml:space="preserve">or Rada if available as an ad hoc. Okay, next week. So just be wary of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Also, Nick had shared some of the tables that he had provided for, you know, we talked about, hey, how do we replicate things? How do we make them easier? What does good look like? So one of the things that had come up was</w:t>
      </w:r>
      <w:r>
        <w:rPr>
          <w:color w:val="323130"/>
          <w:sz w:val="4.3mm"/>
          <w:szCs w:val="4.3mm"/>
          <w:rFonts w:ascii="Segoe UI" w:cs="Segoe UI" w:eastAsia="Segoe UI" w:hAnsi="Segoe UI"/>
        </w:rPr>
        <w:br/>
        <w:t xml:space="preserve">In high cab is the feedback around the tables and templates for the tables for pre-checks and transfer of equipment. So Nick had provided some of those tables. I think we have a few more. And as we develop more, what I did is I...</w:t>
      </w:r>
      <w:r>
        <w:rPr>
          <w:color w:val="323130"/>
          <w:sz w:val="4.3mm"/>
          <w:szCs w:val="4.3mm"/>
          <w:rFonts w:ascii="Segoe UI" w:cs="Segoe UI" w:eastAsia="Segoe UI" w:hAnsi="Segoe UI"/>
        </w:rPr>
        <w:br/>
        <w:t xml:space="preserve">I dropped it into, just right now, I dropped it into the US East CritOps Cabin Procedure Guidance folder. So you'll see these common use MOP templates for the East region. And so Nick put them into this Word document that should make it relatively.</w:t>
      </w:r>
      <w:r>
        <w:rPr>
          <w:color w:val="323130"/>
          <w:sz w:val="4.3mm"/>
          <w:szCs w:val="4.3mm"/>
          <w:rFonts w:ascii="Segoe UI" w:cs="Segoe UI" w:eastAsia="Segoe UI" w:hAnsi="Segoe UI"/>
        </w:rPr>
        <w:br/>
        <w:t xml:space="preserve">hopefully relatively painless for you to copy any of these tables that we've been using in recent history into new procedures that you're using. So obviously, EPMS validation, we also have these other here that when we've been doing work where we single thread racks,</w:t>
      </w:r>
      <w:r>
        <w:rPr>
          <w:color w:val="323130"/>
          <w:sz w:val="4.3mm"/>
          <w:szCs w:val="4.3mm"/>
          <w:rFonts w:ascii="Segoe UI" w:cs="Segoe UI" w:eastAsia="Segoe UI" w:hAnsi="Segoe UI"/>
        </w:rPr>
        <w:br/>
        <w:t xml:space="preserve">to understand what the health is of those racks, breaker statuses, PDU validation. So again, tables like this for when we're single sourcing either branch circuits and or PDUs to understand where the loading is going to go. Additionally, obviously the PPE tables.</w:t>
      </w:r>
      <w:r>
        <w:rPr>
          <w:color w:val="323130"/>
          <w:sz w:val="4.3mm"/>
          <w:szCs w:val="4.3mm"/>
          <w:rFonts w:ascii="Segoe UI" w:cs="Segoe UI" w:eastAsia="Segoe UI" w:hAnsi="Segoe UI"/>
        </w:rPr>
        <w:br/>
        <w:t xml:space="preserve">We've been using these UPS validation tables, so understanding what the conditions are of the UPS before we before we transfer, and then you know, as we do changes of state, so we're just calling out right inverter static bypass.</w:t>
      </w:r>
      <w:r>
        <w:rPr>
          <w:color w:val="323130"/>
          <w:sz w:val="4.3mm"/>
          <w:szCs w:val="4.3mm"/>
          <w:rFonts w:ascii="Segoe UI" w:cs="Segoe UI" w:eastAsia="Segoe UI" w:hAnsi="Segoe UI"/>
        </w:rPr>
        <w:br/>
        <w:t xml:space="preserve">those positions, generator pre-checks. And as we develop more, they can live in this document so that they can be a resource for team members who need to pull these things and not reinvent them from scratch.</w:t>
      </w:r>
      <w:r>
        <w:rPr>
          <w:color w:val="323130"/>
          <w:sz w:val="4.3mm"/>
          <w:szCs w:val="4.3mm"/>
          <w:rFonts w:ascii="Segoe UI" w:cs="Segoe UI" w:eastAsia="Segoe UI" w:hAnsi="Segoe UI"/>
        </w:rPr>
        <w:br/>
        <w:t xml:space="preserve">And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We're going to share that with our teams, right James?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Oh yeah, 100%. Yes, and the OneNote that I was working on does have that link. So I will send out the OneNote following today's call. I'll share it with everybody that is the regulars for this meeting. And it'll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It will be there as well.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One of the other things that, so we've had a fair amount of positions in the last few months that we've had to fill. And it also means that we've been trying to be more aware of the market data and what it looks like for</w:t>
      </w:r>
      <w:r>
        <w:rPr>
          <w:color w:val="323130"/>
          <w:sz w:val="4.3mm"/>
          <w:szCs w:val="4.3mm"/>
          <w:rFonts w:ascii="Segoe UI" w:cs="Segoe UI" w:eastAsia="Segoe UI" w:hAnsi="Segoe UI"/>
        </w:rPr>
        <w:br/>
        <w:t xml:space="preserve">different roles within the company for our region. What isn't easy for all of you, and even for Nick and Joe, is the transparency and the visibility to the hires that we have in the system and understanding what it looks like when we're trying to make an offer and where those new team members align to existing team members.</w:t>
      </w:r>
      <w:r>
        <w:rPr>
          <w:color w:val="323130"/>
          <w:sz w:val="4.3mm"/>
          <w:szCs w:val="4.3mm"/>
          <w:rFonts w:ascii="Segoe UI" w:cs="Segoe UI" w:eastAsia="Segoe UI" w:hAnsi="Segoe UI"/>
        </w:rPr>
        <w:br/>
        <w:t xml:space="preserve">We've had conversations with P&amp;C on this. And so basically, a document was shared recently that is sort of like this market analysis document. As we are going to make offers right now, it's a little clunky.</w:t>
      </w:r>
      <w:r>
        <w:rPr>
          <w:color w:val="323130"/>
          <w:sz w:val="4.3mm"/>
          <w:szCs w:val="4.3mm"/>
          <w:rFonts w:ascii="Segoe UI" w:cs="Segoe UI" w:eastAsia="Segoe UI" w:hAnsi="Segoe UI"/>
        </w:rPr>
        <w:br/>
        <w:t xml:space="preserve">because I'm not able to share that document with everybody because it basically reveals information that isn't necessarily available to each of you as managers. So it's a little clunky in the fact that we can review it at the higher level. So as we're getting ready to go and make an offer,</w:t>
      </w:r>
      <w:r>
        <w:rPr>
          <w:color w:val="323130"/>
          <w:sz w:val="4.3mm"/>
          <w:szCs w:val="4.3mm"/>
          <w:rFonts w:ascii="Segoe UI" w:cs="Segoe UI" w:eastAsia="Segoe UI" w:hAnsi="Segoe UI"/>
        </w:rPr>
        <w:br/>
        <w:t xml:space="preserve">What I would do is please communicate to Joe, you know, basically when we know that we're going to make that offer and we know what the skill set of the individual is and where they, where we're looking, you know.</w:t>
      </w:r>
      <w:r>
        <w:rPr>
          <w:color w:val="323130"/>
          <w:sz w:val="4.3mm"/>
          <w:szCs w:val="4.3mm"/>
          <w:rFonts w:ascii="Segoe UI" w:cs="Segoe UI" w:eastAsia="Segoe UI" w:hAnsi="Segoe UI"/>
        </w:rPr>
        <w:br/>
        <w:t xml:space="preserve">Essentially.</w:t>
      </w:r>
      <w:r>
        <w:rPr>
          <w:color w:val="323130"/>
          <w:sz w:val="4.3mm"/>
          <w:szCs w:val="4.3mm"/>
          <w:rFonts w:ascii="Segoe UI" w:cs="Segoe UI" w:eastAsia="Segoe UI" w:hAnsi="Segoe UI"/>
        </w:rPr>
        <w:br/>
        <w:t xml:space="preserve">roughly where we're trying to be. Joe will be able to, and Nick will be able to look at a document that basically shows where we've been hiring at. What does the market analysis look like? So market analysis was done in about six months ago. So the salary bands that we have are aligned to.</w:t>
      </w:r>
      <w:r>
        <w:rPr>
          <w:color w:val="323130"/>
          <w:sz w:val="4.3mm"/>
          <w:szCs w:val="4.3mm"/>
          <w:rFonts w:ascii="Segoe UI" w:cs="Segoe UI" w:eastAsia="Segoe UI" w:hAnsi="Segoe UI"/>
        </w:rPr>
        <w:br/>
        <w:t xml:space="preserve">that market analysis. So right now, Joe will be a resource to help you understand, or Nick for your region will help you understand what that looks like. So basically, I'm going to create a document that's a little more scrubbed for Joe and Nick to have access to to try to help expedite offers that we're looking to make.</w:t>
      </w:r>
      <w:r>
        <w:rPr>
          <w:color w:val="323130"/>
          <w:sz w:val="4.3mm"/>
          <w:szCs w:val="4.3mm"/>
          <w:rFonts w:ascii="Segoe UI" w:cs="Segoe UI" w:eastAsia="Segoe UI" w:hAnsi="Segoe UI"/>
        </w:rPr>
        <w:br/>
        <w:t xml:space="preserve">So that's in transit. And we've had a fair amount of new hires recently. So it's been like a constant back and forth with that document. But just want to let you know, while it's cumbersome trying to make this more available to Joe and Nick. So as you're looking to make those offers,</w:t>
      </w:r>
      <w:r>
        <w:rPr>
          <w:color w:val="323130"/>
          <w:sz w:val="4.3mm"/>
          <w:szCs w:val="4.3mm"/>
          <w:rFonts w:ascii="Segoe UI" w:cs="Segoe UI" w:eastAsia="Segoe UI" w:hAnsi="Segoe UI"/>
        </w:rPr>
        <w:br/>
        <w:t xml:space="preserve">it's more readily available to them to be able to provide guidance without having to chase me down for it. We want to, you know, when we're ready to make an offer, the goal is to get it out there as quickly as we can and not to impede that progress because we know what a competitive market that we're in.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other aspect of that is just for clarification on that process. When we're getting to the point of being able to make an offer to a potential candidate, it's important for us to obviously understand what they're looking for.</w:t>
      </w:r>
      <w:r>
        <w:rPr>
          <w:color w:val="323130"/>
          <w:sz w:val="4.3mm"/>
          <w:szCs w:val="4.3mm"/>
          <w:rFonts w:ascii="Segoe UI" w:cs="Segoe UI" w:eastAsia="Segoe UI" w:hAnsi="Segoe UI"/>
        </w:rPr>
        <w:br/>
        <w:t xml:space="preserve">right? If we're going to make an offer, we certainly want them to feel good about where they're coming in. But before we make a verbal offer, we're going to want to make sure that we have that approval from leadership and finance before we do that. So</w:t>
      </w:r>
      <w:r>
        <w:rPr>
          <w:color w:val="323130"/>
          <w:sz w:val="4.3mm"/>
          <w:szCs w:val="4.3mm"/>
          <w:rFonts w:ascii="Segoe UI" w:cs="Segoe UI" w:eastAsia="Segoe UI" w:hAnsi="Segoe UI"/>
        </w:rPr>
        <w:br/>
        <w:t xml:space="preserve">Like I was saying, understand where the candidate is looking to come in at, but let's make sure that we have the approval before we make a verbal offer.</w:t>
      </w:r>
      <w:r>
        <w:rPr>
          <w:color w:val="323130"/>
          <w:sz w:val="4.3mm"/>
          <w:szCs w:val="4.3mm"/>
          <w:rFonts w:ascii="Segoe UI" w:cs="Segoe UI" w:eastAsia="Segoe UI" w:hAnsi="Segoe UI"/>
        </w:rPr>
        <w:br/>
        <w:t xml:space="preserve">All right, yeah, yeah,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So Jake, question about that, because that's kind of opposite of what we've always done. Usually the offer was kind of ran up from the manager to the director and approved by the director for like, for example, COTs with the justification, we made the verbal and then we got the written, we would submit the request. So it sounds like you're.</w:t>
      </w:r>
      <w:r>
        <w:rPr>
          <w:color w:val="323130"/>
          <w:sz w:val="4.3mm"/>
          <w:szCs w:val="4.3mm"/>
          <w:rFonts w:ascii="Segoe UI" w:cs="Segoe UI" w:eastAsia="Segoe UI" w:hAnsi="Segoe UI"/>
        </w:rPr>
        <w:br/>
        <w:t xml:space="preserve">Flipping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Well, I'm not flipping it. So this is the direction that I got from Spencer on the approach, right? So I had, because we've had a couple times in the past seven months where we've had an offer that went out where that isn't necessarily the offer that.</w:t>
      </w:r>
      <w:r>
        <w:rPr>
          <w:color w:val="323130"/>
          <w:sz w:val="4.3mm"/>
          <w:szCs w:val="4.3mm"/>
          <w:rFonts w:ascii="Segoe UI" w:cs="Segoe UI" w:eastAsia="Segoe UI" w:hAnsi="Segoe UI"/>
        </w:rPr>
        <w:br/>
        <w:t xml:space="preserve">Would have been otherwise approved by.</w:t>
      </w:r>
      <w:r>
        <w:rPr>
          <w:color w:val="323130"/>
          <w:sz w:val="4.3mm"/>
          <w:szCs w:val="4.3mm"/>
          <w:rFonts w:ascii="Segoe UI" w:cs="Segoe UI" w:eastAsia="Segoe UI" w:hAnsi="Segoe UI"/>
        </w:rPr>
        <w:br/>
        <w:t xml:space="preserve">P&amp;C or leadership. And so we ended up sticking to that offer largely because we made it before we had approval to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So can we get, I think everybody probably wants this, some type of written guidance. Like if we're hiring a COT, who needs to approve that? How high is it? I know you just said people and culture.</w:t>
      </w:r>
      <w:r>
        <w:rPr>
          <w:color w:val="323130"/>
          <w:sz w:val="4.3mm"/>
          <w:szCs w:val="4.3mm"/>
          <w:rFonts w:ascii="Segoe UI" w:cs="Segoe UI" w:eastAsia="Segoe UI" w:hAnsi="Segoe UI"/>
        </w:rPr>
        <w:br/>
        <w:t xml:space="preserve">Who should be approving this before we send out a verbal offer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Before we send out the verbal, I would say it's like right now, when I was talking to Spencer, it was basically that process of making that request. I mean, we don't know what we haven't seen anything yet get changed from what we supply, but the in conversation with Spencer, it was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You know, when we get that, when we get it back, that's when we should be making the verbal, and I know that's when we're typically sending the formal, but that should be the that should be the time that we're having that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because that changes because direction in the past was we're not going to write a formal offer if we don't have a verbal offer approved. So that was kind of the way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Right. I just, we just have to know what is. I mean, it's a catch-22. We have to know what we're what we're allowed to make the offer to.</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hey, is this okay verbally? They're like, sure. And then I'm like, and check your email. It's now in your email. You know, like it's, there's no time between like it used to be, I'll get the verbal and then you'll hear back from us in a week. You know, it'll probably be what I just told you, but it might change because that's go to senior leadership. So now none of that happens. Instead,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Hey, I'm looking at the formal. Are you okay with this before I email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Yeah, and it's, I understand. There's a little bit of nuance in that, and no problem with the problem. Yeah, I understand the nuance in that, and that's just the guidance that I've got for it.</w:t>
      </w:r>
      <w:r>
        <w:rPr>
          <w:color w:val="323130"/>
          <w:sz w:val="4.3mm"/>
          <w:szCs w:val="4.3mm"/>
          <w:rFonts w:ascii="Segoe UI" w:cs="Segoe UI" w:eastAsia="Segoe UI" w:hAnsi="Segoe UI"/>
        </w:rPr>
        <w:br/>
        <w:t xml:space="preserve">And Joe, if we if I need to send out, you know, something that just kind of spells out the expectations, we we can we can do that.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Your music,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Yeah, I was just saying, I think the way Jim explained it, because he's been through it, works. So I just, I felt like everybody needed direction on that because I think we're different locations on how we were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Yeah, understood. And the other big thing is, I'm not trying to sort of apologize for it, but sometimes stuff gets lost in my email. I don't want to hold up the process of, you know, being able to make an offer and get those things.</w:t>
      </w:r>
      <w:r>
        <w:rPr>
          <w:color w:val="323130"/>
          <w:sz w:val="4.3mm"/>
          <w:szCs w:val="4.3mm"/>
          <w:rFonts w:ascii="Segoe UI" w:cs="Segoe UI" w:eastAsia="Segoe UI" w:hAnsi="Segoe UI"/>
        </w:rPr>
        <w:br/>
        <w:t xml:space="preserve">reviewed quickly and turned around because I don't want any of these candidates to be at risk. By all means, if I don't get back to you in a day, please ping me to let me know that there's a potential offer in my queue on Teams. Just let me know. It doesn't take very long to look it over.</w:t>
      </w:r>
      <w:r>
        <w:rPr>
          <w:color w:val="323130"/>
          <w:sz w:val="4.3mm"/>
          <w:szCs w:val="4.3mm"/>
          <w:rFonts w:ascii="Segoe UI" w:cs="Segoe UI" w:eastAsia="Segoe UI" w:hAnsi="Segoe UI"/>
        </w:rPr>
        <w:br/>
        <w:t xml:space="preserve">look at the resume and then just get any questions I might have because of the, you know, I think all of you are pretty used to at this point seeing like, hey, I try to cover the intent of the hire and why we're making the offer in the way that we are so that when Spencer takes that and moves that forward, he has everything that he needs to be able to.</w:t>
      </w:r>
      <w:r>
        <w:rPr>
          <w:color w:val="323130"/>
          <w:sz w:val="4.3mm"/>
          <w:szCs w:val="4.3mm"/>
          <w:rFonts w:ascii="Segoe UI" w:cs="Segoe UI" w:eastAsia="Segoe UI" w:hAnsi="Segoe UI"/>
        </w:rPr>
        <w:br/>
        <w:t xml:space="preserve">make it as hopefully as seamless as possible at that point, right?</w:t>
      </w:r>
      <w:r>
        <w:rPr>
          <w:color w:val="323130"/>
          <w:sz w:val="4.3mm"/>
          <w:szCs w:val="4.3mm"/>
          <w:rFonts w:ascii="Segoe UI" w:cs="Segoe UI" w:eastAsia="Segoe UI" w:hAnsi="Segoe UI"/>
        </w:rPr>
        <w:br/>
        <w:t xml:space="preserve">Last thing that I had for topic was just mid-year review. So we should and everyone's team members should be complete with their self-evaluation at this point as of last Sunday. So if you have team members that still need to complete their self-evaluations, please reach out to them.</w:t>
      </w:r>
      <w:r>
        <w:rPr>
          <w:color w:val="323130"/>
          <w:sz w:val="4.3mm"/>
          <w:szCs w:val="4.3mm"/>
          <w:rFonts w:ascii="Segoe UI" w:cs="Segoe UI" w:eastAsia="Segoe UI" w:hAnsi="Segoe UI"/>
        </w:rPr>
        <w:br/>
        <w:t xml:space="preserve">And the mid-year review essentially has started, but will be concluding, at least on the last email I saw from People and Culture on July 12th.</w:t>
      </w:r>
      <w:r>
        <w:rPr>
          <w:color w:val="323130"/>
          <w:sz w:val="4.3mm"/>
          <w:szCs w:val="4.3mm"/>
          <w:rFonts w:ascii="Segoe UI" w:cs="Segoe UI" w:eastAsia="Segoe UI" w:hAnsi="Segoe UI"/>
        </w:rPr>
        <w:br/>
        <w:t xml:space="preserve">Okay, so we are in that, we are in that mid-year review now for the manager review.</w:t>
      </w:r>
      <w:r>
        <w:rPr>
          <w:color w:val="323130"/>
          <w:sz w:val="4.3mm"/>
          <w:szCs w:val="4.3mm"/>
          <w:rFonts w:ascii="Segoe UI" w:cs="Segoe UI" w:eastAsia="Segoe UI" w:hAnsi="Segoe UI"/>
        </w:rPr>
        <w:br/>
        <w:t xml:space="preserve">Okay, what I'd like to do is open up for any topics that anyone would like to bring up so that we can get them out there and potentially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I just have one question. I heard a lot of feedback about last meeting, which I was on PTO, about how you were changing the boards for S1, and supposedly I think some people felt that you were changing them effective immediately of that meeting, but we haven't seen anything written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I mean, I haven't had a chance to go back and listen to the transcript of last meeting, what was all there, but I've heard a lot of feedback about it. And I just want to know, is there something coming out where we're changing the boards? And I realize we could do that differently in the east than the other ones, but is there something coming out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So what we, so it's a good question. So what we communicated, Joe, was not that we were changing anything, but we were aligning to the way the AP was written. So, and what Reid had conveyed was the intent of the AP is that there are going to be.</w:t>
      </w:r>
      <w:r>
        <w:rPr>
          <w:color w:val="323130"/>
          <w:sz w:val="4.3mm"/>
          <w:szCs w:val="4.3mm"/>
          <w:rFonts w:ascii="Segoe UI" w:cs="Segoe UI" w:eastAsia="Segoe UI" w:hAnsi="Segoe UI"/>
        </w:rPr>
        <w:br/>
        <w:t xml:space="preserve">Basically, that...</w:t>
      </w:r>
      <w:r>
        <w:rPr>
          <w:color w:val="323130"/>
          <w:sz w:val="4.3mm"/>
          <w:szCs w:val="4.3mm"/>
          <w:rFonts w:ascii="Segoe UI" w:cs="Segoe UI" w:eastAsia="Segoe UI" w:hAnsi="Segoe UI"/>
        </w:rPr>
        <w:br/>
        <w:t xml:space="preserve">It's not just one sort of continuous review. So there have been, specifically we were talking about the S1 board to make sure that the four different segments were basically broken up. So obviously EHS is already, you know,</w:t>
      </w:r>
      <w:r>
        <w:rPr>
          <w:color w:val="323130"/>
          <w:sz w:val="4.3mm"/>
          <w:szCs w:val="4.3mm"/>
          <w:rFonts w:ascii="Segoe UI" w:cs="Segoe UI" w:eastAsia="Segoe UI" w:hAnsi="Segoe UI"/>
        </w:rPr>
        <w:br/>
        <w:t xml:space="preserve">performing the qualified worker, but then the three remaining that we're facilitating, that they're not done as just one block. So, and that Reid is basically proctoring. So he's making himself available when we have those S1s to sit in just to make sure that.</w:t>
      </w:r>
      <w:r>
        <w:rPr>
          <w:color w:val="323130"/>
          <w:sz w:val="4.3mm"/>
          <w:szCs w:val="4.3mm"/>
          <w:rFonts w:ascii="Segoe UI" w:cs="Segoe UI" w:eastAsia="Segoe UI" w:hAnsi="Segoe UI"/>
        </w:rPr>
        <w:br/>
        <w:t xml:space="preserve">we're asking basically the questions that should be asked for the S1 and not overreaching because we've had a few boards recently where he actually was able to help rear back some of the questions because we were going a little too far, but basically making sure we're adhering to the intent of the S1.</w:t>
      </w:r>
      <w:r>
        <w:rPr>
          <w:color w:val="323130"/>
          <w:sz w:val="4.3mm"/>
          <w:szCs w:val="4.3mm"/>
          <w:rFonts w:ascii="Segoe UI" w:cs="Segoe UI" w:eastAsia="Segoe UI" w:hAnsi="Segoe UI"/>
        </w:rPr>
        <w:br/>
        <w:t xml:space="preserve">So there isn't any change in policy, but it's trying to make sure that we're aligning to the policy in the way that it's written. And Reid can certainly provide probably more direction on that, but that was what was shared on the last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I mean, because technically the way the policy is written, the director only sits in on two of the boards, not all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Yeah, that's correct. So the big, and I'd have to pull up that chart. I can't remember, I'd have to pull up the AP that spells that out. So I'm saying that's correct, but I have to pull that up. The big ones that we were really focusing on that we wanted the director to be a part of was the</w:t>
      </w:r>
      <w:r>
        <w:rPr>
          <w:color w:val="323130"/>
          <w:sz w:val="4.3mm"/>
          <w:szCs w:val="4.3mm"/>
          <w:rFonts w:ascii="Segoe UI" w:cs="Segoe UI" w:eastAsia="Segoe UI" w:hAnsi="Segoe UI"/>
        </w:rPr>
        <w:br/>
        <w:t xml:space="preserve">data center operations qualification.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no change, just once more direct to the burst of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Yeah, no, no, no big change, just trying to more align to the intent of the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I think the only thing that's really the change is Reid is sitting in as a proctor or joining remotely as a proctor.</w:t>
      </w:r>
      <w:r>
        <w:rPr>
          <w:color w:val="323130"/>
          <w:sz w:val="4.3mm"/>
          <w:szCs w:val="4.3mm"/>
          <w:rFonts w:ascii="Segoe UI" w:cs="Segoe UI" w:eastAsia="Segoe UI" w:hAnsi="Segoe UI"/>
        </w:rPr>
        <w:br/>
        <w:t xml:space="preserve">Is that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Okay, any other thoughts, questions, anything we want to share?</w:t>
      </w:r>
      <w:r>
        <w:rPr>
          <w:color w:val="323130"/>
          <w:sz w:val="4.3mm"/>
          <w:szCs w:val="4.3mm"/>
          <w:rFonts w:ascii="Segoe UI" w:cs="Segoe UI" w:eastAsia="Segoe UI" w:hAnsi="Segoe UI"/>
        </w:rPr>
        <w:br/>
        <w:t xml:space="preserve">I know we had that tip that came out for the UPSs from David. Joe and I were talking yesterday that we can't imagine that that same tip is not going to apply to the Toshibas, but that's a question that's out there. Excuse me, with David.</w:t>
      </w:r>
      <w:r>
        <w:rPr>
          <w:color w:val="323130"/>
          <w:sz w:val="4.3mm"/>
          <w:szCs w:val="4.3mm"/>
          <w:rFonts w:ascii="Segoe UI" w:cs="Segoe UI" w:eastAsia="Segoe UI" w:hAnsi="Segoe UI"/>
        </w:rPr>
        <w:br/>
        <w:t xml:space="preserve">right now, so just so you're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For the S1s, is LMS working now? Like, can they get to the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I'm not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I was in there yesterday there. I didn't actually, they have to, because I'm not subscribed to that class, I would have to subscribe, but they are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Yeah, you just have to like search S1 or something like that. They've been in there for a little bit, but I don't know that the learning paths have been recreated and assigned to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Ayden.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I don't even know if, and I didn't see where like used to, as a manager, you could go in each individual and subscribe those to that individual. I think the individual has to go sign up for that class on their own, I believe. I'm not sure, because I couldn't figure out how to.</w:t>
      </w:r>
      <w:r>
        <w:rPr>
          <w:color w:val="323130"/>
          <w:sz w:val="4.3mm"/>
          <w:szCs w:val="4.3mm"/>
          <w:rFonts w:ascii="Segoe UI" w:cs="Segoe UI" w:eastAsia="Segoe UI" w:hAnsi="Segoe UI"/>
        </w:rPr>
        <w:br/>
        <w:t xml:space="preserve">Subscribe people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So there was a TechOps update, and I was just looking for it, that came out in the end of May.</w:t>
      </w:r>
      <w:r>
        <w:rPr>
          <w:color w:val="323130"/>
          <w:sz w:val="4.3mm"/>
          <w:szCs w:val="4.3mm"/>
          <w:rFonts w:ascii="Segoe UI" w:cs="Segoe UI" w:eastAsia="Segoe UI" w:hAnsi="Segoe UI"/>
        </w:rPr>
        <w:br/>
        <w:t xml:space="preserve">So I was just trying to pull that one up.</w:t>
      </w:r>
      <w:r>
        <w:rPr>
          <w:color w:val="323130"/>
          <w:sz w:val="4.3mm"/>
          <w:szCs w:val="4.3mm"/>
          <w:rFonts w:ascii="Segoe UI" w:cs="Segoe UI" w:eastAsia="Segoe UI" w:hAnsi="Segoe UI"/>
        </w:rPr>
        <w:br/>
        <w:t xml:space="preserve">So this was basically, so let's see.</w:t>
      </w:r>
      <w:r>
        <w:rPr>
          <w:color w:val="323130"/>
          <w:sz w:val="4.3mm"/>
          <w:szCs w:val="4.3mm"/>
          <w:rFonts w:ascii="Segoe UI" w:cs="Segoe UI" w:eastAsia="Segoe UI" w:hAnsi="Segoe UI"/>
        </w:rPr>
        <w:br/>
        <w:t xml:space="preserve">S1 courses using the search function. All employees currently working through Ops S1 learning path should verify that these can be started. So it looks like, like Joe was saying and Elise was saying should be available. Question, I guess still remains is whether or not they're baked into the learning path.</w:t>
      </w:r>
      <w:r>
        <w:rPr>
          <w:color w:val="323130"/>
          <w:sz w:val="4.3mm"/>
          <w:szCs w:val="4.3mm"/>
          <w:rFonts w:ascii="Segoe UI" w:cs="Segoe UI" w:eastAsia="Segoe UI" w:hAnsi="Segoe UI"/>
        </w:rPr>
        <w:br/>
        <w:t xml:space="preserve">I mean, it says that the learning path is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I can see my transcripts, I just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I think you have to go to Discovery.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Is that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Then you can see what's not assigned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You can do a search for what you're looking for. That's one in there.</w:t>
      </w:r>
      <w:r>
        <w:rPr>
          <w:color w:val="323130"/>
          <w:sz w:val="4.3mm"/>
          <w:szCs w:val="4.3mm"/>
          <w:rFonts w:ascii="Segoe UI" w:cs="Segoe UI" w:eastAsia="Segoe UI" w:hAnsi="Segoe UI"/>
        </w:rPr>
        <w:br/>
        <w:t xml:space="preserve">Yeah, so if you do the discovery and then type S1 for search, then you can see all your S1 courses.</w:t>
      </w:r>
      <w:r>
        <w:rPr>
          <w:color w:val="323130"/>
          <w:sz w:val="4.3mm"/>
          <w:szCs w:val="4.3mm"/>
          <w:rFonts w:ascii="Segoe UI" w:cs="Segoe UI" w:eastAsia="Segoe UI" w:hAnsi="Segoe UI"/>
        </w:rPr>
        <w:br/>
        <w:t xml:space="preserve">And then they can actually start the course. I guess they don't need to subscribe to it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Oh, I see it. Okay. Yeah, I have a couple new employees about to start and...</w:t>
      </w:r>
      <w:r>
        <w:rPr>
          <w:color w:val="323130"/>
          <w:sz w:val="4.3mm"/>
          <w:szCs w:val="4.3mm"/>
          <w:rFonts w:ascii="Segoe UI" w:cs="Segoe UI" w:eastAsia="Segoe UI" w:hAnsi="Segoe UI"/>
        </w:rPr>
        <w:br/>
        <w:t xml:space="preserve">I want to figure out how to get there before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 I wish you would have like a learning pass,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I see it now. Thank you.</w:t>
      </w:r>
      <w:r>
        <w:rPr>
          <w:color w:val="323130"/>
          <w:sz w:val="4.3mm"/>
          <w:szCs w:val="4.3mm"/>
          <w:rFonts w:ascii="Segoe UI" w:cs="Segoe UI" w:eastAsia="Segoe UI" w:hAnsi="Segoe UI"/>
        </w:rPr>
        <w:br/>
        <w:t xml:space="preserve">Yeah, learning pass would be great, but I see what you're doing.</w:t>
      </w:r>
      <w:r>
        <w:rPr>
          <w:color w:val="323130"/>
          <w:sz w:val="4.3mm"/>
          <w:szCs w:val="4.3mm"/>
          <w:rFonts w:ascii="Segoe UI" w:cs="Segoe UI" w:eastAsia="Segoe UI" w:hAnsi="Segoe UI"/>
        </w:rPr>
        <w:br/>
        <w:t xml:space="preserve">Yeah, how do you know if you completed the entire learning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That's a good question. Unless I ask a question for Reid.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Yeah, I had some questions from this weekend because I was trying to understand how I would be able to see like where people are in the qual programs and the reports that I might be able to run from it. And I have no idea how I could have visibility to that right now. And I don't know if it's different for all of you as managers and what you're able to.</w:t>
      </w:r>
      <w:r>
        <w:rPr>
          <w:color w:val="323130"/>
          <w:sz w:val="4.3mm"/>
          <w:szCs w:val="4.3mm"/>
          <w:rFonts w:ascii="Segoe UI" w:cs="Segoe UI" w:eastAsia="Segoe UI" w:hAnsi="Segoe UI"/>
        </w:rPr>
        <w:br/>
        <w:t xml:space="preserve">how easy it is to be able to see where people are in their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Now, like in Paycor, you'd have a certain tab that you would click the enter manager role, and then you could see all those reports and stuff, because it would basically drop you in as a regular learner, and you had to switch that view, but I don't see that being able to view that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Alright, so that that's a that's a big ask then to understand like, hey, how do how do our managers see?</w:t>
      </w:r>
      <w:r>
        <w:rPr>
          <w:color w:val="323130"/>
          <w:sz w:val="4.3mm"/>
          <w:szCs w:val="4.3mm"/>
          <w:rFonts w:ascii="Segoe UI" w:cs="Segoe UI" w:eastAsia="Segoe UI" w:hAnsi="Segoe UI"/>
        </w:rPr>
        <w:br/>
        <w:t xml:space="preserve">where people are within the problem, even if it's just S1 related right now, because that's what's populated.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Yeah, because I don't want them to take the S1 board without finishing all the videos for S1,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gotta take that as well. I'm just saying it as an actionable item, so it'll come up in the chat, the follow up with the tech ops on S1 reporting and just LMS tracking against the learning paths.</w:t>
      </w:r>
      <w:r>
        <w:rPr>
          <w:color w:val="323130"/>
          <w:sz w:val="4.3mm"/>
          <w:szCs w:val="4.3mm"/>
          <w:rFonts w:ascii="Segoe UI" w:cs="Segoe UI" w:eastAsia="Segoe UI" w:hAnsi="Segoe UI"/>
        </w:rPr>
        <w:br/>
        <w:t xml:space="preserve">Good point. Any other thoughts,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The other thing that came up was...</w:t>
      </w:r>
      <w:r>
        <w:rPr>
          <w:color w:val="323130"/>
          <w:sz w:val="4.3mm"/>
          <w:szCs w:val="4.3mm"/>
          <w:rFonts w:ascii="Segoe UI" w:cs="Segoe UI" w:eastAsia="Segoe UI" w:hAnsi="Segoe UI"/>
        </w:rPr>
        <w:br/>
        <w:t xml:space="preserve">Now that you're doing each card separately, is there an order that they need to be doing these in? Like, I know that like safety was a preliminary one that you had to do before the other one. It's part of the card. I'm not sure how much we're adhering to that or need to.</w:t>
      </w:r>
      <w:r>
        <w:rPr>
          <w:color w:val="323130"/>
          <w:sz w:val="4.3mm"/>
          <w:szCs w:val="4.3mm"/>
          <w:rFonts w:ascii="Segoe UI" w:cs="Segoe UI" w:eastAsia="Segoe UI" w:hAnsi="Segoe UI"/>
        </w:rPr>
        <w:br/>
        <w:t xml:space="preserve">But is there like an order they have to do these things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I don't know if there's an order. The big thing that I think that you know, Jim, was...</w:t>
      </w:r>
      <w:r>
        <w:rPr>
          <w:color w:val="323130"/>
          <w:sz w:val="4.3mm"/>
          <w:szCs w:val="4.3mm"/>
          <w:rFonts w:ascii="Segoe UI" w:cs="Segoe UI" w:eastAsia="Segoe UI" w:hAnsi="Segoe UI"/>
        </w:rPr>
        <w:br/>
        <w:t xml:space="preserve">the emphasis on doing the cards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Yeah, and because of that, I'm thinking that someone might be like, I finished my data center overview first. Can I board on that?</w:t>
      </w:r>
      <w:r>
        <w:rPr>
          <w:color w:val="323130"/>
          <w:sz w:val="4.3mm"/>
          <w:szCs w:val="4.3mm"/>
          <w:rFonts w:ascii="Segoe UI" w:cs="Segoe UI" w:eastAsia="Segoe UI" w:hAnsi="Segoe UI"/>
        </w:rPr>
        <w:br/>
        <w:t xml:space="preserve">You know, or I finished the maintenance work at first, I haven't done the safety yet. You know, instead of, because right now they're doing all the cards and then doing it as a collective, like that's how we used to do it, right, was they finished all the cards and then they sat in on a single board. But now that they're doing separate, it's more like the S2s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Hey, as soon as you finish this one card, go ahead and board on it.</w:t>
      </w:r>
      <w:r>
        <w:rPr>
          <w:color w:val="323130"/>
          <w:sz w:val="4.3mm"/>
          <w:szCs w:val="4.3mm"/>
          <w:rFonts w:ascii="Segoe UI" w:cs="Segoe UI" w:eastAsia="Segoe UI" w:hAnsi="Segoe UI"/>
        </w:rPr>
        <w:br/>
        <w:t xml:space="preserve">But I know that like data center, there's a...</w:t>
      </w:r>
      <w:r>
        <w:rPr>
          <w:color w:val="323130"/>
          <w:sz w:val="4.3mm"/>
          <w:szCs w:val="4.3mm"/>
          <w:rFonts w:ascii="Segoe UI" w:cs="Segoe UI" w:eastAsia="Segoe UI" w:hAnsi="Segoe UI"/>
        </w:rPr>
        <w:br/>
        <w:t xml:space="preserve">I forgot what they call it, preliminary, like you have to.</w:t>
      </w:r>
      <w:r>
        <w:rPr>
          <w:color w:val="323130"/>
          <w:sz w:val="4.3mm"/>
          <w:szCs w:val="4.3mm"/>
          <w:rFonts w:ascii="Segoe UI" w:cs="Segoe UI" w:eastAsia="Segoe UI" w:hAnsi="Segoe UI"/>
        </w:rPr>
        <w:br/>
        <w:t xml:space="preserve">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Basically like pre-reqs.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 Crane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A pre-req, that's it. Thank you. Couldn't think of the word. Yeah, pre-req.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Yeah, I mean, it certainly feels like there has to be an order to it because of some of the, what feels like the overlap of some of the questions in the cards. But I'm not, I'm not certain what they are.</w:t>
      </w:r>
      <w:r>
        <w:rPr>
          <w:color w:val="323130"/>
          <w:sz w:val="4.3mm"/>
          <w:szCs w:val="4.3mm"/>
          <w:rFonts w:ascii="Segoe UI" w:cs="Segoe UI" w:eastAsia="Segoe UI" w:hAnsi="Segoe UI"/>
        </w:rPr>
        <w:br/>
        <w:t xml:space="preserve">That would be a good question for Reid. If the if there's a certain order that the card should be completed in or how we can do the review in what order.</w:t>
      </w:r>
      <w:r>
        <w:rPr>
          <w:color w:val="323130"/>
          <w:sz w:val="4.3mm"/>
          <w:szCs w:val="4.3mm"/>
          <w:rFonts w:ascii="Segoe UI" w:cs="Segoe UI" w:eastAsia="Segoe UI" w:hAnsi="Segoe UI"/>
        </w:rPr>
        <w:br/>
        <w:t xml:space="preserve">If they are, if we're doing them separate in the way that we are.</w:t>
      </w:r>
      <w:r>
        <w:rPr>
          <w:color w:val="323130"/>
          <w:sz w:val="4.3mm"/>
          <w:szCs w:val="4.3mm"/>
          <w:rFonts w:ascii="Segoe UI" w:cs="Segoe UI" w:eastAsia="Segoe UI" w:hAnsi="Segoe UI"/>
        </w:rPr>
        <w:br/>
        <w:t xml:space="preserve">Kait.</w:t>
      </w:r>
      <w:r>
        <w:rPr>
          <w:color w:val="323130"/>
          <w:sz w:val="4.3mm"/>
          <w:szCs w:val="4.3mm"/>
          <w:rFonts w:ascii="Segoe UI" w:cs="Segoe UI" w:eastAsia="Segoe UI" w:hAnsi="Segoe UI"/>
        </w:rPr>
        <w:br/>
        <w:t xml:space="preserve">Okay. And I just kind of wanted to end too with some other thoughts. I know how very in the weeds I have been since I got here. I'm going to be trying to peel that back.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With that, I just want to make sure that I'm relying a lot more on Joe and for Nick for what they do and trying to peel some of that back. Obviously, Nick is out this week and Joe was out the other week, and so I was trying to support.</w:t>
      </w:r>
      <w:r>
        <w:rPr>
          <w:color w:val="323130"/>
          <w:sz w:val="4.3mm"/>
          <w:szCs w:val="4.3mm"/>
          <w:rFonts w:ascii="Segoe UI" w:cs="Segoe UI" w:eastAsia="Segoe UI" w:hAnsi="Segoe UI"/>
        </w:rPr>
        <w:br/>
        <w:t xml:space="preserve">In their absences, but I'm trying. Initially, I was very, very involved in the day-to-day because one, I felt that I needed to be to get a better understanding, but...</w:t>
      </w:r>
      <w:r>
        <w:rPr>
          <w:color w:val="323130"/>
          <w:sz w:val="4.3mm"/>
          <w:szCs w:val="4.3mm"/>
          <w:rFonts w:ascii="Segoe UI" w:cs="Segoe UI" w:eastAsia="Segoe UI" w:hAnsi="Segoe UI"/>
        </w:rPr>
        <w:br/>
        <w:t xml:space="preserve">I need to back out of that. I need to back out of it for multiple reasons. One, because I'm probably slowing you all down with all of my perpetual questions. And at this point, I think you all know me well enough to what I would ask and what I'm looking for, and I trust that.</w:t>
      </w:r>
      <w:r>
        <w:rPr>
          <w:color w:val="323130"/>
          <w:sz w:val="4.3mm"/>
          <w:szCs w:val="4.3mm"/>
          <w:rFonts w:ascii="Segoe UI" w:cs="Segoe UI" w:eastAsia="Segoe UI" w:hAnsi="Segoe UI"/>
        </w:rPr>
        <w:br/>
        <w:t xml:space="preserve">I need to show that by letting you all manage. So I did want to share that. Help me, right? Don't be afraid to tell me that I'm too involved. I may not agree in all cases, but don't be afraid to punch me in the face from time to time. Sometimes I...</w:t>
      </w:r>
      <w:r>
        <w:rPr>
          <w:color w:val="323130"/>
          <w:sz w:val="4.3mm"/>
          <w:szCs w:val="4.3mm"/>
          <w:rFonts w:ascii="Segoe UI" w:cs="Segoe UI" w:eastAsia="Segoe UI" w:hAnsi="Segoe UI"/>
        </w:rPr>
        <w:br/>
        <w:t xml:space="preserve">I need it, and I trust you all to do that. You know, this is a new leadership role for me, just like most of us in our roles here is a little bit new and a new challenge, and it is a different management role for me, and I have to do it differently.</w:t>
      </w:r>
      <w:r>
        <w:rPr>
          <w:color w:val="323130"/>
          <w:sz w:val="4.3mm"/>
          <w:szCs w:val="4.3mm"/>
          <w:rFonts w:ascii="Segoe UI" w:cs="Segoe UI" w:eastAsia="Segoe UI" w:hAnsi="Segoe UI"/>
        </w:rPr>
        <w:br/>
        <w:t xml:space="preserve">I need your help. I appreciate it. I know you will not be shy and tell me those things. And I appreciate your patience right now because the cab cases are quite full. I'm going to blame Kait though, because a lot of those are the replicants for the tap boxes and some other stuff.</w:t>
      </w:r>
      <w:r>
        <w:rPr>
          <w:color w:val="323130"/>
          <w:sz w:val="4.3mm"/>
          <w:szCs w:val="4.3mm"/>
          <w:rFonts w:ascii="Segoe UI" w:cs="Segoe UI" w:eastAsia="Segoe UI" w:hAnsi="Segoe UI"/>
        </w:rPr>
        <w:br/>
        <w:t xml:space="preserve">But I'm going to be trying to grind through those. I will try to be less granular and just capture the stuff that is of a concern and rely on Nick and Joe to do those things that we know that they're capable of. So I appreciate you all being patient.</w:t>
      </w:r>
      <w:r>
        <w:rPr>
          <w:color w:val="323130"/>
          <w:sz w:val="4.3mm"/>
          <w:szCs w:val="4.3mm"/>
          <w:rFonts w:ascii="Segoe UI" w:cs="Segoe UI" w:eastAsia="Segoe UI" w:hAnsi="Segoe UI"/>
        </w:rPr>
        <w:br/>
        <w:t xml:space="preserve">Any other questions, other thoughts? Otherwise, I'll give you 10 minutes back.</w:t>
      </w:r>
      <w:r>
        <w:rPr>
          <w:color w:val="323130"/>
          <w:sz w:val="4.3mm"/>
          <w:szCs w:val="4.3mm"/>
          <w:rFonts w:ascii="Segoe UI" w:cs="Segoe UI" w:eastAsia="Segoe UI" w:hAnsi="Segoe UI"/>
        </w:rPr>
        <w:br/>
        <w:t xml:space="preserve">Okay. All right. I appreciate you all very much. Thank you for your time. I'll catch up with you when I get back from vacation next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Stevenson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Alright, see ya.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mko4ngdtazifphn1clrv.png"/><Relationship Id="rId7" Type="http://schemas.openxmlformats.org/officeDocument/2006/relationships/image" Target="media/8npzc1sed3z4qrcawuxn5.png"/><Relationship Id="rId8" Type="http://schemas.openxmlformats.org/officeDocument/2006/relationships/image" Target="media/d4zj9qlwioddw5fem7xdo.png"/><Relationship Id="rId9" Type="http://schemas.openxmlformats.org/officeDocument/2006/relationships/image" Target="media/tdlkqw-r9bovyyxxqihkd.png"/><Relationship Id="rId10" Type="http://schemas.openxmlformats.org/officeDocument/2006/relationships/image" Target="media/yyn892vjcjbqdvwfzsq9l.png"/><Relationship Id="rId11" Type="http://schemas.openxmlformats.org/officeDocument/2006/relationships/image" Target="media/cptckkqnkin8-o3vfp_5n.png"/><Relationship Id="rId12" Type="http://schemas.openxmlformats.org/officeDocument/2006/relationships/image" Target="media/2vh0h7ivinsvscafimizl.png"/><Relationship Id="rId13" Type="http://schemas.openxmlformats.org/officeDocument/2006/relationships/image" Target="media/mwtf9tn6zj6h_dklcvupt.png"/><Relationship Id="rId14" Type="http://schemas.openxmlformats.org/officeDocument/2006/relationships/image" Target="media/45cegqaottc8nud3ajpt6.png"/><Relationship Id="rId15" Type="http://schemas.openxmlformats.org/officeDocument/2006/relationships/image" Target="media/djrhhddxt2rnfsyl2_kp1.png"/><Relationship Id="rId16" Type="http://schemas.openxmlformats.org/officeDocument/2006/relationships/image" Target="media/mwhqwr7ilwtfbvz0hwouj.png"/><Relationship Id="rId17" Type="http://schemas.openxmlformats.org/officeDocument/2006/relationships/image" Target="media/bg9rkbm2huufbwlndlf--.png"/><Relationship Id="rId18" Type="http://schemas.openxmlformats.org/officeDocument/2006/relationships/image" Target="media/a0tvo5qinms8qtdqainjr.png"/><Relationship Id="rId19" Type="http://schemas.openxmlformats.org/officeDocument/2006/relationships/image" Target="media/x6n1e3abyla6f5yfegmnw.png"/><Relationship Id="rId20" Type="http://schemas.openxmlformats.org/officeDocument/2006/relationships/image" Target="media/0il0angrz74f0trtmeci0.png"/><Relationship Id="rId21" Type="http://schemas.openxmlformats.org/officeDocument/2006/relationships/image" Target="media/kzhnhrpeedczodbouts9a.png"/><Relationship Id="rId22" Type="http://schemas.openxmlformats.org/officeDocument/2006/relationships/image" Target="media/ybscmseoecbrpcx--rbds.png"/><Relationship Id="rId23" Type="http://schemas.openxmlformats.org/officeDocument/2006/relationships/image" Target="media/b7t4bene23nw9uwn1ws-_.png"/><Relationship Id="rId24" Type="http://schemas.openxmlformats.org/officeDocument/2006/relationships/image" Target="media/-x4doz3hywxch6pd7cvl9.png"/><Relationship Id="rId25" Type="http://schemas.openxmlformats.org/officeDocument/2006/relationships/image" Target="media/fru36d6xpsyo00hatp34x.png"/><Relationship Id="rId26" Type="http://schemas.openxmlformats.org/officeDocument/2006/relationships/image" Target="media/vq3xwtwdia4ypcjaep3ua.png"/><Relationship Id="rId27" Type="http://schemas.openxmlformats.org/officeDocument/2006/relationships/image" Target="media/dpq0pm_tpmnqbcehaorse.png"/><Relationship Id="rId28" Type="http://schemas.openxmlformats.org/officeDocument/2006/relationships/image" Target="media/2npl1khylrvjyzi4nzr5k.png"/><Relationship Id="rId29" Type="http://schemas.openxmlformats.org/officeDocument/2006/relationships/image" Target="media/-ashk9ktjw6-laada3m9q.png"/><Relationship Id="rId30" Type="http://schemas.openxmlformats.org/officeDocument/2006/relationships/image" Target="media/m40r7ctpkchzzrvatnkce.png"/><Relationship Id="rId31" Type="http://schemas.openxmlformats.org/officeDocument/2006/relationships/image" Target="media/9l3vawt_2qxusc_pgtc9f.png"/><Relationship Id="rId32" Type="http://schemas.openxmlformats.org/officeDocument/2006/relationships/image" Target="media/lqmt7_9zu4drzghulmu8o.png"/><Relationship Id="rId33" Type="http://schemas.openxmlformats.org/officeDocument/2006/relationships/image" Target="media/ftze7gi5ufckzrvjkazfl.png"/><Relationship Id="rId34" Type="http://schemas.openxmlformats.org/officeDocument/2006/relationships/image" Target="media/-ruo2roao69sycshe7bpb.png"/><Relationship Id="rId35" Type="http://schemas.openxmlformats.org/officeDocument/2006/relationships/image" Target="media/8gdm3nbaifd8xogxhugou.png"/><Relationship Id="rId36" Type="http://schemas.openxmlformats.org/officeDocument/2006/relationships/image" Target="media/faaazorougjpjrgknryo6.png"/><Relationship Id="rId37" Type="http://schemas.openxmlformats.org/officeDocument/2006/relationships/image" Target="media/xo1ilnh9phor9q-mn3nze.png"/><Relationship Id="rId38" Type="http://schemas.openxmlformats.org/officeDocument/2006/relationships/image" Target="media/uj6spwc3mnvqydnuokd0b.png"/><Relationship Id="rId39" Type="http://schemas.openxmlformats.org/officeDocument/2006/relationships/image" Target="media/uc5ay09eycyxeqxbthutq.png"/><Relationship Id="rId40" Type="http://schemas.openxmlformats.org/officeDocument/2006/relationships/image" Target="media/iy58uldzqs4puzq4rz9r0.png"/><Relationship Id="rId41" Type="http://schemas.openxmlformats.org/officeDocument/2006/relationships/image" Target="media/zdug6lhugmfctavq_xdgp.png"/><Relationship Id="rId42" Type="http://schemas.openxmlformats.org/officeDocument/2006/relationships/image" Target="media/gpqmb2_i7mxpys6dbdv6q.png"/><Relationship Id="rId43" Type="http://schemas.openxmlformats.org/officeDocument/2006/relationships/image" Target="media/-haxpuiawld5k45ptljhy.png"/><Relationship Id="rId44" Type="http://schemas.openxmlformats.org/officeDocument/2006/relationships/image" Target="media/mnvgqfpnfgai4nozj7lb8.png"/><Relationship Id="rId45" Type="http://schemas.openxmlformats.org/officeDocument/2006/relationships/image" Target="media/yccfavlfh0gd95wcfrvow.png"/><Relationship Id="rId46" Type="http://schemas.openxmlformats.org/officeDocument/2006/relationships/image" Target="media/h4teatvq9kzkayejvxjag.png"/><Relationship Id="rId47" Type="http://schemas.openxmlformats.org/officeDocument/2006/relationships/image" Target="media/l6iermaozzcr5qeuff9qk.png"/><Relationship Id="rId48" Type="http://schemas.openxmlformats.org/officeDocument/2006/relationships/image" Target="media/bvxx3izpxte9xdr6smr5d.png"/><Relationship Id="rId49" Type="http://schemas.openxmlformats.org/officeDocument/2006/relationships/image" Target="media/njoettgdyewutkifwrc-p.png"/><Relationship Id="rId50" Type="http://schemas.openxmlformats.org/officeDocument/2006/relationships/image" Target="media/1drxl29wntqdephtyrodd.png"/><Relationship Id="rId51" Type="http://schemas.openxmlformats.org/officeDocument/2006/relationships/image" Target="media/uxpilymsqvyusujscj6ns.png"/><Relationship Id="rId52" Type="http://schemas.openxmlformats.org/officeDocument/2006/relationships/image" Target="media/_stnbcjpsk5p5ayljubnj.png"/><Relationship Id="rId53" Type="http://schemas.openxmlformats.org/officeDocument/2006/relationships/image" Target="media/57bcjxkd5xwk0sofnvqxw.png"/><Relationship Id="rId54" Type="http://schemas.openxmlformats.org/officeDocument/2006/relationships/image" Target="media/h2t6vmtodwkvadzyicyhu.png"/><Relationship Id="rId55" Type="http://schemas.openxmlformats.org/officeDocument/2006/relationships/image" Target="media/lrzo60tpkazckzyx256jn.png"/><Relationship Id="rId56" Type="http://schemas.openxmlformats.org/officeDocument/2006/relationships/image" Target="media/lf96a9fldse_kgm7zucph.png"/><Relationship Id="rId57" Type="http://schemas.openxmlformats.org/officeDocument/2006/relationships/image" Target="media/y2lbv_ditynjyhhbwydqj.png"/><Relationship Id="rId58" Type="http://schemas.openxmlformats.org/officeDocument/2006/relationships/image" Target="media/0z7uzpn5ltpkvb0ytiblc.png"/><Relationship Id="rId59" Type="http://schemas.openxmlformats.org/officeDocument/2006/relationships/image" Target="media/mjqyazbhawairqh90zsdx.png"/><Relationship Id="rId60" Type="http://schemas.openxmlformats.org/officeDocument/2006/relationships/image" Target="media/-bsd7hsijwg9bzgxcnky2.png"/><Relationship Id="rId61" Type="http://schemas.openxmlformats.org/officeDocument/2006/relationships/image" Target="media/koyff6qloqagq3bnpvk3l.png"/><Relationship Id="rId62" Type="http://schemas.openxmlformats.org/officeDocument/2006/relationships/image" Target="media/hzsxhfq1dfuep92lhitqk.png"/><Relationship Id="rId63" Type="http://schemas.openxmlformats.org/officeDocument/2006/relationships/image" Target="media/ryd_f1ltugfuhfpjdmh4p.png"/><Relationship Id="rId64" Type="http://schemas.openxmlformats.org/officeDocument/2006/relationships/image" Target="media/p91u-0wgp8fk0e8bkmq4g.png"/><Relationship Id="rId65" Type="http://schemas.openxmlformats.org/officeDocument/2006/relationships/image" Target="media/1zjyvsnlfketdbfvqypuz.png"/><Relationship Id="rId66" Type="http://schemas.openxmlformats.org/officeDocument/2006/relationships/image" Target="media/zbv3sozs_pamlx3pqyp5-.png"/><Relationship Id="rId67" Type="http://schemas.openxmlformats.org/officeDocument/2006/relationships/image" Target="media/0wacpddqvkbsr_tr6qsn4.png"/><Relationship Id="rId68" Type="http://schemas.openxmlformats.org/officeDocument/2006/relationships/image" Target="media/t4vgtef_veecn3xh896v4.png"/><Relationship Id="rId69" Type="http://schemas.openxmlformats.org/officeDocument/2006/relationships/image" Target="media/16auhueptrajhp5wodq-4.png"/><Relationship Id="rId70" Type="http://schemas.openxmlformats.org/officeDocument/2006/relationships/image" Target="media/qpqtizck3zacfmhtgr6wm.png"/><Relationship Id="rId71" Type="http://schemas.openxmlformats.org/officeDocument/2006/relationships/image" Target="media/rkxiyo_xtloipwoi4xgef.png"/><Relationship Id="rId72" Type="http://schemas.openxmlformats.org/officeDocument/2006/relationships/image" Target="media/38k9ypn80crkh3d8b614d.png"/><Relationship Id="rId73" Type="http://schemas.openxmlformats.org/officeDocument/2006/relationships/image" Target="media/bg2s3snr9rf1lhrjxp3iw.png"/><Relationship Id="rId74" Type="http://schemas.openxmlformats.org/officeDocument/2006/relationships/image" Target="media/sz8q4lekpq7kx8rhefcsh.png"/><Relationship Id="rId75" Type="http://schemas.openxmlformats.org/officeDocument/2006/relationships/image" Target="media/yirbvh8g6acpn1xnugtrd.png"/><Relationship Id="rId76" Type="http://schemas.openxmlformats.org/officeDocument/2006/relationships/image" Target="media/v1u3zyg8ecjhdmxkae-lb.png"/><Relationship Id="rId77" Type="http://schemas.openxmlformats.org/officeDocument/2006/relationships/image" Target="media/hvkrr648xdi72ltk8i31u.png"/><Relationship Id="rId78" Type="http://schemas.openxmlformats.org/officeDocument/2006/relationships/image" Target="media/f-qvlo5weqhbzpbdjnwgt.png"/><Relationship Id="rId79" Type="http://schemas.openxmlformats.org/officeDocument/2006/relationships/image" Target="media/e68pwh4otubtowxvgaceh.png"/><Relationship Id="rId80" Type="http://schemas.openxmlformats.org/officeDocument/2006/relationships/image" Target="media/0d-b3a9do9guwfn9n1txz.png"/><Relationship Id="rId81" Type="http://schemas.openxmlformats.org/officeDocument/2006/relationships/image" Target="media/qwpjtkqbxwmcjubnego1z.png"/><Relationship Id="rId82" Type="http://schemas.openxmlformats.org/officeDocument/2006/relationships/image" Target="media/hqlhwqp9vd160qxabseju.png"/><Relationship Id="rId83" Type="http://schemas.openxmlformats.org/officeDocument/2006/relationships/image" Target="media/bngbgex0a5vgjovxsqyzj.png"/><Relationship Id="rId84" Type="http://schemas.openxmlformats.org/officeDocument/2006/relationships/image" Target="media/qodyoupteb8xtaau68ced.png"/><Relationship Id="rId85" Type="http://schemas.openxmlformats.org/officeDocument/2006/relationships/image" Target="media/0kyftptics9sl71jvnjso.png"/><Relationship Id="rId86" Type="http://schemas.openxmlformats.org/officeDocument/2006/relationships/image" Target="media/7fbupd14hybjxxiwap3zs.png"/><Relationship Id="rId87" Type="http://schemas.openxmlformats.org/officeDocument/2006/relationships/image" Target="media/ulom0ldnjd2b8n2lq1b4-.png"/><Relationship Id="rId88" Type="http://schemas.openxmlformats.org/officeDocument/2006/relationships/image" Target="media/cklbmfzkwa0z0-drl17k-.png"/><Relationship Id="rId89" Type="http://schemas.openxmlformats.org/officeDocument/2006/relationships/image" Target="media/j1hu7va0ac4hssbvgpwi7.png"/><Relationship Id="rId90" Type="http://schemas.openxmlformats.org/officeDocument/2006/relationships/image" Target="media/7hq_njmxtxmjocwggq94k.png"/><Relationship Id="rId91" Type="http://schemas.openxmlformats.org/officeDocument/2006/relationships/image" Target="media/rv3aogxg7toxfx-znjuvc.png"/><Relationship Id="rId92" Type="http://schemas.openxmlformats.org/officeDocument/2006/relationships/image" Target="media/dowpnchbcudt3drmflnbf.png"/><Relationship Id="rId93" Type="http://schemas.openxmlformats.org/officeDocument/2006/relationships/image" Target="media/bn0wg8cq7gawsarhzu6ze.png"/><Relationship Id="rId94" Type="http://schemas.openxmlformats.org/officeDocument/2006/relationships/image" Target="media/g29z4semhjyhmeh9edmks.png"/><Relationship Id="rId95" Type="http://schemas.openxmlformats.org/officeDocument/2006/relationships/image" Target="media/wnk-tuefmgviqwcnrxsqf.png"/><Relationship Id="rId96" Type="http://schemas.openxmlformats.org/officeDocument/2006/relationships/image" Target="media/n58k0btcusr0k6y3ua9hc.png"/><Relationship Id="rId97" Type="http://schemas.openxmlformats.org/officeDocument/2006/relationships/image" Target="media/8n1ibo3jy7zur9tfj3zqi.png"/><Relationship Id="rId98" Type="http://schemas.openxmlformats.org/officeDocument/2006/relationships/image" Target="media/hbfrnsxpqqwuuut4lq4l9.png"/><Relationship Id="rId99" Type="http://schemas.openxmlformats.org/officeDocument/2006/relationships/image" Target="media/0jqdj7tsldxluzhkealo9.png"/><Relationship Id="rId100" Type="http://schemas.openxmlformats.org/officeDocument/2006/relationships/image" Target="media/79v-gr3bly3g611smvm4s.png"/><Relationship Id="rId101" Type="http://schemas.openxmlformats.org/officeDocument/2006/relationships/image" Target="media/1xt3cnxf2gs9ng4lfrxvf.png"/><Relationship Id="rId102" Type="http://schemas.openxmlformats.org/officeDocument/2006/relationships/image" Target="media/zruqc0mtwwqui0yjkmwlb.png"/><Relationship Id="rId103" Type="http://schemas.openxmlformats.org/officeDocument/2006/relationships/image" Target="media/fbjz6lbqynwjda87nwijx.png"/><Relationship Id="rId104" Type="http://schemas.openxmlformats.org/officeDocument/2006/relationships/image" Target="media/tyopxu0zc1nf68caob851.png"/><Relationship Id="rId105" Type="http://schemas.openxmlformats.org/officeDocument/2006/relationships/image" Target="media/t0gj6bekwtjqz_bzofttj.png"/><Relationship Id="rId106" Type="http://schemas.openxmlformats.org/officeDocument/2006/relationships/image" Target="media/tgcmzt2z5nwyhjhywsjhx.png"/><Relationship Id="rId107" Type="http://schemas.openxmlformats.org/officeDocument/2006/relationships/image" Target="media/tuwdcosk7cyjnqyqg7gle.png"/><Relationship Id="rId108" Type="http://schemas.openxmlformats.org/officeDocument/2006/relationships/image" Target="media/ebn1o1tkhft56d2lv_bnz.png"/><Relationship Id="rId109" Type="http://schemas.openxmlformats.org/officeDocument/2006/relationships/image" Target="media/xsiy4kz47dlqdvw1lqvmm.png"/><Relationship Id="rId110" Type="http://schemas.openxmlformats.org/officeDocument/2006/relationships/image" Target="media/y6zbipc1oltqzg5vpkrzc.png"/><Relationship Id="rId111" Type="http://schemas.openxmlformats.org/officeDocument/2006/relationships/image" Target="media/g2g2hqooqscefgcy9kfcs.png"/><Relationship Id="rId112" Type="http://schemas.openxmlformats.org/officeDocument/2006/relationships/image" Target="media/zqrh8ykd19a-bh1ekizi4.png"/><Relationship Id="rId113" Type="http://schemas.openxmlformats.org/officeDocument/2006/relationships/image" Target="media/xonnr_rfuinuer4dzz2sz.png"/><Relationship Id="rId114" Type="http://schemas.openxmlformats.org/officeDocument/2006/relationships/image" Target="media/sf1tc4-1sxy7xatpcunu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2026-06-23T17:13:12.497Z</dcterms:created>
  <dcterms:modified xsi:type="dcterms:W3CDTF">2026-06-23T17:13:12.497Z</dcterms:modified>
</cp:coreProperties>
</file>

<file path=docProps/custom.xml><?xml version="1.0" encoding="utf-8"?>
<Properties xmlns="http://schemas.openxmlformats.org/officeDocument/2006/custom-properties" xmlns:vt="http://schemas.openxmlformats.org/officeDocument/2006/docPropsVTypes"/>
</file>