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DFC95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C3AF4B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0CCA73C9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«КУБАНСКИЙ ГОСУДАРСТВЕННЫЙ УНИВЕРСИТЕТ»</w:t>
      </w:r>
    </w:p>
    <w:p w14:paraId="4DC8AA0E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(ФГБОУ ВО «КубГУ»)</w:t>
      </w:r>
    </w:p>
    <w:p w14:paraId="2630B23B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Факультет компьютерных технологий и прикладной математики</w:t>
      </w:r>
    </w:p>
    <w:p w14:paraId="35323E6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Кафедра анализа данных и искусственного интеллекта</w:t>
      </w:r>
    </w:p>
    <w:p w14:paraId="6391AFE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ОТЧЕТ ПО ЛАБОРАТОРНОЙ РАБОТЕ №3</w:t>
      </w:r>
    </w:p>
    <w:p w14:paraId="6715A4E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ПО ДИСЦИПЛИНЕ «Технологии создания и поддержки программного обеспечения»</w:t>
      </w:r>
    </w:p>
    <w:p w14:paraId="446515E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Тема: Техническое задание: Мобильное приложение «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Bsduig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»</w:t>
      </w:r>
    </w:p>
    <w:p w14:paraId="750617C8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подготовил студент: Торгашов Эдуард</w:t>
      </w:r>
    </w:p>
    <w:p w14:paraId="05CB3DD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студент 22/1 группы 2 курса</w:t>
      </w:r>
    </w:p>
    <w:p w14:paraId="610FD6B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Направление подготовки 09.03.03 Прикладная информатика</w:t>
      </w:r>
    </w:p>
    <w:p w14:paraId="37AC14A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Преподаватель факультета компьютерных технологий</w:t>
      </w:r>
    </w:p>
    <w:p w14:paraId="5FA00D2C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и прикладной математики ________ Вишняков Р.Ю.</w:t>
      </w:r>
    </w:p>
    <w:p w14:paraId="1A26430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Краснодар 2026 г.</w:t>
      </w:r>
    </w:p>
    <w:p w14:paraId="48E6288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Цель работы: изучение и получение навыков создания и проверки технических заданий для программных продуктов.</w:t>
      </w:r>
    </w:p>
    <w:p w14:paraId="40AE8E3A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Основные составные части технического задания</w:t>
      </w:r>
    </w:p>
    <w:p w14:paraId="03931B38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Цели и задачи проекта:</w:t>
      </w:r>
    </w:p>
    <w:p w14:paraId="3D87E62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Цель: создание умного мобильного приложения для управления большими архивами фотографий с использованием ИИ для автоматической сортировки, семантического поиска и массовых операций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Bulk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Operations) для экономии времени пользователя.</w:t>
      </w:r>
    </w:p>
    <w:p w14:paraId="2194F92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Задачи:</w:t>
      </w:r>
    </w:p>
    <w:p w14:paraId="6B2618B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Организовать единую цифровую базу изображений с системой автоматического тегирования и индексации.</w:t>
      </w:r>
    </w:p>
    <w:p w14:paraId="2F8FFBE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lastRenderedPageBreak/>
        <w:t>Реализовать удобную систему регистрации и выбора предпочтений конфиденциальности пользователя.</w:t>
      </w:r>
    </w:p>
    <w:p w14:paraId="41BEABE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Разработать AI-движок для семантического понимания изображений и поиска по смыслу.</w:t>
      </w:r>
    </w:p>
    <w:p w14:paraId="4AD56322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Создать мощный инструмент для массовых операций: переименование, перемещение, тегирование, очистка.</w:t>
      </w:r>
    </w:p>
    <w:p w14:paraId="7748DB4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Внедрить систему автоматизации через правила «если-то» для фоновой сортировки контента.</w:t>
      </w:r>
    </w:p>
    <w:p w14:paraId="4110268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Функциональные требования:</w:t>
      </w:r>
    </w:p>
    <w:p w14:paraId="23A2E1AF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Описание пользовательских сценариев, интерфейсов и взаимодействия:</w:t>
      </w:r>
    </w:p>
    <w:p w14:paraId="3AB8CBD8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ФТ.01. Авторизация в системе</w:t>
      </w:r>
    </w:p>
    <w:p w14:paraId="5E70EC1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Функция обеспечивает создание и проверку учетных данных пользователя (через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, Google, Apple, ВК,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). Это необходимо для облачной синхронизации метаданных, тегов и настроек приватности между устройствами.</w:t>
      </w:r>
    </w:p>
    <w:p w14:paraId="2D1D36C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ФТ.02. Выбор предпочтений конфиденциальности</w:t>
      </w:r>
    </w:p>
    <w:p w14:paraId="54CB014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Возможность настройки персонального профиля: выбор режима хранения (только локально / облако), разрешение на сканирование лиц, указание чувствительных категорий (документы, финансы) для автоматической защиты.</w:t>
      </w:r>
    </w:p>
    <w:p w14:paraId="0AFDC9BB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ФТ.03. Загрузка и импорт фотографий</w:t>
      </w:r>
    </w:p>
    <w:p w14:paraId="4530CDD8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Позволяет пользователю импортировать фото из галереи устройства, облачных хранилищ (Google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Photos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iCloud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) или по USB. Функция автоматически извлекает метаданные (дата, геолокация, EXIF) для последующей индексации.</w:t>
      </w:r>
    </w:p>
    <w:p w14:paraId="7C55B92C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ФТ.04. Автоматическое тегирование изображений (AI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Tagging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)</w:t>
      </w:r>
    </w:p>
    <w:p w14:paraId="7FADC7CA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Функция анализа визуального содержимого с использованием ML-моделей (объекты, сцены, эмоции, цвета, текст через OCR). Система автоматически присваивает теги каждому изображению без участия пользователя.</w:t>
      </w:r>
    </w:p>
    <w:p w14:paraId="48D6857F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ФТ.05. Семантический поиск по галерее</w:t>
      </w:r>
    </w:p>
    <w:p w14:paraId="68CC2F6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Функция поиска изображений по текстовому запросу на естественном языке («закат на море с пальмами», «фото с собакой летом 2023»). Система </w:t>
      </w:r>
      <w:r w:rsidRPr="0080552F">
        <w:rPr>
          <w:rFonts w:ascii="Times New Roman" w:hAnsi="Times New Roman" w:cs="Times New Roman"/>
          <w:sz w:val="28"/>
          <w:szCs w:val="28"/>
        </w:rPr>
        <w:lastRenderedPageBreak/>
        <w:t>конвертирует запрос в вектор и находит релевантные изображения по смыслу, а не только по точным тегам.</w:t>
      </w:r>
    </w:p>
    <w:p w14:paraId="7C4278B2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ФТ.06. Просмотр и навигация по галерее</w:t>
      </w:r>
    </w:p>
    <w:p w14:paraId="1D1D4A6A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Функция вывода изображений в виде адаптивной сетки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masonry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), с возможностью сортировки по дате, месту, тегам, людям. Поддержка масштабирования, быстрого предпросмотра и просмотра на карте (для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геотегированных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фото).</w:t>
      </w:r>
    </w:p>
    <w:p w14:paraId="07BC80D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ФТ.07. Массовое выделение и выбор изображений</w:t>
      </w:r>
    </w:p>
    <w:p w14:paraId="65A700F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Инструменты для быстрого выделения групп фото: чекбоксы, выделение «лассо» или прямоугольником, умный выбор по фильтрам («все фото с лицами», «без тегов», «дубликаты»).</w:t>
      </w:r>
    </w:p>
    <w:p w14:paraId="52DC9CD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ФТ.08. Массовое переименование по шаблону</w:t>
      </w:r>
    </w:p>
    <w:p w14:paraId="74796B72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Функция пакетного изменения имен файлов по настраиваемому шаблону: {дата}{тег}{номер}, {место}{событие}{лицо}. Система показывает предпросмотр изменений перед применением.</w:t>
      </w:r>
    </w:p>
    <w:p w14:paraId="711BECF9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ФТ.09. Массовое перемещение и архивация</w:t>
      </w:r>
    </w:p>
    <w:p w14:paraId="575EF05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Возможность пакетного перемещения выбранных изображений в альбомы, папки или архив. Поддержка правил автоматизации: «если фото старше 2023 и нет тега избранное → переместить в архив».</w:t>
      </w:r>
    </w:p>
    <w:p w14:paraId="7036F20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ФТ.10. Пакетное применение тегов и метаданных</w:t>
      </w:r>
    </w:p>
    <w:p w14:paraId="06EFC7C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Функция массового добавления, удаления или замены тегов у группы изображений. Также включает редактирование EXIF/IPTC: авторство, описание, удаление геолокации для приватности.</w:t>
      </w:r>
    </w:p>
    <w:p w14:paraId="37CF802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ФТ.11. Автоматическая очистка дубликатов и некачественных фото</w:t>
      </w:r>
    </w:p>
    <w:p w14:paraId="2E73F26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Инструмент поиска визуально похожих изображений и дубликатов по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хешу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. Система предлагает оставить фото с лучшим качеством, остальные — переместить в корзину. Также фильтрует размытые и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недоэкспонированные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кадры.</w:t>
      </w:r>
    </w:p>
    <w:p w14:paraId="3126D633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ФТ.12. Создание и применение правил автоматизации</w:t>
      </w:r>
    </w:p>
    <w:p w14:paraId="39F41D4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Конструктор правил типа «если-то» без кода: «если на фото есть текст → добавить тег документ», «если лицо не из контактов → размыть при экспорте». Правила применяются автоматически к новым и существующим фото.</w:t>
      </w:r>
    </w:p>
    <w:p w14:paraId="6513C97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lastRenderedPageBreak/>
        <w:t>ФТ.13. Экспорт и публикация с настройками приватности</w:t>
      </w:r>
    </w:p>
    <w:p w14:paraId="4325B00E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Функция пакетного экспорта изображений с применением правил: конвертация формата (RAW→JPG,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PNG→WebP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), сжатие, добавление водяного знака, автоматическое размытие лиц перед публикацией.</w:t>
      </w:r>
    </w:p>
    <w:p w14:paraId="17DFD54A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ФТ.14. Управление правами доступа к альбомам</w:t>
      </w:r>
    </w:p>
    <w:p w14:paraId="0106475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Возможность создавать приватные альбомы с ограниченным доступом, настраивать видимость по лицам («показывать только фото с семьей»), защищать паролем чувствительные категории.</w:t>
      </w:r>
    </w:p>
    <w:p w14:paraId="68EA69DA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Создание пользовательских сценариев</w:t>
      </w:r>
    </w:p>
    <w:p w14:paraId="03EBCD5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Описание типичных процессов взаимодействия пользователя с вышеуказанными функциями:</w:t>
      </w:r>
    </w:p>
    <w:p w14:paraId="0830DB7F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Сценарий 1: Первичная настройка и импорт архива</w:t>
      </w:r>
    </w:p>
    <w:p w14:paraId="556151A8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Пользователь скачивает приложение и проходит авторизацию (ФТ.01) через Google. Сразу переходит в экран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onboarding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для выбора предпочтений приватности (ФТ.02): выбирает «локальное хранение + облако для метаданных», разрешает сканирование лиц, отмечает категорию «документы» как чувствительную. Затем запускает импорт фото из галереи (ФТ.03). Система начинает фоновую индексацию: извлекает метаданные, запускает AI-тегирование (ФТ.04), распознавание лиц. Через 10 минут пользователь видит в просмотре (ФТ.06) аккуратно сгруппированные фото по событиям и темам.</w:t>
      </w:r>
    </w:p>
    <w:p w14:paraId="11866E8E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Сценарий 2: Семантический поиск конкретного события</w:t>
      </w:r>
    </w:p>
    <w:p w14:paraId="6D4BECD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Пользователь ищет фото с дня рождения два года назад. Открывает поиск (ФТ.05), вводит запрос: «день рождения торт 2023». Система конвертирует запрос в вектор, находит изображения с соответствующими визуальными признаками и метаданными. В результатах отображаются фото с тортом, свечами, праздничной обстановкой за указанный период. Пользователь выбирает нужное фото, система открывает его в полном экране.</w:t>
      </w:r>
    </w:p>
    <w:p w14:paraId="14CACBBB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Сценарий 3: Массовая очистка дубликатов и размытых фото</w:t>
      </w:r>
    </w:p>
    <w:p w14:paraId="42F678B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Пользователь хочет освободить место на устройстве. Открывает инструмент «Очистка» (ФТ.11). Система сканирует галерею, находит 15 групп дубликатов и 200 размытых кадров. Показывает превью: в каждой группе дубликатов выделено фото с лучшим качеством. Пользователь нажимает «Подтвердить </w:t>
      </w:r>
      <w:r w:rsidRPr="0080552F">
        <w:rPr>
          <w:rFonts w:ascii="Times New Roman" w:hAnsi="Times New Roman" w:cs="Times New Roman"/>
          <w:sz w:val="28"/>
          <w:szCs w:val="28"/>
        </w:rPr>
        <w:lastRenderedPageBreak/>
        <w:t>удаление». Система перемещает 180 фото в корзину, показывает сообщение: «Освобождено 1.2 ГБ».</w:t>
      </w:r>
    </w:p>
    <w:p w14:paraId="0481A54E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Сценарий 4: Массовое переименование фото из отпуска</w:t>
      </w:r>
    </w:p>
    <w:p w14:paraId="7CAF43E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Пользователь выбрал 300 фото из папки «Сочи 2024» через умное выделение (ФТ.07). Нажимает «Операции» → «Переименовать» (ФТ.08). Выбирает шаблон: {дата}{место}{номер}. Система показывает предпросмотр: было IMG_0042.jpg → станет 2024-07-15_Sochi_001.jpg. Пользователь подтверждает. Система запускает фоновую задачу, показывает прогресс-бар. Через 2 минуты все файлы переименованы, метаданные обновлены.</w:t>
      </w:r>
    </w:p>
    <w:p w14:paraId="6ACBDE7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Сценарий 5: Настройка правила автоматической сортировки</w:t>
      </w:r>
    </w:p>
    <w:p w14:paraId="2A2238E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Пользователь хочет, чтобы скриншоты автоматически попадали в отдельную папку. Открывает конструктор правил (ФТ.12), создает правило: «Если изображение содержит текст И тип = скриншот → переместить в папку Скриншоты + добавить тег скриншот». Сохраняет правило. Система применяет его ко всем существующим фото и будет применять к новым. Через час пользователь видит в папке «Скриншоты» 45 автоматически отсортированных изображений.</w:t>
      </w:r>
    </w:p>
    <w:p w14:paraId="7DED95E9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Нефункциональные требования</w:t>
      </w:r>
    </w:p>
    <w:p w14:paraId="1E9CFAFE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Требования к производительности, безопасности, надежности, масштабируемости и удобству использования:</w:t>
      </w:r>
    </w:p>
    <w:p w14:paraId="075592C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Производительность</w:t>
      </w:r>
    </w:p>
    <w:p w14:paraId="78EBBD9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Время отклика при семантическом поиске: формирование результатов поиска по векторному запросу не должно превышать 1 секунду при базе до 10 000 изображений.</w:t>
      </w:r>
    </w:p>
    <w:p w14:paraId="06D5550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Скорость автоматического тегирования: обработка одного изображения ML-моделью (объекты + сцены + текст) должна занимать не более 2 секунд на устройстве среднего класса.</w:t>
      </w:r>
    </w:p>
    <w:p w14:paraId="412AA05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Генерация превью и сетки: отображение галереи с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подгрузкой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по мере прокрутки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infinite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scroll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) должно обеспечивать плавность 60 FPS без задержек.</w:t>
      </w:r>
    </w:p>
    <w:p w14:paraId="1B55099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Пропускная способность: система должна поддерживать одновременную фоновую обработку до 50 изображений в очередях без блокировки интерфейса.</w:t>
      </w:r>
    </w:p>
    <w:p w14:paraId="285C8D6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Безопасность</w:t>
      </w:r>
    </w:p>
    <w:p w14:paraId="01A8F20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lastRenderedPageBreak/>
        <w:t xml:space="preserve">Аутентификация пользователей: доступ к персональным данным и галерее возможен только после успешной авторизации через уникальный идентификатор (логин/пароль или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OAuth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2.0 с JWT-токенами).</w:t>
      </w:r>
    </w:p>
    <w:p w14:paraId="4959889A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Защита персональных данных: все метаданные, теги, векторные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эмбеддинги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и настройки приватности хранятся и передаются в зашифрованном виде (протокол HTTPS, шифрование на уровне БД).</w:t>
      </w:r>
    </w:p>
    <w:p w14:paraId="0ADA4D2C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Приватность обработки: опция локальной обработки изображений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on-device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AI) без отправки в облако для пользователей, выбирающих режим максимальной конфиденциальности.</w:t>
      </w:r>
    </w:p>
    <w:p w14:paraId="73CF4C0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Безопасность сессий: автоматическое завершение неактивных сессий через 30 дней, возможность принудительного завершения сессий с других устройств.</w:t>
      </w:r>
    </w:p>
    <w:p w14:paraId="72A48779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Надежность и масштабируемость</w:t>
      </w:r>
    </w:p>
    <w:p w14:paraId="2CEE328E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Коэффициент доступности: система должна быть доступна 99.5% времени (за исключением плановых технических работ).</w:t>
      </w:r>
    </w:p>
    <w:p w14:paraId="4916465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Отказоустойчивость: при отсутствии интернет-соединения приложение должно обеспечивать просмотр локальной галереи, работу семантического поиска по кэшированным векторам и выполнение массовых операций с отложенной синхронизацией.</w:t>
      </w:r>
    </w:p>
    <w:p w14:paraId="7694EF1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Целостность данных: в случае сбоя при выполнении массовой операции система должна гарантировать атомарность изменений (все или ничего) с возможностью отката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undo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) в течение 24 часов.</w:t>
      </w:r>
    </w:p>
    <w:p w14:paraId="4AA41DE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Горизонтальная масштабируемость: архитектура серверной части (очереди задач, векторная БД) должна позволять увеличивать вычислительные мощности при росте базы изображений без изменения программного кода.</w:t>
      </w:r>
    </w:p>
    <w:p w14:paraId="151B8F0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Поддержка различных платформ: приложение должно корректно работать на операционных системах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14+ и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10+, обеспечивая одинаковый уровень функциональности и синхронизации.</w:t>
      </w:r>
    </w:p>
    <w:p w14:paraId="5D4A687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Технические детали:</w:t>
      </w:r>
    </w:p>
    <w:p w14:paraId="0A96792C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Анализ технологий:</w:t>
      </w:r>
    </w:p>
    <w:p w14:paraId="49B33B9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Для разработки системы «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Bsduig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» выбран современный технологический стек, обеспечивающий кроссплатформенность, высокую скорость обработки изображений и интеграцию с инструментами искусственного интеллекта.</w:t>
      </w:r>
    </w:p>
    <w:p w14:paraId="7C01E8F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0552F">
        <w:rPr>
          <w:rFonts w:ascii="Times New Roman" w:hAnsi="Times New Roman" w:cs="Times New Roman"/>
          <w:sz w:val="28"/>
          <w:szCs w:val="28"/>
          <w:lang w:val="en-US"/>
        </w:rPr>
        <w:lastRenderedPageBreak/>
        <w:t>Frontend (</w:t>
      </w:r>
      <w:r w:rsidRPr="0080552F">
        <w:rPr>
          <w:rFonts w:ascii="Times New Roman" w:hAnsi="Times New Roman" w:cs="Times New Roman"/>
          <w:sz w:val="28"/>
          <w:szCs w:val="28"/>
        </w:rPr>
        <w:t>Клиентская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552F">
        <w:rPr>
          <w:rFonts w:ascii="Times New Roman" w:hAnsi="Times New Roman" w:cs="Times New Roman"/>
          <w:sz w:val="28"/>
          <w:szCs w:val="28"/>
        </w:rPr>
        <w:t>часть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>): React Native + Expo + TypeScript.</w:t>
      </w:r>
    </w:p>
    <w:p w14:paraId="705264A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Выбор стека обусловлен необходимостью создания кроссплатформенного мобильного приложения с единой кодовой базой для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. Expo упрощает настройку и тестирование через QR-код.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обеспечивает строгую типизацию, защиту от ошибок и упрощает поддержку кода.</w:t>
      </w:r>
    </w:p>
    <w:p w14:paraId="23EB50BA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0552F">
        <w:rPr>
          <w:rFonts w:ascii="Times New Roman" w:hAnsi="Times New Roman" w:cs="Times New Roman"/>
          <w:sz w:val="28"/>
          <w:szCs w:val="28"/>
          <w:lang w:val="en-US"/>
        </w:rPr>
        <w:t>UI/UX: NativeWind + Gesture Handler + React Native SVG.</w:t>
      </w:r>
    </w:p>
    <w:p w14:paraId="1584BA2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0552F">
        <w:rPr>
          <w:rFonts w:ascii="Times New Roman" w:hAnsi="Times New Roman" w:cs="Times New Roman"/>
          <w:sz w:val="28"/>
          <w:szCs w:val="28"/>
        </w:rPr>
        <w:t>NativeWind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— адаптация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CSS для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, позволяет быстро верстать интерфейс через готовые классы.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Gesture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Handler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— для обработки сложных жестов выделения (лассо,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свайп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). SVG — для отрисовки векторных иконок, индикаторов прогресса, визуализации структуры папок.</w:t>
      </w:r>
    </w:p>
    <w:p w14:paraId="1FE52D33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0552F">
        <w:rPr>
          <w:rFonts w:ascii="Times New Roman" w:hAnsi="Times New Roman" w:cs="Times New Roman"/>
          <w:sz w:val="28"/>
          <w:szCs w:val="28"/>
          <w:lang w:val="en-US"/>
        </w:rPr>
        <w:t>Backend &amp; Database: Supabase (PostgreSQL + pgvector + Auth + Storage).</w:t>
      </w:r>
    </w:p>
    <w:p w14:paraId="3603D39F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Supabase </w:t>
      </w:r>
      <w:r w:rsidRPr="0080552F">
        <w:rPr>
          <w:rFonts w:ascii="Times New Roman" w:hAnsi="Times New Roman" w:cs="Times New Roman"/>
          <w:sz w:val="28"/>
          <w:szCs w:val="28"/>
        </w:rPr>
        <w:t>предоставляет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552F">
        <w:rPr>
          <w:rFonts w:ascii="Times New Roman" w:hAnsi="Times New Roman" w:cs="Times New Roman"/>
          <w:sz w:val="28"/>
          <w:szCs w:val="28"/>
        </w:rPr>
        <w:t>готовую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552F">
        <w:rPr>
          <w:rFonts w:ascii="Times New Roman" w:hAnsi="Times New Roman" w:cs="Times New Roman"/>
          <w:sz w:val="28"/>
          <w:szCs w:val="28"/>
        </w:rPr>
        <w:t>инфраструктуру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80552F">
        <w:rPr>
          <w:rFonts w:ascii="Times New Roman" w:hAnsi="Times New Roman" w:cs="Times New Roman"/>
          <w:sz w:val="28"/>
          <w:szCs w:val="28"/>
        </w:rPr>
        <w:t>реляционную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552F">
        <w:rPr>
          <w:rFonts w:ascii="Times New Roman" w:hAnsi="Times New Roman" w:cs="Times New Roman"/>
          <w:sz w:val="28"/>
          <w:szCs w:val="28"/>
        </w:rPr>
        <w:t>БД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PostgreSQL </w:t>
      </w:r>
      <w:r w:rsidRPr="0080552F">
        <w:rPr>
          <w:rFonts w:ascii="Times New Roman" w:hAnsi="Times New Roman" w:cs="Times New Roman"/>
          <w:sz w:val="28"/>
          <w:szCs w:val="28"/>
        </w:rPr>
        <w:t>с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552F">
        <w:rPr>
          <w:rFonts w:ascii="Times New Roman" w:hAnsi="Times New Roman" w:cs="Times New Roman"/>
          <w:sz w:val="28"/>
          <w:szCs w:val="28"/>
        </w:rPr>
        <w:t>расширением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pgvector </w:t>
      </w:r>
      <w:r w:rsidRPr="0080552F">
        <w:rPr>
          <w:rFonts w:ascii="Times New Roman" w:hAnsi="Times New Roman" w:cs="Times New Roman"/>
          <w:sz w:val="28"/>
          <w:szCs w:val="28"/>
        </w:rPr>
        <w:t>для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552F">
        <w:rPr>
          <w:rFonts w:ascii="Times New Roman" w:hAnsi="Times New Roman" w:cs="Times New Roman"/>
          <w:sz w:val="28"/>
          <w:szCs w:val="28"/>
        </w:rPr>
        <w:t>векторного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552F">
        <w:rPr>
          <w:rFonts w:ascii="Times New Roman" w:hAnsi="Times New Roman" w:cs="Times New Roman"/>
          <w:sz w:val="28"/>
          <w:szCs w:val="28"/>
        </w:rPr>
        <w:t>поиска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0552F">
        <w:rPr>
          <w:rFonts w:ascii="Times New Roman" w:hAnsi="Times New Roman" w:cs="Times New Roman"/>
          <w:sz w:val="28"/>
          <w:szCs w:val="28"/>
        </w:rPr>
        <w:t>систему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552F">
        <w:rPr>
          <w:rFonts w:ascii="Times New Roman" w:hAnsi="Times New Roman" w:cs="Times New Roman"/>
          <w:sz w:val="28"/>
          <w:szCs w:val="28"/>
        </w:rPr>
        <w:t>авторизации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(OAuth, email), </w:t>
      </w:r>
      <w:r w:rsidRPr="0080552F">
        <w:rPr>
          <w:rFonts w:ascii="Times New Roman" w:hAnsi="Times New Roman" w:cs="Times New Roman"/>
          <w:sz w:val="28"/>
          <w:szCs w:val="28"/>
        </w:rPr>
        <w:t>хранилище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552F">
        <w:rPr>
          <w:rFonts w:ascii="Times New Roman" w:hAnsi="Times New Roman" w:cs="Times New Roman"/>
          <w:sz w:val="28"/>
          <w:szCs w:val="28"/>
        </w:rPr>
        <w:t>файлов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(S3-</w:t>
      </w:r>
      <w:r w:rsidRPr="0080552F">
        <w:rPr>
          <w:rFonts w:ascii="Times New Roman" w:hAnsi="Times New Roman" w:cs="Times New Roman"/>
          <w:sz w:val="28"/>
          <w:szCs w:val="28"/>
        </w:rPr>
        <w:t>совместимое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), REST/GraphQL API — </w:t>
      </w:r>
      <w:r w:rsidRPr="0080552F">
        <w:rPr>
          <w:rFonts w:ascii="Times New Roman" w:hAnsi="Times New Roman" w:cs="Times New Roman"/>
          <w:sz w:val="28"/>
          <w:szCs w:val="28"/>
        </w:rPr>
        <w:t>всё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552F">
        <w:rPr>
          <w:rFonts w:ascii="Times New Roman" w:hAnsi="Times New Roman" w:cs="Times New Roman"/>
          <w:sz w:val="28"/>
          <w:szCs w:val="28"/>
        </w:rPr>
        <w:t>из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552F">
        <w:rPr>
          <w:rFonts w:ascii="Times New Roman" w:hAnsi="Times New Roman" w:cs="Times New Roman"/>
          <w:sz w:val="28"/>
          <w:szCs w:val="28"/>
        </w:rPr>
        <w:t>коробки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DA4949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0552F">
        <w:rPr>
          <w:rFonts w:ascii="Times New Roman" w:hAnsi="Times New Roman" w:cs="Times New Roman"/>
          <w:sz w:val="28"/>
          <w:szCs w:val="28"/>
          <w:lang w:val="en-US"/>
        </w:rPr>
        <w:t>AI Engine: TensorFlow Lite + CLIP Mobile + OpenCV + Face Recognition.</w:t>
      </w:r>
    </w:p>
    <w:p w14:paraId="103A5D2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0552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Lite — запуск моделей классификации и детекции прямо на устройстве (приватность, оффлайн). CLIP Mobile — семантическое понимание изображений для поиска по смыслу.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OpenCV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— предобработка, поиск дубликатов по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хешу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, оценка качества. 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Face Recognition — </w:t>
      </w:r>
      <w:r w:rsidRPr="0080552F">
        <w:rPr>
          <w:rFonts w:ascii="Times New Roman" w:hAnsi="Times New Roman" w:cs="Times New Roman"/>
          <w:sz w:val="28"/>
          <w:szCs w:val="28"/>
        </w:rPr>
        <w:t>группировка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552F">
        <w:rPr>
          <w:rFonts w:ascii="Times New Roman" w:hAnsi="Times New Roman" w:cs="Times New Roman"/>
          <w:sz w:val="28"/>
          <w:szCs w:val="28"/>
        </w:rPr>
        <w:t>по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552F">
        <w:rPr>
          <w:rFonts w:ascii="Times New Roman" w:hAnsi="Times New Roman" w:cs="Times New Roman"/>
          <w:sz w:val="28"/>
          <w:szCs w:val="28"/>
        </w:rPr>
        <w:t>лицам</w:t>
      </w:r>
      <w:r w:rsidRPr="0080552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14364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0552F">
        <w:rPr>
          <w:rFonts w:ascii="Times New Roman" w:hAnsi="Times New Roman" w:cs="Times New Roman"/>
          <w:sz w:val="28"/>
          <w:szCs w:val="28"/>
          <w:lang w:val="en-US"/>
        </w:rPr>
        <w:t>Infrastructure: Docker + Git + Render + EAS Build.</w:t>
      </w:r>
    </w:p>
    <w:p w14:paraId="6473E3F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0552F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— контейнеризация бэкенд-сервисов для гарантированной работы в любой среде.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— контроль версий, ветвление, откат изменений. EAS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— облачная сборка APK/IPA для публикации в магазинах.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Render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— хостинг бэкенда с автоматическим деплоем из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.</w:t>
      </w:r>
    </w:p>
    <w:p w14:paraId="4CFE4DB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Архитектурное проектирование</w:t>
      </w:r>
    </w:p>
    <w:p w14:paraId="52F7E8B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Продукт базируется на клиент-серверной архитектуре с асинхронной обработкой тяжелых задач. Мобильное приложение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) обеспечивает интуитивный интерфейс для просмотра, поиска и управления галереей, а серверная часть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+ очереди задач) выступает в роли интеллектуального центра обработки и хранения.</w:t>
      </w:r>
    </w:p>
    <w:p w14:paraId="0BA713F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Описание архитектуры</w:t>
      </w:r>
    </w:p>
    <w:p w14:paraId="23B5A4A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lastRenderedPageBreak/>
        <w:t>Взаимодействие с изображениями: клиентская часть загружает изображения в хранилище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Storage), отправляет метаданные и запросы на индексацию. Сервер ставит задачу в очередь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Celery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воркеры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обрабатывают изображения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батчами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: извлекают EXIF, запускают ML-модели, генерируют векторные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эмбеддинги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, сохраняют теги в БД.</w:t>
      </w:r>
    </w:p>
    <w:p w14:paraId="0A7A5DCF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Семантический поиск: при текстовом запросе клиента сервер конвертирует запрос в вектор через CLIP, выполняет поиск ближайших соседей в векторной БД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pgvector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) по косинусному сходству, возвращает отсортированные результаты с пагинацией.</w:t>
      </w:r>
    </w:p>
    <w:p w14:paraId="136D781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Массовые операции: при запуске массовой операции (переименование, перемещение) сервер создает задачу с уникальным ID, обрабатывает изображения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батчами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по 50-100 шт., обновляет прогресс через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, по завершении отправляет уведомление и отчет.</w:t>
      </w:r>
    </w:p>
    <w:p w14:paraId="69A4AC12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Синхронизация и состояние: все действия пользователя (добавление тегов, перемещение, настройки правил) обрабатываются сервером и сохраняются в централизованной БД. Это гарантирует мгновенную синхронизацию между устройствами и сохранность метаданных. Архитектура готова к масштабированию через добавление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воркеров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шардирование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векторной БД.</w:t>
      </w:r>
    </w:p>
    <w:p w14:paraId="6D6A24B3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Планы и этапы разработки</w:t>
      </w:r>
    </w:p>
    <w:p w14:paraId="1C0ED20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Планирование разработки</w:t>
      </w:r>
    </w:p>
    <w:p w14:paraId="7F9C18B3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Проект разделен на ключевые этапы, ориентированные на последовательное изучение стека и интеграцию технологий:</w:t>
      </w:r>
    </w:p>
    <w:p w14:paraId="226C9A2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Этап 1: Проектирование и обучение</w:t>
      </w:r>
    </w:p>
    <w:p w14:paraId="3B622E8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Срок выполнения: 4 недели (май)</w:t>
      </w:r>
    </w:p>
    <w:p w14:paraId="409F7D2F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Ключевой момент: изучение основ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pgvector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, согласование архитектуры базы данных и очереди задач, подготовка детального технического задания.</w:t>
      </w:r>
    </w:p>
    <w:p w14:paraId="419237E2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Этап 2: Настройка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и базы данных</w:t>
      </w:r>
    </w:p>
    <w:p w14:paraId="2176C1B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Срок выполнения: 4 недели (июнь)</w:t>
      </w:r>
    </w:p>
    <w:p w14:paraId="63F1DFBE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Ключевой момент: развертывание проекта в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, создание структуры таблиц (изображения, теги, пользователи, правила), реализация системы авторизации и векторного поиска через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pgvector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.</w:t>
      </w:r>
    </w:p>
    <w:p w14:paraId="5121758E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Этап 3: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-разработка</w:t>
      </w:r>
    </w:p>
    <w:p w14:paraId="0BA7BA4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lastRenderedPageBreak/>
        <w:t>Срок выполнения: 4 недели (июль)</w:t>
      </w:r>
    </w:p>
    <w:p w14:paraId="3CA1182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Ключевой момент: реализация пользовательского интерфейса на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(галерея, поиск, панель массовых операций), настройка навигации, интеграция с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API и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для прогресса задач.</w:t>
      </w:r>
    </w:p>
    <w:p w14:paraId="0B2816B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Этап 4: Интеграция AI-движка и очередей задач</w:t>
      </w:r>
    </w:p>
    <w:p w14:paraId="1BFB303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Срок выполнения: 3 недели (август)</w:t>
      </w:r>
    </w:p>
    <w:p w14:paraId="0E754C08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Ключевой момент: подключение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Lite и CLIP для локального тегирования, настройка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Celery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для фоновой обработки, реализация массовых операций с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батчингом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и откатом.</w:t>
      </w:r>
    </w:p>
    <w:p w14:paraId="44F27C2A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Этап 5: Комплексное тестирование и отладка</w:t>
      </w:r>
    </w:p>
    <w:p w14:paraId="25922602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Срок выполнения: 1 неделя (конец августа)</w:t>
      </w:r>
    </w:p>
    <w:p w14:paraId="72C8F0E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Ключевой момент: проведение интеграционных тестов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фронтенда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и бэкенда, проверка точности семантического поиска, стабильности массовых операций на 1000+ фото, исправление ошибок перед релизом.</w:t>
      </w:r>
    </w:p>
    <w:p w14:paraId="21CE56B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Распределение задач</w:t>
      </w:r>
    </w:p>
    <w:p w14:paraId="03E05B28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Торгашов Эдуард: разработка клиентской части приложения на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, проектирование функциональных требований и интерфейса, реализация взаимодействия с камерой, галереей и API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, интеграция системы массовых операций.</w:t>
      </w:r>
    </w:p>
    <w:p w14:paraId="5115D05E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Требования к тестированию</w:t>
      </w:r>
    </w:p>
    <w:p w14:paraId="4CE780E3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Определение критериев приемки</w:t>
      </w:r>
    </w:p>
    <w:p w14:paraId="68485D0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Критерии приемки определяют условия, при которых продукт «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Bsduig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» считается готовым к внедрению и эксплуатации:</w:t>
      </w:r>
    </w:p>
    <w:p w14:paraId="3B25CA3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Функциональная полнота: все 14 функциональных требований, включая авторизацию, AI-тегирование, семантический поиск, массовые операции и правила автоматизации, реализованы и работают корректно.</w:t>
      </w:r>
    </w:p>
    <w:p w14:paraId="33CB25FA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Точность AI-модулей: точность автоматического тегирования объектов и сцен составляет не менее 90%, точность семантического поиска (релевантность топ-10 результатов) — не менее 85%.</w:t>
      </w:r>
    </w:p>
    <w:p w14:paraId="137CAFAE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Производительность массовых операций: обработка 100 изображений в массовой операции (переименование, тегирование) должна занимать не более 2 минут, с отображением прогресса в реальном времени.</w:t>
      </w:r>
    </w:p>
    <w:p w14:paraId="316C611B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lastRenderedPageBreak/>
        <w:t>Синхронизация данных: метаданные, теги и настройки, внесенные с одного устройства, должны отображаться на другом устройстве под той же учетной записью в течение 30 секунд.</w:t>
      </w:r>
    </w:p>
    <w:p w14:paraId="25D619CF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Отсутствие критических ошибок: в системе отсутствуют баги, такие как вылеты приложения, потеря метаданных при массовой операции, некорректный откат изменений.</w:t>
      </w:r>
    </w:p>
    <w:p w14:paraId="21A8DB3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Создание тестовых сценариев</w:t>
      </w:r>
    </w:p>
    <w:p w14:paraId="65EF801C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Для проверки качества продукта разработаны следующие сценарии тестирования:</w:t>
      </w:r>
    </w:p>
    <w:p w14:paraId="3012A0EB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Тест 1: Проверка авторизации и синхронизации</w:t>
      </w:r>
    </w:p>
    <w:p w14:paraId="55B41CAE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Действие: пользователь авторизуется через Google, добавляет тег «отпуск» к 10 фото, выходит из системы, выполняет повторный вход на другом устройстве.</w:t>
      </w:r>
    </w:p>
    <w:p w14:paraId="79BD19B9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Ожидаемый результат: после авторизации теги автоматически подгружаются из базы данных, и все 10 фото отображаются с тегом «отпуск» на втором устройстве.</w:t>
      </w:r>
    </w:p>
    <w:p w14:paraId="6690B83B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Тест 2: Тестирование семантического поиска</w:t>
      </w:r>
    </w:p>
    <w:p w14:paraId="58F88A2C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Действие: пользователь вводит запрос «кот на диване» в строку поиска.</w:t>
      </w:r>
    </w:p>
    <w:p w14:paraId="51D9928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Ожидаемый результат: система возвращает изображения с котами на мебели, даже если у фото нет точного тега «диван», на основе визуального сходства и контекста.</w:t>
      </w:r>
    </w:p>
    <w:p w14:paraId="22D7F98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Тест 3: Проверка массовой операции переименования</w:t>
      </w:r>
    </w:p>
    <w:p w14:paraId="528C5C6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Действие: пользователь выделяет 50 фото, применяет шаблон {дата}_{номер}, подтверждает.</w:t>
      </w:r>
    </w:p>
    <w:p w14:paraId="6DC1A34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Ожидаемый результат: система запускает фоновую задачу, показывает прогресс-бар, по завершении все 50 файлов переименованы по шаблону, метаданные обновлены, в логе операции записан результат.</w:t>
      </w:r>
    </w:p>
    <w:p w14:paraId="38A195B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Тест 4: Проверка правила автоматизации</w:t>
      </w:r>
    </w:p>
    <w:p w14:paraId="29F8521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Действие: пользователь создает правило «если есть текст → тег документ», загружает новое фото с чеком.</w:t>
      </w:r>
    </w:p>
    <w:p w14:paraId="3671E4F8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lastRenderedPageBreak/>
        <w:t>Ожидаемый результат: система автоматически распознает текст через OCR, добавляет тег «документ», перемещает фото в соответствующую виртуальную папку, отправляет уведомление.</w:t>
      </w:r>
    </w:p>
    <w:p w14:paraId="4A69C2C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Тест 5: Проверка очистки дубликатов</w:t>
      </w:r>
    </w:p>
    <w:p w14:paraId="566321F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Действие: пользователь запускает поиск дубликатов, система находит 5 групп по 3 фото, пользователь выбирает «оставить лучшее качество».</w:t>
      </w:r>
    </w:p>
    <w:p w14:paraId="341AE55C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Ожидаемый результат: система сравнивает метаданные и визуальное качество, оставляет в каждой группе фото с наилучшим разрешением и освещением, остальные перемещает в корзину, показывает отчет: «Удалено 10 дубликатов, освобождено 45 МБ».</w:t>
      </w:r>
    </w:p>
    <w:p w14:paraId="06DDD21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Процесс внедрения</w:t>
      </w:r>
    </w:p>
    <w:p w14:paraId="06D183C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Процесс внедрения программного обеспечения «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Bsduig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» предполагает поэтапный вывод продукта в эксплуатацию и разделен на несколько ключевых направлений.</w:t>
      </w:r>
    </w:p>
    <w:p w14:paraId="2EB8ADA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Во-первых, это развертывание серверной инфраструктуры, которое включает настройку проекта в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pgvector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, Storage), организацию защищенного соединения с базой данных, настройку правил доступа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Level Security) и очередей задач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Celery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).</w:t>
      </w:r>
    </w:p>
    <w:p w14:paraId="7DEAA306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Во-вторых, это публикация клиентской части приложения в магазинах Google Play и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Store, включая прохождение модерации, настройку метаданных (описание, скриншоты, ключевые слова) и интеграцию с системами аналитики.</w:t>
      </w:r>
    </w:p>
    <w:p w14:paraId="2D7D28B3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В-третьих, это этап первичной миграции данных, в ходе которого в систему загружаются справочники тегов, базовые правила автоматизации и шаблоны именования для ускорения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onboarding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новых пользователей.</w:t>
      </w:r>
    </w:p>
    <w:p w14:paraId="358F16E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Заключительным этапом внедрения является проведение ознакомительного инструктажа для пользователей, который реализуется через систему интерактивных подсказок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onboarding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) внутри интерфейса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, помогающих быстро освоить функции семантического поиска, массового выделения и создания правил автоматизации.</w:t>
      </w:r>
    </w:p>
    <w:p w14:paraId="4D6E2E0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Ограничения и риски</w:t>
      </w:r>
    </w:p>
    <w:p w14:paraId="16E980EB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Разработка и эксплуатация системы сопряжены с рядом технических и юридических ограничений, которые учитываются при проектировании.</w:t>
      </w:r>
    </w:p>
    <w:p w14:paraId="170362D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lastRenderedPageBreak/>
        <w:t>Технические риски включают возможную неточность AI-моделей при распознавании редких объектов или сложных сцен, зависимость качества семантического поиска от размера и качества обучающей выборки, а также повышенное потребление ресурсов устройства при локальной обработке больших объемов фото. В случае отсутствия сети функции облачной синхронизации и векторного поиска становятся временно недоступны, однако локальный режим обеспечивает базовую функциональность.</w:t>
      </w:r>
    </w:p>
    <w:p w14:paraId="77F34657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Юридические ограничения проекта фиксируют необходимость соблюдения законодательства о персональных данных (152-ФЗ, GDPR) при обработке изображений с лицами, а также отказ разработчиков от ответственности за возможные ошибки автоматической классификации, так как приложение носит вспомогательный, а не гарантирующий характер.</w:t>
      </w:r>
    </w:p>
    <w:p w14:paraId="4ADE63F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Также существуют лимиты на объем хранилища и вычислительные ресурсы в рамках бесплатного тарифа облачных провайдеров, что может потребовать перехода на платный план при росте пользовательской базы. Для минимизации рисков предусмотрена опция полностью локальной работы (без облака) и кэширование векторных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эмбеддингов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на устройстве.</w:t>
      </w:r>
    </w:p>
    <w:p w14:paraId="50AD544B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Критерии приемки</w:t>
      </w:r>
    </w:p>
    <w:p w14:paraId="2487941E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Успешное завершение проекта и его готовность к внедрению определяются выполнением ряда формализованных критериев качества.</w:t>
      </w:r>
    </w:p>
    <w:p w14:paraId="004A18B2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Во-первых, это функциональная полнота, означающая, что все заявленные в ТЗ прецеденты (авторизация, импорт, AI-тегирование, семантический поиск, массовые операции, правила автоматизации, экспорт) работают без критических ошибок и соответствуют описанным сценариям.</w:t>
      </w:r>
    </w:p>
    <w:p w14:paraId="35A2175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Во-вторых, это точность работы алгоритмов, где показатель верного автоматического тегирования базовых категорий (объекты, сцены) должен составлять не менее 90%, а релевантность результатов семантического поиска (оценка пользователем) — не менее 4 из 5 баллов.</w:t>
      </w:r>
    </w:p>
    <w:p w14:paraId="2665502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В-третьих, это показатели производительности, при которых время отклика интерфейса при навигации по галерее не должно превышать 100 мс, а выполнение массовой операции над 100 изображениями — не более 2 минут с отображением прогресса.</w:t>
      </w:r>
    </w:p>
    <w:p w14:paraId="17C196BB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 xml:space="preserve">Дополнительным критерием является кроссплатформенная совместимость, гарантирующая стабильное отображение интерфейса на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на устройствах с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14+ и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10+, корректную синхронизацию </w:t>
      </w:r>
      <w:r w:rsidRPr="0080552F">
        <w:rPr>
          <w:rFonts w:ascii="Times New Roman" w:hAnsi="Times New Roman" w:cs="Times New Roman"/>
          <w:sz w:val="28"/>
          <w:szCs w:val="28"/>
        </w:rPr>
        <w:lastRenderedPageBreak/>
        <w:t xml:space="preserve">метаданных через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и сохранение состояния массовых операций после перезапуска приложения.</w:t>
      </w:r>
    </w:p>
    <w:p w14:paraId="78C0493D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Контрольные вопросы</w:t>
      </w:r>
    </w:p>
    <w:p w14:paraId="03C6AA0A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Что такое техническое задание?</w:t>
      </w:r>
    </w:p>
    <w:p w14:paraId="7776054A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Основной документ, содержащий требования заказчика к системе, в соответствии с которыми осуществляется создание и разработка конечного продукта.</w:t>
      </w:r>
    </w:p>
    <w:p w14:paraId="05B5E8EA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Для кого составляется техническое задание?</w:t>
      </w:r>
    </w:p>
    <w:p w14:paraId="2EB5046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ТЗ служит основой для планирования, разработки, тестирования и внедрения программного обеспечения, обеспечивая всем участникам проекта общее понимание того, что должно быть сделано.</w:t>
      </w:r>
    </w:p>
    <w:p w14:paraId="717650AF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Может ли техническое задание на разработку системы не содержать требований к тестированию, приемке? Если да, то в каком случае?</w:t>
      </w:r>
    </w:p>
    <w:p w14:paraId="63023A0A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Теоретически да, если эти процессы описаны в отдельных регламентах, но методичка рекомендует включать их в ТЗ как обязательные критерии качества.</w:t>
      </w:r>
    </w:p>
    <w:p w14:paraId="67798432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Какие основные блоки входят в построение технического задания?</w:t>
      </w:r>
    </w:p>
    <w:p w14:paraId="3BD167F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Цели и задачи проекта, функциональные требования, нефункциональные требования, технические детали, планы и этапы разработки, требования к тестированию, процесс внедрения, ограничения и риски, критерии приемки.</w:t>
      </w:r>
    </w:p>
    <w:p w14:paraId="6B8DC3CB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Какие существуют этапы подготовительных работ по созданию технического задания?</w:t>
      </w:r>
    </w:p>
    <w:p w14:paraId="389D3FE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Анализ требований, исследование и анализ рынка, определение целей и задач проекта, разработка функциональных требований, определение нефункциональных требований, выбор технологий и инструментов, разработка архитектуры системы, планирование разработки, разработка плана тестирования, оценка рисков и ограничений, документирование и согласование.</w:t>
      </w:r>
    </w:p>
    <w:p w14:paraId="03A85B68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Может ли техническое задание быть составлено не в соответствии с ГОСТ?</w:t>
      </w:r>
    </w:p>
    <w:p w14:paraId="6CC74EE3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Да, стандарт носит рекомендательный характер, но знание структуры ГОСТ 34.602-2020 является важным профессиональным навыком.</w:t>
      </w:r>
    </w:p>
    <w:p w14:paraId="352A5DD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Приведите пример структуры технического задания по ГОСТ 34.602-2020.</w:t>
      </w:r>
    </w:p>
    <w:p w14:paraId="355DDE7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lastRenderedPageBreak/>
        <w:t>Общие сведения, назначение и цели, характеристики объекта, требования к системе, состав работ, порядок контроля и приемки.</w:t>
      </w:r>
    </w:p>
    <w:p w14:paraId="6D2B3B69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В чем основное структурное отличие ГОСТ 34.602-1989 и ГОСТ 34.602-2020?</w:t>
      </w:r>
    </w:p>
    <w:p w14:paraId="2E932B59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Версия 2020 года более детализирована в вопросах информационной безопасности, современных технологий и процедур оценки соответствия.</w:t>
      </w:r>
    </w:p>
    <w:p w14:paraId="5EF2C714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Почему необходимо уметь составлять техническое задание?</w:t>
      </w:r>
    </w:p>
    <w:p w14:paraId="22CC2AA0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Для минимизации ошибок при разработке, точного планирования сроков и юридической фиксации ожиданий заказчика.</w:t>
      </w:r>
    </w:p>
    <w:p w14:paraId="0D8C063C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Должны ли требования соответствовать определенным характеристикам? Если да, то каким?</w:t>
      </w:r>
    </w:p>
    <w:p w14:paraId="4FD7D18F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Да, атомарность, понятность, проверяемость, непротиворечивость, идентифицируемость и независимость от реализации.</w:t>
      </w:r>
    </w:p>
    <w:p w14:paraId="258F49C5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Для чего необходима идентификация требований в техническом задании?</w:t>
      </w:r>
    </w:p>
    <w:p w14:paraId="050DD6D9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Она нужна для присвоения каждому пункту уникального ID, чтобы: трассировать (отслеживать) связь требования с архитектурой, кодом и тестами; управлять правками — точно ссылаться на пункт при обсуждении, избегая путаницы; контролировать покрытие — видеть, что реализовано, а что нет.</w:t>
      </w:r>
    </w:p>
    <w:p w14:paraId="7EF7F2DC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Приведите примеры систем идентификации, назовите их сильные и слабые стороны.</w:t>
      </w:r>
    </w:p>
    <w:p w14:paraId="092CCC53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Порядковая нумерация вроде ID001 проста в использовании, но не дает никакой информации о сути задачи, что затрудняет поиск в объемных документах. Иерархическая система вида 1.1.2 наглядно показывает структуру разделов, но крайне неудобна при редактировании, так как добавление одного пункта в середину списка сбивает всю нумерацию ниже. Мнемоническая идентификация с кодами типа ФТ.01 для функциональных задач позволяет сразу понять тип требования и сохраняет ID неизменным при любых правках текста, но требует предварительного описания всех правил кодирования для команды.</w:t>
      </w:r>
    </w:p>
    <w:p w14:paraId="16A73CEF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Заключение</w:t>
      </w:r>
    </w:p>
    <w:p w14:paraId="28D959D1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В ходе выполнения лабораторной работы №3 были изучены и практически применены навыки создания технического задания для программного продукта на примере мобильного приложения «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Bsduig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>».</w:t>
      </w:r>
    </w:p>
    <w:p w14:paraId="35577B39" w14:textId="77777777" w:rsidR="0080552F" w:rsidRPr="0080552F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lastRenderedPageBreak/>
        <w:t>Были разработаны все основные разделы ТЗ: цели и задачи проекта, 14 функциональных требований, 5 пользовательских сценариев, нефункциональные требования (производительность, безопасность, надежность), технический стек (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pgvector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80552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80552F">
        <w:rPr>
          <w:rFonts w:ascii="Times New Roman" w:hAnsi="Times New Roman" w:cs="Times New Roman"/>
          <w:sz w:val="28"/>
          <w:szCs w:val="28"/>
        </w:rPr>
        <w:t xml:space="preserve"> Lite), план разработки из 5 этапов, требования к тестированию с 5 тестовыми сценариями, процесс внедрения, ограничения и риски, критерии приемки.</w:t>
      </w:r>
    </w:p>
    <w:p w14:paraId="5C372192" w14:textId="781EFA71" w:rsidR="00B33EC4" w:rsidRPr="00F41E00" w:rsidRDefault="0080552F" w:rsidP="0080552F">
      <w:pPr>
        <w:rPr>
          <w:rFonts w:ascii="Times New Roman" w:hAnsi="Times New Roman" w:cs="Times New Roman"/>
          <w:sz w:val="28"/>
          <w:szCs w:val="28"/>
        </w:rPr>
      </w:pPr>
      <w:r w:rsidRPr="0080552F">
        <w:rPr>
          <w:rFonts w:ascii="Times New Roman" w:hAnsi="Times New Roman" w:cs="Times New Roman"/>
          <w:sz w:val="28"/>
          <w:szCs w:val="28"/>
        </w:rPr>
        <w:t>Полученные навыки составления технического задания позволят в дальнейшем грамотно документировать требования к программным системам, минимизировать риски недопонимания между заказчиком и разработчиком, а также точно планировать сроки и ресурсы проекта.</w:t>
      </w:r>
    </w:p>
    <w:sectPr w:rsidR="00B33EC4" w:rsidRPr="00F41E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981"/>
    <w:rsid w:val="0080552F"/>
    <w:rsid w:val="009A2444"/>
    <w:rsid w:val="009F3981"/>
    <w:rsid w:val="00B33EC4"/>
    <w:rsid w:val="00D37035"/>
    <w:rsid w:val="00F41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82899"/>
  <w15:chartTrackingRefBased/>
  <w15:docId w15:val="{36B0A59B-EE3A-46BE-BB08-598EB3894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F3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3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39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3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39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3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3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3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3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3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F3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39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39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F39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F39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F39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F39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F39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F3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F3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3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3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3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39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F39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398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3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398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F39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31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963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1340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9318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88621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9606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6793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7758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49951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039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2643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2033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2442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99836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520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492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208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88922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1962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0375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1502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677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613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39925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0261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869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625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0671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7013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6933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5351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5805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67663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0116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66147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8429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3585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0121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0163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31129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05502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284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2403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5930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3931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1496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4546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6634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5995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9913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767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7569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97958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850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3894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150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6887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12676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1510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2383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2674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265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8089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230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87194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919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0285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0118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6036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6047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50372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2413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1953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67738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655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864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0014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7429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0742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5011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0333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53737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100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27618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5375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4537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6584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1867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5807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09190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78685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0128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709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4719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631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06721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0677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9705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1089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135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3193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3286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3413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8606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21876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2945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561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412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8691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82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91787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17101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903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9849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267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744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5062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082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8304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6866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7580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8051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449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859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64812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98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4453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5043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271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0915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2893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795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8136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51923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8080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3994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2124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07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9042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3323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3106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4463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2311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8352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7235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7100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8939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93493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937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8907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1111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3949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73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9693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9463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276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9932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1346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2751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4484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1799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821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1805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3465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474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9672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9458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560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4024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5142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9789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2992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65330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28808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7138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7130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2804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66076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86871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369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4493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9435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495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158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980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9766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410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8910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905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3548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7785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6378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0292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4647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8748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616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5748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47225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2864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6049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4823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472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5464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834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1125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60025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1914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67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7731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4360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0785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81489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697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92455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5413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5075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1483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17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7607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0384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4396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1008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3626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794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8233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7624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44497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8877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63826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721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5909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295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98437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3856</Words>
  <Characters>21982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3</cp:revision>
  <dcterms:created xsi:type="dcterms:W3CDTF">2026-05-05T18:33:00Z</dcterms:created>
  <dcterms:modified xsi:type="dcterms:W3CDTF">2026-05-05T18:52:00Z</dcterms:modified>
</cp:coreProperties>
</file>