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5FA0" w14:textId="77777777" w:rsidR="000864FA" w:rsidRPr="000864FA" w:rsidRDefault="000864FA" w:rsidP="000864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Bases des Expressions Régulières</w:t>
      </w:r>
    </w:p>
    <w:p w14:paraId="1A7E602F" w14:textId="77777777" w:rsidR="000864FA" w:rsidRPr="000864FA" w:rsidRDefault="000864FA" w:rsidP="000864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Caractères Simples</w:t>
      </w:r>
    </w:p>
    <w:p w14:paraId="7D3CA37E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Les caractères spécifiques correspondent à eux-mêmes dans une expression régulière.</w:t>
      </w:r>
    </w:p>
    <w:p w14:paraId="1A59105D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correspondra à la lettre "a".</w:t>
      </w:r>
    </w:p>
    <w:p w14:paraId="65D56F5D" w14:textId="77777777" w:rsidR="000864FA" w:rsidRPr="000864FA" w:rsidRDefault="000864FA" w:rsidP="000864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Classes de Caractères</w:t>
      </w:r>
    </w:p>
    <w:p w14:paraId="481E29BD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Les classes de caractères correspondent à un ensemble de caractères.</w:t>
      </w:r>
    </w:p>
    <w:p w14:paraId="4834012A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[abc]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correspondra à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,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b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ou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c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0E1D895E" w14:textId="77777777" w:rsidR="000864FA" w:rsidRPr="000864FA" w:rsidRDefault="000864FA" w:rsidP="000864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Quantificateurs</w:t>
      </w:r>
    </w:p>
    <w:p w14:paraId="1E2B9E36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Les quantificateurs spécifient le nombre d'occurrences d'un motif à rechercher.</w:t>
      </w:r>
    </w:p>
    <w:p w14:paraId="0A6146E7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*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 à zéro ou plusieurs occurrences.</w:t>
      </w:r>
    </w:p>
    <w:p w14:paraId="50E9B1C2" w14:textId="77777777" w:rsidR="000864FA" w:rsidRPr="000864FA" w:rsidRDefault="000864FA" w:rsidP="000864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Métacaractères</w:t>
      </w:r>
    </w:p>
    <w:p w14:paraId="30552EE7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Certains caractères ont une signification spéciale dans les regex et sont appelés métacaractères.</w:t>
      </w:r>
    </w:p>
    <w:p w14:paraId="4EF51C13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</w:t>
      </w:r>
      <w:proofErr w:type="gram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.</w:t>
      </w:r>
      <w:proofErr w:type="gram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gram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correspond</w:t>
      </w:r>
      <w:proofErr w:type="gram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à n'importe quel caractère sauf un saut de ligne.</w:t>
      </w:r>
    </w:p>
    <w:p w14:paraId="2C42DBAC" w14:textId="77777777" w:rsidR="000864FA" w:rsidRPr="000864FA" w:rsidRDefault="000864FA" w:rsidP="000864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Groupes de Capture</w:t>
      </w:r>
    </w:p>
    <w:p w14:paraId="1BF21600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Les parenthèses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()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sont utilisées pour former des groupes de capture.</w:t>
      </w:r>
    </w:p>
    <w:p w14:paraId="3142C08A" w14:textId="77777777" w:rsidR="000864FA" w:rsidRPr="000864FA" w:rsidRDefault="000864FA" w:rsidP="000864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(</w:t>
      </w:r>
      <w:proofErr w:type="spellStart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abc|def</w:t>
      </w:r>
      <w:proofErr w:type="spellEnd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)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correspondra à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abc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ou </w:t>
      </w:r>
      <w:proofErr w:type="spellStart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def</w:t>
      </w:r>
      <w:proofErr w:type="spell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68E12CFF" w14:textId="77777777" w:rsidR="000864FA" w:rsidRPr="000864FA" w:rsidRDefault="000864FA" w:rsidP="000864FA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pict w14:anchorId="123E48ED">
          <v:rect id="_x0000_i1025" style="width:0;height:0" o:hralign="center" o:hrstd="t" o:hr="t" fillcolor="#a0a0a0" stroked="f"/>
        </w:pict>
      </w:r>
    </w:p>
    <w:p w14:paraId="21881BB0" w14:textId="77777777" w:rsidR="000864FA" w:rsidRPr="000864FA" w:rsidRDefault="000864FA" w:rsidP="000864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Ces bases devraient vous aider à comprendre les expressions régulières et à les utiliser efficacement pour la recherche et la manipulation de texte.</w:t>
      </w:r>
    </w:p>
    <w:p w14:paraId="7D9AFBBC" w14:textId="147A3F12" w:rsidR="000864FA" w:rsidRPr="000864FA" w:rsidRDefault="000864FA" w:rsidP="000864F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noProof/>
          <w:sz w:val="21"/>
          <w:szCs w:val="21"/>
          <w:lang w:eastAsia="fr-FR"/>
        </w:rPr>
        <w:drawing>
          <wp:inline distT="0" distB="0" distL="0" distR="0" wp14:anchorId="7A805947" wp14:editId="5C250D40">
            <wp:extent cx="228600" cy="228600"/>
            <wp:effectExtent l="0" t="0" r="0" b="0"/>
            <wp:docPr id="1" name="Imag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6278" w14:textId="77777777" w:rsidR="000864FA" w:rsidRPr="000864FA" w:rsidRDefault="000864FA" w:rsidP="000864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You</w:t>
      </w:r>
    </w:p>
    <w:p w14:paraId="65A66324" w14:textId="77777777" w:rsidR="000864FA" w:rsidRPr="000864FA" w:rsidRDefault="000864FA" w:rsidP="000864F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c'est</w:t>
      </w:r>
      <w:proofErr w:type="gram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pas complet , </w:t>
      </w:r>
      <w:proofErr w:type="spell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detailler</w:t>
      </w:r>
      <w:proofErr w:type="spell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un plus en donnant tous les caractères </w:t>
      </w:r>
    </w:p>
    <w:p w14:paraId="3B365C35" w14:textId="77777777" w:rsidR="000864FA" w:rsidRPr="000864FA" w:rsidRDefault="000864FA" w:rsidP="000864F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ChatGPT</w:t>
      </w:r>
      <w:proofErr w:type="spellEnd"/>
    </w:p>
    <w:p w14:paraId="2F7C27F5" w14:textId="77777777" w:rsidR="000864FA" w:rsidRPr="000864FA" w:rsidRDefault="000864FA" w:rsidP="000864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proofErr w:type="spellStart"/>
      <w:r w:rsidRPr="000864FA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ChatGPT</w:t>
      </w:r>
      <w:proofErr w:type="spellEnd"/>
    </w:p>
    <w:p w14:paraId="4915BF84" w14:textId="77777777" w:rsidR="000864FA" w:rsidRPr="000864FA" w:rsidRDefault="000864FA" w:rsidP="000864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Voici une version plus détaillée des bases des expressions régulières en format Word, avec des exemples :</w:t>
      </w:r>
    </w:p>
    <w:p w14:paraId="6260F8CD" w14:textId="77777777" w:rsidR="000864FA" w:rsidRPr="000864FA" w:rsidRDefault="000864FA" w:rsidP="000864FA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pict w14:anchorId="28EDE6F0">
          <v:rect id="_x0000_i1027" style="width:0;height:0" o:hralign="center" o:hrstd="t" o:hr="t" fillcolor="#a0a0a0" stroked="f"/>
        </w:pict>
      </w:r>
    </w:p>
    <w:p w14:paraId="3D35C61C" w14:textId="77777777" w:rsidR="000864FA" w:rsidRPr="000864FA" w:rsidRDefault="000864FA" w:rsidP="000864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Bases des Expressions Régulières</w:t>
      </w:r>
    </w:p>
    <w:p w14:paraId="52FE00C1" w14:textId="77777777" w:rsidR="000864FA" w:rsidRPr="000864FA" w:rsidRDefault="000864FA" w:rsidP="000864F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Caractères Simples</w:t>
      </w:r>
    </w:p>
    <w:p w14:paraId="756FCB1F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Les caractères spécifiques correspondent à eux-mêmes dans une expression régulière.</w:t>
      </w:r>
    </w:p>
    <w:p w14:paraId="5CD04A63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correspondra à la lettre "a".</w:t>
      </w:r>
    </w:p>
    <w:p w14:paraId="3DC2A7FC" w14:textId="77777777" w:rsidR="000864FA" w:rsidRPr="000864FA" w:rsidRDefault="000864FA" w:rsidP="000864F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Classes de Caractères</w:t>
      </w:r>
    </w:p>
    <w:p w14:paraId="6FB3373A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Les classes de caractères correspondent à un ensemble de caractères.</w:t>
      </w:r>
    </w:p>
    <w:p w14:paraId="495A8D41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[abc]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correspondra à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,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b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ou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c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31E9C0B8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Voici quelques classes de caractères couramment utilisées :</w:t>
      </w:r>
    </w:p>
    <w:p w14:paraId="6F931EF8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\d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un chiffre.</w:t>
      </w:r>
    </w:p>
    <w:p w14:paraId="7A17FEE9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\w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un caractère alphanumérique (lettres de l'alphabet, chiffres et </w:t>
      </w:r>
      <w:proofErr w:type="spell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underscore</w:t>
      </w:r>
      <w:proofErr w:type="spell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).</w:t>
      </w:r>
    </w:p>
    <w:p w14:paraId="059B235D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\s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un caractère d'espace blanc (espaces, tabulations, sauts de ligne, etc.).</w:t>
      </w:r>
    </w:p>
    <w:p w14:paraId="2BA85DDC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.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n'importe quel caractère excepté un saut de ligne.</w:t>
      </w:r>
    </w:p>
    <w:p w14:paraId="752587CD" w14:textId="77777777" w:rsidR="000864FA" w:rsidRPr="000864FA" w:rsidRDefault="000864FA" w:rsidP="000864F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Quantificateurs</w:t>
      </w:r>
    </w:p>
    <w:p w14:paraId="3BD7BD3B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Les quantificateurs spécifient le nombre d'occurrences d'un motif à rechercher.</w:t>
      </w:r>
    </w:p>
    <w:p w14:paraId="5E8360B7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*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 à zéro ou plusieurs occurrences.</w:t>
      </w:r>
    </w:p>
    <w:p w14:paraId="712235FA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Voici quelques quantificateurs couramment utilisés :</w:t>
      </w:r>
    </w:p>
    <w:p w14:paraId="487DAE6E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*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zéro ou plusieurs occurrences du motif précédent.</w:t>
      </w:r>
    </w:p>
    <w:p w14:paraId="1899A07C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+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une ou plusieurs occurrences du motif précédent.</w:t>
      </w:r>
    </w:p>
    <w:p w14:paraId="58AE6573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?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zéro ou une occurrence du motif précédent.</w:t>
      </w:r>
    </w:p>
    <w:p w14:paraId="3576D3A8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{</w:t>
      </w:r>
      <w:proofErr w:type="gramStart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n</w:t>
      </w:r>
      <w:proofErr w:type="gramEnd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}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exactement à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n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occurrences du motif précédent.</w:t>
      </w:r>
    </w:p>
    <w:p w14:paraId="2AA29692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{</w:t>
      </w:r>
      <w:proofErr w:type="gramStart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n</w:t>
      </w:r>
      <w:proofErr w:type="gramEnd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,}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au moins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n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occurrences du motif précédent.</w:t>
      </w:r>
    </w:p>
    <w:p w14:paraId="3A771DE8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{</w:t>
      </w:r>
      <w:proofErr w:type="spellStart"/>
      <w:proofErr w:type="gramStart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n,m</w:t>
      </w:r>
      <w:proofErr w:type="spellEnd"/>
      <w:proofErr w:type="gramEnd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}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entre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n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et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m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occurrences du motif précédent.</w:t>
      </w:r>
    </w:p>
    <w:p w14:paraId="06C30FF9" w14:textId="77777777" w:rsidR="000864FA" w:rsidRPr="000864FA" w:rsidRDefault="000864FA" w:rsidP="000864F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Métacaractères</w:t>
      </w:r>
    </w:p>
    <w:p w14:paraId="044869E6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Certains caractères ont une signification spéciale dans les regex et sont appelés métacaractères.</w:t>
      </w:r>
    </w:p>
    <w:p w14:paraId="691356FF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</w:t>
      </w:r>
      <w:proofErr w:type="gram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.</w:t>
      </w:r>
      <w:proofErr w:type="gram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gramStart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correspond</w:t>
      </w:r>
      <w:proofErr w:type="gram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à n'importe quel caractère sauf un saut de ligne.</w:t>
      </w:r>
    </w:p>
    <w:p w14:paraId="25FD688D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Voici quelques métacaractères couramment utilisés :</w:t>
      </w:r>
    </w:p>
    <w:p w14:paraId="05A0C2FE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^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au début de la chaîne.</w:t>
      </w:r>
    </w:p>
    <w:p w14:paraId="03652E9E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$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la fin de la chaîne.</w:t>
      </w:r>
    </w:p>
    <w:p w14:paraId="5BBA1A8B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[]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un ensemble de caractères.</w:t>
      </w:r>
    </w:p>
    <w:p w14:paraId="0D993AB7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()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Utilisé pour former des groupes de capture.</w:t>
      </w:r>
    </w:p>
    <w:p w14:paraId="4A6E2764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|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Correspond à une alternative (ou).</w:t>
      </w:r>
    </w:p>
    <w:p w14:paraId="7EEA07E8" w14:textId="77777777" w:rsidR="000864FA" w:rsidRPr="000864FA" w:rsidRDefault="000864FA" w:rsidP="000864F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\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: Utilisé pour échapper les métacaractères et rendre les caractères spéciaux littéraux.</w:t>
      </w:r>
    </w:p>
    <w:p w14:paraId="733E54A7" w14:textId="77777777" w:rsidR="000864FA" w:rsidRPr="000864FA" w:rsidRDefault="000864FA" w:rsidP="000864F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fr-FR"/>
        </w:rPr>
        <w:t>Les Groupes de Capture</w:t>
      </w:r>
    </w:p>
    <w:p w14:paraId="394270CC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Les parenthèses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()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sont utilisées pour former des groupes de capture.</w:t>
      </w:r>
    </w:p>
    <w:p w14:paraId="44EE0BC4" w14:textId="77777777" w:rsidR="000864FA" w:rsidRPr="000864FA" w:rsidRDefault="000864FA" w:rsidP="000864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Exemple :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(</w:t>
      </w:r>
      <w:proofErr w:type="spellStart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abc|def</w:t>
      </w:r>
      <w:proofErr w:type="spellEnd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)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correspondra à </w:t>
      </w:r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abc</w:t>
      </w:r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 xml:space="preserve"> ou </w:t>
      </w:r>
      <w:proofErr w:type="spellStart"/>
      <w:r w:rsidRPr="000864F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fr-FR"/>
        </w:rPr>
        <w:t>def</w:t>
      </w:r>
      <w:proofErr w:type="spellEnd"/>
      <w:r w:rsidRPr="000864FA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770EF6A7" w14:textId="77777777" w:rsidR="00690E82" w:rsidRDefault="00690E82"/>
    <w:sectPr w:rsidR="00690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59C9"/>
    <w:multiLevelType w:val="multilevel"/>
    <w:tmpl w:val="747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75C47"/>
    <w:multiLevelType w:val="multilevel"/>
    <w:tmpl w:val="AB60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FA"/>
    <w:rsid w:val="000864FA"/>
    <w:rsid w:val="006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7CC"/>
  <w15:chartTrackingRefBased/>
  <w15:docId w15:val="{83F83F2D-C42B-4A4C-A3B8-69E1BC81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864F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86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98902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9090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974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2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008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5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4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18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2713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703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11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297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25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733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55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61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6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527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90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2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12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0384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673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1513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05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7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445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12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79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40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24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48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90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Veyer</dc:creator>
  <cp:keywords/>
  <dc:description/>
  <cp:lastModifiedBy>Philippe Veyer</cp:lastModifiedBy>
  <cp:revision>1</cp:revision>
  <dcterms:created xsi:type="dcterms:W3CDTF">2024-02-15T15:25:00Z</dcterms:created>
  <dcterms:modified xsi:type="dcterms:W3CDTF">2024-02-15T15:26:00Z</dcterms:modified>
</cp:coreProperties>
</file>