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F473" w14:textId="57F4A975" w:rsidR="00806005" w:rsidRDefault="00806005" w:rsidP="00806005">
      <w:pPr>
        <w:jc w:val="center"/>
        <w:rPr>
          <w:rFonts w:ascii="HYWenHei-85W" w:eastAsia="HYWenHei-85W" w:hAnsi="HYWenHei-85W" w:cs="HYWenHei-85W"/>
          <w:sz w:val="36"/>
          <w:szCs w:val="36"/>
        </w:rPr>
      </w:pPr>
      <w:r>
        <w:rPr>
          <w:rFonts w:ascii="HYWenHei-85W" w:eastAsia="HYWenHei-85W" w:hAnsi="HYWenHei-85W" w:cs="HYWenHei-85W"/>
          <w:sz w:val="36"/>
          <w:szCs w:val="36"/>
        </w:rPr>
        <w:t>Project Documentation Report</w:t>
      </w:r>
    </w:p>
    <w:p w14:paraId="0D815B96" w14:textId="77777777" w:rsidR="00806005" w:rsidRPr="00806005" w:rsidRDefault="00806005" w:rsidP="00806005">
      <w:pPr>
        <w:jc w:val="center"/>
        <w:rPr>
          <w:rFonts w:ascii="HYWenHei-85W" w:eastAsia="HYWenHei-85W" w:hAnsi="HYWenHei-85W" w:cs="HYWenHei-85W"/>
          <w:sz w:val="36"/>
          <w:szCs w:val="36"/>
        </w:rPr>
      </w:pPr>
    </w:p>
    <w:p w14:paraId="45A8D645" w14:textId="19A10866" w:rsidR="00806005" w:rsidRDefault="00806005" w:rsidP="00806005">
      <w:pPr>
        <w:rPr>
          <w:rFonts w:ascii="HYWenHei-85W" w:eastAsia="HYWenHei-85W" w:hAnsi="HYWenHei-85W" w:cs="HYWenHei-85W"/>
        </w:rPr>
      </w:pPr>
      <w:r>
        <w:rPr>
          <w:rFonts w:ascii="HYWenHei-85W" w:eastAsia="HYWenHei-85W" w:hAnsi="HYWenHei-85W" w:cs="HYWenHei-85W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B7D04FE" wp14:editId="51CBE7F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286000" cy="2286000"/>
            <wp:effectExtent l="0" t="0" r="0" b="0"/>
            <wp:wrapNone/>
            <wp:docPr id="169860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38F83D" w14:textId="4F340498" w:rsidR="00806005" w:rsidRDefault="00806005" w:rsidP="00806005">
      <w:pPr>
        <w:rPr>
          <w:rFonts w:ascii="HYWenHei-85W" w:eastAsia="HYWenHei-85W" w:hAnsi="HYWenHei-85W" w:cs="HYWenHei-85W"/>
        </w:rPr>
      </w:pPr>
    </w:p>
    <w:p w14:paraId="7EB042BC" w14:textId="727B3F32" w:rsidR="00806005" w:rsidRDefault="00806005" w:rsidP="00806005">
      <w:pPr>
        <w:rPr>
          <w:rFonts w:ascii="HYWenHei-85W" w:eastAsia="HYWenHei-85W" w:hAnsi="HYWenHei-85W" w:cs="HYWenHei-85W"/>
        </w:rPr>
      </w:pPr>
    </w:p>
    <w:p w14:paraId="53BB3787" w14:textId="77777777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5F900E14" w14:textId="49BAFA30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23143B75" w14:textId="77777777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76D07242" w14:textId="4288E65C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30A8AEA7" w14:textId="168F4122" w:rsidR="00806005" w:rsidRDefault="00806005" w:rsidP="00806005">
      <w:pPr>
        <w:jc w:val="center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br/>
      </w:r>
      <w:proofErr w:type="spellStart"/>
      <w:r w:rsidRPr="00806005">
        <w:rPr>
          <w:rFonts w:ascii="HYWenHei-85W" w:eastAsia="HYWenHei-85W" w:hAnsi="HYWenHei-85W" w:cs="HYWenHei-85W"/>
        </w:rPr>
        <w:t>TrafficFlow</w:t>
      </w:r>
      <w:proofErr w:type="spellEnd"/>
      <w:r w:rsidRPr="00806005">
        <w:rPr>
          <w:rFonts w:ascii="HYWenHei-85W" w:eastAsia="HYWenHei-85W" w:hAnsi="HYWenHei-85W" w:cs="HYWenHei-85W"/>
        </w:rPr>
        <w:t xml:space="preserve"> AI: Revolutionizing Davao City's Mobility with Real-Time Smart Transit Solutions</w:t>
      </w:r>
    </w:p>
    <w:p w14:paraId="36403B71" w14:textId="0B4683D5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66CB38BC" w14:textId="710E5D2E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1930EEF2" w14:textId="46C18A46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3AFAF821" w14:textId="77777777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32D085DF" w14:textId="4732A028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6C6DB8D2" w14:textId="6D7DFAD7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7DECB0C3" w14:textId="029994CA" w:rsid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77F95566" w14:textId="1A256DDA" w:rsidR="00806005" w:rsidRPr="00806005" w:rsidRDefault="00806005" w:rsidP="00806005">
      <w:pPr>
        <w:jc w:val="center"/>
        <w:rPr>
          <w:rFonts w:ascii="HYWenHei-85W" w:eastAsia="HYWenHei-85W" w:hAnsi="HYWenHei-85W" w:cs="HYWenHei-85W"/>
        </w:rPr>
      </w:pPr>
    </w:p>
    <w:p w14:paraId="52411741" w14:textId="5E345778" w:rsidR="00806005" w:rsidRDefault="00806005" w:rsidP="00806005">
      <w:pPr>
        <w:jc w:val="center"/>
        <w:rPr>
          <w:rFonts w:ascii="HYWenHei-85W" w:eastAsia="HYWenHei-85W" w:hAnsi="HYWenHei-85W" w:cs="HYWenHei-85W"/>
        </w:rPr>
      </w:pPr>
      <w:r>
        <w:rPr>
          <w:rFonts w:ascii="HYWenHei-85W" w:eastAsia="HYWenHei-85W" w:hAnsi="HYWenHei-85W" w:cs="HYWenHei-85W"/>
        </w:rPr>
        <w:t>Eman Torr G. Berjame</w:t>
      </w:r>
      <w:r w:rsidRPr="00806005">
        <w:rPr>
          <w:rFonts w:ascii="HYWenHei-85W" w:eastAsia="HYWenHei-85W" w:hAnsi="HYWenHei-85W" w:cs="HYWenHei-85W"/>
        </w:rPr>
        <w:br/>
        <w:t xml:space="preserve">Course &amp; Section: BS-IT – </w:t>
      </w:r>
      <w:proofErr w:type="spellStart"/>
      <w:r w:rsidRPr="00806005">
        <w:rPr>
          <w:rFonts w:ascii="HYWenHei-85W" w:eastAsia="HYWenHei-85W" w:hAnsi="HYWenHei-85W" w:cs="HYWenHei-85W"/>
        </w:rPr>
        <w:t>InTec</w:t>
      </w:r>
      <w:proofErr w:type="spellEnd"/>
      <w:r w:rsidRPr="00806005">
        <w:rPr>
          <w:rFonts w:ascii="HYWenHei-85W" w:eastAsia="HYWenHei-85W" w:hAnsi="HYWenHei-85W" w:cs="HYWenHei-85W"/>
        </w:rPr>
        <w:t xml:space="preserve"> 2</w:t>
      </w:r>
      <w:r>
        <w:rPr>
          <w:rFonts w:ascii="HYWenHei-85W" w:eastAsia="HYWenHei-85W" w:hAnsi="HYWenHei-85W" w:cs="HYWenHei-85W"/>
        </w:rPr>
        <w:t>A</w:t>
      </w:r>
    </w:p>
    <w:p w14:paraId="0400F707" w14:textId="77777777" w:rsidR="00806005" w:rsidRDefault="00806005" w:rsidP="00806005">
      <w:pPr>
        <w:rPr>
          <w:rFonts w:ascii="HYWenHei-85W" w:eastAsia="HYWenHei-85W" w:hAnsi="HYWenHei-85W" w:cs="HYWenHei-85W"/>
        </w:rPr>
      </w:pPr>
    </w:p>
    <w:p w14:paraId="1FB468F4" w14:textId="1F4129B7" w:rsidR="00806005" w:rsidRPr="00806005" w:rsidRDefault="00806005" w:rsidP="00806005">
      <w:pPr>
        <w:spacing w:line="480" w:lineRule="auto"/>
        <w:rPr>
          <w:rFonts w:ascii="HYWenHei-85W" w:eastAsia="HYWenHei-85W" w:hAnsi="HYWenHei-85W" w:cs="HYWenHei-85W"/>
        </w:rPr>
      </w:pPr>
      <w:r>
        <w:rPr>
          <w:rFonts w:ascii="HYWenHei-85W" w:eastAsia="HYWenHei-85W" w:hAnsi="HYWenHei-85W" w:cs="HYWenHei-85W"/>
        </w:rPr>
        <w:t>Introduction</w:t>
      </w:r>
    </w:p>
    <w:p w14:paraId="1C4B55DA" w14:textId="319494D7" w:rsidR="00806005" w:rsidRDefault="00806005" w:rsidP="00806005">
      <w:pPr>
        <w:spacing w:line="480" w:lineRule="auto"/>
        <w:ind w:firstLine="720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>Davao City continues to face severe traffic congestion, ranking as the Philippines' most traffic-clogged city in the 2025 TomTom Traffic Index, with drivers losing 168 hours annually to peak-hour delays at 66.2% congestion levels. This results in excessive fuel consumption, economic losses exceeding millions in productivity, and heightened commuter frustration. These challenges demand innovative IT solutions to restore efficient urban mobility.</w:t>
      </w:r>
    </w:p>
    <w:p w14:paraId="140A4CB8" w14:textId="77777777" w:rsidR="00806005" w:rsidRPr="00806005" w:rsidRDefault="00806005" w:rsidP="00806005">
      <w:pPr>
        <w:spacing w:line="480" w:lineRule="auto"/>
        <w:ind w:firstLine="720"/>
        <w:jc w:val="both"/>
        <w:rPr>
          <w:rFonts w:ascii="HYWenHei-85W" w:eastAsia="HYWenHei-85W" w:hAnsi="HYWenHei-85W" w:cs="HYWenHei-85W"/>
        </w:rPr>
      </w:pPr>
    </w:p>
    <w:p w14:paraId="11295E2C" w14:textId="77777777" w:rsidR="00806005" w:rsidRPr="00806005" w:rsidRDefault="00806005" w:rsidP="00806005">
      <w:pPr>
        <w:spacing w:line="480" w:lineRule="auto"/>
        <w:jc w:val="both"/>
        <w:rPr>
          <w:rFonts w:ascii="HYWenHei-85W" w:eastAsia="HYWenHei-85W" w:hAnsi="HYWenHei-85W" w:cs="HYWenHei-85W"/>
          <w:b/>
          <w:bCs/>
        </w:rPr>
      </w:pPr>
      <w:r w:rsidRPr="00806005">
        <w:rPr>
          <w:rFonts w:ascii="HYWenHei-85W" w:eastAsia="HYWenHei-85W" w:hAnsi="HYWenHei-85W" w:cs="HYWenHei-85W"/>
          <w:b/>
          <w:bCs/>
        </w:rPr>
        <w:t>Problem Description</w:t>
      </w:r>
    </w:p>
    <w:p w14:paraId="7B0E6684" w14:textId="77777777" w:rsidR="00806005" w:rsidRDefault="00806005" w:rsidP="00806005">
      <w:pPr>
        <w:spacing w:line="480" w:lineRule="auto"/>
        <w:ind w:firstLine="720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 xml:space="preserve">Key transportation inefficiencies in Davao City include prolonged delays averaging 33+ minutes for 10km trips, unreliable public utility vehicles (PUVs) with 30% reduced operations post-pandemic, inadequate infrastructure like narrow roads and poor signaling, rising air pollution from idling engines, and increased accident risks due to </w:t>
      </w:r>
      <w:r w:rsidRPr="00806005">
        <w:rPr>
          <w:rFonts w:ascii="HYWenHei-85W" w:eastAsia="HYWenHei-85W" w:hAnsi="HYWenHei-85W" w:cs="HYWenHei-85W"/>
        </w:rPr>
        <w:lastRenderedPageBreak/>
        <w:t>chaotic traffic patterns. Vehicle volume growth outpaces road development, worsening daily commutes and business operations in downtown areas.</w:t>
      </w:r>
    </w:p>
    <w:p w14:paraId="7F867BFB" w14:textId="77777777" w:rsidR="00806005" w:rsidRPr="00806005" w:rsidRDefault="00806005" w:rsidP="00806005">
      <w:pPr>
        <w:spacing w:line="480" w:lineRule="auto"/>
        <w:ind w:firstLine="720"/>
        <w:jc w:val="both"/>
        <w:rPr>
          <w:rFonts w:ascii="HYWenHei-85W" w:eastAsia="HYWenHei-85W" w:hAnsi="HYWenHei-85W" w:cs="HYWenHei-85W"/>
        </w:rPr>
      </w:pPr>
    </w:p>
    <w:p w14:paraId="727FE06B" w14:textId="77777777" w:rsidR="00806005" w:rsidRPr="00806005" w:rsidRDefault="00806005" w:rsidP="00806005">
      <w:pPr>
        <w:spacing w:line="480" w:lineRule="auto"/>
        <w:jc w:val="both"/>
        <w:rPr>
          <w:rFonts w:ascii="HYWenHei-85W" w:eastAsia="HYWenHei-85W" w:hAnsi="HYWenHei-85W" w:cs="HYWenHei-85W"/>
          <w:b/>
          <w:bCs/>
        </w:rPr>
      </w:pPr>
      <w:r w:rsidRPr="00806005">
        <w:rPr>
          <w:rFonts w:ascii="HYWenHei-85W" w:eastAsia="HYWenHei-85W" w:hAnsi="HYWenHei-85W" w:cs="HYWenHei-85W"/>
          <w:b/>
          <w:bCs/>
        </w:rPr>
        <w:t>Proposed Solution</w:t>
      </w:r>
    </w:p>
    <w:p w14:paraId="2ED15C7D" w14:textId="77777777" w:rsidR="00806005" w:rsidRPr="00806005" w:rsidRDefault="00806005" w:rsidP="00806005">
      <w:pPr>
        <w:spacing w:line="480" w:lineRule="auto"/>
        <w:ind w:firstLine="720"/>
        <w:jc w:val="both"/>
        <w:rPr>
          <w:rFonts w:ascii="HYWenHei-85W" w:eastAsia="HYWenHei-85W" w:hAnsi="HYWenHei-85W" w:cs="HYWenHei-85W"/>
        </w:rPr>
      </w:pPr>
      <w:proofErr w:type="spellStart"/>
      <w:r w:rsidRPr="00806005">
        <w:rPr>
          <w:rFonts w:ascii="HYWenHei-85W" w:eastAsia="HYWenHei-85W" w:hAnsi="HYWenHei-85W" w:cs="HYWenHei-85W"/>
        </w:rPr>
        <w:t>TrafficFlow</w:t>
      </w:r>
      <w:proofErr w:type="spellEnd"/>
      <w:r w:rsidRPr="00806005">
        <w:rPr>
          <w:rFonts w:ascii="HYWenHei-85W" w:eastAsia="HYWenHei-85W" w:hAnsi="HYWenHei-85W" w:cs="HYWenHei-85W"/>
        </w:rPr>
        <w:t xml:space="preserve"> AI is an intelligent, AI-driven transit platform delivering real-time insights to combat congestion. Core features encompass GPS-enabled vehicle tracking, predictive arrival estimates using machine learning, interactive digital route planners, live traffic alerts with predictive analytics, commuter feedback dashboards, and integration with authorities for dynamic signal optimization.</w:t>
      </w:r>
    </w:p>
    <w:p w14:paraId="30D5E561" w14:textId="77777777" w:rsidR="00806005" w:rsidRPr="00806005" w:rsidRDefault="00806005" w:rsidP="00806005">
      <w:pPr>
        <w:spacing w:line="480" w:lineRule="auto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>Target Users:</w:t>
      </w:r>
    </w:p>
    <w:p w14:paraId="18CD7609" w14:textId="77777777" w:rsidR="00806005" w:rsidRPr="00806005" w:rsidRDefault="00806005" w:rsidP="00806005">
      <w:pPr>
        <w:numPr>
          <w:ilvl w:val="0"/>
          <w:numId w:val="1"/>
        </w:numPr>
        <w:spacing w:line="480" w:lineRule="auto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>Commuters seeking reliable ETAs</w:t>
      </w:r>
    </w:p>
    <w:p w14:paraId="1D35E8CD" w14:textId="77777777" w:rsidR="00806005" w:rsidRPr="00806005" w:rsidRDefault="00806005" w:rsidP="00806005">
      <w:pPr>
        <w:numPr>
          <w:ilvl w:val="0"/>
          <w:numId w:val="1"/>
        </w:numPr>
        <w:spacing w:line="480" w:lineRule="auto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>PUV operators for route efficiency</w:t>
      </w:r>
    </w:p>
    <w:p w14:paraId="3830B66C" w14:textId="77777777" w:rsidR="00806005" w:rsidRPr="00806005" w:rsidRDefault="00806005" w:rsidP="00806005">
      <w:pPr>
        <w:numPr>
          <w:ilvl w:val="0"/>
          <w:numId w:val="1"/>
        </w:numPr>
        <w:spacing w:line="480" w:lineRule="auto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>City traffic enforcers for data-driven decisions</w:t>
      </w:r>
    </w:p>
    <w:p w14:paraId="3FD31EAF" w14:textId="77777777" w:rsidR="00806005" w:rsidRDefault="00806005" w:rsidP="00806005">
      <w:pPr>
        <w:spacing w:line="480" w:lineRule="auto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lastRenderedPageBreak/>
        <w:t>Expected impacts feature 20-30% reduced wait times, enhanced public transport uptake, lower emissions via optimized routing, and data-backed urban planning for sustainable growth.</w:t>
      </w:r>
    </w:p>
    <w:p w14:paraId="2D326F4C" w14:textId="77777777" w:rsidR="00806005" w:rsidRPr="00806005" w:rsidRDefault="00806005" w:rsidP="00806005">
      <w:pPr>
        <w:spacing w:line="480" w:lineRule="auto"/>
        <w:jc w:val="both"/>
        <w:rPr>
          <w:rFonts w:ascii="HYWenHei-85W" w:eastAsia="HYWenHei-85W" w:hAnsi="HYWenHei-85W" w:cs="HYWenHei-85W"/>
        </w:rPr>
      </w:pPr>
    </w:p>
    <w:p w14:paraId="214CE410" w14:textId="77777777" w:rsidR="00806005" w:rsidRPr="00806005" w:rsidRDefault="00806005" w:rsidP="00806005">
      <w:pPr>
        <w:spacing w:line="480" w:lineRule="auto"/>
        <w:jc w:val="both"/>
        <w:rPr>
          <w:rFonts w:ascii="HYWenHei-85W" w:eastAsia="HYWenHei-85W" w:hAnsi="HYWenHei-85W" w:cs="HYWenHei-85W"/>
          <w:b/>
          <w:bCs/>
        </w:rPr>
      </w:pPr>
      <w:r w:rsidRPr="00806005">
        <w:rPr>
          <w:rFonts w:ascii="HYWenHei-85W" w:eastAsia="HYWenHei-85W" w:hAnsi="HYWenHei-85W" w:cs="HYWenHei-85W"/>
          <w:b/>
          <w:bCs/>
        </w:rPr>
        <w:t>Conclusion</w:t>
      </w:r>
    </w:p>
    <w:p w14:paraId="1DD5EE0A" w14:textId="77777777" w:rsidR="00806005" w:rsidRDefault="00806005" w:rsidP="00806005">
      <w:pPr>
        <w:spacing w:line="480" w:lineRule="auto"/>
        <w:ind w:firstLine="720"/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t xml:space="preserve">Persistent traffic woes in Davao City erode economic vitality and quality of life, but </w:t>
      </w:r>
      <w:proofErr w:type="spellStart"/>
      <w:r w:rsidRPr="00806005">
        <w:rPr>
          <w:rFonts w:ascii="HYWenHei-85W" w:eastAsia="HYWenHei-85W" w:hAnsi="HYWenHei-85W" w:cs="HYWenHei-85W"/>
        </w:rPr>
        <w:t>TrafficFlow</w:t>
      </w:r>
      <w:proofErr w:type="spellEnd"/>
      <w:r w:rsidRPr="00806005">
        <w:rPr>
          <w:rFonts w:ascii="HYWenHei-85W" w:eastAsia="HYWenHei-85W" w:hAnsi="HYWenHei-85W" w:cs="HYWenHei-85W"/>
        </w:rPr>
        <w:t xml:space="preserve"> AI offers a transformative, tech-centric fix. By harnessing real-time data and AI, it promises streamlined transit, empowered users, and a model for smart city evolution in the Philippines.</w:t>
      </w:r>
    </w:p>
    <w:p w14:paraId="44B7C5A6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2B4BF111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13D5DA7A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2C6E5B6B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7AD954E5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14AE98CE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7CB2730F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269A0B97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533612C9" w14:textId="77777777" w:rsidR="00806005" w:rsidRP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3319C043" w14:textId="77777777" w:rsidR="00806005" w:rsidRDefault="00806005" w:rsidP="00806005">
      <w:pPr>
        <w:jc w:val="both"/>
        <w:rPr>
          <w:rFonts w:ascii="HYWenHei-85W" w:eastAsia="HYWenHei-85W" w:hAnsi="HYWenHei-85W" w:cs="HYWenHei-85W"/>
        </w:rPr>
      </w:pPr>
      <w:r w:rsidRPr="00806005">
        <w:rPr>
          <w:rFonts w:ascii="HYWenHei-85W" w:eastAsia="HYWenHei-85W" w:hAnsi="HYWenHei-85W" w:cs="HYWenHei-85W"/>
        </w:rPr>
        <w:lastRenderedPageBreak/>
        <w:t>References</w:t>
      </w:r>
    </w:p>
    <w:p w14:paraId="651F7F5A" w14:textId="77777777" w:rsidR="00806005" w:rsidRPr="00806005" w:rsidRDefault="00806005" w:rsidP="00806005">
      <w:pPr>
        <w:jc w:val="both"/>
        <w:rPr>
          <w:rFonts w:ascii="HYWenHei-85W" w:eastAsia="HYWenHei-85W" w:hAnsi="HYWenHei-85W" w:cs="HYWenHei-85W"/>
        </w:rPr>
      </w:pPr>
    </w:p>
    <w:p w14:paraId="7DF1A0E1" w14:textId="77777777" w:rsidR="00806005" w:rsidRDefault="00806005" w:rsidP="00806005">
      <w:pPr>
        <w:spacing w:line="480" w:lineRule="auto"/>
        <w:rPr>
          <w:rFonts w:ascii="Times New Roman" w:eastAsia="HYWenHei-85W" w:hAnsi="Times New Roman" w:cs="Times New Roman"/>
        </w:rPr>
      </w:pPr>
      <w:proofErr w:type="spellStart"/>
      <w:r w:rsidRPr="00806005">
        <w:rPr>
          <w:rFonts w:ascii="HYWenHei-85W" w:eastAsia="HYWenHei-85W" w:hAnsi="HYWenHei-85W" w:cs="HYWenHei-85W"/>
        </w:rPr>
        <w:t>Philstar</w:t>
      </w:r>
      <w:proofErr w:type="spellEnd"/>
      <w:r w:rsidRPr="00806005">
        <w:rPr>
          <w:rFonts w:ascii="HYWenHei-85W" w:eastAsia="HYWenHei-85W" w:hAnsi="HYWenHei-85W" w:cs="HYWenHei-85W"/>
        </w:rPr>
        <w:t>. (2026, January 22). </w:t>
      </w:r>
      <w:r w:rsidRPr="00806005">
        <w:rPr>
          <w:rFonts w:ascii="HYWenHei-85W" w:eastAsia="HYWenHei-85W" w:hAnsi="HYWenHei-85W" w:cs="HYWenHei-85W"/>
          <w:i/>
          <w:iCs/>
        </w:rPr>
        <w:t>Davao still Philippines' most traffic-clogged city — index</w:t>
      </w:r>
      <w:r w:rsidRPr="00806005">
        <w:rPr>
          <w:rFonts w:ascii="HYWenHei-85W" w:eastAsia="HYWenHei-85W" w:hAnsi="HYWenHei-85W" w:cs="HYWenHei-85W"/>
        </w:rPr>
        <w:t>. </w:t>
      </w:r>
      <w:hyperlink r:id="rId6" w:tgtFrame="_blank" w:history="1">
        <w:r w:rsidRPr="00806005">
          <w:rPr>
            <w:rStyle w:val="Hyperlink"/>
            <w:rFonts w:ascii="HYWenHei-85W" w:eastAsia="HYWenHei-85W" w:hAnsi="HYWenHei-85W" w:cs="HYWenHei-85W"/>
          </w:rPr>
          <w:t>https://www.philstar.com/headlines/2026/01/22/2502788/davao-still-philippines-most-traffic-clogged-city-index</w:t>
        </w:r>
      </w:hyperlink>
      <w:r w:rsidRPr="00806005">
        <w:rPr>
          <w:rFonts w:ascii="Times New Roman" w:eastAsia="HYWenHei-85W" w:hAnsi="Times New Roman" w:cs="Times New Roman"/>
        </w:rPr>
        <w:t>​</w:t>
      </w:r>
    </w:p>
    <w:p w14:paraId="50102333" w14:textId="77777777" w:rsidR="00806005" w:rsidRPr="00806005" w:rsidRDefault="00806005" w:rsidP="00806005">
      <w:pPr>
        <w:spacing w:line="480" w:lineRule="auto"/>
        <w:rPr>
          <w:rFonts w:ascii="HYWenHei-85W" w:eastAsia="HYWenHei-85W" w:hAnsi="HYWenHei-85W" w:cs="HYWenHei-85W"/>
        </w:rPr>
      </w:pPr>
    </w:p>
    <w:p w14:paraId="39B5D013" w14:textId="77777777" w:rsidR="00806005" w:rsidRDefault="00806005" w:rsidP="00806005">
      <w:pPr>
        <w:spacing w:line="480" w:lineRule="auto"/>
        <w:rPr>
          <w:rFonts w:ascii="Times New Roman" w:eastAsia="HYWenHei-85W" w:hAnsi="Times New Roman" w:cs="Times New Roman"/>
        </w:rPr>
      </w:pPr>
      <w:r w:rsidRPr="00806005">
        <w:rPr>
          <w:rFonts w:ascii="HYWenHei-85W" w:eastAsia="HYWenHei-85W" w:hAnsi="HYWenHei-85W" w:cs="HYWenHei-85W"/>
        </w:rPr>
        <w:t>Manila Bulletin. (2026, January 22). </w:t>
      </w:r>
      <w:r w:rsidRPr="00806005">
        <w:rPr>
          <w:rFonts w:ascii="HYWenHei-85W" w:eastAsia="HYWenHei-85W" w:hAnsi="HYWenHei-85W" w:cs="HYWenHei-85W"/>
          <w:i/>
          <w:iCs/>
        </w:rPr>
        <w:t>Davao City remains most traffic-congested city in PH - TomTom Traffic Index</w:t>
      </w:r>
      <w:r w:rsidRPr="00806005">
        <w:rPr>
          <w:rFonts w:ascii="HYWenHei-85W" w:eastAsia="HYWenHei-85W" w:hAnsi="HYWenHei-85W" w:cs="HYWenHei-85W"/>
        </w:rPr>
        <w:t>. </w:t>
      </w:r>
      <w:hyperlink r:id="rId7" w:tgtFrame="_blank" w:history="1">
        <w:r w:rsidRPr="00806005">
          <w:rPr>
            <w:rStyle w:val="Hyperlink"/>
            <w:rFonts w:ascii="HYWenHei-85W" w:eastAsia="HYWenHei-85W" w:hAnsi="HYWenHei-85W" w:cs="HYWenHei-85W"/>
          </w:rPr>
          <w:t>https://mb.com.ph/2026/01/22/davao-city-remains-most-traffic-congested-city-in-ph-tomtom-traffic-index</w:t>
        </w:r>
      </w:hyperlink>
      <w:r w:rsidRPr="00806005">
        <w:rPr>
          <w:rFonts w:ascii="Times New Roman" w:eastAsia="HYWenHei-85W" w:hAnsi="Times New Roman" w:cs="Times New Roman"/>
        </w:rPr>
        <w:t>​</w:t>
      </w:r>
    </w:p>
    <w:p w14:paraId="5F0B3118" w14:textId="77777777" w:rsidR="00806005" w:rsidRPr="00806005" w:rsidRDefault="00806005" w:rsidP="00806005">
      <w:pPr>
        <w:spacing w:line="480" w:lineRule="auto"/>
        <w:rPr>
          <w:rFonts w:ascii="HYWenHei-85W" w:eastAsia="HYWenHei-85W" w:hAnsi="HYWenHei-85W" w:cs="HYWenHei-85W"/>
        </w:rPr>
      </w:pPr>
    </w:p>
    <w:p w14:paraId="5C1B9C57" w14:textId="4B6760AD" w:rsidR="00806005" w:rsidRPr="00806005" w:rsidRDefault="00806005" w:rsidP="00806005">
      <w:pPr>
        <w:spacing w:line="480" w:lineRule="auto"/>
        <w:rPr>
          <w:rFonts w:ascii="HYWenHei-85W" w:eastAsia="HYWenHei-85W" w:hAnsi="HYWenHei-85W" w:cs="HYWenHei-85W"/>
        </w:rPr>
      </w:pPr>
      <w:proofErr w:type="spellStart"/>
      <w:r w:rsidRPr="00806005">
        <w:rPr>
          <w:rFonts w:ascii="HYWenHei-85W" w:eastAsia="HYWenHei-85W" w:hAnsi="HYWenHei-85W" w:cs="HYWenHei-85W"/>
        </w:rPr>
        <w:t>Oclarit</w:t>
      </w:r>
      <w:proofErr w:type="spellEnd"/>
      <w:r w:rsidRPr="00806005">
        <w:rPr>
          <w:rFonts w:ascii="HYWenHei-85W" w:eastAsia="HYWenHei-85W" w:hAnsi="HYWenHei-85W" w:cs="HYWenHei-85W"/>
        </w:rPr>
        <w:t xml:space="preserve">, B. M. G., &amp; </w:t>
      </w:r>
      <w:proofErr w:type="spellStart"/>
      <w:r w:rsidRPr="00806005">
        <w:rPr>
          <w:rFonts w:ascii="HYWenHei-85W" w:eastAsia="HYWenHei-85W" w:hAnsi="HYWenHei-85W" w:cs="HYWenHei-85W"/>
        </w:rPr>
        <w:t>Corteza</w:t>
      </w:r>
      <w:proofErr w:type="spellEnd"/>
      <w:r w:rsidRPr="00806005">
        <w:rPr>
          <w:rFonts w:ascii="HYWenHei-85W" w:eastAsia="HYWenHei-85W" w:hAnsi="HYWenHei-85W" w:cs="HYWenHei-85W"/>
        </w:rPr>
        <w:t>, J. A. (2014). Issues and challenges on transport modernization: The case of Davao City, Philippines. </w:t>
      </w:r>
      <w:r w:rsidRPr="00806005">
        <w:rPr>
          <w:rFonts w:ascii="HYWenHei-85W" w:eastAsia="HYWenHei-85W" w:hAnsi="HYWenHei-85W" w:cs="HYWenHei-85W"/>
          <w:i/>
          <w:iCs/>
        </w:rPr>
        <w:t>International Journal of Scientific Research in Engineering and Development, 1</w:t>
      </w:r>
      <w:r w:rsidRPr="00806005">
        <w:rPr>
          <w:rFonts w:ascii="HYWenHei-85W" w:eastAsia="HYWenHei-85W" w:hAnsi="HYWenHei-85W" w:cs="HYWenHei-85W"/>
        </w:rPr>
        <w:t>(2), 36-42. </w:t>
      </w:r>
      <w:hyperlink r:id="rId8" w:tgtFrame="_blank" w:history="1">
        <w:r w:rsidRPr="00806005">
          <w:rPr>
            <w:rStyle w:val="Hyperlink"/>
            <w:rFonts w:ascii="HYWenHei-85W" w:eastAsia="HYWenHei-85W" w:hAnsi="HYWenHei-85W" w:cs="HYWenHei-85W"/>
          </w:rPr>
          <w:t>https://ijsred.com/volume1/issue2/IJSRED-V1I2P6.pdf</w:t>
        </w:r>
      </w:hyperlink>
      <w:r w:rsidRPr="00806005">
        <w:rPr>
          <w:rFonts w:ascii="Times New Roman" w:eastAsia="HYWenHei-85W" w:hAnsi="Times New Roman" w:cs="Times New Roman"/>
        </w:rPr>
        <w:t>​</w:t>
      </w:r>
    </w:p>
    <w:sectPr w:rsidR="00806005" w:rsidRPr="008060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YWenHei-85W">
    <w:panose1 w:val="00020600040101010101"/>
    <w:charset w:val="80"/>
    <w:family w:val="roman"/>
    <w:pitch w:val="variable"/>
    <w:sig w:usb0="21000283" w:usb1="190F1C10" w:usb2="00000016" w:usb3="00000000" w:csb0="0003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C0556"/>
    <w:multiLevelType w:val="multilevel"/>
    <w:tmpl w:val="B0A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24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05"/>
    <w:rsid w:val="00806005"/>
    <w:rsid w:val="0083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B392"/>
  <w15:chartTrackingRefBased/>
  <w15:docId w15:val="{A1F9371F-DAA4-4E9A-A1E7-ED4D8271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sred.com/volume1/issue2/IJSRED-V1I2P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b.com.ph/2026/01/22/davao-city-remains-most-traffic-congested-city-in-ph-tomtom-traffic-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ilstar.com/headlines/2026/01/22/2502788/davao-still-philippines-most-traffic-clogged-city-index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441</Words>
  <Characters>2811</Characters>
  <Application>Microsoft Office Word</Application>
  <DocSecurity>0</DocSecurity>
  <Lines>85</Lines>
  <Paragraphs>30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Torr Berjame</dc:creator>
  <cp:keywords/>
  <dc:description/>
  <cp:lastModifiedBy>Eman Torr Berjame</cp:lastModifiedBy>
  <cp:revision>1</cp:revision>
  <dcterms:created xsi:type="dcterms:W3CDTF">2026-01-28T04:36:00Z</dcterms:created>
  <dcterms:modified xsi:type="dcterms:W3CDTF">2026-01-28T04:42:00Z</dcterms:modified>
</cp:coreProperties>
</file>