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0F4761" w:themeColor="accent1" w:themeShade="BF"/>
          <w:sz w:val="40"/>
          <w:szCs w:val="40"/>
        </w:rPr>
        <w:id w:val="564063647"/>
        <w:docPartObj>
          <w:docPartGallery w:val="Cover Pages"/>
          <w:docPartUnique/>
        </w:docPartObj>
      </w:sdtPr>
      <w:sdtEndPr>
        <w:rPr>
          <w:sz w:val="32"/>
          <w:szCs w:val="32"/>
        </w:rPr>
      </w:sdtEndPr>
      <w:sdtContent>
        <w:p w14:paraId="6A83FD32" w14:textId="72CC536B" w:rsidR="001207CB" w:rsidRDefault="001207CB">
          <w:r>
            <w:rPr>
              <w:noProof/>
            </w:rPr>
            <mc:AlternateContent>
              <mc:Choice Requires="wpg">
                <w:drawing>
                  <wp:anchor distT="0" distB="0" distL="114300" distR="114300" simplePos="0" relativeHeight="251658243" behindDoc="0" locked="0" layoutInCell="1" allowOverlap="1" wp14:anchorId="64955F0C" wp14:editId="516C41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51"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2B205FC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5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5E7227B" wp14:editId="4B674A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66CDE" w14:textId="77777777" w:rsidR="001207CB" w:rsidRPr="001207CB" w:rsidRDefault="001207CB" w:rsidP="001207CB">
                                <w:pPr>
                                  <w:pStyle w:val="NoSpacing"/>
                                  <w:jc w:val="right"/>
                                  <w:rPr>
                                    <w:b/>
                                    <w:bCs/>
                                    <w:color w:val="156082" w:themeColor="accent1"/>
                                    <w:sz w:val="28"/>
                                    <w:szCs w:val="28"/>
                                  </w:rPr>
                                </w:pPr>
                                <w:r w:rsidRPr="001207CB">
                                  <w:rPr>
                                    <w:b/>
                                    <w:bCs/>
                                    <w:color w:val="156082" w:themeColor="accent1"/>
                                    <w:sz w:val="28"/>
                                    <w:szCs w:val="28"/>
                                  </w:rPr>
                                  <w:t>University of the Sunshine Coast</w:t>
                                </w:r>
                              </w:p>
                              <w:p w14:paraId="776159D5" w14:textId="77777777" w:rsidR="001207CB" w:rsidRDefault="001207CB" w:rsidP="001207CB">
                                <w:pPr>
                                  <w:pStyle w:val="NoSpacing"/>
                                  <w:jc w:val="right"/>
                                  <w:rPr>
                                    <w:color w:val="156082" w:themeColor="accent1"/>
                                    <w:sz w:val="28"/>
                                    <w:szCs w:val="28"/>
                                  </w:rPr>
                                </w:pPr>
                                <w:r w:rsidRPr="001207CB">
                                  <w:rPr>
                                    <w:b/>
                                    <w:bCs/>
                                    <w:color w:val="156082" w:themeColor="accent1"/>
                                    <w:sz w:val="28"/>
                                    <w:szCs w:val="28"/>
                                  </w:rPr>
                                  <w:t>Course Coordinator:</w:t>
                                </w:r>
                                <w:r w:rsidRPr="001207CB">
                                  <w:rPr>
                                    <w:color w:val="156082" w:themeColor="accent1"/>
                                    <w:sz w:val="28"/>
                                    <w:szCs w:val="28"/>
                                  </w:rPr>
                                  <w:t xml:space="preserve"> Shazi Saremi</w:t>
                                </w:r>
                              </w:p>
                              <w:p w14:paraId="3BF31BDD" w14:textId="30A74BCC" w:rsidR="001207CB" w:rsidRDefault="00096AE0" w:rsidP="001207C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870CD" w:rsidRPr="005870CD">
                                      <w:rPr>
                                        <w:color w:val="595959" w:themeColor="text1" w:themeTint="A6"/>
                                        <w:sz w:val="20"/>
                                        <w:szCs w:val="20"/>
                                      </w:rPr>
                                      <w:t>Submission Due Date: 10/10/2025</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5E7227B" id="_x0000_t202" coordsize="21600,21600" o:spt="202" path="m,l,21600r21600,l21600,xe">
                    <v:stroke joinstyle="miter"/>
                    <v:path gradientshapeok="t" o:connecttype="rect"/>
                  </v:shapetype>
                  <v:shape id="Text Box 53" o:spid="_x0000_s1026"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A466CDE" w14:textId="77777777" w:rsidR="001207CB" w:rsidRPr="001207CB" w:rsidRDefault="001207CB" w:rsidP="001207CB">
                          <w:pPr>
                            <w:pStyle w:val="NoSpacing"/>
                            <w:jc w:val="right"/>
                            <w:rPr>
                              <w:b/>
                              <w:bCs/>
                              <w:color w:val="156082" w:themeColor="accent1"/>
                              <w:sz w:val="28"/>
                              <w:szCs w:val="28"/>
                            </w:rPr>
                          </w:pPr>
                          <w:r w:rsidRPr="001207CB">
                            <w:rPr>
                              <w:b/>
                              <w:bCs/>
                              <w:color w:val="156082" w:themeColor="accent1"/>
                              <w:sz w:val="28"/>
                              <w:szCs w:val="28"/>
                            </w:rPr>
                            <w:t>University of the Sunshine Coast</w:t>
                          </w:r>
                        </w:p>
                        <w:p w14:paraId="776159D5" w14:textId="77777777" w:rsidR="001207CB" w:rsidRDefault="001207CB" w:rsidP="001207CB">
                          <w:pPr>
                            <w:pStyle w:val="NoSpacing"/>
                            <w:jc w:val="right"/>
                            <w:rPr>
                              <w:color w:val="156082" w:themeColor="accent1"/>
                              <w:sz w:val="28"/>
                              <w:szCs w:val="28"/>
                            </w:rPr>
                          </w:pPr>
                          <w:r w:rsidRPr="001207CB">
                            <w:rPr>
                              <w:b/>
                              <w:bCs/>
                              <w:color w:val="156082" w:themeColor="accent1"/>
                              <w:sz w:val="28"/>
                              <w:szCs w:val="28"/>
                            </w:rPr>
                            <w:t>Course Coordinator:</w:t>
                          </w:r>
                          <w:r w:rsidRPr="001207CB">
                            <w:rPr>
                              <w:color w:val="156082" w:themeColor="accent1"/>
                              <w:sz w:val="28"/>
                              <w:szCs w:val="28"/>
                            </w:rPr>
                            <w:t xml:space="preserve"> Shazi Saremi</w:t>
                          </w:r>
                        </w:p>
                        <w:p w14:paraId="3BF31BDD" w14:textId="30A74BCC" w:rsidR="001207CB" w:rsidRDefault="00096AE0" w:rsidP="001207C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870CD" w:rsidRPr="005870CD">
                                <w:rPr>
                                  <w:color w:val="595959" w:themeColor="text1" w:themeTint="A6"/>
                                  <w:sz w:val="20"/>
                                  <w:szCs w:val="20"/>
                                </w:rPr>
                                <w:t>Submission Due Date: 10/10/2025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03D2F48" wp14:editId="07166A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D9138" w14:textId="34A3202B" w:rsidR="001207CB" w:rsidRDefault="00096AE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207CB" w:rsidRPr="001207CB">
                                      <w:rPr>
                                        <w:caps/>
                                        <w:color w:val="156082" w:themeColor="accent1"/>
                                        <w:sz w:val="64"/>
                                        <w:szCs w:val="64"/>
                                      </w:rPr>
                                      <w:t>SEC303 Device and Network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D8FA9D" w14:textId="25D23AAE" w:rsidR="001207CB" w:rsidRDefault="001207CB">
                                    <w:pPr>
                                      <w:jc w:val="right"/>
                                      <w:rPr>
                                        <w:smallCaps/>
                                        <w:color w:val="404040" w:themeColor="text1" w:themeTint="BF"/>
                                        <w:sz w:val="36"/>
                                        <w:szCs w:val="36"/>
                                      </w:rPr>
                                    </w:pPr>
                                    <w:r w:rsidRPr="001207CB">
                                      <w:rPr>
                                        <w:color w:val="404040" w:themeColor="text1" w:themeTint="BF"/>
                                        <w:sz w:val="36"/>
                                        <w:szCs w:val="36"/>
                                      </w:rPr>
                                      <w:t>Assessment Task 2: Business Case for Implementing Essential 8 Level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3D2F48" id="Text Box 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E9D9138" w14:textId="34A3202B" w:rsidR="001207CB" w:rsidRDefault="00096AE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207CB" w:rsidRPr="001207CB">
                                <w:rPr>
                                  <w:caps/>
                                  <w:color w:val="156082" w:themeColor="accent1"/>
                                  <w:sz w:val="64"/>
                                  <w:szCs w:val="64"/>
                                </w:rPr>
                                <w:t>SEC303 Device and Network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D8FA9D" w14:textId="25D23AAE" w:rsidR="001207CB" w:rsidRDefault="001207CB">
                              <w:pPr>
                                <w:jc w:val="right"/>
                                <w:rPr>
                                  <w:smallCaps/>
                                  <w:color w:val="404040" w:themeColor="text1" w:themeTint="BF"/>
                                  <w:sz w:val="36"/>
                                  <w:szCs w:val="36"/>
                                </w:rPr>
                              </w:pPr>
                              <w:r w:rsidRPr="001207CB">
                                <w:rPr>
                                  <w:color w:val="404040" w:themeColor="text1" w:themeTint="BF"/>
                                  <w:sz w:val="36"/>
                                  <w:szCs w:val="36"/>
                                </w:rPr>
                                <w:t>Assessment Task 2: Business Case for Implementing Essential 8 Level 2</w:t>
                              </w:r>
                            </w:p>
                          </w:sdtContent>
                        </w:sdt>
                      </w:txbxContent>
                    </v:textbox>
                    <w10:wrap type="square" anchorx="page" anchory="page"/>
                  </v:shape>
                </w:pict>
              </mc:Fallback>
            </mc:AlternateContent>
          </w:r>
        </w:p>
        <w:p w14:paraId="3B6FDF28" w14:textId="20B89D24" w:rsidR="00D21383" w:rsidRDefault="001207CB" w:rsidP="00773577">
          <w:pPr>
            <w:pStyle w:val="Heading2"/>
          </w:pPr>
          <w:bookmarkStart w:id="0" w:name="_Toc210985427"/>
          <w:r>
            <w:rPr>
              <w:noProof/>
            </w:rPr>
            <mc:AlternateContent>
              <mc:Choice Requires="wps">
                <w:drawing>
                  <wp:anchor distT="0" distB="0" distL="114300" distR="114300" simplePos="0" relativeHeight="251658241" behindDoc="0" locked="0" layoutInCell="1" allowOverlap="1" wp14:anchorId="410D31D1" wp14:editId="4F3C2B5C">
                    <wp:simplePos x="0" y="0"/>
                    <wp:positionH relativeFrom="page">
                      <wp:posOffset>224287</wp:posOffset>
                    </wp:positionH>
                    <wp:positionV relativeFrom="page">
                      <wp:posOffset>8747185</wp:posOffset>
                    </wp:positionV>
                    <wp:extent cx="7315200" cy="1604513"/>
                    <wp:effectExtent l="0" t="0" r="0" b="1524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604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7851" w14:textId="1C6E01A9" w:rsidR="001207CB" w:rsidRPr="005870CD" w:rsidRDefault="001207CB" w:rsidP="001207CB">
                                <w:pPr>
                                  <w:pStyle w:val="NoSpacing"/>
                                  <w:jc w:val="right"/>
                                  <w:rPr>
                                    <w:color w:val="595959" w:themeColor="text1" w:themeTint="A6"/>
                                  </w:rPr>
                                </w:pPr>
                                <w:r w:rsidRPr="005870CD">
                                  <w:rPr>
                                    <w:b/>
                                    <w:bCs/>
                                    <w:color w:val="595959" w:themeColor="text1" w:themeTint="A6"/>
                                  </w:rPr>
                                  <w:t>Author:</w:t>
                                </w:r>
                              </w:p>
                              <w:p w14:paraId="7905ED50" w14:textId="6052C054" w:rsidR="001207CB" w:rsidRPr="005870CD" w:rsidRDefault="001207CB" w:rsidP="001207CB">
                                <w:pPr>
                                  <w:pStyle w:val="NoSpacing"/>
                                  <w:jc w:val="right"/>
                                  <w:rPr>
                                    <w:color w:val="595959" w:themeColor="text1" w:themeTint="A6"/>
                                  </w:rPr>
                                </w:pPr>
                                <w:r w:rsidRPr="005870CD">
                                  <w:rPr>
                                    <w:color w:val="595959" w:themeColor="text1" w:themeTint="A6"/>
                                  </w:rPr>
                                  <w:t xml:space="preserve">Torin </w:t>
                                </w:r>
                                <w:r w:rsidR="006568D4" w:rsidRPr="005870CD">
                                  <w:rPr>
                                    <w:color w:val="595959" w:themeColor="text1" w:themeTint="A6"/>
                                  </w:rPr>
                                  <w:t>Flanagan</w:t>
                                </w:r>
                                <w:r w:rsidR="006568D4">
                                  <w:rPr>
                                    <w:color w:val="595959" w:themeColor="text1" w:themeTint="A6"/>
                                  </w:rPr>
                                  <w:t xml:space="preserve"> (</w:t>
                                </w:r>
                                <w:r w:rsidR="00BC2CA3">
                                  <w:rPr>
                                    <w:color w:val="595959" w:themeColor="text1" w:themeTint="A6"/>
                                  </w:rPr>
                                  <w:t>1169130</w:t>
                                </w:r>
                                <w:r w:rsidR="006568D4">
                                  <w:rPr>
                                    <w:color w:val="595959" w:themeColor="text1" w:themeTint="A6"/>
                                  </w:rPr>
                                  <w:t>)</w:t>
                                </w:r>
                              </w:p>
                              <w:p w14:paraId="5B5E70E2" w14:textId="2CFD2308" w:rsidR="001207CB" w:rsidRPr="005870CD" w:rsidRDefault="001207CB" w:rsidP="001207CB">
                                <w:pPr>
                                  <w:pStyle w:val="NoSpacing"/>
                                  <w:jc w:val="right"/>
                                  <w:rPr>
                                    <w:color w:val="595959" w:themeColor="text1" w:themeTint="A6"/>
                                  </w:rPr>
                                </w:pPr>
                                <w:r w:rsidRPr="005870CD">
                                  <w:rPr>
                                    <w:color w:val="595959" w:themeColor="text1" w:themeTint="A6"/>
                                  </w:rPr>
                                  <w:t>Duc Nguyen (1158490)</w:t>
                                </w:r>
                              </w:p>
                              <w:p w14:paraId="47432B22" w14:textId="1D63C5CF" w:rsidR="001207CB" w:rsidRPr="005870CD" w:rsidRDefault="001207CB" w:rsidP="001207CB">
                                <w:pPr>
                                  <w:pStyle w:val="NoSpacing"/>
                                  <w:jc w:val="right"/>
                                  <w:rPr>
                                    <w:color w:val="595959" w:themeColor="text1" w:themeTint="A6"/>
                                  </w:rPr>
                                </w:pPr>
                                <w:r w:rsidRPr="005870CD">
                                  <w:rPr>
                                    <w:color w:val="595959" w:themeColor="text1" w:themeTint="A6"/>
                                  </w:rPr>
                                  <w:t xml:space="preserve"> Ainsley </w:t>
                                </w:r>
                                <w:r w:rsidR="006568D4" w:rsidRPr="005870CD">
                                  <w:rPr>
                                    <w:color w:val="595959" w:themeColor="text1" w:themeTint="A6"/>
                                  </w:rPr>
                                  <w:t>Baker</w:t>
                                </w:r>
                                <w:r w:rsidR="006568D4">
                                  <w:rPr>
                                    <w:color w:val="595959" w:themeColor="text1" w:themeTint="A6"/>
                                  </w:rPr>
                                  <w:t xml:space="preserve"> (</w:t>
                                </w:r>
                                <w:r w:rsidR="00D44E4A">
                                  <w:rPr>
                                    <w:color w:val="595959" w:themeColor="text1" w:themeTint="A6"/>
                                  </w:rPr>
                                  <w:t>116</w:t>
                                </w:r>
                                <w:r w:rsidR="000E1503">
                                  <w:rPr>
                                    <w:color w:val="595959" w:themeColor="text1" w:themeTint="A6"/>
                                  </w:rPr>
                                  <w:t>3083</w:t>
                                </w:r>
                                <w:r w:rsidR="006568D4">
                                  <w:rPr>
                                    <w:color w:val="595959" w:themeColor="text1" w:themeTint="A6"/>
                                  </w:rPr>
                                  <w:t>)</w:t>
                                </w:r>
                              </w:p>
                              <w:p w14:paraId="7DAFB265" w14:textId="5F675D1D" w:rsidR="001207CB" w:rsidRPr="005870CD" w:rsidRDefault="001207CB" w:rsidP="001207CB">
                                <w:pPr>
                                  <w:pStyle w:val="NoSpacing"/>
                                  <w:jc w:val="right"/>
                                  <w:rPr>
                                    <w:color w:val="595959" w:themeColor="text1" w:themeTint="A6"/>
                                  </w:rPr>
                                </w:pPr>
                                <w:r w:rsidRPr="005870CD">
                                  <w:rPr>
                                    <w:color w:val="595959" w:themeColor="text1" w:themeTint="A6"/>
                                  </w:rPr>
                                  <w:t xml:space="preserve"> Jett Schimming</w:t>
                                </w:r>
                                <w:r w:rsidR="006568D4">
                                  <w:rPr>
                                    <w:color w:val="595959" w:themeColor="text1" w:themeTint="A6"/>
                                  </w:rPr>
                                  <w:t xml:space="preserve"> </w:t>
                                </w:r>
                                <w:r w:rsidR="00DF7F8A">
                                  <w:rPr>
                                    <w:color w:val="595959" w:themeColor="text1" w:themeTint="A6"/>
                                  </w:rPr>
                                  <w:t>(116</w:t>
                                </w:r>
                                <w:r w:rsidR="00B26950">
                                  <w:rPr>
                                    <w:color w:val="595959" w:themeColor="text1" w:themeTint="A6"/>
                                  </w:rPr>
                                  <w:t>3748)</w:t>
                                </w:r>
                              </w:p>
                              <w:p w14:paraId="52D095F5" w14:textId="77777777" w:rsidR="001207CB" w:rsidRDefault="001207CB" w:rsidP="001207CB">
                                <w:pPr>
                                  <w:pStyle w:val="NoSpacing"/>
                                  <w:jc w:val="right"/>
                                  <w:rPr>
                                    <w:color w:val="595959" w:themeColor="text1" w:themeTint="A6"/>
                                    <w:sz w:val="28"/>
                                    <w:szCs w:val="28"/>
                                  </w:rPr>
                                </w:pPr>
                              </w:p>
                              <w:p w14:paraId="76F4A0C8" w14:textId="77777777" w:rsidR="00D21383" w:rsidRDefault="00D21383" w:rsidP="001207CB">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0D31D1" id="Text Box 52" o:spid="_x0000_s1028" type="#_x0000_t202" style="position:absolute;margin-left:17.65pt;margin-top:688.75pt;width:8in;height:126.35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" filled="f" stroked="f" strokeweight=".5pt">
                    <v:textbox inset="126pt,0,54pt,0">
                      <w:txbxContent>
                        <w:p w14:paraId="4E347851" w14:textId="1C6E01A9" w:rsidR="001207CB" w:rsidRPr="005870CD" w:rsidRDefault="001207CB" w:rsidP="001207CB">
                          <w:pPr>
                            <w:pStyle w:val="NoSpacing"/>
                            <w:jc w:val="right"/>
                            <w:rPr>
                              <w:color w:val="595959" w:themeColor="text1" w:themeTint="A6"/>
                            </w:rPr>
                          </w:pPr>
                          <w:r w:rsidRPr="005870CD">
                            <w:rPr>
                              <w:b/>
                              <w:bCs/>
                              <w:color w:val="595959" w:themeColor="text1" w:themeTint="A6"/>
                            </w:rPr>
                            <w:t>Author:</w:t>
                          </w:r>
                        </w:p>
                        <w:p w14:paraId="7905ED50" w14:textId="6052C054" w:rsidR="001207CB" w:rsidRPr="005870CD" w:rsidRDefault="001207CB" w:rsidP="001207CB">
                          <w:pPr>
                            <w:pStyle w:val="NoSpacing"/>
                            <w:jc w:val="right"/>
                            <w:rPr>
                              <w:color w:val="595959" w:themeColor="text1" w:themeTint="A6"/>
                            </w:rPr>
                          </w:pPr>
                          <w:r w:rsidRPr="005870CD">
                            <w:rPr>
                              <w:color w:val="595959" w:themeColor="text1" w:themeTint="A6"/>
                            </w:rPr>
                            <w:t xml:space="preserve">Torin </w:t>
                          </w:r>
                          <w:r w:rsidR="006568D4" w:rsidRPr="005870CD">
                            <w:rPr>
                              <w:color w:val="595959" w:themeColor="text1" w:themeTint="A6"/>
                            </w:rPr>
                            <w:t>Flanagan</w:t>
                          </w:r>
                          <w:r w:rsidR="006568D4">
                            <w:rPr>
                              <w:color w:val="595959" w:themeColor="text1" w:themeTint="A6"/>
                            </w:rPr>
                            <w:t xml:space="preserve"> (</w:t>
                          </w:r>
                          <w:r w:rsidR="00BC2CA3">
                            <w:rPr>
                              <w:color w:val="595959" w:themeColor="text1" w:themeTint="A6"/>
                            </w:rPr>
                            <w:t>1169130</w:t>
                          </w:r>
                          <w:r w:rsidR="006568D4">
                            <w:rPr>
                              <w:color w:val="595959" w:themeColor="text1" w:themeTint="A6"/>
                            </w:rPr>
                            <w:t>)</w:t>
                          </w:r>
                        </w:p>
                        <w:p w14:paraId="5B5E70E2" w14:textId="2CFD2308" w:rsidR="001207CB" w:rsidRPr="005870CD" w:rsidRDefault="001207CB" w:rsidP="001207CB">
                          <w:pPr>
                            <w:pStyle w:val="NoSpacing"/>
                            <w:jc w:val="right"/>
                            <w:rPr>
                              <w:color w:val="595959" w:themeColor="text1" w:themeTint="A6"/>
                            </w:rPr>
                          </w:pPr>
                          <w:r w:rsidRPr="005870CD">
                            <w:rPr>
                              <w:color w:val="595959" w:themeColor="text1" w:themeTint="A6"/>
                            </w:rPr>
                            <w:t>Duc Nguyen (1158490)</w:t>
                          </w:r>
                        </w:p>
                        <w:p w14:paraId="47432B22" w14:textId="1D63C5CF" w:rsidR="001207CB" w:rsidRPr="005870CD" w:rsidRDefault="001207CB" w:rsidP="001207CB">
                          <w:pPr>
                            <w:pStyle w:val="NoSpacing"/>
                            <w:jc w:val="right"/>
                            <w:rPr>
                              <w:color w:val="595959" w:themeColor="text1" w:themeTint="A6"/>
                            </w:rPr>
                          </w:pPr>
                          <w:r w:rsidRPr="005870CD">
                            <w:rPr>
                              <w:color w:val="595959" w:themeColor="text1" w:themeTint="A6"/>
                            </w:rPr>
                            <w:t xml:space="preserve"> Ainsley </w:t>
                          </w:r>
                          <w:r w:rsidR="006568D4" w:rsidRPr="005870CD">
                            <w:rPr>
                              <w:color w:val="595959" w:themeColor="text1" w:themeTint="A6"/>
                            </w:rPr>
                            <w:t>Baker</w:t>
                          </w:r>
                          <w:r w:rsidR="006568D4">
                            <w:rPr>
                              <w:color w:val="595959" w:themeColor="text1" w:themeTint="A6"/>
                            </w:rPr>
                            <w:t xml:space="preserve"> (</w:t>
                          </w:r>
                          <w:r w:rsidR="00D44E4A">
                            <w:rPr>
                              <w:color w:val="595959" w:themeColor="text1" w:themeTint="A6"/>
                            </w:rPr>
                            <w:t>116</w:t>
                          </w:r>
                          <w:r w:rsidR="000E1503">
                            <w:rPr>
                              <w:color w:val="595959" w:themeColor="text1" w:themeTint="A6"/>
                            </w:rPr>
                            <w:t>3083</w:t>
                          </w:r>
                          <w:r w:rsidR="006568D4">
                            <w:rPr>
                              <w:color w:val="595959" w:themeColor="text1" w:themeTint="A6"/>
                            </w:rPr>
                            <w:t>)</w:t>
                          </w:r>
                        </w:p>
                        <w:p w14:paraId="7DAFB265" w14:textId="5F675D1D" w:rsidR="001207CB" w:rsidRPr="005870CD" w:rsidRDefault="001207CB" w:rsidP="001207CB">
                          <w:pPr>
                            <w:pStyle w:val="NoSpacing"/>
                            <w:jc w:val="right"/>
                            <w:rPr>
                              <w:color w:val="595959" w:themeColor="text1" w:themeTint="A6"/>
                            </w:rPr>
                          </w:pPr>
                          <w:r w:rsidRPr="005870CD">
                            <w:rPr>
                              <w:color w:val="595959" w:themeColor="text1" w:themeTint="A6"/>
                            </w:rPr>
                            <w:t xml:space="preserve"> Jett Schimming</w:t>
                          </w:r>
                          <w:r w:rsidR="006568D4">
                            <w:rPr>
                              <w:color w:val="595959" w:themeColor="text1" w:themeTint="A6"/>
                            </w:rPr>
                            <w:t xml:space="preserve"> </w:t>
                          </w:r>
                          <w:r w:rsidR="00DF7F8A">
                            <w:rPr>
                              <w:color w:val="595959" w:themeColor="text1" w:themeTint="A6"/>
                            </w:rPr>
                            <w:t>(116</w:t>
                          </w:r>
                          <w:r w:rsidR="00B26950">
                            <w:rPr>
                              <w:color w:val="595959" w:themeColor="text1" w:themeTint="A6"/>
                            </w:rPr>
                            <w:t>3748)</w:t>
                          </w:r>
                        </w:p>
                        <w:p w14:paraId="52D095F5" w14:textId="77777777" w:rsidR="001207CB" w:rsidRDefault="001207CB" w:rsidP="001207CB">
                          <w:pPr>
                            <w:pStyle w:val="NoSpacing"/>
                            <w:jc w:val="right"/>
                            <w:rPr>
                              <w:color w:val="595959" w:themeColor="text1" w:themeTint="A6"/>
                              <w:sz w:val="28"/>
                              <w:szCs w:val="28"/>
                            </w:rPr>
                          </w:pPr>
                        </w:p>
                        <w:p w14:paraId="76F4A0C8" w14:textId="77777777" w:rsidR="00D21383" w:rsidRDefault="00D21383" w:rsidP="001207CB">
                          <w:pPr>
                            <w:pStyle w:val="NoSpacing"/>
                            <w:jc w:val="right"/>
                            <w:rPr>
                              <w:color w:val="595959" w:themeColor="text1" w:themeTint="A6"/>
                              <w:sz w:val="28"/>
                              <w:szCs w:val="28"/>
                            </w:rPr>
                          </w:pPr>
                        </w:p>
                      </w:txbxContent>
                    </v:textbox>
                    <w10:wrap type="square" anchorx="page" anchory="page"/>
                  </v:shape>
                </w:pict>
              </mc:Fallback>
            </mc:AlternateContent>
          </w:r>
          <w:r>
            <w:br w:type="page"/>
          </w:r>
          <w:r w:rsidR="00D21383">
            <w:lastRenderedPageBreak/>
            <w:t>Table of Contents</w:t>
          </w:r>
        </w:p>
      </w:sdtContent>
    </w:sdt>
    <w:bookmarkEnd w:id="0" w:displacedByCustomXml="prev"/>
    <w:sdt>
      <w:sdtPr>
        <w:rPr>
          <w:rFonts w:eastAsiaTheme="minorEastAsia"/>
        </w:rPr>
        <w:id w:val="32711239"/>
        <w:docPartObj>
          <w:docPartGallery w:val="Table of Contents"/>
          <w:docPartUnique/>
        </w:docPartObj>
      </w:sdtPr>
      <w:sdtEndPr>
        <w:rPr>
          <w:b/>
          <w:bCs/>
        </w:rPr>
      </w:sdtEndPr>
      <w:sdtContent>
        <w:p w14:paraId="0ACBECAA" w14:textId="2C3D1D6E" w:rsidR="00773577" w:rsidRDefault="00857690">
          <w:pPr>
            <w:pStyle w:val="TOC2"/>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10985427" w:history="1">
            <w:r w:rsidR="00773577" w:rsidRPr="00676524">
              <w:rPr>
                <w:rStyle w:val="Hyperlink"/>
                <w:noProof/>
              </w:rPr>
              <w:t>Table of Contents</w:t>
            </w:r>
            <w:r w:rsidR="00773577">
              <w:rPr>
                <w:noProof/>
                <w:webHidden/>
              </w:rPr>
              <w:tab/>
            </w:r>
            <w:r w:rsidR="00773577">
              <w:rPr>
                <w:noProof/>
                <w:webHidden/>
              </w:rPr>
              <w:fldChar w:fldCharType="begin"/>
            </w:r>
            <w:r w:rsidR="00773577">
              <w:rPr>
                <w:noProof/>
                <w:webHidden/>
              </w:rPr>
              <w:instrText xml:space="preserve"> PAGEREF _Toc210985427 \h </w:instrText>
            </w:r>
            <w:r w:rsidR="00773577">
              <w:rPr>
                <w:noProof/>
                <w:webHidden/>
              </w:rPr>
            </w:r>
            <w:r w:rsidR="00773577">
              <w:rPr>
                <w:noProof/>
                <w:webHidden/>
              </w:rPr>
              <w:fldChar w:fldCharType="separate"/>
            </w:r>
            <w:r w:rsidR="00773577">
              <w:rPr>
                <w:noProof/>
                <w:webHidden/>
              </w:rPr>
              <w:t>0</w:t>
            </w:r>
            <w:r w:rsidR="00773577">
              <w:rPr>
                <w:noProof/>
                <w:webHidden/>
              </w:rPr>
              <w:fldChar w:fldCharType="end"/>
            </w:r>
          </w:hyperlink>
        </w:p>
        <w:p w14:paraId="4C42ED5B" w14:textId="495E039C" w:rsidR="00773577" w:rsidRDefault="00773577">
          <w:pPr>
            <w:pStyle w:val="TOC1"/>
            <w:tabs>
              <w:tab w:val="right" w:leader="dot" w:pos="9016"/>
            </w:tabs>
            <w:rPr>
              <w:rFonts w:asciiTheme="minorHAnsi" w:eastAsiaTheme="minorEastAsia" w:hAnsiTheme="minorHAnsi"/>
              <w:noProof/>
              <w:lang w:eastAsia="en-AU"/>
            </w:rPr>
          </w:pPr>
          <w:hyperlink w:anchor="_Toc210985428" w:history="1">
            <w:r w:rsidRPr="00676524">
              <w:rPr>
                <w:rStyle w:val="Hyperlink"/>
                <w:noProof/>
              </w:rPr>
              <w:t>Executive Summary</w:t>
            </w:r>
            <w:r>
              <w:rPr>
                <w:noProof/>
                <w:webHidden/>
              </w:rPr>
              <w:tab/>
            </w:r>
            <w:r>
              <w:rPr>
                <w:noProof/>
                <w:webHidden/>
              </w:rPr>
              <w:fldChar w:fldCharType="begin"/>
            </w:r>
            <w:r>
              <w:rPr>
                <w:noProof/>
                <w:webHidden/>
              </w:rPr>
              <w:instrText xml:space="preserve"> PAGEREF _Toc210985428 \h </w:instrText>
            </w:r>
            <w:r>
              <w:rPr>
                <w:noProof/>
                <w:webHidden/>
              </w:rPr>
            </w:r>
            <w:r>
              <w:rPr>
                <w:noProof/>
                <w:webHidden/>
              </w:rPr>
              <w:fldChar w:fldCharType="separate"/>
            </w:r>
            <w:r>
              <w:rPr>
                <w:noProof/>
                <w:webHidden/>
              </w:rPr>
              <w:t>2</w:t>
            </w:r>
            <w:r>
              <w:rPr>
                <w:noProof/>
                <w:webHidden/>
              </w:rPr>
              <w:fldChar w:fldCharType="end"/>
            </w:r>
          </w:hyperlink>
        </w:p>
        <w:p w14:paraId="3E988D5B" w14:textId="156BDD1B" w:rsidR="00773577" w:rsidRDefault="00773577">
          <w:pPr>
            <w:pStyle w:val="TOC1"/>
            <w:tabs>
              <w:tab w:val="right" w:leader="dot" w:pos="9016"/>
            </w:tabs>
            <w:rPr>
              <w:rFonts w:asciiTheme="minorHAnsi" w:eastAsiaTheme="minorEastAsia" w:hAnsiTheme="minorHAnsi"/>
              <w:noProof/>
              <w:lang w:eastAsia="en-AU"/>
            </w:rPr>
          </w:pPr>
          <w:hyperlink w:anchor="_Toc210985429" w:history="1">
            <w:r w:rsidRPr="00676524">
              <w:rPr>
                <w:rStyle w:val="Hyperlink"/>
                <w:noProof/>
              </w:rPr>
              <w:t>Introduction &amp; Context</w:t>
            </w:r>
            <w:r>
              <w:rPr>
                <w:noProof/>
                <w:webHidden/>
              </w:rPr>
              <w:tab/>
            </w:r>
            <w:r>
              <w:rPr>
                <w:noProof/>
                <w:webHidden/>
              </w:rPr>
              <w:fldChar w:fldCharType="begin"/>
            </w:r>
            <w:r>
              <w:rPr>
                <w:noProof/>
                <w:webHidden/>
              </w:rPr>
              <w:instrText xml:space="preserve"> PAGEREF _Toc210985429 \h </w:instrText>
            </w:r>
            <w:r>
              <w:rPr>
                <w:noProof/>
                <w:webHidden/>
              </w:rPr>
            </w:r>
            <w:r>
              <w:rPr>
                <w:noProof/>
                <w:webHidden/>
              </w:rPr>
              <w:fldChar w:fldCharType="separate"/>
            </w:r>
            <w:r>
              <w:rPr>
                <w:noProof/>
                <w:webHidden/>
              </w:rPr>
              <w:t>3</w:t>
            </w:r>
            <w:r>
              <w:rPr>
                <w:noProof/>
                <w:webHidden/>
              </w:rPr>
              <w:fldChar w:fldCharType="end"/>
            </w:r>
          </w:hyperlink>
        </w:p>
        <w:p w14:paraId="7D73B8F7" w14:textId="430D4DF1" w:rsidR="00773577" w:rsidRDefault="00773577">
          <w:pPr>
            <w:pStyle w:val="TOC2"/>
            <w:tabs>
              <w:tab w:val="right" w:leader="dot" w:pos="9016"/>
            </w:tabs>
            <w:rPr>
              <w:rFonts w:asciiTheme="minorHAnsi" w:eastAsiaTheme="minorEastAsia" w:hAnsiTheme="minorHAnsi"/>
              <w:noProof/>
              <w:lang w:eastAsia="en-AU"/>
            </w:rPr>
          </w:pPr>
          <w:hyperlink w:anchor="_Toc210985430" w:history="1">
            <w:r w:rsidRPr="00676524">
              <w:rPr>
                <w:rStyle w:val="Hyperlink"/>
                <w:noProof/>
              </w:rPr>
              <w:t>Understanding The Essential Eight</w:t>
            </w:r>
            <w:r>
              <w:rPr>
                <w:noProof/>
                <w:webHidden/>
              </w:rPr>
              <w:tab/>
            </w:r>
            <w:r>
              <w:rPr>
                <w:noProof/>
                <w:webHidden/>
              </w:rPr>
              <w:fldChar w:fldCharType="begin"/>
            </w:r>
            <w:r>
              <w:rPr>
                <w:noProof/>
                <w:webHidden/>
              </w:rPr>
              <w:instrText xml:space="preserve"> PAGEREF _Toc210985430 \h </w:instrText>
            </w:r>
            <w:r>
              <w:rPr>
                <w:noProof/>
                <w:webHidden/>
              </w:rPr>
            </w:r>
            <w:r>
              <w:rPr>
                <w:noProof/>
                <w:webHidden/>
              </w:rPr>
              <w:fldChar w:fldCharType="separate"/>
            </w:r>
            <w:r>
              <w:rPr>
                <w:noProof/>
                <w:webHidden/>
              </w:rPr>
              <w:t>3</w:t>
            </w:r>
            <w:r>
              <w:rPr>
                <w:noProof/>
                <w:webHidden/>
              </w:rPr>
              <w:fldChar w:fldCharType="end"/>
            </w:r>
          </w:hyperlink>
        </w:p>
        <w:p w14:paraId="5B8BE4EC" w14:textId="2B725726" w:rsidR="00773577" w:rsidRDefault="00773577">
          <w:pPr>
            <w:pStyle w:val="TOC1"/>
            <w:tabs>
              <w:tab w:val="right" w:leader="dot" w:pos="9016"/>
            </w:tabs>
            <w:rPr>
              <w:rFonts w:asciiTheme="minorHAnsi" w:eastAsiaTheme="minorEastAsia" w:hAnsiTheme="minorHAnsi"/>
              <w:noProof/>
              <w:lang w:eastAsia="en-AU"/>
            </w:rPr>
          </w:pPr>
          <w:hyperlink w:anchor="_Toc210985431" w:history="1">
            <w:r w:rsidRPr="00676524">
              <w:rPr>
                <w:rStyle w:val="Hyperlink"/>
                <w:noProof/>
              </w:rPr>
              <w:t>Current Vulnerabilities</w:t>
            </w:r>
            <w:r>
              <w:rPr>
                <w:noProof/>
                <w:webHidden/>
              </w:rPr>
              <w:tab/>
            </w:r>
            <w:r>
              <w:rPr>
                <w:noProof/>
                <w:webHidden/>
              </w:rPr>
              <w:fldChar w:fldCharType="begin"/>
            </w:r>
            <w:r>
              <w:rPr>
                <w:noProof/>
                <w:webHidden/>
              </w:rPr>
              <w:instrText xml:space="preserve"> PAGEREF _Toc210985431 \h </w:instrText>
            </w:r>
            <w:r>
              <w:rPr>
                <w:noProof/>
                <w:webHidden/>
              </w:rPr>
            </w:r>
            <w:r>
              <w:rPr>
                <w:noProof/>
                <w:webHidden/>
              </w:rPr>
              <w:fldChar w:fldCharType="separate"/>
            </w:r>
            <w:r>
              <w:rPr>
                <w:noProof/>
                <w:webHidden/>
              </w:rPr>
              <w:t>4</w:t>
            </w:r>
            <w:r>
              <w:rPr>
                <w:noProof/>
                <w:webHidden/>
              </w:rPr>
              <w:fldChar w:fldCharType="end"/>
            </w:r>
          </w:hyperlink>
        </w:p>
        <w:p w14:paraId="20DA220E" w14:textId="1D7A882C" w:rsidR="00773577" w:rsidRDefault="00773577">
          <w:pPr>
            <w:pStyle w:val="TOC1"/>
            <w:tabs>
              <w:tab w:val="right" w:leader="dot" w:pos="9016"/>
            </w:tabs>
            <w:rPr>
              <w:rFonts w:asciiTheme="minorHAnsi" w:eastAsiaTheme="minorEastAsia" w:hAnsiTheme="minorHAnsi"/>
              <w:noProof/>
              <w:lang w:eastAsia="en-AU"/>
            </w:rPr>
          </w:pPr>
          <w:hyperlink w:anchor="_Toc210985432" w:history="1">
            <w:r w:rsidRPr="00676524">
              <w:rPr>
                <w:rStyle w:val="Hyperlink"/>
                <w:noProof/>
              </w:rPr>
              <w:t>Essential Eight Analysis</w:t>
            </w:r>
            <w:r>
              <w:rPr>
                <w:noProof/>
                <w:webHidden/>
              </w:rPr>
              <w:tab/>
            </w:r>
            <w:r>
              <w:rPr>
                <w:noProof/>
                <w:webHidden/>
              </w:rPr>
              <w:fldChar w:fldCharType="begin"/>
            </w:r>
            <w:r>
              <w:rPr>
                <w:noProof/>
                <w:webHidden/>
              </w:rPr>
              <w:instrText xml:space="preserve"> PAGEREF _Toc210985432 \h </w:instrText>
            </w:r>
            <w:r>
              <w:rPr>
                <w:noProof/>
                <w:webHidden/>
              </w:rPr>
            </w:r>
            <w:r>
              <w:rPr>
                <w:noProof/>
                <w:webHidden/>
              </w:rPr>
              <w:fldChar w:fldCharType="separate"/>
            </w:r>
            <w:r>
              <w:rPr>
                <w:noProof/>
                <w:webHidden/>
              </w:rPr>
              <w:t>5</w:t>
            </w:r>
            <w:r>
              <w:rPr>
                <w:noProof/>
                <w:webHidden/>
              </w:rPr>
              <w:fldChar w:fldCharType="end"/>
            </w:r>
          </w:hyperlink>
        </w:p>
        <w:p w14:paraId="6B593146" w14:textId="65AB1BD3" w:rsidR="00773577" w:rsidRDefault="00773577">
          <w:pPr>
            <w:pStyle w:val="TOC2"/>
            <w:tabs>
              <w:tab w:val="right" w:leader="dot" w:pos="9016"/>
            </w:tabs>
            <w:rPr>
              <w:rFonts w:asciiTheme="minorHAnsi" w:eastAsiaTheme="minorEastAsia" w:hAnsiTheme="minorHAnsi"/>
              <w:noProof/>
              <w:lang w:eastAsia="en-AU"/>
            </w:rPr>
          </w:pPr>
          <w:hyperlink w:anchor="_Toc210985433" w:history="1">
            <w:r w:rsidRPr="00676524">
              <w:rPr>
                <w:rStyle w:val="Hyperlink"/>
                <w:noProof/>
              </w:rPr>
              <w:t>Patch Applications</w:t>
            </w:r>
            <w:r>
              <w:rPr>
                <w:noProof/>
                <w:webHidden/>
              </w:rPr>
              <w:tab/>
            </w:r>
            <w:r>
              <w:rPr>
                <w:noProof/>
                <w:webHidden/>
              </w:rPr>
              <w:fldChar w:fldCharType="begin"/>
            </w:r>
            <w:r>
              <w:rPr>
                <w:noProof/>
                <w:webHidden/>
              </w:rPr>
              <w:instrText xml:space="preserve"> PAGEREF _Toc210985433 \h </w:instrText>
            </w:r>
            <w:r>
              <w:rPr>
                <w:noProof/>
                <w:webHidden/>
              </w:rPr>
            </w:r>
            <w:r>
              <w:rPr>
                <w:noProof/>
                <w:webHidden/>
              </w:rPr>
              <w:fldChar w:fldCharType="separate"/>
            </w:r>
            <w:r>
              <w:rPr>
                <w:noProof/>
                <w:webHidden/>
              </w:rPr>
              <w:t>5</w:t>
            </w:r>
            <w:r>
              <w:rPr>
                <w:noProof/>
                <w:webHidden/>
              </w:rPr>
              <w:fldChar w:fldCharType="end"/>
            </w:r>
          </w:hyperlink>
        </w:p>
        <w:p w14:paraId="57C4417D" w14:textId="6346DCE7" w:rsidR="00773577" w:rsidRDefault="00773577">
          <w:pPr>
            <w:pStyle w:val="TOC2"/>
            <w:tabs>
              <w:tab w:val="right" w:leader="dot" w:pos="9016"/>
            </w:tabs>
            <w:rPr>
              <w:rFonts w:asciiTheme="minorHAnsi" w:eastAsiaTheme="minorEastAsia" w:hAnsiTheme="minorHAnsi"/>
              <w:noProof/>
              <w:lang w:eastAsia="en-AU"/>
            </w:rPr>
          </w:pPr>
          <w:hyperlink w:anchor="_Toc210985434" w:history="1">
            <w:r w:rsidRPr="00676524">
              <w:rPr>
                <w:rStyle w:val="Hyperlink"/>
                <w:noProof/>
              </w:rPr>
              <w:t>Patch Operating Systems</w:t>
            </w:r>
            <w:r>
              <w:rPr>
                <w:noProof/>
                <w:webHidden/>
              </w:rPr>
              <w:tab/>
            </w:r>
            <w:r>
              <w:rPr>
                <w:noProof/>
                <w:webHidden/>
              </w:rPr>
              <w:fldChar w:fldCharType="begin"/>
            </w:r>
            <w:r>
              <w:rPr>
                <w:noProof/>
                <w:webHidden/>
              </w:rPr>
              <w:instrText xml:space="preserve"> PAGEREF _Toc210985434 \h </w:instrText>
            </w:r>
            <w:r>
              <w:rPr>
                <w:noProof/>
                <w:webHidden/>
              </w:rPr>
            </w:r>
            <w:r>
              <w:rPr>
                <w:noProof/>
                <w:webHidden/>
              </w:rPr>
              <w:fldChar w:fldCharType="separate"/>
            </w:r>
            <w:r>
              <w:rPr>
                <w:noProof/>
                <w:webHidden/>
              </w:rPr>
              <w:t>6</w:t>
            </w:r>
            <w:r>
              <w:rPr>
                <w:noProof/>
                <w:webHidden/>
              </w:rPr>
              <w:fldChar w:fldCharType="end"/>
            </w:r>
          </w:hyperlink>
        </w:p>
        <w:p w14:paraId="1F114A61" w14:textId="706B40C3" w:rsidR="00773577" w:rsidRDefault="00773577">
          <w:pPr>
            <w:pStyle w:val="TOC2"/>
            <w:tabs>
              <w:tab w:val="right" w:leader="dot" w:pos="9016"/>
            </w:tabs>
            <w:rPr>
              <w:rFonts w:asciiTheme="minorHAnsi" w:eastAsiaTheme="minorEastAsia" w:hAnsiTheme="minorHAnsi"/>
              <w:noProof/>
              <w:lang w:eastAsia="en-AU"/>
            </w:rPr>
          </w:pPr>
          <w:hyperlink w:anchor="_Toc210985435" w:history="1">
            <w:r w:rsidRPr="00676524">
              <w:rPr>
                <w:rStyle w:val="Hyperlink"/>
                <w:noProof/>
              </w:rPr>
              <w:t>Multi-Factor Authentication (MFA)</w:t>
            </w:r>
            <w:r>
              <w:rPr>
                <w:noProof/>
                <w:webHidden/>
              </w:rPr>
              <w:tab/>
            </w:r>
            <w:r>
              <w:rPr>
                <w:noProof/>
                <w:webHidden/>
              </w:rPr>
              <w:fldChar w:fldCharType="begin"/>
            </w:r>
            <w:r>
              <w:rPr>
                <w:noProof/>
                <w:webHidden/>
              </w:rPr>
              <w:instrText xml:space="preserve"> PAGEREF _Toc210985435 \h </w:instrText>
            </w:r>
            <w:r>
              <w:rPr>
                <w:noProof/>
                <w:webHidden/>
              </w:rPr>
            </w:r>
            <w:r>
              <w:rPr>
                <w:noProof/>
                <w:webHidden/>
              </w:rPr>
              <w:fldChar w:fldCharType="separate"/>
            </w:r>
            <w:r>
              <w:rPr>
                <w:noProof/>
                <w:webHidden/>
              </w:rPr>
              <w:t>6</w:t>
            </w:r>
            <w:r>
              <w:rPr>
                <w:noProof/>
                <w:webHidden/>
              </w:rPr>
              <w:fldChar w:fldCharType="end"/>
            </w:r>
          </w:hyperlink>
        </w:p>
        <w:p w14:paraId="755F2947" w14:textId="70BDA7D3" w:rsidR="00773577" w:rsidRDefault="00773577">
          <w:pPr>
            <w:pStyle w:val="TOC2"/>
            <w:tabs>
              <w:tab w:val="right" w:leader="dot" w:pos="9016"/>
            </w:tabs>
            <w:rPr>
              <w:rFonts w:asciiTheme="minorHAnsi" w:eastAsiaTheme="minorEastAsia" w:hAnsiTheme="minorHAnsi"/>
              <w:noProof/>
              <w:lang w:eastAsia="en-AU"/>
            </w:rPr>
          </w:pPr>
          <w:hyperlink w:anchor="_Toc210985436" w:history="1">
            <w:r w:rsidRPr="00676524">
              <w:rPr>
                <w:rStyle w:val="Hyperlink"/>
                <w:noProof/>
              </w:rPr>
              <w:t>Restrict Admin Privileges</w:t>
            </w:r>
            <w:r>
              <w:rPr>
                <w:noProof/>
                <w:webHidden/>
              </w:rPr>
              <w:tab/>
            </w:r>
            <w:r>
              <w:rPr>
                <w:noProof/>
                <w:webHidden/>
              </w:rPr>
              <w:fldChar w:fldCharType="begin"/>
            </w:r>
            <w:r>
              <w:rPr>
                <w:noProof/>
                <w:webHidden/>
              </w:rPr>
              <w:instrText xml:space="preserve"> PAGEREF _Toc210985436 \h </w:instrText>
            </w:r>
            <w:r>
              <w:rPr>
                <w:noProof/>
                <w:webHidden/>
              </w:rPr>
            </w:r>
            <w:r>
              <w:rPr>
                <w:noProof/>
                <w:webHidden/>
              </w:rPr>
              <w:fldChar w:fldCharType="separate"/>
            </w:r>
            <w:r>
              <w:rPr>
                <w:noProof/>
                <w:webHidden/>
              </w:rPr>
              <w:t>7</w:t>
            </w:r>
            <w:r>
              <w:rPr>
                <w:noProof/>
                <w:webHidden/>
              </w:rPr>
              <w:fldChar w:fldCharType="end"/>
            </w:r>
          </w:hyperlink>
        </w:p>
        <w:p w14:paraId="5EBF71EA" w14:textId="3C8B8269" w:rsidR="00773577" w:rsidRDefault="00773577">
          <w:pPr>
            <w:pStyle w:val="TOC2"/>
            <w:tabs>
              <w:tab w:val="right" w:leader="dot" w:pos="9016"/>
            </w:tabs>
            <w:rPr>
              <w:rFonts w:asciiTheme="minorHAnsi" w:eastAsiaTheme="minorEastAsia" w:hAnsiTheme="minorHAnsi"/>
              <w:noProof/>
              <w:lang w:eastAsia="en-AU"/>
            </w:rPr>
          </w:pPr>
          <w:hyperlink w:anchor="_Toc210985437" w:history="1">
            <w:r w:rsidRPr="00676524">
              <w:rPr>
                <w:rStyle w:val="Hyperlink"/>
                <w:noProof/>
              </w:rPr>
              <w:t>Application Control</w:t>
            </w:r>
            <w:r>
              <w:rPr>
                <w:noProof/>
                <w:webHidden/>
              </w:rPr>
              <w:tab/>
            </w:r>
            <w:r>
              <w:rPr>
                <w:noProof/>
                <w:webHidden/>
              </w:rPr>
              <w:fldChar w:fldCharType="begin"/>
            </w:r>
            <w:r>
              <w:rPr>
                <w:noProof/>
                <w:webHidden/>
              </w:rPr>
              <w:instrText xml:space="preserve"> PAGEREF _Toc210985437 \h </w:instrText>
            </w:r>
            <w:r>
              <w:rPr>
                <w:noProof/>
                <w:webHidden/>
              </w:rPr>
            </w:r>
            <w:r>
              <w:rPr>
                <w:noProof/>
                <w:webHidden/>
              </w:rPr>
              <w:fldChar w:fldCharType="separate"/>
            </w:r>
            <w:r>
              <w:rPr>
                <w:noProof/>
                <w:webHidden/>
              </w:rPr>
              <w:t>8</w:t>
            </w:r>
            <w:r>
              <w:rPr>
                <w:noProof/>
                <w:webHidden/>
              </w:rPr>
              <w:fldChar w:fldCharType="end"/>
            </w:r>
          </w:hyperlink>
        </w:p>
        <w:p w14:paraId="71821837" w14:textId="3A18DE01" w:rsidR="00773577" w:rsidRDefault="00773577">
          <w:pPr>
            <w:pStyle w:val="TOC2"/>
            <w:tabs>
              <w:tab w:val="right" w:leader="dot" w:pos="9016"/>
            </w:tabs>
            <w:rPr>
              <w:rFonts w:asciiTheme="minorHAnsi" w:eastAsiaTheme="minorEastAsia" w:hAnsiTheme="minorHAnsi"/>
              <w:noProof/>
              <w:lang w:eastAsia="en-AU"/>
            </w:rPr>
          </w:pPr>
          <w:hyperlink w:anchor="_Toc210985438" w:history="1">
            <w:r w:rsidRPr="00676524">
              <w:rPr>
                <w:rStyle w:val="Hyperlink"/>
                <w:noProof/>
              </w:rPr>
              <w:t>Restrict Microsoft Office Macros</w:t>
            </w:r>
            <w:r>
              <w:rPr>
                <w:noProof/>
                <w:webHidden/>
              </w:rPr>
              <w:tab/>
            </w:r>
            <w:r>
              <w:rPr>
                <w:noProof/>
                <w:webHidden/>
              </w:rPr>
              <w:fldChar w:fldCharType="begin"/>
            </w:r>
            <w:r>
              <w:rPr>
                <w:noProof/>
                <w:webHidden/>
              </w:rPr>
              <w:instrText xml:space="preserve"> PAGEREF _Toc210985438 \h </w:instrText>
            </w:r>
            <w:r>
              <w:rPr>
                <w:noProof/>
                <w:webHidden/>
              </w:rPr>
            </w:r>
            <w:r>
              <w:rPr>
                <w:noProof/>
                <w:webHidden/>
              </w:rPr>
              <w:fldChar w:fldCharType="separate"/>
            </w:r>
            <w:r>
              <w:rPr>
                <w:noProof/>
                <w:webHidden/>
              </w:rPr>
              <w:t>9</w:t>
            </w:r>
            <w:r>
              <w:rPr>
                <w:noProof/>
                <w:webHidden/>
              </w:rPr>
              <w:fldChar w:fldCharType="end"/>
            </w:r>
          </w:hyperlink>
        </w:p>
        <w:p w14:paraId="26E7D9A3" w14:textId="755CEB8A" w:rsidR="00773577" w:rsidRDefault="00773577">
          <w:pPr>
            <w:pStyle w:val="TOC2"/>
            <w:tabs>
              <w:tab w:val="right" w:leader="dot" w:pos="9016"/>
            </w:tabs>
            <w:rPr>
              <w:rFonts w:asciiTheme="minorHAnsi" w:eastAsiaTheme="minorEastAsia" w:hAnsiTheme="minorHAnsi"/>
              <w:noProof/>
              <w:lang w:eastAsia="en-AU"/>
            </w:rPr>
          </w:pPr>
          <w:hyperlink w:anchor="_Toc210985439" w:history="1">
            <w:r w:rsidRPr="00676524">
              <w:rPr>
                <w:rStyle w:val="Hyperlink"/>
                <w:noProof/>
              </w:rPr>
              <w:t>User Application hardening</w:t>
            </w:r>
            <w:r>
              <w:rPr>
                <w:noProof/>
                <w:webHidden/>
              </w:rPr>
              <w:tab/>
            </w:r>
            <w:r>
              <w:rPr>
                <w:noProof/>
                <w:webHidden/>
              </w:rPr>
              <w:fldChar w:fldCharType="begin"/>
            </w:r>
            <w:r>
              <w:rPr>
                <w:noProof/>
                <w:webHidden/>
              </w:rPr>
              <w:instrText xml:space="preserve"> PAGEREF _Toc210985439 \h </w:instrText>
            </w:r>
            <w:r>
              <w:rPr>
                <w:noProof/>
                <w:webHidden/>
              </w:rPr>
            </w:r>
            <w:r>
              <w:rPr>
                <w:noProof/>
                <w:webHidden/>
              </w:rPr>
              <w:fldChar w:fldCharType="separate"/>
            </w:r>
            <w:r>
              <w:rPr>
                <w:noProof/>
                <w:webHidden/>
              </w:rPr>
              <w:t>10</w:t>
            </w:r>
            <w:r>
              <w:rPr>
                <w:noProof/>
                <w:webHidden/>
              </w:rPr>
              <w:fldChar w:fldCharType="end"/>
            </w:r>
          </w:hyperlink>
        </w:p>
        <w:p w14:paraId="27950C2C" w14:textId="070E3710" w:rsidR="00773577" w:rsidRDefault="00773577">
          <w:pPr>
            <w:pStyle w:val="TOC2"/>
            <w:tabs>
              <w:tab w:val="right" w:leader="dot" w:pos="9016"/>
            </w:tabs>
            <w:rPr>
              <w:rFonts w:asciiTheme="minorHAnsi" w:eastAsiaTheme="minorEastAsia" w:hAnsiTheme="minorHAnsi"/>
              <w:noProof/>
              <w:lang w:eastAsia="en-AU"/>
            </w:rPr>
          </w:pPr>
          <w:hyperlink w:anchor="_Toc210985440" w:history="1">
            <w:r w:rsidRPr="00676524">
              <w:rPr>
                <w:rStyle w:val="Hyperlink"/>
                <w:noProof/>
              </w:rPr>
              <w:t>Regular Backups</w:t>
            </w:r>
            <w:r>
              <w:rPr>
                <w:noProof/>
                <w:webHidden/>
              </w:rPr>
              <w:tab/>
            </w:r>
            <w:r>
              <w:rPr>
                <w:noProof/>
                <w:webHidden/>
              </w:rPr>
              <w:fldChar w:fldCharType="begin"/>
            </w:r>
            <w:r>
              <w:rPr>
                <w:noProof/>
                <w:webHidden/>
              </w:rPr>
              <w:instrText xml:space="preserve"> PAGEREF _Toc210985440 \h </w:instrText>
            </w:r>
            <w:r>
              <w:rPr>
                <w:noProof/>
                <w:webHidden/>
              </w:rPr>
            </w:r>
            <w:r>
              <w:rPr>
                <w:noProof/>
                <w:webHidden/>
              </w:rPr>
              <w:fldChar w:fldCharType="separate"/>
            </w:r>
            <w:r>
              <w:rPr>
                <w:noProof/>
                <w:webHidden/>
              </w:rPr>
              <w:t>10</w:t>
            </w:r>
            <w:r>
              <w:rPr>
                <w:noProof/>
                <w:webHidden/>
              </w:rPr>
              <w:fldChar w:fldCharType="end"/>
            </w:r>
          </w:hyperlink>
        </w:p>
        <w:p w14:paraId="1C00B22D" w14:textId="416131C9" w:rsidR="00773577" w:rsidRDefault="00773577">
          <w:pPr>
            <w:pStyle w:val="TOC1"/>
            <w:tabs>
              <w:tab w:val="right" w:leader="dot" w:pos="9016"/>
            </w:tabs>
            <w:rPr>
              <w:rFonts w:asciiTheme="minorHAnsi" w:eastAsiaTheme="minorEastAsia" w:hAnsiTheme="minorHAnsi"/>
              <w:noProof/>
              <w:lang w:eastAsia="en-AU"/>
            </w:rPr>
          </w:pPr>
          <w:hyperlink w:anchor="_Toc210985441" w:history="1">
            <w:r w:rsidRPr="00676524">
              <w:rPr>
                <w:rStyle w:val="Hyperlink"/>
                <w:noProof/>
              </w:rPr>
              <w:t>Implementation Roadmap</w:t>
            </w:r>
            <w:r>
              <w:rPr>
                <w:noProof/>
                <w:webHidden/>
              </w:rPr>
              <w:tab/>
            </w:r>
            <w:r>
              <w:rPr>
                <w:noProof/>
                <w:webHidden/>
              </w:rPr>
              <w:fldChar w:fldCharType="begin"/>
            </w:r>
            <w:r>
              <w:rPr>
                <w:noProof/>
                <w:webHidden/>
              </w:rPr>
              <w:instrText xml:space="preserve"> PAGEREF _Toc210985441 \h </w:instrText>
            </w:r>
            <w:r>
              <w:rPr>
                <w:noProof/>
                <w:webHidden/>
              </w:rPr>
            </w:r>
            <w:r>
              <w:rPr>
                <w:noProof/>
                <w:webHidden/>
              </w:rPr>
              <w:fldChar w:fldCharType="separate"/>
            </w:r>
            <w:r>
              <w:rPr>
                <w:noProof/>
                <w:webHidden/>
              </w:rPr>
              <w:t>11</w:t>
            </w:r>
            <w:r>
              <w:rPr>
                <w:noProof/>
                <w:webHidden/>
              </w:rPr>
              <w:fldChar w:fldCharType="end"/>
            </w:r>
          </w:hyperlink>
        </w:p>
        <w:p w14:paraId="61C0390B" w14:textId="7EA94B04" w:rsidR="00773577" w:rsidRDefault="00773577">
          <w:pPr>
            <w:pStyle w:val="TOC1"/>
            <w:tabs>
              <w:tab w:val="right" w:leader="dot" w:pos="9016"/>
            </w:tabs>
            <w:rPr>
              <w:rFonts w:asciiTheme="minorHAnsi" w:eastAsiaTheme="minorEastAsia" w:hAnsiTheme="minorHAnsi"/>
              <w:noProof/>
              <w:lang w:eastAsia="en-AU"/>
            </w:rPr>
          </w:pPr>
          <w:hyperlink w:anchor="_Toc210985442" w:history="1">
            <w:r w:rsidRPr="00676524">
              <w:rPr>
                <w:rStyle w:val="Hyperlink"/>
                <w:noProof/>
              </w:rPr>
              <w:t>Conclusion</w:t>
            </w:r>
            <w:r>
              <w:rPr>
                <w:noProof/>
                <w:webHidden/>
              </w:rPr>
              <w:tab/>
            </w:r>
            <w:r>
              <w:rPr>
                <w:noProof/>
                <w:webHidden/>
              </w:rPr>
              <w:fldChar w:fldCharType="begin"/>
            </w:r>
            <w:r>
              <w:rPr>
                <w:noProof/>
                <w:webHidden/>
              </w:rPr>
              <w:instrText xml:space="preserve"> PAGEREF _Toc210985442 \h </w:instrText>
            </w:r>
            <w:r>
              <w:rPr>
                <w:noProof/>
                <w:webHidden/>
              </w:rPr>
            </w:r>
            <w:r>
              <w:rPr>
                <w:noProof/>
                <w:webHidden/>
              </w:rPr>
              <w:fldChar w:fldCharType="separate"/>
            </w:r>
            <w:r>
              <w:rPr>
                <w:noProof/>
                <w:webHidden/>
              </w:rPr>
              <w:t>19</w:t>
            </w:r>
            <w:r>
              <w:rPr>
                <w:noProof/>
                <w:webHidden/>
              </w:rPr>
              <w:fldChar w:fldCharType="end"/>
            </w:r>
          </w:hyperlink>
        </w:p>
        <w:p w14:paraId="26594CE4" w14:textId="55F82F4B" w:rsidR="00773577" w:rsidRDefault="00773577">
          <w:pPr>
            <w:pStyle w:val="TOC1"/>
            <w:tabs>
              <w:tab w:val="right" w:leader="dot" w:pos="9016"/>
            </w:tabs>
            <w:rPr>
              <w:rFonts w:asciiTheme="minorHAnsi" w:eastAsiaTheme="minorEastAsia" w:hAnsiTheme="minorHAnsi"/>
              <w:noProof/>
              <w:lang w:eastAsia="en-AU"/>
            </w:rPr>
          </w:pPr>
          <w:hyperlink w:anchor="_Toc210985443" w:history="1">
            <w:r w:rsidRPr="00676524">
              <w:rPr>
                <w:rStyle w:val="Hyperlink"/>
                <w:noProof/>
              </w:rPr>
              <w:t>Reference List</w:t>
            </w:r>
            <w:r>
              <w:rPr>
                <w:noProof/>
                <w:webHidden/>
              </w:rPr>
              <w:tab/>
            </w:r>
            <w:r>
              <w:rPr>
                <w:noProof/>
                <w:webHidden/>
              </w:rPr>
              <w:fldChar w:fldCharType="begin"/>
            </w:r>
            <w:r>
              <w:rPr>
                <w:noProof/>
                <w:webHidden/>
              </w:rPr>
              <w:instrText xml:space="preserve"> PAGEREF _Toc210985443 \h </w:instrText>
            </w:r>
            <w:r>
              <w:rPr>
                <w:noProof/>
                <w:webHidden/>
              </w:rPr>
            </w:r>
            <w:r>
              <w:rPr>
                <w:noProof/>
                <w:webHidden/>
              </w:rPr>
              <w:fldChar w:fldCharType="separate"/>
            </w:r>
            <w:r>
              <w:rPr>
                <w:noProof/>
                <w:webHidden/>
              </w:rPr>
              <w:t>19</w:t>
            </w:r>
            <w:r>
              <w:rPr>
                <w:noProof/>
                <w:webHidden/>
              </w:rPr>
              <w:fldChar w:fldCharType="end"/>
            </w:r>
          </w:hyperlink>
        </w:p>
        <w:p w14:paraId="4AE77DE6" w14:textId="558D5457" w:rsidR="00773577" w:rsidRDefault="00773577">
          <w:pPr>
            <w:pStyle w:val="TOC1"/>
            <w:tabs>
              <w:tab w:val="right" w:leader="dot" w:pos="9016"/>
            </w:tabs>
            <w:rPr>
              <w:rFonts w:asciiTheme="minorHAnsi" w:eastAsiaTheme="minorEastAsia" w:hAnsiTheme="minorHAnsi"/>
              <w:noProof/>
              <w:lang w:eastAsia="en-AU"/>
            </w:rPr>
          </w:pPr>
          <w:hyperlink w:anchor="_Toc210985444" w:history="1">
            <w:r w:rsidRPr="00676524">
              <w:rPr>
                <w:rStyle w:val="Hyperlink"/>
                <w:noProof/>
              </w:rPr>
              <w:t>Appendix List</w:t>
            </w:r>
            <w:r>
              <w:rPr>
                <w:noProof/>
                <w:webHidden/>
              </w:rPr>
              <w:tab/>
            </w:r>
            <w:r>
              <w:rPr>
                <w:noProof/>
                <w:webHidden/>
              </w:rPr>
              <w:fldChar w:fldCharType="begin"/>
            </w:r>
            <w:r>
              <w:rPr>
                <w:noProof/>
                <w:webHidden/>
              </w:rPr>
              <w:instrText xml:space="preserve"> PAGEREF _Toc210985444 \h </w:instrText>
            </w:r>
            <w:r>
              <w:rPr>
                <w:noProof/>
                <w:webHidden/>
              </w:rPr>
            </w:r>
            <w:r>
              <w:rPr>
                <w:noProof/>
                <w:webHidden/>
              </w:rPr>
              <w:fldChar w:fldCharType="separate"/>
            </w:r>
            <w:r>
              <w:rPr>
                <w:noProof/>
                <w:webHidden/>
              </w:rPr>
              <w:t>21</w:t>
            </w:r>
            <w:r>
              <w:rPr>
                <w:noProof/>
                <w:webHidden/>
              </w:rPr>
              <w:fldChar w:fldCharType="end"/>
            </w:r>
          </w:hyperlink>
        </w:p>
        <w:p w14:paraId="24713D37" w14:textId="2DD5CDCD" w:rsidR="00857690" w:rsidRDefault="00857690">
          <w:r>
            <w:rPr>
              <w:b/>
              <w:bCs/>
              <w:noProof/>
            </w:rPr>
            <w:fldChar w:fldCharType="end"/>
          </w:r>
        </w:p>
      </w:sdtContent>
    </w:sdt>
    <w:p w14:paraId="03D7478D" w14:textId="0E33FBE9" w:rsidR="00857690" w:rsidRDefault="00857690">
      <w:pPr>
        <w:rPr>
          <w:rFonts w:eastAsia="Times New Roman" w:cs="Times New Roman"/>
          <w:color w:val="292B2C"/>
        </w:rPr>
      </w:pPr>
      <w:r>
        <w:rPr>
          <w:rFonts w:eastAsia="Times New Roman" w:cs="Times New Roman"/>
          <w:color w:val="292B2C"/>
        </w:rPr>
        <w:br w:type="page"/>
      </w:r>
    </w:p>
    <w:p w14:paraId="4CF1A53E" w14:textId="2DA26C3B" w:rsidR="009F11B0" w:rsidRPr="009F11B0" w:rsidRDefault="009F11B0" w:rsidP="00857690">
      <w:pPr>
        <w:pStyle w:val="Heading1"/>
      </w:pPr>
      <w:bookmarkStart w:id="1" w:name="_Toc210985428"/>
      <w:r w:rsidRPr="009F11B0">
        <w:lastRenderedPageBreak/>
        <w:t>Executive Summary</w:t>
      </w:r>
      <w:bookmarkEnd w:id="1"/>
    </w:p>
    <w:p w14:paraId="2E2AE9A2" w14:textId="62B1D148" w:rsidR="1D872459" w:rsidRDefault="1D872459" w:rsidP="03BC1B48">
      <w:r w:rsidRPr="46BE1EF2">
        <w:t xml:space="preserve">EduNext </w:t>
      </w:r>
      <w:r w:rsidR="7DABD2C5" w:rsidRPr="46BE1EF2">
        <w:t>must</w:t>
      </w:r>
      <w:r w:rsidRPr="46BE1EF2">
        <w:t xml:space="preserve"> achieve NDES-2025 cybersecurity compliance within the next 12 months to maintain accreditation, </w:t>
      </w:r>
      <w:r w:rsidR="52982224" w:rsidRPr="46BE1EF2">
        <w:t xml:space="preserve">protect government funding, and uphold stakeholder trust. </w:t>
      </w:r>
      <w:r w:rsidR="52982224">
        <w:t xml:space="preserve">With the organisation’s growing reliance on a cloud-based learning environment and </w:t>
      </w:r>
      <w:r w:rsidR="1296CF4B">
        <w:t xml:space="preserve">AI-driven </w:t>
      </w:r>
      <w:r w:rsidR="1296CF4B" w:rsidRPr="1CC446B4">
        <w:t xml:space="preserve">educational tools, EduNext’s cyber threat exposure has heightened, </w:t>
      </w:r>
      <w:r w:rsidR="08C30088" w:rsidRPr="25F45F0F">
        <w:t>resultin</w:t>
      </w:r>
      <w:r w:rsidR="1296CF4B" w:rsidRPr="25F45F0F">
        <w:t>g</w:t>
      </w:r>
      <w:r w:rsidR="3C2D3849" w:rsidRPr="25F45F0F">
        <w:t xml:space="preserve"> with</w:t>
      </w:r>
      <w:r w:rsidR="1296CF4B" w:rsidRPr="17DC9065">
        <w:t xml:space="preserve"> </w:t>
      </w:r>
      <w:r w:rsidR="59172D23" w:rsidRPr="17DC9065">
        <w:t xml:space="preserve">immediate and structured action </w:t>
      </w:r>
      <w:r w:rsidR="61EF99BD">
        <w:t xml:space="preserve">deemed </w:t>
      </w:r>
      <w:r w:rsidR="59172D23">
        <w:t>mandatory</w:t>
      </w:r>
      <w:r w:rsidR="59172D23" w:rsidRPr="17DC9065">
        <w:t>.</w:t>
      </w:r>
    </w:p>
    <w:p w14:paraId="26AB9DBB" w14:textId="028A99D9" w:rsidR="78661712" w:rsidRDefault="78661712" w:rsidP="25F45F0F">
      <w:r>
        <w:t xml:space="preserve">The ACSC Essential 8 framework </w:t>
      </w:r>
      <w:r w:rsidR="4920E63B">
        <w:t xml:space="preserve">provides a strategic and measurable approach towards accomplishing cybersecurity compliance. </w:t>
      </w:r>
      <w:r w:rsidR="7A2EDAD6">
        <w:t xml:space="preserve">By integrating these eight mitigation strategies with Maturity Level 2 alignment, </w:t>
      </w:r>
      <w:r w:rsidR="0AB6DCD3">
        <w:t xml:space="preserve">EduNext </w:t>
      </w:r>
      <w:r w:rsidR="1F9F3048">
        <w:t>enhances resilience, strengthens system defences, and meets control requirements as outlined in the NDES-2025 standards.</w:t>
      </w:r>
    </w:p>
    <w:p w14:paraId="5CD9C1F8" w14:textId="19B651B9" w:rsidR="25E6C1C2" w:rsidRDefault="19251953">
      <w:r>
        <w:t>Several critical vulnerabilities were identified</w:t>
      </w:r>
      <w:r w:rsidR="10D5F063">
        <w:t xml:space="preserve"> by conducting cybersecurity </w:t>
      </w:r>
      <w:r w:rsidR="5D95F7C2">
        <w:t>assessment</w:t>
      </w:r>
      <w:r w:rsidR="7F981006">
        <w:t>s</w:t>
      </w:r>
      <w:r w:rsidR="10D5F063">
        <w:t xml:space="preserve">, each found requiring urgent attention. </w:t>
      </w:r>
      <w:r w:rsidR="38F5E9B2">
        <w:t xml:space="preserve">Student data remains at risk due to incomplete encryption standards and weak access controls across </w:t>
      </w:r>
      <w:r w:rsidR="3604B3DD">
        <w:t xml:space="preserve">multiple systems, further creating potential avenues for unauthorised disclosure. Additionally, </w:t>
      </w:r>
      <w:r w:rsidR="213AE1B0">
        <w:t xml:space="preserve">integrating AI technologies introduces new threats, with these including data misuse, and learning model </w:t>
      </w:r>
      <w:r w:rsidR="4D25231D">
        <w:t>manipulations</w:t>
      </w:r>
      <w:r w:rsidR="213AE1B0">
        <w:t xml:space="preserve">, </w:t>
      </w:r>
      <w:r w:rsidR="54A41573">
        <w:t xml:space="preserve">potentially compromising educational integrity. Insufficient </w:t>
      </w:r>
      <w:r w:rsidR="7EFC5768">
        <w:t>MFA coverage across adm</w:t>
      </w:r>
      <w:r w:rsidR="4FC303FA">
        <w:t xml:space="preserve">in and cloud-based environments </w:t>
      </w:r>
      <w:r w:rsidR="7EFC5768">
        <w:t>is another critic</w:t>
      </w:r>
      <w:r w:rsidR="053BE829">
        <w:t>a</w:t>
      </w:r>
      <w:r w:rsidR="7EFC5768">
        <w:t>l vulnerability</w:t>
      </w:r>
      <w:r w:rsidR="679E1EBB">
        <w:t xml:space="preserve">, containing </w:t>
      </w:r>
      <w:r w:rsidR="1F6566A7">
        <w:t xml:space="preserve">significant risks regarding account compromise. Furthermore, patch management delays </w:t>
      </w:r>
      <w:r w:rsidR="468E2A7C">
        <w:t>extend essential system exposure to CVEs, heightening exploitation likelihoods and service disruptions.</w:t>
      </w:r>
    </w:p>
    <w:p w14:paraId="6CC1E6E0" w14:textId="2C9C55E9" w:rsidR="6C145E4C" w:rsidRDefault="568D6877">
      <w:r>
        <w:t xml:space="preserve">To address such risks and accelerate compliance progress, several strategic </w:t>
      </w:r>
      <w:r w:rsidR="13B239A0">
        <w:t xml:space="preserve">top-level </w:t>
      </w:r>
      <w:r>
        <w:t>recommendations have been proposed</w:t>
      </w:r>
      <w:r w:rsidR="4E9F390F">
        <w:t xml:space="preserve"> </w:t>
      </w:r>
      <w:r w:rsidR="033FED92">
        <w:t xml:space="preserve">to be implemented first </w:t>
      </w:r>
      <w:r w:rsidR="0C0024BE">
        <w:t>as</w:t>
      </w:r>
      <w:r w:rsidR="033FED92">
        <w:t xml:space="preserve"> quick wins</w:t>
      </w:r>
      <w:r w:rsidR="3EA31C89">
        <w:t>.</w:t>
      </w:r>
      <w:r w:rsidR="543396E5">
        <w:t xml:space="preserve"> </w:t>
      </w:r>
      <w:r w:rsidR="3EA31C89">
        <w:t>It is required for EduNext to implement MFA across all user accounts, with prioritisation over privileged access</w:t>
      </w:r>
      <w:r w:rsidR="55043F99">
        <w:t>,</w:t>
      </w:r>
      <w:r w:rsidR="509F675B">
        <w:t xml:space="preserve"> strengthen</w:t>
      </w:r>
      <w:r w:rsidR="53FC7A37">
        <w:t>ing</w:t>
      </w:r>
      <w:r w:rsidR="3EA31C89">
        <w:t xml:space="preserve"> identity protection.</w:t>
      </w:r>
      <w:r w:rsidR="42588666">
        <w:t xml:space="preserve"> Establishing automated patch management procedures is another top-level recommendation add</w:t>
      </w:r>
      <w:r w:rsidR="1745758E">
        <w:t>ressing all critical applications and OS</w:t>
      </w:r>
      <w:r w:rsidR="576FB2E2">
        <w:t>,</w:t>
      </w:r>
      <w:r w:rsidR="1745758E">
        <w:t xml:space="preserve"> further ensur</w:t>
      </w:r>
      <w:r w:rsidR="58355493">
        <w:t>ing</w:t>
      </w:r>
      <w:r w:rsidR="1745758E">
        <w:t xml:space="preserve"> timely vulnerability remediations and maintained system integrity</w:t>
      </w:r>
      <w:r w:rsidR="1AB9D007">
        <w:t>. Deploying secured and routinely offline backups further gua</w:t>
      </w:r>
      <w:r w:rsidR="7C844138">
        <w:t>ra</w:t>
      </w:r>
      <w:r w:rsidR="1AB9D007">
        <w:t>ntees data avai</w:t>
      </w:r>
      <w:r w:rsidR="694BCF37">
        <w:t xml:space="preserve">lability </w:t>
      </w:r>
      <w:r w:rsidR="4DD6CFD8">
        <w:t>and recovery for if system compromise or data loss events ever occur. Finally, access control and privi</w:t>
      </w:r>
      <w:r w:rsidR="4DF61ADB">
        <w:t xml:space="preserve">lege management is to be strengthened </w:t>
      </w:r>
      <w:r w:rsidR="557F9A70">
        <w:t xml:space="preserve">to </w:t>
      </w:r>
      <w:r w:rsidR="4DF61ADB">
        <w:t>minimis</w:t>
      </w:r>
      <w:r w:rsidR="1AEB1A77">
        <w:t>e</w:t>
      </w:r>
      <w:r w:rsidR="4DF61ADB">
        <w:t xml:space="preserve"> internal</w:t>
      </w:r>
      <w:r w:rsidR="350072DD">
        <w:t>/</w:t>
      </w:r>
      <w:r w:rsidR="4DF61ADB">
        <w:t xml:space="preserve">external attack surfaces, </w:t>
      </w:r>
      <w:r w:rsidR="44700C00">
        <w:t xml:space="preserve">resulting with users </w:t>
      </w:r>
      <w:r w:rsidR="006C1133">
        <w:t xml:space="preserve">only </w:t>
      </w:r>
      <w:r w:rsidR="44700C00">
        <w:t xml:space="preserve">granted permissions deemed </w:t>
      </w:r>
      <w:r w:rsidR="5F60582B">
        <w:t>necessary</w:t>
      </w:r>
      <w:r w:rsidR="44700C00">
        <w:t xml:space="preserve"> for </w:t>
      </w:r>
      <w:r w:rsidR="7A7295BD">
        <w:t>the role.</w:t>
      </w:r>
    </w:p>
    <w:p w14:paraId="59FCBE1C" w14:textId="6C132E6F" w:rsidR="00571A9C" w:rsidRDefault="311C8891">
      <w:r>
        <w:t xml:space="preserve">By adopting the Essential 8 Level 2 compliance roadmap, EduNext will be positioned to meet NDES-2025 requirements </w:t>
      </w:r>
      <w:r w:rsidR="71428A05">
        <w:t>efficiently</w:t>
      </w:r>
      <w:r>
        <w:t xml:space="preserve"> and effectively.</w:t>
      </w:r>
      <w:r w:rsidR="1209BA1B">
        <w:t xml:space="preserve"> This initiative helps </w:t>
      </w:r>
      <w:r w:rsidR="0D2D77F3">
        <w:t>to</w:t>
      </w:r>
      <w:r w:rsidR="1209BA1B">
        <w:t xml:space="preserve"> safeguard student </w:t>
      </w:r>
      <w:r w:rsidR="60F84119">
        <w:t>information</w:t>
      </w:r>
      <w:r w:rsidR="1209BA1B">
        <w:t xml:space="preserve"> </w:t>
      </w:r>
      <w:r w:rsidR="286F1CC0">
        <w:t>confidentiality</w:t>
      </w:r>
      <w:r w:rsidR="1209BA1B">
        <w:t xml:space="preserve">, </w:t>
      </w:r>
      <w:r w:rsidR="4CBE4C25">
        <w:t>mitigate</w:t>
      </w:r>
      <w:r w:rsidR="1209BA1B">
        <w:t xml:space="preserve"> AI and operational risks, and reinforce EduNext</w:t>
      </w:r>
      <w:r w:rsidR="0EBA270A">
        <w:t>’s</w:t>
      </w:r>
      <w:r w:rsidR="1209BA1B">
        <w:t xml:space="preserve"> reputation </w:t>
      </w:r>
      <w:r w:rsidR="193D85B4">
        <w:t>of delivering secure and high-quality digital education.</w:t>
      </w:r>
      <w:r w:rsidR="60EDCA9C">
        <w:t xml:space="preserve"> Ultimately, this compliance roadmap provides stakeholder assurance towards </w:t>
      </w:r>
      <w:r w:rsidR="1376F361">
        <w:t>EduNext beng committed with maintaining high standards regarding cybersecurity governance and resilience.</w:t>
      </w:r>
    </w:p>
    <w:p w14:paraId="36E95455" w14:textId="77777777" w:rsidR="00571A9C" w:rsidRDefault="00571A9C">
      <w:r>
        <w:br w:type="page"/>
      </w:r>
    </w:p>
    <w:p w14:paraId="70C8C7D1" w14:textId="09AED18B" w:rsidR="6DD5A7E5" w:rsidRDefault="379A7C36" w:rsidP="00857690">
      <w:pPr>
        <w:pStyle w:val="Heading1"/>
      </w:pPr>
      <w:bookmarkStart w:id="2" w:name="_Toc210985429"/>
      <w:r>
        <w:lastRenderedPageBreak/>
        <w:t>Introduction &amp; Context</w:t>
      </w:r>
      <w:bookmarkEnd w:id="2"/>
    </w:p>
    <w:p w14:paraId="63F11973" w14:textId="23E645BF" w:rsidR="00571A9C" w:rsidRPr="002F6F74" w:rsidRDefault="09EB48A2" w:rsidP="3FC4C91E">
      <w:pPr>
        <w:spacing w:before="240" w:after="240"/>
        <w:rPr>
          <w:rFonts w:eastAsia="Aptos" w:cs="Times New Roman"/>
        </w:rPr>
      </w:pPr>
      <w:r w:rsidRPr="002F6F74">
        <w:rPr>
          <w:rFonts w:eastAsia="Aptos" w:cs="Times New Roman"/>
        </w:rPr>
        <w:t>EduNext Learning is shaping the future of education by supporting over 15,000 students through personalised, hybrid, and online learning focused on digital equity and future-ready skills.</w:t>
      </w:r>
      <w:r w:rsidR="607BDE9E" w:rsidRPr="002F6F74">
        <w:rPr>
          <w:rFonts w:eastAsia="Aptos" w:cs="Times New Roman"/>
        </w:rPr>
        <w:t xml:space="preserve"> </w:t>
      </w:r>
      <w:r w:rsidRPr="002F6F74">
        <w:rPr>
          <w:rFonts w:eastAsia="Aptos" w:cs="Times New Roman"/>
        </w:rPr>
        <w:t xml:space="preserve">In 2025, the Department of Education introduced NDES-2025, mandating </w:t>
      </w:r>
      <w:r w:rsidR="5CEF0E28" w:rsidRPr="002F6F74">
        <w:rPr>
          <w:rFonts w:eastAsia="Aptos" w:cs="Times New Roman"/>
        </w:rPr>
        <w:t xml:space="preserve">all education providers to adopt </w:t>
      </w:r>
      <w:r w:rsidRPr="002F6F74">
        <w:rPr>
          <w:rFonts w:eastAsia="Aptos" w:cs="Times New Roman"/>
        </w:rPr>
        <w:t xml:space="preserve">secure, AI-assisted, and </w:t>
      </w:r>
      <w:r w:rsidR="1F8AD07D" w:rsidRPr="002F6F74">
        <w:rPr>
          <w:rFonts w:eastAsia="Aptos" w:cs="Times New Roman"/>
        </w:rPr>
        <w:t>data-</w:t>
      </w:r>
      <w:r w:rsidRPr="002F6F74">
        <w:rPr>
          <w:rFonts w:eastAsia="Aptos" w:cs="Times New Roman"/>
        </w:rPr>
        <w:t xml:space="preserve">compliant learning platforms within </w:t>
      </w:r>
      <w:r w:rsidR="77CFBEE7" w:rsidRPr="002F6F74">
        <w:rPr>
          <w:rFonts w:eastAsia="Aptos" w:cs="Times New Roman"/>
        </w:rPr>
        <w:t xml:space="preserve">the next </w:t>
      </w:r>
      <w:r w:rsidRPr="002F6F74">
        <w:rPr>
          <w:rFonts w:eastAsia="Aptos" w:cs="Times New Roman"/>
        </w:rPr>
        <w:t xml:space="preserve">12 months. These standards prioritise data protection, responsible AI use, accessibility, and real-time analytics, with non-compliance resulting in loss of accreditation and </w:t>
      </w:r>
      <w:r w:rsidR="1A42E4DC" w:rsidRPr="002F6F74">
        <w:rPr>
          <w:rFonts w:eastAsia="Aptos" w:cs="Times New Roman"/>
        </w:rPr>
        <w:t xml:space="preserve">government </w:t>
      </w:r>
      <w:r w:rsidRPr="002F6F74">
        <w:rPr>
          <w:rFonts w:eastAsia="Aptos" w:cs="Times New Roman"/>
        </w:rPr>
        <w:t>funding.</w:t>
      </w:r>
      <w:r w:rsidR="5C6F6BDB" w:rsidRPr="002F6F74">
        <w:rPr>
          <w:rFonts w:eastAsia="Aptos" w:cs="Times New Roman"/>
        </w:rPr>
        <w:t xml:space="preserve"> </w:t>
      </w:r>
      <w:r w:rsidRPr="002F6F74">
        <w:rPr>
          <w:rFonts w:eastAsia="Aptos" w:cs="Times New Roman"/>
        </w:rPr>
        <w:t>To meet these requirements, EduNext is adopting the ACSC’s Essential 8 at Level 2 maturity to address LMS vulnerabilities, defend against moderate cyber threats, and ensure compliance with NDES-2025</w:t>
      </w:r>
      <w:r w:rsidR="67E0A952" w:rsidRPr="002F6F74">
        <w:rPr>
          <w:rFonts w:eastAsia="Aptos" w:cs="Times New Roman"/>
        </w:rPr>
        <w:t>. By implementing the Essential 8 Level 2 framework, EduNext will adopt</w:t>
      </w:r>
      <w:r w:rsidRPr="002F6F74">
        <w:rPr>
          <w:rFonts w:eastAsia="Aptos" w:cs="Times New Roman"/>
        </w:rPr>
        <w:t xml:space="preserve"> stronger cybersecurity</w:t>
      </w:r>
      <w:r w:rsidR="2BD65C71" w:rsidRPr="002F6F74">
        <w:rPr>
          <w:rFonts w:eastAsia="Aptos" w:cs="Times New Roman"/>
        </w:rPr>
        <w:t>, robust</w:t>
      </w:r>
      <w:r w:rsidRPr="002F6F74">
        <w:rPr>
          <w:rFonts w:eastAsia="Aptos" w:cs="Times New Roman"/>
        </w:rPr>
        <w:t xml:space="preserve"> data protection</w:t>
      </w:r>
      <w:r w:rsidR="0B13E367" w:rsidRPr="002F6F74">
        <w:rPr>
          <w:rFonts w:eastAsia="Aptos" w:cs="Times New Roman"/>
        </w:rPr>
        <w:t>, and NDES-2025 compliance</w:t>
      </w:r>
      <w:r w:rsidR="29DE08AB" w:rsidRPr="002F6F74">
        <w:rPr>
          <w:rFonts w:eastAsia="Aptos" w:cs="Times New Roman"/>
        </w:rPr>
        <w:t xml:space="preserve"> (ACSC, 2017).</w:t>
      </w:r>
    </w:p>
    <w:p w14:paraId="25B351D9" w14:textId="141DABAF" w:rsidR="009F11B0" w:rsidRPr="009F11B0" w:rsidRDefault="009F11B0" w:rsidP="00857690">
      <w:pPr>
        <w:pStyle w:val="Heading2"/>
      </w:pPr>
      <w:bookmarkStart w:id="3" w:name="_Toc210985430"/>
      <w:r>
        <w:t xml:space="preserve">Understanding </w:t>
      </w:r>
      <w:r w:rsidR="488E659F">
        <w:t>T</w:t>
      </w:r>
      <w:r>
        <w:t>he Essential Eight</w:t>
      </w:r>
      <w:bookmarkEnd w:id="3"/>
    </w:p>
    <w:p w14:paraId="671359F7" w14:textId="25A7845D" w:rsidR="0CD9C4E0" w:rsidRPr="002F6F74" w:rsidRDefault="0CD9C4E0" w:rsidP="3FC4C91E">
      <w:pPr>
        <w:spacing w:before="240" w:after="240"/>
        <w:rPr>
          <w:rFonts w:eastAsia="Aptos" w:cs="Times New Roman"/>
        </w:rPr>
      </w:pPr>
      <w:r w:rsidRPr="002F6F74">
        <w:rPr>
          <w:rFonts w:eastAsia="Aptos" w:cs="Times New Roman"/>
        </w:rPr>
        <w:t xml:space="preserve">By implementing Essential </w:t>
      </w:r>
      <w:r w:rsidR="41A3DA08" w:rsidRPr="002F6F74">
        <w:rPr>
          <w:rFonts w:eastAsia="Aptos" w:cs="Times New Roman"/>
        </w:rPr>
        <w:t>8</w:t>
      </w:r>
      <w:r w:rsidR="3B99EEC7" w:rsidRPr="002F6F74">
        <w:rPr>
          <w:rFonts w:eastAsia="Aptos" w:cs="Times New Roman"/>
        </w:rPr>
        <w:t xml:space="preserve"> L</w:t>
      </w:r>
      <w:r w:rsidRPr="002F6F74">
        <w:rPr>
          <w:rFonts w:eastAsia="Aptos" w:cs="Times New Roman"/>
        </w:rPr>
        <w:t>evel 2, EduNext</w:t>
      </w:r>
      <w:r w:rsidR="1449B817" w:rsidRPr="002F6F74">
        <w:rPr>
          <w:rFonts w:eastAsia="Aptos" w:cs="Times New Roman"/>
        </w:rPr>
        <w:t xml:space="preserve">’s </w:t>
      </w:r>
      <w:r w:rsidRPr="002F6F74">
        <w:rPr>
          <w:rFonts w:eastAsia="Aptos" w:cs="Times New Roman"/>
        </w:rPr>
        <w:t>cybersecurity posture</w:t>
      </w:r>
      <w:r w:rsidR="4583B942" w:rsidRPr="002F6F74">
        <w:rPr>
          <w:rFonts w:eastAsia="Aptos" w:cs="Times New Roman"/>
        </w:rPr>
        <w:t xml:space="preserve"> strengthens</w:t>
      </w:r>
      <w:r w:rsidRPr="002F6F74">
        <w:rPr>
          <w:rFonts w:eastAsia="Aptos" w:cs="Times New Roman"/>
        </w:rPr>
        <w:t xml:space="preserve"> against threats targeting</w:t>
      </w:r>
      <w:r w:rsidR="52ACF752" w:rsidRPr="002F6F74">
        <w:rPr>
          <w:rFonts w:eastAsia="Aptos" w:cs="Times New Roman"/>
        </w:rPr>
        <w:t xml:space="preserve"> the </w:t>
      </w:r>
      <w:r w:rsidRPr="002F6F74">
        <w:rPr>
          <w:rFonts w:eastAsia="Aptos" w:cs="Times New Roman"/>
        </w:rPr>
        <w:t xml:space="preserve">LMS environment </w:t>
      </w:r>
      <w:r w:rsidR="52A6F54E" w:rsidRPr="002F6F74">
        <w:rPr>
          <w:rFonts w:eastAsia="Aptos" w:cs="Times New Roman"/>
        </w:rPr>
        <w:t>(Microsoft, 2024).</w:t>
      </w:r>
      <w:r w:rsidRPr="002F6F74">
        <w:rPr>
          <w:rFonts w:eastAsia="Aptos" w:cs="Times New Roman"/>
        </w:rPr>
        <w:t xml:space="preserve"> Th</w:t>
      </w:r>
      <w:r w:rsidR="0DC53197" w:rsidRPr="002F6F74">
        <w:rPr>
          <w:rFonts w:eastAsia="Aptos" w:cs="Times New Roman"/>
        </w:rPr>
        <w:t>is</w:t>
      </w:r>
      <w:r w:rsidRPr="002F6F74">
        <w:rPr>
          <w:rFonts w:eastAsia="Aptos" w:cs="Times New Roman"/>
        </w:rPr>
        <w:t xml:space="preserve"> framework provide</w:t>
      </w:r>
      <w:r w:rsidR="3F71F4EE" w:rsidRPr="002F6F74">
        <w:rPr>
          <w:rFonts w:eastAsia="Aptos" w:cs="Times New Roman"/>
        </w:rPr>
        <w:t>s</w:t>
      </w:r>
      <w:r w:rsidRPr="002F6F74">
        <w:rPr>
          <w:rFonts w:eastAsia="Aptos" w:cs="Times New Roman"/>
        </w:rPr>
        <w:t xml:space="preserve"> layered defence</w:t>
      </w:r>
      <w:r w:rsidR="6B2155C0" w:rsidRPr="002F6F74">
        <w:rPr>
          <w:rFonts w:eastAsia="Aptos" w:cs="Times New Roman"/>
        </w:rPr>
        <w:t>s</w:t>
      </w:r>
      <w:r w:rsidRPr="002F6F74">
        <w:rPr>
          <w:rFonts w:eastAsia="Aptos" w:cs="Times New Roman"/>
        </w:rPr>
        <w:t xml:space="preserve">, </w:t>
      </w:r>
      <w:r w:rsidR="0B07B090" w:rsidRPr="002F6F74">
        <w:rPr>
          <w:rFonts w:eastAsia="Aptos" w:cs="Times New Roman"/>
        </w:rPr>
        <w:t>through</w:t>
      </w:r>
      <w:r w:rsidRPr="002F6F74">
        <w:rPr>
          <w:rFonts w:eastAsia="Aptos" w:cs="Times New Roman"/>
        </w:rPr>
        <w:t xml:space="preserve"> </w:t>
      </w:r>
      <w:r w:rsidR="28B95D9E" w:rsidRPr="002F6F74">
        <w:rPr>
          <w:rFonts w:eastAsia="Aptos" w:cs="Times New Roman"/>
        </w:rPr>
        <w:t>eight key controls</w:t>
      </w:r>
      <w:r w:rsidRPr="002F6F74">
        <w:rPr>
          <w:rFonts w:eastAsia="Aptos" w:cs="Times New Roman"/>
        </w:rPr>
        <w:t>:</w:t>
      </w:r>
    </w:p>
    <w:p w14:paraId="4F411CAD" w14:textId="2906DD57" w:rsidR="5E96A799" w:rsidRPr="002F6F74" w:rsidRDefault="01C1E254" w:rsidP="003D7244">
      <w:pPr>
        <w:pStyle w:val="ListParagraph"/>
        <w:numPr>
          <w:ilvl w:val="0"/>
          <w:numId w:val="30"/>
        </w:numPr>
        <w:spacing w:before="240" w:after="240"/>
        <w:rPr>
          <w:rFonts w:eastAsia="Aptos" w:cs="Times New Roman"/>
        </w:rPr>
      </w:pPr>
      <w:r w:rsidRPr="002F6F74">
        <w:rPr>
          <w:rFonts w:eastAsia="Aptos" w:cs="Times New Roman"/>
          <w:b/>
          <w:bCs/>
        </w:rPr>
        <w:t>Patch Applications:</w:t>
      </w:r>
      <w:r w:rsidRPr="002F6F74">
        <w:rPr>
          <w:rFonts w:eastAsia="Aptos" w:cs="Times New Roman"/>
        </w:rPr>
        <w:t xml:space="preserve"> </w:t>
      </w:r>
      <w:r w:rsidR="0A599845" w:rsidRPr="3FC4C91E">
        <w:t>Regularly conduct vulnerability scans, remediate vulnerabilities, and remove unsupported software.</w:t>
      </w:r>
    </w:p>
    <w:p w14:paraId="1C1EF53C" w14:textId="02833934" w:rsidR="5E96A799" w:rsidRPr="002F6F74" w:rsidRDefault="01C1E254" w:rsidP="003D7244">
      <w:pPr>
        <w:pStyle w:val="ListParagraph"/>
        <w:numPr>
          <w:ilvl w:val="0"/>
          <w:numId w:val="30"/>
        </w:numPr>
        <w:spacing w:before="240" w:after="240"/>
        <w:rPr>
          <w:rFonts w:eastAsia="Aptos" w:cs="Times New Roman"/>
        </w:rPr>
      </w:pPr>
      <w:r w:rsidRPr="002F6F74">
        <w:rPr>
          <w:rFonts w:eastAsia="Aptos" w:cs="Times New Roman"/>
          <w:b/>
          <w:bCs/>
        </w:rPr>
        <w:t>Patch Operating Systems (OS):</w:t>
      </w:r>
      <w:r w:rsidRPr="002F6F74">
        <w:rPr>
          <w:rFonts w:eastAsia="Aptos" w:cs="Times New Roman"/>
        </w:rPr>
        <w:t xml:space="preserve"> </w:t>
      </w:r>
      <w:r w:rsidR="522E4560" w:rsidRPr="002F6F74">
        <w:rPr>
          <w:rFonts w:eastAsia="Aptos" w:cs="Times New Roman"/>
        </w:rPr>
        <w:t>A</w:t>
      </w:r>
      <w:r w:rsidR="522E4560" w:rsidRPr="3FC4C91E">
        <w:t>pply the same scanning and remediation at the OS level.</w:t>
      </w:r>
    </w:p>
    <w:p w14:paraId="584596C4" w14:textId="023C6866" w:rsidR="01C1E254" w:rsidRDefault="01C1E254" w:rsidP="3FC4C91E">
      <w:pPr>
        <w:pStyle w:val="ListParagraph"/>
        <w:numPr>
          <w:ilvl w:val="0"/>
          <w:numId w:val="30"/>
        </w:numPr>
        <w:spacing w:before="240" w:after="240"/>
      </w:pPr>
      <w:r w:rsidRPr="002F6F74">
        <w:rPr>
          <w:rFonts w:eastAsia="Aptos" w:cs="Times New Roman"/>
          <w:b/>
          <w:bCs/>
        </w:rPr>
        <w:t>Multi-Factor Authentication (MFA):</w:t>
      </w:r>
      <w:r w:rsidRPr="002F6F74">
        <w:rPr>
          <w:rFonts w:eastAsia="Aptos" w:cs="Times New Roman"/>
        </w:rPr>
        <w:t xml:space="preserve"> </w:t>
      </w:r>
      <w:r w:rsidR="7CBDB8C1" w:rsidRPr="3FC4C91E">
        <w:t>Enforce phishing-resistant MFA</w:t>
      </w:r>
      <w:r w:rsidR="311A41EE" w:rsidRPr="3FC4C91E">
        <w:t xml:space="preserve"> measures</w:t>
      </w:r>
      <w:r w:rsidR="7CBDB8C1" w:rsidRPr="3FC4C91E">
        <w:t xml:space="preserve"> for all </w:t>
      </w:r>
      <w:r w:rsidR="4C9A540F" w:rsidRPr="3FC4C91E">
        <w:t xml:space="preserve">EduNext </w:t>
      </w:r>
      <w:r w:rsidR="7CBDB8C1" w:rsidRPr="3FC4C91E">
        <w:t>users</w:t>
      </w:r>
      <w:r w:rsidR="363C71CA" w:rsidRPr="3FC4C91E">
        <w:t>, with all</w:t>
      </w:r>
      <w:r w:rsidR="7CBDB8C1" w:rsidRPr="3FC4C91E">
        <w:t xml:space="preserve"> authentication events</w:t>
      </w:r>
      <w:r w:rsidR="467DF9CF" w:rsidRPr="3FC4C91E">
        <w:t xml:space="preserve"> logged</w:t>
      </w:r>
      <w:r w:rsidR="7CBDB8C1" w:rsidRPr="3FC4C91E">
        <w:t>.</w:t>
      </w:r>
    </w:p>
    <w:p w14:paraId="087109CD" w14:textId="7705785C" w:rsidR="01C1E254" w:rsidRPr="002F6F74" w:rsidRDefault="01C1E254" w:rsidP="3FC4C91E">
      <w:pPr>
        <w:pStyle w:val="ListParagraph"/>
        <w:numPr>
          <w:ilvl w:val="0"/>
          <w:numId w:val="30"/>
        </w:numPr>
        <w:spacing w:before="240" w:after="240"/>
        <w:rPr>
          <w:rFonts w:eastAsia="Aptos" w:cs="Times New Roman"/>
        </w:rPr>
      </w:pPr>
      <w:r w:rsidRPr="002F6F74">
        <w:rPr>
          <w:rFonts w:eastAsia="Aptos" w:cs="Times New Roman"/>
          <w:b/>
          <w:bCs/>
        </w:rPr>
        <w:t>Restrict Admin Privileges:</w:t>
      </w:r>
      <w:r w:rsidRPr="002F6F74">
        <w:rPr>
          <w:rFonts w:eastAsia="Aptos" w:cs="Times New Roman"/>
        </w:rPr>
        <w:t xml:space="preserve"> </w:t>
      </w:r>
      <w:r w:rsidR="520F21C1" w:rsidRPr="002F6F74">
        <w:rPr>
          <w:rFonts w:eastAsia="Aptos" w:cs="Times New Roman"/>
        </w:rPr>
        <w:t>Strictly c</w:t>
      </w:r>
      <w:r w:rsidR="734AA2CB" w:rsidRPr="3FC4C91E">
        <w:t>ontrol</w:t>
      </w:r>
      <w:r w:rsidR="5174AD50" w:rsidRPr="3FC4C91E">
        <w:t>led</w:t>
      </w:r>
      <w:r w:rsidR="734AA2CB" w:rsidRPr="3FC4C91E">
        <w:t>, validate</w:t>
      </w:r>
      <w:r w:rsidR="19892450" w:rsidRPr="3FC4C91E">
        <w:t>d</w:t>
      </w:r>
      <w:r w:rsidR="734AA2CB" w:rsidRPr="3FC4C91E">
        <w:t>, and segregate</w:t>
      </w:r>
      <w:r w:rsidR="2F417852" w:rsidRPr="3FC4C91E">
        <w:t>d</w:t>
      </w:r>
      <w:r w:rsidR="734AA2CB" w:rsidRPr="3FC4C91E">
        <w:t xml:space="preserve"> admin access with full activity logging.</w:t>
      </w:r>
    </w:p>
    <w:p w14:paraId="1C3FAA0A" w14:textId="28F2DDD1" w:rsidR="5E96A799" w:rsidRPr="002F6F74" w:rsidRDefault="01C1E254" w:rsidP="003D7244">
      <w:pPr>
        <w:pStyle w:val="ListParagraph"/>
        <w:numPr>
          <w:ilvl w:val="0"/>
          <w:numId w:val="30"/>
        </w:numPr>
        <w:spacing w:before="240" w:after="240"/>
        <w:rPr>
          <w:rFonts w:eastAsia="Aptos" w:cs="Times New Roman"/>
        </w:rPr>
      </w:pPr>
      <w:r w:rsidRPr="002F6F74">
        <w:rPr>
          <w:rFonts w:eastAsia="Aptos" w:cs="Times New Roman"/>
          <w:b/>
          <w:bCs/>
        </w:rPr>
        <w:t>Application Control:</w:t>
      </w:r>
      <w:r w:rsidRPr="002F6F74">
        <w:rPr>
          <w:rFonts w:eastAsia="Aptos" w:cs="Times New Roman"/>
        </w:rPr>
        <w:t xml:space="preserve"> </w:t>
      </w:r>
      <w:r w:rsidR="6D39818D" w:rsidRPr="3FC4C91E">
        <w:t>Allow only approved software, apply Microsoft’s blocklist, and log execution events.</w:t>
      </w:r>
    </w:p>
    <w:p w14:paraId="3D6CB63F" w14:textId="2D80EFE4" w:rsidR="01C1E254" w:rsidRPr="002F6F74" w:rsidRDefault="01C1E254" w:rsidP="3FC4C91E">
      <w:pPr>
        <w:pStyle w:val="ListParagraph"/>
        <w:numPr>
          <w:ilvl w:val="0"/>
          <w:numId w:val="30"/>
        </w:numPr>
        <w:spacing w:before="240" w:after="240"/>
        <w:rPr>
          <w:rFonts w:eastAsia="Aptos" w:cs="Times New Roman"/>
        </w:rPr>
      </w:pPr>
      <w:r w:rsidRPr="002F6F74">
        <w:rPr>
          <w:rFonts w:eastAsia="Aptos" w:cs="Times New Roman"/>
          <w:b/>
          <w:bCs/>
        </w:rPr>
        <w:t>Restrict Microsoft Office Macros:</w:t>
      </w:r>
      <w:r w:rsidRPr="002F6F74">
        <w:rPr>
          <w:rFonts w:eastAsia="Aptos" w:cs="Times New Roman"/>
        </w:rPr>
        <w:t xml:space="preserve"> </w:t>
      </w:r>
      <w:r w:rsidR="12ADC27E" w:rsidRPr="3FC4C91E">
        <w:t>Disable or restrict macros, block unsafe sources, and prevent user security changes.</w:t>
      </w:r>
    </w:p>
    <w:p w14:paraId="18A5526A" w14:textId="372FF5F9" w:rsidR="01C1E254" w:rsidRDefault="01C1E254" w:rsidP="3FC4C91E">
      <w:pPr>
        <w:pStyle w:val="ListParagraph"/>
        <w:numPr>
          <w:ilvl w:val="0"/>
          <w:numId w:val="30"/>
        </w:numPr>
        <w:spacing w:before="240" w:after="240"/>
      </w:pPr>
      <w:r w:rsidRPr="002F6F74">
        <w:rPr>
          <w:rFonts w:eastAsia="Aptos" w:cs="Times New Roman"/>
          <w:b/>
          <w:bCs/>
        </w:rPr>
        <w:t>User Application Hardening:</w:t>
      </w:r>
      <w:r w:rsidRPr="002F6F74">
        <w:rPr>
          <w:rFonts w:eastAsia="Aptos" w:cs="Times New Roman"/>
        </w:rPr>
        <w:t xml:space="preserve"> </w:t>
      </w:r>
      <w:r w:rsidR="746834F4" w:rsidRPr="3FC4C91E">
        <w:t>Remove/disable vulnerable software, harden browsers</w:t>
      </w:r>
      <w:r w:rsidR="5CA6A669" w:rsidRPr="3FC4C91E">
        <w:t xml:space="preserve">, </w:t>
      </w:r>
      <w:r w:rsidR="26F1B587" w:rsidRPr="3FC4C91E">
        <w:t xml:space="preserve">Microsoft </w:t>
      </w:r>
      <w:r w:rsidR="746834F4" w:rsidRPr="3FC4C91E">
        <w:t xml:space="preserve">Office apps, </w:t>
      </w:r>
      <w:r w:rsidR="307BC7AB" w:rsidRPr="3FC4C91E">
        <w:t>and PDF software,</w:t>
      </w:r>
      <w:r w:rsidR="746834F4" w:rsidRPr="3FC4C91E">
        <w:t xml:space="preserve"> lock </w:t>
      </w:r>
      <w:r w:rsidR="22A79C37" w:rsidRPr="3FC4C91E">
        <w:t xml:space="preserve">security </w:t>
      </w:r>
      <w:r w:rsidR="746834F4" w:rsidRPr="3FC4C91E">
        <w:t>settings</w:t>
      </w:r>
      <w:r w:rsidR="363BA2F6" w:rsidRPr="3FC4C91E">
        <w:t>, and centrally log all events.</w:t>
      </w:r>
    </w:p>
    <w:p w14:paraId="6C09B268" w14:textId="1B305F52" w:rsidR="5E96A799" w:rsidRPr="002F6F74" w:rsidRDefault="01C1E254" w:rsidP="003D7244">
      <w:pPr>
        <w:pStyle w:val="ListParagraph"/>
        <w:numPr>
          <w:ilvl w:val="0"/>
          <w:numId w:val="30"/>
        </w:numPr>
        <w:spacing w:before="240" w:after="240"/>
        <w:rPr>
          <w:rFonts w:eastAsia="Aptos" w:cs="Times New Roman"/>
        </w:rPr>
      </w:pPr>
      <w:r w:rsidRPr="002F6F74">
        <w:rPr>
          <w:rFonts w:eastAsia="Aptos" w:cs="Times New Roman"/>
          <w:b/>
          <w:bCs/>
        </w:rPr>
        <w:t>Regular Backups:</w:t>
      </w:r>
      <w:r w:rsidRPr="002F6F74">
        <w:rPr>
          <w:rFonts w:eastAsia="Aptos" w:cs="Times New Roman"/>
        </w:rPr>
        <w:t xml:space="preserve"> </w:t>
      </w:r>
      <w:r w:rsidR="3BE44495" w:rsidRPr="3FC4C91E">
        <w:t>Secure, test, and restrict access for backups to prevent unauthorised modification or deletion.</w:t>
      </w:r>
    </w:p>
    <w:p w14:paraId="507E292D" w14:textId="257A59BF" w:rsidR="3BE44495" w:rsidRDefault="3BE44495" w:rsidP="3FC4C91E">
      <w:pPr>
        <w:spacing w:before="240" w:after="240"/>
      </w:pPr>
      <w:r w:rsidRPr="002F6F74">
        <w:rPr>
          <w:rFonts w:eastAsia="Aptos" w:cs="Times New Roman"/>
        </w:rPr>
        <w:t>By applying each control, EduNext strengthens data protection, mitigates vulnerabilities, and ensures full NDES-2025 compliance (ACSC, 2017).</w:t>
      </w:r>
    </w:p>
    <w:p w14:paraId="488D77C1" w14:textId="0DBB59BF" w:rsidR="009F11B0" w:rsidRDefault="009F11B0" w:rsidP="00857690">
      <w:pPr>
        <w:pStyle w:val="Heading1"/>
      </w:pPr>
      <w:bookmarkStart w:id="4" w:name="_Toc210985431"/>
      <w:r>
        <w:lastRenderedPageBreak/>
        <w:t>Current Vulnerabilities</w:t>
      </w:r>
      <w:bookmarkEnd w:id="4"/>
    </w:p>
    <w:tbl>
      <w:tblPr>
        <w:tblStyle w:val="TableGrid"/>
        <w:tblW w:w="9169" w:type="dxa"/>
        <w:jc w:val="center"/>
        <w:tblLook w:val="04A0" w:firstRow="1" w:lastRow="0" w:firstColumn="1" w:lastColumn="0" w:noHBand="0" w:noVBand="1"/>
      </w:tblPr>
      <w:tblGrid>
        <w:gridCol w:w="4508"/>
        <w:gridCol w:w="4661"/>
      </w:tblGrid>
      <w:tr w:rsidR="00917A24" w14:paraId="004115A7" w14:textId="77777777" w:rsidTr="3FC4C91E">
        <w:trPr>
          <w:jc w:val="center"/>
        </w:trPr>
        <w:tc>
          <w:tcPr>
            <w:tcW w:w="4508" w:type="dxa"/>
          </w:tcPr>
          <w:p w14:paraId="5654D751" w14:textId="7344A7A1" w:rsidR="00917A24" w:rsidRDefault="0C98B990" w:rsidP="3FC4C91E">
            <w:pPr>
              <w:jc w:val="center"/>
              <w:rPr>
                <w:b/>
              </w:rPr>
            </w:pPr>
            <w:r w:rsidRPr="3FC4C91E">
              <w:rPr>
                <w:b/>
              </w:rPr>
              <w:t>Technical Risks</w:t>
            </w:r>
          </w:p>
        </w:tc>
        <w:tc>
          <w:tcPr>
            <w:tcW w:w="4661" w:type="dxa"/>
          </w:tcPr>
          <w:p w14:paraId="0FD52D8C" w14:textId="0CC87180" w:rsidR="00917A24" w:rsidRDefault="0C98B990" w:rsidP="3FC4C91E">
            <w:pPr>
              <w:jc w:val="center"/>
              <w:rPr>
                <w:b/>
              </w:rPr>
            </w:pPr>
            <w:r w:rsidRPr="3FC4C91E">
              <w:rPr>
                <w:b/>
              </w:rPr>
              <w:t>Human Factors</w:t>
            </w:r>
          </w:p>
        </w:tc>
      </w:tr>
      <w:tr w:rsidR="00917A24" w14:paraId="2EFF7565" w14:textId="77777777" w:rsidTr="3FC4C91E">
        <w:trPr>
          <w:jc w:val="center"/>
        </w:trPr>
        <w:tc>
          <w:tcPr>
            <w:tcW w:w="4508" w:type="dxa"/>
          </w:tcPr>
          <w:p w14:paraId="74ADF940" w14:textId="77777777" w:rsidR="00917A24" w:rsidRDefault="0C98B990" w:rsidP="3FC4C91E">
            <w:r>
              <w:t>Patch Applications:</w:t>
            </w:r>
          </w:p>
          <w:p w14:paraId="514001F6" w14:textId="77777777" w:rsidR="00917A24" w:rsidRDefault="0C98B990" w:rsidP="3FC4C91E">
            <w:pPr>
              <w:pStyle w:val="ListParagraph"/>
              <w:numPr>
                <w:ilvl w:val="0"/>
                <w:numId w:val="37"/>
              </w:numPr>
            </w:pPr>
            <w:r>
              <w:t>LMS lack patch management.</w:t>
            </w:r>
          </w:p>
          <w:p w14:paraId="5B34441E" w14:textId="20FEE7A5" w:rsidR="00917A24" w:rsidRDefault="434BDBA6" w:rsidP="3FC4C91E">
            <w:pPr>
              <w:pStyle w:val="ListParagraph"/>
              <w:numPr>
                <w:ilvl w:val="0"/>
                <w:numId w:val="37"/>
              </w:numPr>
            </w:pPr>
            <w:r w:rsidRPr="3FC4C91E">
              <w:t>Third-party applications serve create points of entry.</w:t>
            </w:r>
          </w:p>
          <w:p w14:paraId="4AE91281" w14:textId="1B170B8C" w:rsidR="00917A24" w:rsidRDefault="434BDBA6" w:rsidP="3FC4C91E">
            <w:pPr>
              <w:pStyle w:val="ListParagraph"/>
              <w:numPr>
                <w:ilvl w:val="0"/>
                <w:numId w:val="37"/>
              </w:numPr>
            </w:pPr>
            <w:r w:rsidRPr="3FC4C91E">
              <w:t xml:space="preserve">Exposed to </w:t>
            </w:r>
            <w:r w:rsidR="3E6736BE" w:rsidRPr="3FC4C91E">
              <w:t>web application attacks (e.g.</w:t>
            </w:r>
            <w:r w:rsidRPr="3FC4C91E">
              <w:t xml:space="preserve"> insecure APIs</w:t>
            </w:r>
            <w:r w:rsidR="0723CFD3" w:rsidRPr="3FC4C91E">
              <w:t>).</w:t>
            </w:r>
          </w:p>
          <w:p w14:paraId="4618D227" w14:textId="71F6C258" w:rsidR="00917A24" w:rsidRDefault="00917A24" w:rsidP="3FC4C91E"/>
          <w:p w14:paraId="4A4EA75E" w14:textId="6A87D9E2" w:rsidR="00917A24" w:rsidRDefault="0C98B990" w:rsidP="3FC4C91E">
            <w:r>
              <w:t>Patch OS:</w:t>
            </w:r>
          </w:p>
          <w:p w14:paraId="20F9CFDB" w14:textId="5341F2ED" w:rsidR="654F9EF0" w:rsidRDefault="654F9EF0" w:rsidP="3FC4C91E">
            <w:pPr>
              <w:pStyle w:val="ListParagraph"/>
              <w:numPr>
                <w:ilvl w:val="0"/>
                <w:numId w:val="37"/>
              </w:numPr>
            </w:pPr>
            <w:r w:rsidRPr="3FC4C91E">
              <w:t>Vulnerable OS versions.</w:t>
            </w:r>
          </w:p>
          <w:p w14:paraId="406B626D" w14:textId="3E60E051" w:rsidR="654F9EF0" w:rsidRDefault="654F9EF0" w:rsidP="3FC4C91E">
            <w:pPr>
              <w:pStyle w:val="ListParagraph"/>
              <w:numPr>
                <w:ilvl w:val="0"/>
                <w:numId w:val="37"/>
              </w:numPr>
            </w:pPr>
            <w:r w:rsidRPr="3FC4C91E">
              <w:t>Insecure configurations.</w:t>
            </w:r>
          </w:p>
          <w:p w14:paraId="650C3B62" w14:textId="4FEE1FCE" w:rsidR="654F9EF0" w:rsidRDefault="654F9EF0" w:rsidP="3FC4C91E">
            <w:pPr>
              <w:pStyle w:val="ListParagraph"/>
              <w:numPr>
                <w:ilvl w:val="0"/>
                <w:numId w:val="37"/>
              </w:numPr>
            </w:pPr>
            <w:r w:rsidRPr="3FC4C91E">
              <w:t xml:space="preserve">Exposed to </w:t>
            </w:r>
            <w:r w:rsidR="58EB9EF6" w:rsidRPr="3FC4C91E">
              <w:t xml:space="preserve">system vulnerabilities (e.g. </w:t>
            </w:r>
            <w:r w:rsidRPr="3FC4C91E">
              <w:t>unauthorised access</w:t>
            </w:r>
            <w:r w:rsidR="1E6050F5" w:rsidRPr="3FC4C91E">
              <w:t>).</w:t>
            </w:r>
          </w:p>
          <w:p w14:paraId="709E59B1" w14:textId="1CA770A4" w:rsidR="3FC4C91E" w:rsidRDefault="3FC4C91E" w:rsidP="3FC4C91E"/>
          <w:p w14:paraId="048B2DFF" w14:textId="77777777" w:rsidR="00917A24" w:rsidRDefault="0C98B990" w:rsidP="3FC4C91E">
            <w:r>
              <w:t>MFA:</w:t>
            </w:r>
          </w:p>
          <w:p w14:paraId="2403C9E1" w14:textId="48639949" w:rsidR="3F04C0B6" w:rsidRDefault="3F04C0B6" w:rsidP="3FC4C91E">
            <w:pPr>
              <w:pStyle w:val="ListParagraph"/>
              <w:numPr>
                <w:ilvl w:val="0"/>
                <w:numId w:val="37"/>
              </w:numPr>
            </w:pPr>
            <w:r w:rsidRPr="3FC4C91E">
              <w:t>Legacy authentication (e.g. SMTP, IMAP4, POP3).</w:t>
            </w:r>
          </w:p>
          <w:p w14:paraId="3DF3DE2B" w14:textId="5297572A" w:rsidR="3F04C0B6" w:rsidRDefault="3F04C0B6" w:rsidP="3FC4C91E">
            <w:pPr>
              <w:pStyle w:val="ListParagraph"/>
              <w:numPr>
                <w:ilvl w:val="0"/>
                <w:numId w:val="37"/>
              </w:numPr>
            </w:pPr>
            <w:r w:rsidRPr="3FC4C91E">
              <w:t>Use weak methods.</w:t>
            </w:r>
          </w:p>
          <w:p w14:paraId="337A4BA1" w14:textId="16AB464C" w:rsidR="3F04C0B6" w:rsidRDefault="3F04C0B6" w:rsidP="3FC4C91E">
            <w:pPr>
              <w:pStyle w:val="ListParagraph"/>
              <w:numPr>
                <w:ilvl w:val="0"/>
                <w:numId w:val="37"/>
              </w:numPr>
            </w:pPr>
            <w:r w:rsidRPr="3FC4C91E">
              <w:t>Lack of enforcement.</w:t>
            </w:r>
          </w:p>
          <w:p w14:paraId="6E5D4954" w14:textId="48AF8429" w:rsidR="3FC4C91E" w:rsidRDefault="3FC4C91E" w:rsidP="3FC4C91E"/>
          <w:p w14:paraId="53995633" w14:textId="77777777" w:rsidR="00917A24" w:rsidRDefault="0C98B990" w:rsidP="3FC4C91E">
            <w:r>
              <w:t>Restrict Administrative Privileges:</w:t>
            </w:r>
          </w:p>
          <w:p w14:paraId="4AB1FB06" w14:textId="4F513069" w:rsidR="3A8DBB99" w:rsidRDefault="3A8DBB99" w:rsidP="3FC4C91E">
            <w:pPr>
              <w:pStyle w:val="ListParagraph"/>
              <w:numPr>
                <w:ilvl w:val="0"/>
                <w:numId w:val="37"/>
              </w:numPr>
            </w:pPr>
            <w:r w:rsidRPr="3FC4C91E">
              <w:t>Over-privileged roles</w:t>
            </w:r>
            <w:r w:rsidR="5C4490CD" w:rsidRPr="3FC4C91E">
              <w:t xml:space="preserve"> </w:t>
            </w:r>
            <w:r w:rsidR="04521103" w:rsidRPr="3FC4C91E">
              <w:t>inside (IAM)</w:t>
            </w:r>
            <w:r w:rsidRPr="3FC4C91E">
              <w:t>.</w:t>
            </w:r>
          </w:p>
          <w:p w14:paraId="4495DD5D" w14:textId="42CCC295" w:rsidR="3588ECCC" w:rsidRDefault="3588ECCC" w:rsidP="3FC4C91E">
            <w:pPr>
              <w:pStyle w:val="ListParagraph"/>
              <w:numPr>
                <w:ilvl w:val="0"/>
                <w:numId w:val="37"/>
              </w:numPr>
            </w:pPr>
            <w:r w:rsidRPr="3FC4C91E">
              <w:t>Inadequate S3 bucket</w:t>
            </w:r>
            <w:r w:rsidR="2518734B" w:rsidRPr="3FC4C91E">
              <w:t xml:space="preserve"> (object container)</w:t>
            </w:r>
            <w:r w:rsidRPr="3FC4C91E">
              <w:t xml:space="preserve"> </w:t>
            </w:r>
            <w:r w:rsidR="097C22C5" w:rsidRPr="3FC4C91E">
              <w:t>security</w:t>
            </w:r>
            <w:r w:rsidR="7E84F81C" w:rsidRPr="3FC4C91E">
              <w:t>.</w:t>
            </w:r>
          </w:p>
          <w:p w14:paraId="40238079" w14:textId="233D71B3" w:rsidR="7E84F81C" w:rsidRDefault="7E84F81C" w:rsidP="3FC4C91E">
            <w:pPr>
              <w:pStyle w:val="ListParagraph"/>
              <w:numPr>
                <w:ilvl w:val="0"/>
                <w:numId w:val="37"/>
              </w:numPr>
            </w:pPr>
            <w:r w:rsidRPr="3FC4C91E">
              <w:t>Lateral/vertical movement exposure.</w:t>
            </w:r>
          </w:p>
          <w:p w14:paraId="01E3FDBA" w14:textId="77CFD089" w:rsidR="3FC4C91E" w:rsidRDefault="3FC4C91E" w:rsidP="3FC4C91E"/>
          <w:p w14:paraId="4CE56B51" w14:textId="77777777" w:rsidR="00917A24" w:rsidRDefault="0C98B990" w:rsidP="3FC4C91E">
            <w:r>
              <w:t>Application Control:</w:t>
            </w:r>
          </w:p>
          <w:p w14:paraId="641A6727" w14:textId="684841F6" w:rsidR="7707ABFB" w:rsidRDefault="09E764DA" w:rsidP="3FC4C91E">
            <w:pPr>
              <w:pStyle w:val="ListParagraph"/>
              <w:numPr>
                <w:ilvl w:val="0"/>
                <w:numId w:val="38"/>
              </w:numPr>
            </w:pPr>
            <w:r w:rsidRPr="3FC4C91E">
              <w:t xml:space="preserve">No application </w:t>
            </w:r>
            <w:r w:rsidR="04B09B2E" w:rsidRPr="3FC4C91E">
              <w:t>whitelisting.</w:t>
            </w:r>
          </w:p>
          <w:p w14:paraId="13E91877" w14:textId="3D681434" w:rsidR="7707ABFB" w:rsidRDefault="04B09B2E" w:rsidP="3FC4C91E">
            <w:pPr>
              <w:pStyle w:val="ListParagraph"/>
              <w:numPr>
                <w:ilvl w:val="0"/>
                <w:numId w:val="38"/>
              </w:numPr>
            </w:pPr>
            <w:r w:rsidRPr="3FC4C91E">
              <w:t>BYOD</w:t>
            </w:r>
            <w:r w:rsidR="4AD5F2EF" w:rsidRPr="3FC4C91E">
              <w:t xml:space="preserve"> without MDM policies.</w:t>
            </w:r>
          </w:p>
          <w:p w14:paraId="2018B77D" w14:textId="58E49008" w:rsidR="7707ABFB" w:rsidRDefault="4AD5F2EF" w:rsidP="3FC4C91E">
            <w:pPr>
              <w:pStyle w:val="ListParagraph"/>
              <w:numPr>
                <w:ilvl w:val="0"/>
                <w:numId w:val="38"/>
              </w:numPr>
            </w:pPr>
            <w:r w:rsidRPr="3FC4C91E">
              <w:t>Removable media executions.</w:t>
            </w:r>
          </w:p>
          <w:p w14:paraId="2CD248E7" w14:textId="79059A24" w:rsidR="3FC4C91E" w:rsidRDefault="3FC4C91E" w:rsidP="3FC4C91E"/>
          <w:p w14:paraId="0F121A46" w14:textId="066AFDAA" w:rsidR="00917A24" w:rsidRDefault="1097C978" w:rsidP="3FC4C91E">
            <w:r>
              <w:t>Restrict Microsoft Office Macros:</w:t>
            </w:r>
          </w:p>
          <w:p w14:paraId="4825AC2B" w14:textId="05FEA0D6" w:rsidR="6A824D02" w:rsidRDefault="6A824D02" w:rsidP="3FC4C91E">
            <w:pPr>
              <w:pStyle w:val="ListParagraph"/>
              <w:numPr>
                <w:ilvl w:val="0"/>
                <w:numId w:val="12"/>
              </w:numPr>
            </w:pPr>
            <w:r w:rsidRPr="3FC4C91E">
              <w:t>Macros remain active.</w:t>
            </w:r>
          </w:p>
          <w:p w14:paraId="00D9C769" w14:textId="4804C1C5" w:rsidR="22CF967D" w:rsidRDefault="22CF967D" w:rsidP="3FC4C91E">
            <w:pPr>
              <w:pStyle w:val="ListParagraph"/>
              <w:numPr>
                <w:ilvl w:val="0"/>
                <w:numId w:val="12"/>
              </w:numPr>
            </w:pPr>
            <w:r w:rsidRPr="3FC4C91E">
              <w:t xml:space="preserve">Embedded </w:t>
            </w:r>
            <w:r w:rsidR="0B29319F" w:rsidRPr="3FC4C91E">
              <w:t xml:space="preserve">executable </w:t>
            </w:r>
            <w:r w:rsidRPr="3FC4C91E">
              <w:t>malware</w:t>
            </w:r>
            <w:r w:rsidR="2B05D589" w:rsidRPr="3FC4C91E">
              <w:t>.</w:t>
            </w:r>
          </w:p>
          <w:p w14:paraId="7E33D40F" w14:textId="0CC565B7" w:rsidR="2B05D589" w:rsidRDefault="2B05D589" w:rsidP="3FC4C91E">
            <w:pPr>
              <w:pStyle w:val="ListParagraph"/>
              <w:numPr>
                <w:ilvl w:val="0"/>
                <w:numId w:val="12"/>
              </w:numPr>
            </w:pPr>
            <w:r w:rsidRPr="3FC4C91E">
              <w:t>Lacking macro</w:t>
            </w:r>
            <w:r w:rsidR="72177E97" w:rsidRPr="3FC4C91E">
              <w:t xml:space="preserve"> policy enforcement</w:t>
            </w:r>
            <w:r w:rsidR="2A52F2B0" w:rsidRPr="3FC4C91E">
              <w:t>s.</w:t>
            </w:r>
          </w:p>
          <w:p w14:paraId="36B397C8" w14:textId="01890ABF" w:rsidR="3FC4C91E" w:rsidRDefault="3FC4C91E" w:rsidP="3FC4C91E"/>
          <w:p w14:paraId="0FBD5AD6" w14:textId="16AFE9D5" w:rsidR="00917A24" w:rsidRDefault="1097C978" w:rsidP="3FC4C91E">
            <w:r>
              <w:t>User Application Hardening:</w:t>
            </w:r>
          </w:p>
          <w:p w14:paraId="3D34FB4B" w14:textId="450AB642" w:rsidR="10F15E9C" w:rsidRDefault="10F15E9C" w:rsidP="3FC4C91E">
            <w:pPr>
              <w:pStyle w:val="ListParagraph"/>
              <w:numPr>
                <w:ilvl w:val="0"/>
                <w:numId w:val="38"/>
              </w:numPr>
            </w:pPr>
            <w:r w:rsidRPr="3FC4C91E">
              <w:t>Legacy protocols used.</w:t>
            </w:r>
          </w:p>
          <w:p w14:paraId="64C43C2F" w14:textId="2BAA920E" w:rsidR="10F15E9C" w:rsidRDefault="10F15E9C" w:rsidP="3FC4C91E">
            <w:pPr>
              <w:pStyle w:val="ListParagraph"/>
              <w:numPr>
                <w:ilvl w:val="0"/>
                <w:numId w:val="38"/>
              </w:numPr>
            </w:pPr>
            <w:r w:rsidRPr="3FC4C91E">
              <w:t>MFA bypass.</w:t>
            </w:r>
          </w:p>
          <w:p w14:paraId="498E077E" w14:textId="57CFF33D" w:rsidR="10F15E9C" w:rsidRDefault="10F15E9C" w:rsidP="3FC4C91E">
            <w:pPr>
              <w:pStyle w:val="ListParagraph"/>
              <w:numPr>
                <w:ilvl w:val="0"/>
                <w:numId w:val="38"/>
              </w:numPr>
            </w:pPr>
            <w:r w:rsidRPr="3FC4C91E">
              <w:t>Insecure browser settings.</w:t>
            </w:r>
          </w:p>
          <w:p w14:paraId="29A5DCA3" w14:textId="337DAEEE" w:rsidR="3FC4C91E" w:rsidRDefault="3FC4C91E" w:rsidP="3FC4C91E"/>
          <w:p w14:paraId="36396D85" w14:textId="77777777" w:rsidR="00917A24" w:rsidRDefault="1097C978" w:rsidP="3FC4C91E">
            <w:r>
              <w:t>Regular Backups:</w:t>
            </w:r>
          </w:p>
          <w:p w14:paraId="28D77B98" w14:textId="726F9F94" w:rsidR="00917A24" w:rsidRDefault="64F12821" w:rsidP="7707ABFB">
            <w:pPr>
              <w:pStyle w:val="ListParagraph"/>
              <w:numPr>
                <w:ilvl w:val="0"/>
                <w:numId w:val="13"/>
              </w:numPr>
              <w:spacing w:before="240" w:after="240"/>
            </w:pPr>
            <w:r>
              <w:t>Lack encryption, being vulnerable to corruption and ransomware.</w:t>
            </w:r>
          </w:p>
          <w:p w14:paraId="2C22A270" w14:textId="1CDEC918" w:rsidR="00917A24" w:rsidRDefault="47F56817" w:rsidP="7707ABFB">
            <w:pPr>
              <w:pStyle w:val="ListParagraph"/>
              <w:numPr>
                <w:ilvl w:val="0"/>
                <w:numId w:val="13"/>
              </w:numPr>
              <w:spacing w:before="240" w:after="240"/>
            </w:pPr>
            <w:r>
              <w:t>Off-site redundancy and immutability.</w:t>
            </w:r>
          </w:p>
          <w:p w14:paraId="5BE84736" w14:textId="0557D24F" w:rsidR="00917A24" w:rsidRDefault="47F56817" w:rsidP="7707ABFB">
            <w:pPr>
              <w:pStyle w:val="ListParagraph"/>
              <w:numPr>
                <w:ilvl w:val="0"/>
                <w:numId w:val="13"/>
              </w:numPr>
              <w:spacing w:before="240" w:after="240"/>
            </w:pPr>
            <w:r>
              <w:t>Local file storage.</w:t>
            </w:r>
          </w:p>
        </w:tc>
        <w:tc>
          <w:tcPr>
            <w:tcW w:w="4661" w:type="dxa"/>
          </w:tcPr>
          <w:p w14:paraId="6C312781" w14:textId="02AC41CA" w:rsidR="00917A24" w:rsidRDefault="0C98B990" w:rsidP="3FC4C91E">
            <w:r>
              <w:t>Patch Applications:</w:t>
            </w:r>
          </w:p>
          <w:p w14:paraId="1CE13EAB" w14:textId="0578326C" w:rsidR="10A08048" w:rsidRDefault="10A08048" w:rsidP="3FC4C91E">
            <w:pPr>
              <w:pStyle w:val="ListParagraph"/>
              <w:numPr>
                <w:ilvl w:val="0"/>
                <w:numId w:val="29"/>
              </w:numPr>
            </w:pPr>
            <w:r w:rsidRPr="3FC4C91E">
              <w:t>Delay/i</w:t>
            </w:r>
            <w:r w:rsidR="6F201F35" w:rsidRPr="3FC4C91E">
              <w:t>gnore update</w:t>
            </w:r>
            <w:r w:rsidR="4746820A" w:rsidRPr="3FC4C91E">
              <w:t>s</w:t>
            </w:r>
            <w:r w:rsidR="6F201F35" w:rsidRPr="3FC4C91E">
              <w:t>.</w:t>
            </w:r>
          </w:p>
          <w:p w14:paraId="66A688ED" w14:textId="2B24FF81" w:rsidR="6F201F35" w:rsidRDefault="6F201F35" w:rsidP="3FC4C91E">
            <w:pPr>
              <w:pStyle w:val="ListParagraph"/>
              <w:numPr>
                <w:ilvl w:val="0"/>
                <w:numId w:val="29"/>
              </w:numPr>
            </w:pPr>
            <w:r w:rsidRPr="3FC4C91E">
              <w:t>Unaware of application risks.</w:t>
            </w:r>
          </w:p>
          <w:p w14:paraId="31882149" w14:textId="34D25DF4" w:rsidR="6F201F35" w:rsidRDefault="6F201F35" w:rsidP="3FC4C91E">
            <w:pPr>
              <w:pStyle w:val="ListParagraph"/>
              <w:numPr>
                <w:ilvl w:val="0"/>
                <w:numId w:val="29"/>
              </w:numPr>
            </w:pPr>
            <w:r w:rsidRPr="3FC4C91E">
              <w:t>Left outdated/vulnerable.</w:t>
            </w:r>
          </w:p>
          <w:p w14:paraId="7CBDE92F" w14:textId="39A68ECB" w:rsidR="3FC4C91E" w:rsidRDefault="3FC4C91E" w:rsidP="3FC4C91E"/>
          <w:p w14:paraId="20BB740C" w14:textId="6E98EDB8" w:rsidR="00917A24" w:rsidRDefault="0C98B990" w:rsidP="3FC4C91E">
            <w:r>
              <w:t>Patch OS:</w:t>
            </w:r>
          </w:p>
          <w:p w14:paraId="7E70F073" w14:textId="360951F4" w:rsidR="726E2040" w:rsidRDefault="726E2040" w:rsidP="3FC4C91E">
            <w:pPr>
              <w:pStyle w:val="ListParagraph"/>
              <w:numPr>
                <w:ilvl w:val="0"/>
                <w:numId w:val="29"/>
              </w:numPr>
            </w:pPr>
            <w:r w:rsidRPr="3FC4C91E">
              <w:t>Delay/ignore updates.</w:t>
            </w:r>
          </w:p>
          <w:p w14:paraId="7B4D0470" w14:textId="6EB1AE3A" w:rsidR="726E2040" w:rsidRDefault="726E2040" w:rsidP="3FC4C91E">
            <w:pPr>
              <w:pStyle w:val="ListParagraph"/>
              <w:numPr>
                <w:ilvl w:val="0"/>
                <w:numId w:val="29"/>
              </w:numPr>
            </w:pPr>
            <w:r w:rsidRPr="3FC4C91E">
              <w:t>Unaware of OS risks.</w:t>
            </w:r>
          </w:p>
          <w:p w14:paraId="47BAFA4D" w14:textId="1D89BC72" w:rsidR="726E2040" w:rsidRDefault="726E2040" w:rsidP="3FC4C91E">
            <w:pPr>
              <w:pStyle w:val="ListParagraph"/>
              <w:numPr>
                <w:ilvl w:val="0"/>
                <w:numId w:val="29"/>
              </w:numPr>
            </w:pPr>
            <w:r w:rsidRPr="3FC4C91E">
              <w:t xml:space="preserve">Left </w:t>
            </w:r>
            <w:r w:rsidR="3BBBE899" w:rsidRPr="3FC4C91E">
              <w:t>outdated/vulnerable.</w:t>
            </w:r>
          </w:p>
          <w:p w14:paraId="5E58F604" w14:textId="0FFACE55" w:rsidR="3FC4C91E" w:rsidRDefault="3FC4C91E" w:rsidP="3FC4C91E"/>
          <w:p w14:paraId="6761E891" w14:textId="1A40E1D3" w:rsidR="00917A24" w:rsidRDefault="0C98B990" w:rsidP="3FC4C91E">
            <w:r>
              <w:t>MFA:</w:t>
            </w:r>
          </w:p>
          <w:p w14:paraId="73CA306A" w14:textId="7DD230C8" w:rsidR="50523482" w:rsidRDefault="50523482" w:rsidP="3FC4C91E">
            <w:pPr>
              <w:pStyle w:val="ListParagraph"/>
              <w:numPr>
                <w:ilvl w:val="0"/>
                <w:numId w:val="29"/>
              </w:numPr>
            </w:pPr>
            <w:r w:rsidRPr="3FC4C91E">
              <w:t>Resist installing apps (e.g. Authenticator).</w:t>
            </w:r>
          </w:p>
          <w:p w14:paraId="6282210D" w14:textId="3803C8DC" w:rsidR="50523482" w:rsidRDefault="50523482" w:rsidP="3FC4C91E">
            <w:pPr>
              <w:pStyle w:val="ListParagraph"/>
              <w:numPr>
                <w:ilvl w:val="0"/>
                <w:numId w:val="29"/>
              </w:numPr>
            </w:pPr>
            <w:r w:rsidRPr="3FC4C91E">
              <w:t>Share credentials (e.g. phishing).</w:t>
            </w:r>
          </w:p>
          <w:p w14:paraId="1D977CF3" w14:textId="75BA3D58" w:rsidR="50523482" w:rsidRDefault="50523482" w:rsidP="3FC4C91E">
            <w:pPr>
              <w:pStyle w:val="ListParagraph"/>
              <w:numPr>
                <w:ilvl w:val="0"/>
                <w:numId w:val="29"/>
              </w:numPr>
            </w:pPr>
            <w:r w:rsidRPr="3FC4C91E">
              <w:t>Rollout not accepted.</w:t>
            </w:r>
          </w:p>
          <w:p w14:paraId="00EB8EEC" w14:textId="7DA2D434" w:rsidR="3FC4C91E" w:rsidRDefault="3FC4C91E" w:rsidP="3FC4C91E"/>
          <w:p w14:paraId="60CB2B0B" w14:textId="6E524FAA" w:rsidR="00917A24" w:rsidRDefault="0C98B990" w:rsidP="3FC4C91E">
            <w:r>
              <w:t>Restrict Administrative Privileges:</w:t>
            </w:r>
          </w:p>
          <w:p w14:paraId="783BFF0A" w14:textId="01B9DF28" w:rsidR="63ABE4B7" w:rsidRDefault="63ABE4B7" w:rsidP="3FC4C91E">
            <w:pPr>
              <w:pStyle w:val="ListParagraph"/>
              <w:numPr>
                <w:ilvl w:val="0"/>
                <w:numId w:val="29"/>
              </w:numPr>
            </w:pPr>
            <w:r w:rsidRPr="3FC4C91E">
              <w:t>Demand higher privileges.</w:t>
            </w:r>
          </w:p>
          <w:p w14:paraId="0D435A0A" w14:textId="0B7D1695" w:rsidR="63ABE4B7" w:rsidRDefault="63ABE4B7" w:rsidP="3FC4C91E">
            <w:pPr>
              <w:pStyle w:val="ListParagraph"/>
              <w:numPr>
                <w:ilvl w:val="0"/>
                <w:numId w:val="29"/>
              </w:numPr>
            </w:pPr>
            <w:r w:rsidRPr="3FC4C91E">
              <w:t>Insider threats.</w:t>
            </w:r>
          </w:p>
          <w:p w14:paraId="650B5D48" w14:textId="580EE555" w:rsidR="63ABE4B7" w:rsidRDefault="63ABE4B7" w:rsidP="3FC4C91E">
            <w:pPr>
              <w:pStyle w:val="ListParagraph"/>
              <w:numPr>
                <w:ilvl w:val="0"/>
                <w:numId w:val="29"/>
              </w:numPr>
            </w:pPr>
            <w:r w:rsidRPr="3FC4C91E">
              <w:t>Data misuse or accidental change.</w:t>
            </w:r>
          </w:p>
          <w:p w14:paraId="3D0466C9" w14:textId="501CAFA6" w:rsidR="3FC4C91E" w:rsidRDefault="3FC4C91E" w:rsidP="3FC4C91E"/>
          <w:p w14:paraId="17B2AA93" w14:textId="532E7DC0" w:rsidR="00917A24" w:rsidRDefault="0C98B990" w:rsidP="3FC4C91E">
            <w:r>
              <w:t>Application Control:</w:t>
            </w:r>
          </w:p>
          <w:p w14:paraId="053B1F0F" w14:textId="1072C3F4" w:rsidR="7B8EC79A" w:rsidRDefault="7B8EC79A" w:rsidP="3FC4C91E">
            <w:pPr>
              <w:pStyle w:val="ListParagraph"/>
              <w:numPr>
                <w:ilvl w:val="0"/>
                <w:numId w:val="29"/>
              </w:numPr>
            </w:pPr>
            <w:r w:rsidRPr="3FC4C91E">
              <w:t>Download unapproved applications.</w:t>
            </w:r>
          </w:p>
          <w:p w14:paraId="5E3F537D" w14:textId="073A9507" w:rsidR="7B8EC79A" w:rsidRDefault="7B8EC79A" w:rsidP="3FC4C91E">
            <w:pPr>
              <w:pStyle w:val="ListParagraph"/>
              <w:numPr>
                <w:ilvl w:val="0"/>
                <w:numId w:val="29"/>
              </w:numPr>
            </w:pPr>
            <w:r w:rsidRPr="3FC4C91E">
              <w:t>Bypass whitelist restrictions.</w:t>
            </w:r>
          </w:p>
          <w:p w14:paraId="1CB0F4AD" w14:textId="479C0B39" w:rsidR="7B8EC79A" w:rsidRDefault="7B8EC79A" w:rsidP="3FC4C91E">
            <w:pPr>
              <w:pStyle w:val="ListParagraph"/>
              <w:numPr>
                <w:ilvl w:val="0"/>
                <w:numId w:val="29"/>
              </w:numPr>
            </w:pPr>
            <w:r w:rsidRPr="3FC4C91E">
              <w:t>Introduce malicious software.</w:t>
            </w:r>
          </w:p>
          <w:p w14:paraId="15B2EDDE" w14:textId="0136FEA8" w:rsidR="3FC4C91E" w:rsidRDefault="3FC4C91E" w:rsidP="3FC4C91E"/>
          <w:p w14:paraId="4B034EDF" w14:textId="6C46965F" w:rsidR="00917A24" w:rsidRDefault="1097C978" w:rsidP="3FC4C91E">
            <w:r>
              <w:t>Restrict Microsoft Office Macros:</w:t>
            </w:r>
          </w:p>
          <w:p w14:paraId="1CEBA8D8" w14:textId="1B8B8C97" w:rsidR="741919F9" w:rsidRDefault="741919F9" w:rsidP="3FC4C91E">
            <w:pPr>
              <w:pStyle w:val="ListParagraph"/>
              <w:numPr>
                <w:ilvl w:val="0"/>
                <w:numId w:val="29"/>
              </w:numPr>
            </w:pPr>
            <w:r w:rsidRPr="3FC4C91E">
              <w:t>Install unauthorised browser resources.</w:t>
            </w:r>
          </w:p>
          <w:p w14:paraId="5658D4F4" w14:textId="64DF83E6" w:rsidR="4D2BAB0C" w:rsidRDefault="4D2BAB0C" w:rsidP="3FC4C91E">
            <w:pPr>
              <w:pStyle w:val="ListParagraph"/>
              <w:numPr>
                <w:ilvl w:val="0"/>
                <w:numId w:val="29"/>
              </w:numPr>
            </w:pPr>
            <w:r w:rsidRPr="3FC4C91E">
              <w:t>Expose user credentials.</w:t>
            </w:r>
          </w:p>
          <w:p w14:paraId="33807247" w14:textId="3F0E3E21" w:rsidR="4D2BAB0C" w:rsidRDefault="4D2BAB0C" w:rsidP="3FC4C91E">
            <w:pPr>
              <w:pStyle w:val="ListParagraph"/>
              <w:numPr>
                <w:ilvl w:val="0"/>
                <w:numId w:val="29"/>
              </w:numPr>
            </w:pPr>
            <w:r w:rsidRPr="3FC4C91E">
              <w:t>System corruption.</w:t>
            </w:r>
          </w:p>
          <w:p w14:paraId="6727B27D" w14:textId="00CA73C1" w:rsidR="3FC4C91E" w:rsidRDefault="3FC4C91E" w:rsidP="3FC4C91E"/>
          <w:p w14:paraId="71DF0736" w14:textId="37E0A22D" w:rsidR="00917A24" w:rsidRDefault="1097C978" w:rsidP="3FC4C91E">
            <w:r>
              <w:t>User Application Hardening:</w:t>
            </w:r>
          </w:p>
          <w:p w14:paraId="615058DF" w14:textId="6B2E60D0" w:rsidR="170DAAE9" w:rsidRDefault="170DAAE9" w:rsidP="3FC4C91E">
            <w:pPr>
              <w:pStyle w:val="ListParagraph"/>
              <w:numPr>
                <w:ilvl w:val="0"/>
                <w:numId w:val="29"/>
              </w:numPr>
            </w:pPr>
            <w:r w:rsidRPr="3FC4C91E">
              <w:t>Install unauthorised browser resources.</w:t>
            </w:r>
          </w:p>
          <w:p w14:paraId="5D8009CC" w14:textId="402E485A" w:rsidR="170DAAE9" w:rsidRDefault="170DAAE9" w:rsidP="3FC4C91E">
            <w:pPr>
              <w:pStyle w:val="ListParagraph"/>
              <w:numPr>
                <w:ilvl w:val="0"/>
                <w:numId w:val="29"/>
              </w:numPr>
            </w:pPr>
            <w:r w:rsidRPr="3FC4C91E">
              <w:t>Disable security settings.</w:t>
            </w:r>
          </w:p>
          <w:p w14:paraId="41367F1C" w14:textId="48DA333F" w:rsidR="170DAAE9" w:rsidRDefault="170DAAE9" w:rsidP="3FC4C91E">
            <w:pPr>
              <w:pStyle w:val="ListParagraph"/>
              <w:numPr>
                <w:ilvl w:val="0"/>
                <w:numId w:val="29"/>
              </w:numPr>
            </w:pPr>
            <w:r w:rsidRPr="3FC4C91E">
              <w:t>Expose accounts.</w:t>
            </w:r>
          </w:p>
          <w:p w14:paraId="3506FC03" w14:textId="7EAAB6B9" w:rsidR="3FC4C91E" w:rsidRDefault="3FC4C91E" w:rsidP="3FC4C91E"/>
          <w:p w14:paraId="1C2F00B8" w14:textId="396E838A" w:rsidR="00917A24" w:rsidRDefault="1097C978" w:rsidP="3FC4C91E">
            <w:r>
              <w:t>Regular Backups:</w:t>
            </w:r>
          </w:p>
          <w:p w14:paraId="43844601" w14:textId="557C2D75" w:rsidR="00917A24" w:rsidRDefault="11CBCDA2" w:rsidP="3FC4C91E">
            <w:pPr>
              <w:pStyle w:val="ListParagraph"/>
              <w:numPr>
                <w:ilvl w:val="0"/>
                <w:numId w:val="29"/>
              </w:numPr>
              <w:spacing w:before="240" w:after="240"/>
            </w:pPr>
            <w:r w:rsidRPr="3FC4C91E">
              <w:t>Work saved to unapproved locations.</w:t>
            </w:r>
          </w:p>
          <w:p w14:paraId="7785E9DA" w14:textId="2E3B3151" w:rsidR="00917A24" w:rsidRDefault="11CBCDA2" w:rsidP="3FC4C91E">
            <w:pPr>
              <w:pStyle w:val="ListParagraph"/>
              <w:numPr>
                <w:ilvl w:val="0"/>
                <w:numId w:val="29"/>
              </w:numPr>
              <w:spacing w:before="240" w:after="240"/>
            </w:pPr>
            <w:r w:rsidRPr="3FC4C91E">
              <w:t>Accidental deletion or mismanagement.</w:t>
            </w:r>
          </w:p>
          <w:p w14:paraId="7900CE83" w14:textId="76A98548" w:rsidR="00917A24" w:rsidRDefault="11CBCDA2" w:rsidP="3FC4C91E">
            <w:pPr>
              <w:pStyle w:val="ListParagraph"/>
              <w:numPr>
                <w:ilvl w:val="0"/>
                <w:numId w:val="29"/>
              </w:numPr>
              <w:spacing w:before="240" w:after="240"/>
            </w:pPr>
            <w:r w:rsidRPr="3FC4C91E">
              <w:t>Lack backup policy understandings</w:t>
            </w:r>
          </w:p>
        </w:tc>
      </w:tr>
    </w:tbl>
    <w:p w14:paraId="251B28BC" w14:textId="5721A96B" w:rsidR="009F11B0" w:rsidRPr="009F11B0" w:rsidRDefault="5D3F66C9" w:rsidP="00857690">
      <w:pPr>
        <w:pStyle w:val="Heading1"/>
      </w:pPr>
      <w:bookmarkStart w:id="5" w:name="_Toc210985432"/>
      <w:r>
        <w:lastRenderedPageBreak/>
        <w:t>Essential Eight</w:t>
      </w:r>
      <w:r w:rsidR="032C079A">
        <w:t xml:space="preserve"> Level 2</w:t>
      </w:r>
      <w:r>
        <w:t xml:space="preserve"> Analysis</w:t>
      </w:r>
      <w:bookmarkEnd w:id="5"/>
    </w:p>
    <w:p w14:paraId="0037FF75" w14:textId="567F74A1" w:rsidR="47C3030B" w:rsidRDefault="00EA3C42" w:rsidP="00EA3C42">
      <w:pPr>
        <w:pStyle w:val="Heading2"/>
      </w:pPr>
      <w:bookmarkStart w:id="6" w:name="_Toc210985433"/>
      <w:r>
        <w:t>Patch Applications</w:t>
      </w:r>
      <w:bookmarkEnd w:id="6"/>
    </w:p>
    <w:p w14:paraId="030CC314" w14:textId="0DA94A0B" w:rsidR="295BD36F" w:rsidRPr="002F6F74" w:rsidRDefault="295BD36F" w:rsidP="55BD00F8">
      <w:pPr>
        <w:rPr>
          <w:rFonts w:eastAsia="Aptos" w:cs="Times New Roman"/>
        </w:rPr>
      </w:pPr>
      <w:r w:rsidRPr="002F6F74">
        <w:rPr>
          <w:rFonts w:eastAsia="Aptos" w:cs="Times New Roman"/>
        </w:rPr>
        <w:t>Timely application patching, prompt vendor update installation, and regular vulnerability scanning will collectively strengthen EduNext system security, close potential security gaps, and significantly reduce exploitation</w:t>
      </w:r>
      <w:r w:rsidR="2174072C" w:rsidRPr="002F6F74">
        <w:rPr>
          <w:rFonts w:eastAsia="Aptos" w:cs="Times New Roman"/>
        </w:rPr>
        <w:t xml:space="preserve"> risks</w:t>
      </w:r>
      <w:r w:rsidRPr="002F6F74">
        <w:rPr>
          <w:rFonts w:eastAsia="Aptos" w:cs="Times New Roman"/>
        </w:rPr>
        <w:t>, data breaches, or unauthorised access</w:t>
      </w:r>
      <w:r w:rsidR="35BD301E" w:rsidRPr="002F6F74">
        <w:rPr>
          <w:rFonts w:eastAsia="Aptos" w:cs="Times New Roman"/>
        </w:rPr>
        <w:t xml:space="preserve"> (Cyber Guys, 2013).</w:t>
      </w:r>
    </w:p>
    <w:tbl>
      <w:tblPr>
        <w:tblStyle w:val="TableGrid"/>
        <w:tblW w:w="8931" w:type="dxa"/>
        <w:tblInd w:w="-5" w:type="dxa"/>
        <w:tblLayout w:type="fixed"/>
        <w:tblLook w:val="06A0" w:firstRow="1" w:lastRow="0" w:firstColumn="1" w:lastColumn="0" w:noHBand="1" w:noVBand="1"/>
      </w:tblPr>
      <w:tblGrid>
        <w:gridCol w:w="2694"/>
        <w:gridCol w:w="6237"/>
      </w:tblGrid>
      <w:tr w:rsidR="55BD00F8" w14:paraId="46202B8C" w14:textId="77777777" w:rsidTr="006B1C79">
        <w:trPr>
          <w:trHeight w:val="300"/>
        </w:trPr>
        <w:tc>
          <w:tcPr>
            <w:tcW w:w="2694" w:type="dxa"/>
          </w:tcPr>
          <w:p w14:paraId="1B4D4F87" w14:textId="6D96CD91" w:rsidR="78AA1E1F" w:rsidRPr="002F6F74" w:rsidRDefault="78AA1E1F" w:rsidP="55BD00F8">
            <w:pPr>
              <w:jc w:val="center"/>
              <w:rPr>
                <w:rFonts w:eastAsia="Aptos" w:cs="Times New Roman"/>
                <w:b/>
                <w:bCs/>
              </w:rPr>
            </w:pPr>
            <w:r w:rsidRPr="002F6F74">
              <w:rPr>
                <w:rFonts w:eastAsia="Aptos" w:cs="Times New Roman"/>
                <w:b/>
                <w:bCs/>
              </w:rPr>
              <w:t>Requirement</w:t>
            </w:r>
          </w:p>
        </w:tc>
        <w:tc>
          <w:tcPr>
            <w:tcW w:w="6237" w:type="dxa"/>
          </w:tcPr>
          <w:p w14:paraId="71765514" w14:textId="246E4F14" w:rsidR="78AA1E1F" w:rsidRPr="002F6F74" w:rsidRDefault="78AA1E1F" w:rsidP="55BD00F8">
            <w:pPr>
              <w:jc w:val="center"/>
              <w:rPr>
                <w:rFonts w:eastAsia="Aptos" w:cs="Times New Roman"/>
                <w:b/>
                <w:bCs/>
              </w:rPr>
            </w:pPr>
            <w:r w:rsidRPr="002F6F74">
              <w:rPr>
                <w:rFonts w:eastAsia="Aptos" w:cs="Times New Roman"/>
                <w:b/>
                <w:bCs/>
              </w:rPr>
              <w:t>Details</w:t>
            </w:r>
          </w:p>
        </w:tc>
      </w:tr>
      <w:tr w:rsidR="55BD00F8" w14:paraId="0AB8DB44" w14:textId="77777777" w:rsidTr="006B1C79">
        <w:trPr>
          <w:trHeight w:val="300"/>
        </w:trPr>
        <w:tc>
          <w:tcPr>
            <w:tcW w:w="2694" w:type="dxa"/>
          </w:tcPr>
          <w:p w14:paraId="466C9AD5" w14:textId="196B1F7C" w:rsidR="78AA1E1F" w:rsidRPr="002F6F74" w:rsidRDefault="78AA1E1F" w:rsidP="55BD00F8">
            <w:pPr>
              <w:rPr>
                <w:rFonts w:eastAsia="Aptos" w:cs="Times New Roman"/>
              </w:rPr>
            </w:pPr>
            <w:r w:rsidRPr="002F6F74">
              <w:rPr>
                <w:rFonts w:eastAsia="Aptos" w:cs="Times New Roman"/>
              </w:rPr>
              <w:t>Automated asset discovery</w:t>
            </w:r>
            <w:r w:rsidR="1C3A2E4C" w:rsidRPr="002F6F74">
              <w:rPr>
                <w:rFonts w:eastAsia="Aptos" w:cs="Times New Roman"/>
              </w:rPr>
              <w:t>.</w:t>
            </w:r>
          </w:p>
        </w:tc>
        <w:tc>
          <w:tcPr>
            <w:tcW w:w="6237" w:type="dxa"/>
          </w:tcPr>
          <w:p w14:paraId="7A2DA146" w14:textId="5F10D268" w:rsidR="78AA1E1F" w:rsidRPr="002F6F74" w:rsidRDefault="78AA1E1F" w:rsidP="55BD00F8">
            <w:pPr>
              <w:rPr>
                <w:rFonts w:eastAsia="Aptos" w:cs="Times New Roman"/>
              </w:rPr>
            </w:pPr>
            <w:r w:rsidRPr="002F6F74">
              <w:rPr>
                <w:rFonts w:eastAsia="Aptos" w:cs="Times New Roman"/>
              </w:rPr>
              <w:t>Fortnightly</w:t>
            </w:r>
            <w:r w:rsidR="3967656B" w:rsidRPr="002F6F74">
              <w:rPr>
                <w:rFonts w:eastAsia="Aptos" w:cs="Times New Roman"/>
              </w:rPr>
              <w:t>.</w:t>
            </w:r>
          </w:p>
        </w:tc>
      </w:tr>
      <w:tr w:rsidR="55BD00F8" w14:paraId="70D1D178" w14:textId="77777777" w:rsidTr="006B1C79">
        <w:trPr>
          <w:trHeight w:val="300"/>
        </w:trPr>
        <w:tc>
          <w:tcPr>
            <w:tcW w:w="2694" w:type="dxa"/>
          </w:tcPr>
          <w:p w14:paraId="52C5C4DD" w14:textId="712ACE92" w:rsidR="78AA1E1F" w:rsidRPr="002F6F74" w:rsidRDefault="78AA1E1F" w:rsidP="55BD00F8">
            <w:pPr>
              <w:rPr>
                <w:rFonts w:eastAsia="Aptos" w:cs="Times New Roman"/>
              </w:rPr>
            </w:pPr>
            <w:r w:rsidRPr="002F6F74">
              <w:rPr>
                <w:rFonts w:eastAsia="Aptos" w:cs="Times New Roman"/>
              </w:rPr>
              <w:t>Vulnerability scans</w:t>
            </w:r>
            <w:r w:rsidR="1C3A2E4C" w:rsidRPr="002F6F74">
              <w:rPr>
                <w:rFonts w:eastAsia="Aptos" w:cs="Times New Roman"/>
              </w:rPr>
              <w:t>.</w:t>
            </w:r>
          </w:p>
        </w:tc>
        <w:tc>
          <w:tcPr>
            <w:tcW w:w="6237" w:type="dxa"/>
          </w:tcPr>
          <w:p w14:paraId="12504E94" w14:textId="6944813C" w:rsidR="78AA1E1F" w:rsidRPr="002F6F74" w:rsidRDefault="78AA1E1F" w:rsidP="55BD00F8">
            <w:pPr>
              <w:rPr>
                <w:rFonts w:eastAsia="Aptos" w:cs="Times New Roman"/>
              </w:rPr>
            </w:pPr>
            <w:r w:rsidRPr="002F6F74">
              <w:rPr>
                <w:rFonts w:eastAsia="Aptos" w:cs="Times New Roman"/>
              </w:rPr>
              <w:t>Online services daily</w:t>
            </w:r>
            <w:r w:rsidR="6579CFAA" w:rsidRPr="002F6F74">
              <w:rPr>
                <w:rFonts w:eastAsia="Aptos" w:cs="Times New Roman"/>
              </w:rPr>
              <w:t>.</w:t>
            </w:r>
          </w:p>
          <w:p w14:paraId="41AD8E80" w14:textId="424C708B" w:rsidR="78AA1E1F" w:rsidRPr="002F6F74" w:rsidRDefault="78AA1E1F" w:rsidP="55BD00F8">
            <w:pPr>
              <w:rPr>
                <w:rFonts w:eastAsia="Aptos" w:cs="Times New Roman"/>
              </w:rPr>
            </w:pPr>
            <w:r w:rsidRPr="002F6F74">
              <w:rPr>
                <w:rFonts w:eastAsia="Aptos" w:cs="Times New Roman"/>
              </w:rPr>
              <w:t>Productivity tools, browsers, PDF readers, and security products weekly.</w:t>
            </w:r>
          </w:p>
          <w:p w14:paraId="07340E60" w14:textId="277D0E3B" w:rsidR="797D477F" w:rsidRPr="002F6F74" w:rsidRDefault="797D477F" w:rsidP="55BD00F8">
            <w:pPr>
              <w:rPr>
                <w:rFonts w:eastAsia="Aptos" w:cs="Times New Roman"/>
              </w:rPr>
            </w:pPr>
            <w:r w:rsidRPr="002F6F74">
              <w:rPr>
                <w:rFonts w:eastAsia="Aptos" w:cs="Times New Roman"/>
              </w:rPr>
              <w:t>All other applications fortnightly.</w:t>
            </w:r>
          </w:p>
        </w:tc>
      </w:tr>
      <w:tr w:rsidR="55BD00F8" w14:paraId="2BA203A4" w14:textId="77777777" w:rsidTr="006B1C79">
        <w:trPr>
          <w:trHeight w:val="300"/>
        </w:trPr>
        <w:tc>
          <w:tcPr>
            <w:tcW w:w="2694" w:type="dxa"/>
          </w:tcPr>
          <w:p w14:paraId="1661A187" w14:textId="2BFD4A51" w:rsidR="78AA1E1F" w:rsidRPr="002F6F74" w:rsidRDefault="78AA1E1F" w:rsidP="55BD00F8">
            <w:pPr>
              <w:rPr>
                <w:rFonts w:eastAsia="Aptos" w:cs="Times New Roman"/>
              </w:rPr>
            </w:pPr>
            <w:r w:rsidRPr="002F6F74">
              <w:rPr>
                <w:rFonts w:eastAsia="Aptos" w:cs="Times New Roman"/>
              </w:rPr>
              <w:t xml:space="preserve">Vendor </w:t>
            </w:r>
            <w:r w:rsidR="5F8C4360" w:rsidRPr="002F6F74">
              <w:rPr>
                <w:rFonts w:eastAsia="Aptos" w:cs="Times New Roman"/>
              </w:rPr>
              <w:t>p</w:t>
            </w:r>
            <w:r w:rsidRPr="002F6F74">
              <w:rPr>
                <w:rFonts w:eastAsia="Aptos" w:cs="Times New Roman"/>
              </w:rPr>
              <w:t>atches</w:t>
            </w:r>
            <w:r w:rsidR="4AA92D72" w:rsidRPr="002F6F74">
              <w:rPr>
                <w:rFonts w:eastAsia="Aptos" w:cs="Times New Roman"/>
              </w:rPr>
              <w:t>.</w:t>
            </w:r>
          </w:p>
        </w:tc>
        <w:tc>
          <w:tcPr>
            <w:tcW w:w="6237" w:type="dxa"/>
          </w:tcPr>
          <w:p w14:paraId="7C451F8B" w14:textId="4C079EC1" w:rsidR="239F28B1" w:rsidRPr="002F6F74" w:rsidRDefault="239F28B1" w:rsidP="55BD00F8">
            <w:pPr>
              <w:rPr>
                <w:rFonts w:eastAsia="Aptos" w:cs="Times New Roman"/>
              </w:rPr>
            </w:pPr>
            <w:r w:rsidRPr="002F6F74">
              <w:rPr>
                <w:rFonts w:eastAsia="Aptos" w:cs="Times New Roman"/>
              </w:rPr>
              <w:t>Critical within 48 hours.</w:t>
            </w:r>
          </w:p>
          <w:p w14:paraId="06DE0621" w14:textId="54EA5C59" w:rsidR="239F28B1" w:rsidRPr="002F6F74" w:rsidRDefault="239F28B1" w:rsidP="55BD00F8">
            <w:pPr>
              <w:rPr>
                <w:rFonts w:eastAsia="Aptos" w:cs="Times New Roman"/>
              </w:rPr>
            </w:pPr>
            <w:r w:rsidRPr="002F6F74">
              <w:rPr>
                <w:rFonts w:eastAsia="Aptos" w:cs="Times New Roman"/>
              </w:rPr>
              <w:t xml:space="preserve">Non-critical </w:t>
            </w:r>
            <w:r w:rsidR="2E045D32" w:rsidRPr="002F6F74">
              <w:rPr>
                <w:rFonts w:eastAsia="Aptos" w:cs="Times New Roman"/>
              </w:rPr>
              <w:t xml:space="preserve">(online services/core apps) </w:t>
            </w:r>
            <w:r w:rsidRPr="002F6F74">
              <w:rPr>
                <w:rFonts w:eastAsia="Aptos" w:cs="Times New Roman"/>
              </w:rPr>
              <w:t>within 2 weeks.</w:t>
            </w:r>
          </w:p>
          <w:p w14:paraId="64BA50EC" w14:textId="2A79FDCF" w:rsidR="5CF531DC" w:rsidRPr="002F6F74" w:rsidRDefault="5CF531DC" w:rsidP="55BD00F8">
            <w:pPr>
              <w:rPr>
                <w:rFonts w:eastAsia="Aptos" w:cs="Times New Roman"/>
              </w:rPr>
            </w:pPr>
            <w:r w:rsidRPr="002F6F74">
              <w:rPr>
                <w:rFonts w:eastAsia="Aptos" w:cs="Times New Roman"/>
              </w:rPr>
              <w:t>All other updates within 1 month.</w:t>
            </w:r>
          </w:p>
        </w:tc>
      </w:tr>
      <w:tr w:rsidR="55BD00F8" w14:paraId="73D6F651" w14:textId="77777777" w:rsidTr="006B1C79">
        <w:trPr>
          <w:trHeight w:val="300"/>
        </w:trPr>
        <w:tc>
          <w:tcPr>
            <w:tcW w:w="2694" w:type="dxa"/>
          </w:tcPr>
          <w:p w14:paraId="46923269" w14:textId="205D9AFF" w:rsidR="78AA1E1F" w:rsidRPr="002F6F74" w:rsidRDefault="78AA1E1F" w:rsidP="55BD00F8">
            <w:pPr>
              <w:rPr>
                <w:rFonts w:eastAsia="Aptos" w:cs="Times New Roman"/>
              </w:rPr>
            </w:pPr>
            <w:r w:rsidRPr="002F6F74">
              <w:rPr>
                <w:rFonts w:eastAsia="Aptos" w:cs="Times New Roman"/>
              </w:rPr>
              <w:t xml:space="preserve">Unsupported </w:t>
            </w:r>
            <w:r w:rsidR="3AA1C2C5" w:rsidRPr="002F6F74">
              <w:rPr>
                <w:rFonts w:eastAsia="Aptos" w:cs="Times New Roman"/>
              </w:rPr>
              <w:t>a</w:t>
            </w:r>
            <w:r w:rsidRPr="002F6F74">
              <w:rPr>
                <w:rFonts w:eastAsia="Aptos" w:cs="Times New Roman"/>
              </w:rPr>
              <w:t>pplications</w:t>
            </w:r>
            <w:r w:rsidR="4AA92D72" w:rsidRPr="002F6F74">
              <w:rPr>
                <w:rFonts w:eastAsia="Aptos" w:cs="Times New Roman"/>
              </w:rPr>
              <w:t>.</w:t>
            </w:r>
          </w:p>
        </w:tc>
        <w:tc>
          <w:tcPr>
            <w:tcW w:w="6237" w:type="dxa"/>
          </w:tcPr>
          <w:p w14:paraId="6BB65993" w14:textId="09E711A4" w:rsidR="6A71EE46" w:rsidRPr="002F6F74" w:rsidRDefault="6A71EE46" w:rsidP="55BD00F8">
            <w:pPr>
              <w:rPr>
                <w:rFonts w:eastAsia="Aptos" w:cs="Times New Roman"/>
              </w:rPr>
            </w:pPr>
            <w:r w:rsidRPr="002F6F74">
              <w:rPr>
                <w:rFonts w:eastAsia="Aptos" w:cs="Times New Roman"/>
              </w:rPr>
              <w:t>Remove or replace immediately.</w:t>
            </w:r>
          </w:p>
        </w:tc>
      </w:tr>
    </w:tbl>
    <w:p w14:paraId="57FF3D47" w14:textId="60FB67D9" w:rsidR="7F56DFFA" w:rsidRPr="002F6F74" w:rsidRDefault="01807FCE" w:rsidP="6D3B855C">
      <w:pPr>
        <w:rPr>
          <w:rFonts w:eastAsia="Aptos" w:cs="Times New Roman"/>
        </w:rPr>
      </w:pPr>
      <w:r w:rsidRPr="002F6F74">
        <w:rPr>
          <w:rFonts w:eastAsia="Aptos" w:cs="Times New Roman"/>
        </w:rPr>
        <w:t>(ACSC, 2017)</w:t>
      </w:r>
    </w:p>
    <w:p w14:paraId="2F23E41E" w14:textId="38970B9A" w:rsidR="7F56DFFA" w:rsidRPr="002F6F74" w:rsidRDefault="54C623DD" w:rsidP="6D3B855C">
      <w:pPr>
        <w:rPr>
          <w:rFonts w:eastAsia="Aptos" w:cs="Times New Roman"/>
        </w:rPr>
      </w:pPr>
      <w:r w:rsidRPr="002F6F74">
        <w:rPr>
          <w:rFonts w:eastAsia="Aptos" w:cs="Times New Roman"/>
        </w:rPr>
        <w:t>EduNext’s core vulnerabilities include the lack of a centralised patch management system, reliance on third-party tools like Zoom, Turnitin, and Azure AD, and limited vulnerability scanning, leaving key systems exposed to attacks such as SQL injection, XSS, and insecure APIs. Human factors, including users ignoring update prompts or delaying manual updates, further increase the risk of outdated and insecure applications.</w:t>
      </w:r>
    </w:p>
    <w:tbl>
      <w:tblPr>
        <w:tblStyle w:val="TableGrid"/>
        <w:tblW w:w="8931" w:type="dxa"/>
        <w:tblInd w:w="-5" w:type="dxa"/>
        <w:tblLayout w:type="fixed"/>
        <w:tblLook w:val="06A0" w:firstRow="1" w:lastRow="0" w:firstColumn="1" w:lastColumn="0" w:noHBand="1" w:noVBand="1"/>
      </w:tblPr>
      <w:tblGrid>
        <w:gridCol w:w="1134"/>
        <w:gridCol w:w="7797"/>
      </w:tblGrid>
      <w:tr w:rsidR="0C2FB11C" w14:paraId="44131F17" w14:textId="77777777" w:rsidTr="006B1C79">
        <w:trPr>
          <w:trHeight w:val="300"/>
        </w:trPr>
        <w:tc>
          <w:tcPr>
            <w:tcW w:w="1134" w:type="dxa"/>
          </w:tcPr>
          <w:p w14:paraId="6335D351" w14:textId="5E1B0853" w:rsidR="09BA3CA0" w:rsidRPr="002F6F74" w:rsidRDefault="692403C6" w:rsidP="55BD00F8">
            <w:pPr>
              <w:jc w:val="center"/>
              <w:rPr>
                <w:rFonts w:eastAsia="Aptos" w:cs="Times New Roman"/>
                <w:b/>
                <w:bCs/>
              </w:rPr>
            </w:pPr>
            <w:r w:rsidRPr="002F6F74">
              <w:rPr>
                <w:rFonts w:eastAsia="Aptos" w:cs="Times New Roman"/>
                <w:b/>
                <w:bCs/>
              </w:rPr>
              <w:t>Category</w:t>
            </w:r>
          </w:p>
        </w:tc>
        <w:tc>
          <w:tcPr>
            <w:tcW w:w="7797" w:type="dxa"/>
          </w:tcPr>
          <w:p w14:paraId="380C7924" w14:textId="29558088" w:rsidR="09BA3CA0" w:rsidRPr="002F6F74" w:rsidRDefault="692403C6" w:rsidP="55BD00F8">
            <w:pPr>
              <w:jc w:val="center"/>
              <w:rPr>
                <w:rFonts w:eastAsia="Aptos" w:cs="Times New Roman"/>
                <w:b/>
                <w:bCs/>
              </w:rPr>
            </w:pPr>
            <w:r w:rsidRPr="002F6F74">
              <w:rPr>
                <w:rFonts w:eastAsia="Aptos" w:cs="Times New Roman"/>
                <w:b/>
                <w:bCs/>
              </w:rPr>
              <w:t>Description</w:t>
            </w:r>
          </w:p>
        </w:tc>
      </w:tr>
      <w:tr w:rsidR="0C2FB11C" w14:paraId="5ED09F9A" w14:textId="77777777" w:rsidTr="006B1C79">
        <w:trPr>
          <w:trHeight w:val="300"/>
        </w:trPr>
        <w:tc>
          <w:tcPr>
            <w:tcW w:w="1134" w:type="dxa"/>
            <w:vMerge w:val="restart"/>
          </w:tcPr>
          <w:p w14:paraId="479C6065" w14:textId="2A547437" w:rsidR="5BBDCDDD" w:rsidRPr="002F6F74" w:rsidRDefault="5BBDCDDD" w:rsidP="5BBDCDDD">
            <w:pPr>
              <w:rPr>
                <w:rFonts w:eastAsia="Aptos" w:cs="Times New Roman"/>
              </w:rPr>
            </w:pPr>
          </w:p>
          <w:p w14:paraId="2CB8B16E" w14:textId="3A882DE7" w:rsidR="5BBDCDDD" w:rsidRPr="002F6F74" w:rsidRDefault="5BBDCDDD" w:rsidP="5BBDCDDD">
            <w:pPr>
              <w:jc w:val="center"/>
              <w:rPr>
                <w:rFonts w:eastAsia="Aptos" w:cs="Times New Roman"/>
              </w:rPr>
            </w:pPr>
          </w:p>
          <w:p w14:paraId="6A100EF1" w14:textId="38315ED2" w:rsidR="09BA3CA0" w:rsidRPr="002F6F74" w:rsidRDefault="3E3D5218" w:rsidP="5BBDCDDD">
            <w:pPr>
              <w:jc w:val="center"/>
              <w:rPr>
                <w:rFonts w:eastAsia="Aptos" w:cs="Times New Roman"/>
              </w:rPr>
            </w:pPr>
            <w:r w:rsidRPr="002F6F74">
              <w:rPr>
                <w:rFonts w:eastAsia="Aptos" w:cs="Times New Roman"/>
              </w:rPr>
              <w:t>Benefits</w:t>
            </w:r>
          </w:p>
        </w:tc>
        <w:tc>
          <w:tcPr>
            <w:tcW w:w="7797" w:type="dxa"/>
          </w:tcPr>
          <w:p w14:paraId="1E0BB0FC" w14:textId="27A183C3" w:rsidR="09BA3CA0" w:rsidRDefault="6F4834C9" w:rsidP="55BD00F8">
            <w:r w:rsidRPr="002F6F74">
              <w:rPr>
                <w:rFonts w:eastAsia="Aptos" w:cs="Times New Roman"/>
              </w:rPr>
              <w:t>Rapid vulnerability detection protects student data and ensures NDES-2025 compliance.</w:t>
            </w:r>
          </w:p>
        </w:tc>
      </w:tr>
      <w:tr w:rsidR="0C2FB11C" w14:paraId="3DA0C34F" w14:textId="77777777" w:rsidTr="006B1C79">
        <w:trPr>
          <w:trHeight w:val="300"/>
        </w:trPr>
        <w:tc>
          <w:tcPr>
            <w:tcW w:w="1134" w:type="dxa"/>
            <w:vMerge/>
          </w:tcPr>
          <w:p w14:paraId="19D925DC" w14:textId="1B167FBB" w:rsidR="0C2FB11C" w:rsidRPr="002F6F74" w:rsidRDefault="0C2FB11C" w:rsidP="0C2FB11C">
            <w:pPr>
              <w:rPr>
                <w:rFonts w:eastAsia="Aptos" w:cs="Times New Roman"/>
              </w:rPr>
            </w:pPr>
          </w:p>
        </w:tc>
        <w:tc>
          <w:tcPr>
            <w:tcW w:w="7797" w:type="dxa"/>
          </w:tcPr>
          <w:p w14:paraId="677634C1" w14:textId="243D5D0A" w:rsidR="09BA3CA0" w:rsidRPr="002F6F74" w:rsidRDefault="692403C6" w:rsidP="0C2FB11C">
            <w:pPr>
              <w:rPr>
                <w:rFonts w:eastAsia="Aptos" w:cs="Times New Roman"/>
              </w:rPr>
            </w:pPr>
            <w:r w:rsidRPr="002F6F74">
              <w:rPr>
                <w:rFonts w:eastAsia="Aptos" w:cs="Times New Roman"/>
              </w:rPr>
              <w:t xml:space="preserve">Timely updates </w:t>
            </w:r>
            <w:r w:rsidR="020AF3B4" w:rsidRPr="002F6F74">
              <w:rPr>
                <w:rFonts w:eastAsia="Aptos" w:cs="Times New Roman"/>
              </w:rPr>
              <w:t xml:space="preserve">prevent </w:t>
            </w:r>
            <w:r w:rsidR="0F67F9B2" w:rsidRPr="002F6F74">
              <w:rPr>
                <w:rFonts w:eastAsia="Aptos" w:cs="Times New Roman"/>
              </w:rPr>
              <w:t>core, third-party, and pilot service</w:t>
            </w:r>
            <w:r w:rsidR="13A7B0CD" w:rsidRPr="002F6F74">
              <w:rPr>
                <w:rFonts w:eastAsia="Aptos" w:cs="Times New Roman"/>
              </w:rPr>
              <w:t>s exploitation</w:t>
            </w:r>
            <w:r w:rsidR="0F67F9B2" w:rsidRPr="002F6F74">
              <w:rPr>
                <w:rFonts w:eastAsia="Aptos" w:cs="Times New Roman"/>
              </w:rPr>
              <w:t>.</w:t>
            </w:r>
          </w:p>
        </w:tc>
      </w:tr>
      <w:tr w:rsidR="0C2FB11C" w14:paraId="7D4E693C" w14:textId="77777777" w:rsidTr="006B1C79">
        <w:trPr>
          <w:trHeight w:val="300"/>
        </w:trPr>
        <w:tc>
          <w:tcPr>
            <w:tcW w:w="1134" w:type="dxa"/>
            <w:vMerge/>
          </w:tcPr>
          <w:p w14:paraId="628F9E38" w14:textId="1B167FBB" w:rsidR="0C2FB11C" w:rsidRPr="002F6F74" w:rsidRDefault="0C2FB11C" w:rsidP="0C2FB11C">
            <w:pPr>
              <w:rPr>
                <w:rFonts w:eastAsia="Aptos" w:cs="Times New Roman"/>
              </w:rPr>
            </w:pPr>
          </w:p>
        </w:tc>
        <w:tc>
          <w:tcPr>
            <w:tcW w:w="7797" w:type="dxa"/>
          </w:tcPr>
          <w:p w14:paraId="76044EE8" w14:textId="631AC1B5" w:rsidR="727F1CCE" w:rsidRPr="002F6F74" w:rsidRDefault="0F67F9B2" w:rsidP="0C2FB11C">
            <w:pPr>
              <w:rPr>
                <w:rFonts w:eastAsia="Aptos" w:cs="Times New Roman"/>
              </w:rPr>
            </w:pPr>
            <w:r w:rsidRPr="002F6F74">
              <w:rPr>
                <w:rFonts w:eastAsia="Aptos" w:cs="Times New Roman"/>
              </w:rPr>
              <w:t>Regular patching improves accessibility</w:t>
            </w:r>
            <w:r w:rsidR="04976EC4" w:rsidRPr="002F6F74">
              <w:rPr>
                <w:rFonts w:eastAsia="Aptos" w:cs="Times New Roman"/>
              </w:rPr>
              <w:t xml:space="preserve">, </w:t>
            </w:r>
            <w:r w:rsidRPr="002F6F74">
              <w:rPr>
                <w:rFonts w:eastAsia="Aptos" w:cs="Times New Roman"/>
              </w:rPr>
              <w:t>uptime</w:t>
            </w:r>
            <w:r w:rsidR="62D622B7" w:rsidRPr="002F6F74">
              <w:rPr>
                <w:rFonts w:eastAsia="Aptos" w:cs="Times New Roman"/>
              </w:rPr>
              <w:t>, and system reliability</w:t>
            </w:r>
            <w:r w:rsidRPr="002F6F74">
              <w:rPr>
                <w:rFonts w:eastAsia="Aptos" w:cs="Times New Roman"/>
              </w:rPr>
              <w:t>.</w:t>
            </w:r>
          </w:p>
        </w:tc>
      </w:tr>
      <w:tr w:rsidR="0C2FB11C" w14:paraId="7E0EAB7D" w14:textId="77777777" w:rsidTr="006B1C79">
        <w:trPr>
          <w:trHeight w:val="300"/>
        </w:trPr>
        <w:tc>
          <w:tcPr>
            <w:tcW w:w="1134" w:type="dxa"/>
            <w:vMerge/>
          </w:tcPr>
          <w:p w14:paraId="08E14439" w14:textId="1B167FBB" w:rsidR="0C2FB11C" w:rsidRPr="002F6F74" w:rsidRDefault="0C2FB11C" w:rsidP="0C2FB11C">
            <w:pPr>
              <w:rPr>
                <w:rFonts w:eastAsia="Aptos" w:cs="Times New Roman"/>
              </w:rPr>
            </w:pPr>
          </w:p>
        </w:tc>
        <w:tc>
          <w:tcPr>
            <w:tcW w:w="7797" w:type="dxa"/>
          </w:tcPr>
          <w:p w14:paraId="39E36E8E" w14:textId="733EF4DC" w:rsidR="727F1CCE" w:rsidRPr="002F6F74" w:rsidRDefault="0F67F9B2" w:rsidP="0C2FB11C">
            <w:pPr>
              <w:rPr>
                <w:rFonts w:eastAsia="Aptos" w:cs="Times New Roman"/>
              </w:rPr>
            </w:pPr>
            <w:r w:rsidRPr="002F6F74">
              <w:rPr>
                <w:rFonts w:eastAsia="Aptos" w:cs="Times New Roman"/>
              </w:rPr>
              <w:t>Following Essential 8 Level 2 strengthens compliance,</w:t>
            </w:r>
            <w:r w:rsidR="7EF51C10" w:rsidRPr="002F6F74">
              <w:rPr>
                <w:rFonts w:eastAsia="Aptos" w:cs="Times New Roman"/>
              </w:rPr>
              <w:t xml:space="preserve"> </w:t>
            </w:r>
            <w:r w:rsidRPr="002F6F74">
              <w:rPr>
                <w:rFonts w:eastAsia="Aptos" w:cs="Times New Roman"/>
              </w:rPr>
              <w:t>accreditation, and stakeholder trust.</w:t>
            </w:r>
          </w:p>
        </w:tc>
      </w:tr>
      <w:tr w:rsidR="0C2FB11C" w14:paraId="1C2FEC3F" w14:textId="77777777" w:rsidTr="006B1C79">
        <w:trPr>
          <w:trHeight w:val="300"/>
        </w:trPr>
        <w:tc>
          <w:tcPr>
            <w:tcW w:w="1134" w:type="dxa"/>
            <w:vMerge w:val="restart"/>
          </w:tcPr>
          <w:p w14:paraId="7A65AB63" w14:textId="1F2648AA" w:rsidR="09BA3CA0" w:rsidRPr="002F6F74" w:rsidRDefault="09BA3CA0" w:rsidP="5BBDCDDD">
            <w:pPr>
              <w:rPr>
                <w:rFonts w:eastAsia="Aptos" w:cs="Times New Roman"/>
              </w:rPr>
            </w:pPr>
          </w:p>
          <w:p w14:paraId="3D76D419" w14:textId="396E374B" w:rsidR="09BA3CA0" w:rsidRPr="002F6F74" w:rsidRDefault="3E3D5218" w:rsidP="5BBDCDDD">
            <w:pPr>
              <w:jc w:val="center"/>
              <w:rPr>
                <w:rFonts w:eastAsia="Aptos" w:cs="Times New Roman"/>
              </w:rPr>
            </w:pPr>
            <w:r w:rsidRPr="002F6F74">
              <w:rPr>
                <w:rFonts w:eastAsia="Aptos" w:cs="Times New Roman"/>
              </w:rPr>
              <w:t>Limitations</w:t>
            </w:r>
          </w:p>
        </w:tc>
        <w:tc>
          <w:tcPr>
            <w:tcW w:w="7797" w:type="dxa"/>
          </w:tcPr>
          <w:p w14:paraId="40550B8A" w14:textId="5B39F26C" w:rsidR="3A2A6F92" w:rsidRPr="002F6F74" w:rsidRDefault="1DD3E13E" w:rsidP="0C2FB11C">
            <w:pPr>
              <w:rPr>
                <w:rFonts w:eastAsia="Aptos" w:cs="Times New Roman"/>
              </w:rPr>
            </w:pPr>
            <w:r w:rsidRPr="002F6F74">
              <w:rPr>
                <w:rFonts w:eastAsia="Aptos" w:cs="Times New Roman"/>
              </w:rPr>
              <w:t xml:space="preserve">Patches </w:t>
            </w:r>
            <w:r w:rsidR="52A31CDF" w:rsidRPr="002F6F74">
              <w:rPr>
                <w:rFonts w:eastAsia="Aptos" w:cs="Times New Roman"/>
              </w:rPr>
              <w:t>will</w:t>
            </w:r>
            <w:r w:rsidR="1702D8F3" w:rsidRPr="002F6F74">
              <w:rPr>
                <w:rFonts w:eastAsia="Aptos" w:cs="Times New Roman"/>
              </w:rPr>
              <w:t xml:space="preserve"> </w:t>
            </w:r>
            <w:r w:rsidRPr="002F6F74">
              <w:rPr>
                <w:rFonts w:eastAsia="Aptos" w:cs="Times New Roman"/>
              </w:rPr>
              <w:t xml:space="preserve">cause </w:t>
            </w:r>
            <w:r w:rsidR="409A87DE" w:rsidRPr="002F6F74">
              <w:rPr>
                <w:rFonts w:eastAsia="Aptos" w:cs="Times New Roman"/>
              </w:rPr>
              <w:t xml:space="preserve">system </w:t>
            </w:r>
            <w:r w:rsidRPr="002F6F74">
              <w:rPr>
                <w:rFonts w:eastAsia="Aptos" w:cs="Times New Roman"/>
              </w:rPr>
              <w:t>downtime</w:t>
            </w:r>
            <w:r w:rsidR="46B0259C" w:rsidRPr="002F6F74">
              <w:rPr>
                <w:rFonts w:eastAsia="Aptos" w:cs="Times New Roman"/>
              </w:rPr>
              <w:t xml:space="preserve"> and unavailability.</w:t>
            </w:r>
          </w:p>
        </w:tc>
      </w:tr>
      <w:tr w:rsidR="0C2FB11C" w14:paraId="4DB4705F" w14:textId="77777777" w:rsidTr="006B1C79">
        <w:trPr>
          <w:trHeight w:val="300"/>
        </w:trPr>
        <w:tc>
          <w:tcPr>
            <w:tcW w:w="1134" w:type="dxa"/>
            <w:vMerge/>
          </w:tcPr>
          <w:p w14:paraId="618B7139" w14:textId="1B167FBB" w:rsidR="0C2FB11C" w:rsidRPr="002F6F74" w:rsidRDefault="0C2FB11C" w:rsidP="0C2FB11C">
            <w:pPr>
              <w:rPr>
                <w:rFonts w:eastAsia="Aptos" w:cs="Times New Roman"/>
              </w:rPr>
            </w:pPr>
          </w:p>
        </w:tc>
        <w:tc>
          <w:tcPr>
            <w:tcW w:w="7797" w:type="dxa"/>
          </w:tcPr>
          <w:p w14:paraId="58E356F2" w14:textId="355CA3BB" w:rsidR="3A2A6F92" w:rsidRPr="002F6F74" w:rsidRDefault="1DD3E13E" w:rsidP="0C2FB11C">
            <w:pPr>
              <w:rPr>
                <w:rFonts w:eastAsia="Aptos" w:cs="Times New Roman"/>
              </w:rPr>
            </w:pPr>
            <w:r w:rsidRPr="002F6F74">
              <w:rPr>
                <w:rFonts w:eastAsia="Aptos" w:cs="Times New Roman"/>
              </w:rPr>
              <w:t>Legacy software</w:t>
            </w:r>
            <w:r w:rsidR="1EDBD58F" w:rsidRPr="002F6F74">
              <w:rPr>
                <w:rFonts w:eastAsia="Aptos" w:cs="Times New Roman"/>
              </w:rPr>
              <w:t xml:space="preserve"> may </w:t>
            </w:r>
            <w:r w:rsidRPr="002F6F74">
              <w:rPr>
                <w:rFonts w:eastAsia="Aptos" w:cs="Times New Roman"/>
              </w:rPr>
              <w:t>require time</w:t>
            </w:r>
            <w:r w:rsidR="0BA36B80" w:rsidRPr="002F6F74">
              <w:rPr>
                <w:rFonts w:eastAsia="Aptos" w:cs="Times New Roman"/>
              </w:rPr>
              <w:t>-</w:t>
            </w:r>
            <w:r w:rsidRPr="002F6F74">
              <w:rPr>
                <w:rFonts w:eastAsia="Aptos" w:cs="Times New Roman"/>
              </w:rPr>
              <w:t>consuming and costly replacement.</w:t>
            </w:r>
          </w:p>
        </w:tc>
      </w:tr>
      <w:tr w:rsidR="0C2FB11C" w14:paraId="0628DCB0" w14:textId="77777777" w:rsidTr="006B1C79">
        <w:trPr>
          <w:trHeight w:val="300"/>
        </w:trPr>
        <w:tc>
          <w:tcPr>
            <w:tcW w:w="1134" w:type="dxa"/>
            <w:vMerge/>
          </w:tcPr>
          <w:p w14:paraId="0D1F4769" w14:textId="1B167FBB" w:rsidR="0C2FB11C" w:rsidRPr="002F6F74" w:rsidRDefault="0C2FB11C" w:rsidP="0C2FB11C">
            <w:pPr>
              <w:rPr>
                <w:rFonts w:eastAsia="Aptos" w:cs="Times New Roman"/>
              </w:rPr>
            </w:pPr>
          </w:p>
        </w:tc>
        <w:tc>
          <w:tcPr>
            <w:tcW w:w="7797" w:type="dxa"/>
          </w:tcPr>
          <w:p w14:paraId="33474ACE" w14:textId="68761196" w:rsidR="3A2A6F92" w:rsidRPr="002F6F74" w:rsidRDefault="1DD3E13E" w:rsidP="0C2FB11C">
            <w:pPr>
              <w:rPr>
                <w:rFonts w:eastAsia="Aptos" w:cs="Times New Roman"/>
              </w:rPr>
            </w:pPr>
            <w:r w:rsidRPr="002F6F74">
              <w:rPr>
                <w:rFonts w:eastAsia="Aptos" w:cs="Times New Roman"/>
              </w:rPr>
              <w:t xml:space="preserve">Users may </w:t>
            </w:r>
            <w:r w:rsidR="12C273CF" w:rsidRPr="002F6F74">
              <w:rPr>
                <w:rFonts w:eastAsia="Aptos" w:cs="Times New Roman"/>
              </w:rPr>
              <w:t>experien</w:t>
            </w:r>
            <w:r w:rsidRPr="002F6F74">
              <w:rPr>
                <w:rFonts w:eastAsia="Aptos" w:cs="Times New Roman"/>
              </w:rPr>
              <w:t>ce post</w:t>
            </w:r>
            <w:r w:rsidR="19AFD70F" w:rsidRPr="002F6F74">
              <w:rPr>
                <w:rFonts w:eastAsia="Aptos" w:cs="Times New Roman"/>
              </w:rPr>
              <w:t>-update</w:t>
            </w:r>
            <w:r w:rsidRPr="002F6F74">
              <w:rPr>
                <w:rFonts w:eastAsia="Aptos" w:cs="Times New Roman"/>
              </w:rPr>
              <w:t xml:space="preserve"> issues, </w:t>
            </w:r>
            <w:r w:rsidR="4ACC0F8A" w:rsidRPr="002F6F74">
              <w:rPr>
                <w:rFonts w:eastAsia="Aptos" w:cs="Times New Roman"/>
              </w:rPr>
              <w:t>necessitating</w:t>
            </w:r>
            <w:r w:rsidRPr="002F6F74">
              <w:rPr>
                <w:rFonts w:eastAsia="Aptos" w:cs="Times New Roman"/>
              </w:rPr>
              <w:t xml:space="preserve"> extra training.</w:t>
            </w:r>
          </w:p>
        </w:tc>
      </w:tr>
    </w:tbl>
    <w:p w14:paraId="0719EDE7" w14:textId="4AF231B7" w:rsidR="0C2FB11C" w:rsidRPr="002F6F74" w:rsidRDefault="3C4A4533" w:rsidP="6D3B855C">
      <w:pPr>
        <w:spacing w:before="240" w:after="240"/>
        <w:rPr>
          <w:rFonts w:eastAsia="Aptos" w:cs="Times New Roman"/>
        </w:rPr>
      </w:pPr>
      <w:r w:rsidRPr="002F6F74">
        <w:rPr>
          <w:rFonts w:eastAsia="Aptos" w:cs="Times New Roman"/>
        </w:rPr>
        <w:t xml:space="preserve">For NDES-2025 compliance, EduNext must implement a centralised patch management solution integrating Azure AD with AWS, including automated asset discovery, scheduled vulnerability scanning, and a patch-testing sandbox. Mandatory patching policies will enforce timely updates for all vulnerabilities, decommission unsupported software, and ensure staff and students are trained on compliance, privacy, security, AI fairness, </w:t>
      </w:r>
      <w:r w:rsidR="1B27A314" w:rsidRPr="002F6F74">
        <w:rPr>
          <w:rFonts w:eastAsia="Aptos" w:cs="Times New Roman"/>
        </w:rPr>
        <w:t>etc.</w:t>
      </w:r>
    </w:p>
    <w:p w14:paraId="578FDAC1" w14:textId="2F6D76EB" w:rsidR="00EA3C42" w:rsidRDefault="00EA3C42" w:rsidP="00EA3C42">
      <w:pPr>
        <w:pStyle w:val="Heading2"/>
      </w:pPr>
      <w:bookmarkStart w:id="7" w:name="_Toc210985434"/>
      <w:r>
        <w:lastRenderedPageBreak/>
        <w:t>Patch Operating Systems</w:t>
      </w:r>
      <w:bookmarkEnd w:id="7"/>
    </w:p>
    <w:p w14:paraId="3EC52F01" w14:textId="1B0CFF0D" w:rsidR="280ECFC5" w:rsidRDefault="280ECFC5" w:rsidP="29F1D4BD">
      <w:pPr>
        <w:spacing w:line="276" w:lineRule="auto"/>
        <w:rPr>
          <w:rFonts w:eastAsia="Aptos" w:cs="Times New Roman"/>
        </w:rPr>
      </w:pPr>
      <w:r w:rsidRPr="29F1D4BD">
        <w:rPr>
          <w:rFonts w:eastAsia="Aptos" w:cs="Times New Roman"/>
        </w:rPr>
        <w:t xml:space="preserve">The purpose of </w:t>
      </w:r>
      <w:r w:rsidR="0C660A73" w:rsidRPr="29F1D4BD">
        <w:rPr>
          <w:rFonts w:eastAsia="Aptos" w:cs="Times New Roman"/>
        </w:rPr>
        <w:t>p</w:t>
      </w:r>
      <w:r w:rsidRPr="29F1D4BD">
        <w:rPr>
          <w:rFonts w:eastAsia="Aptos" w:cs="Times New Roman"/>
        </w:rPr>
        <w:t>atch</w:t>
      </w:r>
      <w:r w:rsidR="5A988261" w:rsidRPr="29F1D4BD">
        <w:rPr>
          <w:rFonts w:eastAsia="Aptos" w:cs="Times New Roman"/>
        </w:rPr>
        <w:t>ing</w:t>
      </w:r>
      <w:r w:rsidRPr="29F1D4BD">
        <w:rPr>
          <w:rFonts w:eastAsia="Aptos" w:cs="Times New Roman"/>
        </w:rPr>
        <w:t xml:space="preserve"> O</w:t>
      </w:r>
      <w:r w:rsidR="7897452A" w:rsidRPr="29F1D4BD">
        <w:rPr>
          <w:rFonts w:eastAsia="Aptos" w:cs="Times New Roman"/>
        </w:rPr>
        <w:t>S</w:t>
      </w:r>
      <w:r w:rsidR="61C4345E" w:rsidRPr="29F1D4BD">
        <w:rPr>
          <w:rFonts w:eastAsia="Aptos" w:cs="Times New Roman"/>
        </w:rPr>
        <w:t>s</w:t>
      </w:r>
      <w:r w:rsidRPr="29F1D4BD">
        <w:rPr>
          <w:rFonts w:eastAsia="Aptos" w:cs="Times New Roman"/>
        </w:rPr>
        <w:t xml:space="preserve"> is to ensure vulnerabilities are identified and remediated </w:t>
      </w:r>
      <w:r w:rsidR="65355297" w:rsidRPr="29F1D4BD">
        <w:rPr>
          <w:rFonts w:eastAsia="Aptos" w:cs="Times New Roman"/>
        </w:rPr>
        <w:t>to maintain system security</w:t>
      </w:r>
      <w:r w:rsidRPr="29F1D4BD">
        <w:rPr>
          <w:rFonts w:eastAsia="Aptos" w:cs="Times New Roman"/>
        </w:rPr>
        <w:t>.</w:t>
      </w:r>
      <w:r w:rsidR="3316B440" w:rsidRPr="29F1D4BD">
        <w:rPr>
          <w:rFonts w:eastAsia="Aptos" w:cs="Times New Roman"/>
        </w:rPr>
        <w:t xml:space="preserve"> Regular device scanning, timely patches, and replacing unsupported OS versions is typically involved</w:t>
      </w:r>
      <w:r w:rsidR="2263EDDE" w:rsidRPr="29F1D4BD">
        <w:rPr>
          <w:rFonts w:eastAsia="Aptos" w:cs="Times New Roman"/>
        </w:rPr>
        <w:t xml:space="preserve"> to minimise cyber threat exposures (e.g. </w:t>
      </w:r>
      <w:r w:rsidR="72192BE2" w:rsidRPr="29F1D4BD">
        <w:rPr>
          <w:rFonts w:eastAsia="Aptos" w:cs="Times New Roman"/>
        </w:rPr>
        <w:t>viruses). In turn, OS pa</w:t>
      </w:r>
      <w:r w:rsidR="23B1154B" w:rsidRPr="29F1D4BD">
        <w:rPr>
          <w:rFonts w:eastAsia="Aptos" w:cs="Times New Roman"/>
        </w:rPr>
        <w:t xml:space="preserve">tching will ensure </w:t>
      </w:r>
      <w:r w:rsidR="72192BE2" w:rsidRPr="29F1D4BD">
        <w:rPr>
          <w:rFonts w:eastAsia="Aptos" w:cs="Times New Roman"/>
        </w:rPr>
        <w:t>EduNext’s LMS</w:t>
      </w:r>
      <w:r w:rsidR="3C7198C6" w:rsidRPr="29F1D4BD">
        <w:rPr>
          <w:rFonts w:eastAsia="Aptos" w:cs="Times New Roman"/>
        </w:rPr>
        <w:t xml:space="preserve">, staff endpoints, and BYOD devices </w:t>
      </w:r>
      <w:r w:rsidR="72192BE2" w:rsidRPr="29F1D4BD">
        <w:rPr>
          <w:rFonts w:eastAsia="Aptos" w:cs="Times New Roman"/>
        </w:rPr>
        <w:t xml:space="preserve">will stand </w:t>
      </w:r>
      <w:r w:rsidR="23D344BF" w:rsidRPr="29F1D4BD">
        <w:rPr>
          <w:rFonts w:eastAsia="Aptos" w:cs="Times New Roman"/>
        </w:rPr>
        <w:t>OS</w:t>
      </w:r>
      <w:r w:rsidR="1475B2CE" w:rsidRPr="29F1D4BD">
        <w:rPr>
          <w:rFonts w:eastAsia="Aptos" w:cs="Times New Roman"/>
        </w:rPr>
        <w:t>-</w:t>
      </w:r>
      <w:r w:rsidR="23D344BF" w:rsidRPr="29F1D4BD">
        <w:rPr>
          <w:rFonts w:eastAsia="Aptos" w:cs="Times New Roman"/>
        </w:rPr>
        <w:t xml:space="preserve">level </w:t>
      </w:r>
      <w:r w:rsidR="72192BE2" w:rsidRPr="29F1D4BD">
        <w:rPr>
          <w:rFonts w:eastAsia="Aptos" w:cs="Times New Roman"/>
        </w:rPr>
        <w:t>resilient</w:t>
      </w:r>
      <w:r w:rsidR="120F5E96" w:rsidRPr="29F1D4BD">
        <w:rPr>
          <w:rFonts w:eastAsia="Aptos" w:cs="Times New Roman"/>
        </w:rPr>
        <w:t>,</w:t>
      </w:r>
      <w:r w:rsidR="444DAA50" w:rsidRPr="29F1D4BD">
        <w:rPr>
          <w:rFonts w:eastAsia="Aptos" w:cs="Times New Roman"/>
        </w:rPr>
        <w:t xml:space="preserve"> support</w:t>
      </w:r>
      <w:r w:rsidR="1986E032" w:rsidRPr="29F1D4BD">
        <w:rPr>
          <w:rFonts w:eastAsia="Aptos" w:cs="Times New Roman"/>
        </w:rPr>
        <w:t>ing</w:t>
      </w:r>
      <w:r w:rsidR="444DAA50" w:rsidRPr="29F1D4BD">
        <w:rPr>
          <w:rFonts w:eastAsia="Aptos" w:cs="Times New Roman"/>
        </w:rPr>
        <w:t xml:space="preserve"> operational continuity and strengthen data protection.</w:t>
      </w:r>
    </w:p>
    <w:tbl>
      <w:tblPr>
        <w:tblStyle w:val="TableGrid"/>
        <w:tblW w:w="0" w:type="auto"/>
        <w:tblLook w:val="06A0" w:firstRow="1" w:lastRow="0" w:firstColumn="1" w:lastColumn="0" w:noHBand="1" w:noVBand="1"/>
      </w:tblPr>
      <w:tblGrid>
        <w:gridCol w:w="3360"/>
        <w:gridCol w:w="5566"/>
      </w:tblGrid>
      <w:tr w:rsidR="29F1D4BD" w14:paraId="7A3087DC" w14:textId="77777777" w:rsidTr="00115DFB">
        <w:trPr>
          <w:trHeight w:val="300"/>
        </w:trPr>
        <w:tc>
          <w:tcPr>
            <w:tcW w:w="3360" w:type="dxa"/>
          </w:tcPr>
          <w:p w14:paraId="05016B03" w14:textId="6D96CD91" w:rsidR="29F1D4BD" w:rsidRDefault="29F1D4BD" w:rsidP="29F1D4BD">
            <w:pPr>
              <w:jc w:val="center"/>
              <w:rPr>
                <w:rFonts w:eastAsia="Aptos" w:cs="Times New Roman"/>
                <w:b/>
                <w:bCs/>
              </w:rPr>
            </w:pPr>
            <w:r w:rsidRPr="29F1D4BD">
              <w:rPr>
                <w:rFonts w:eastAsia="Aptos" w:cs="Times New Roman"/>
                <w:b/>
                <w:bCs/>
              </w:rPr>
              <w:t>Requirement</w:t>
            </w:r>
          </w:p>
        </w:tc>
        <w:tc>
          <w:tcPr>
            <w:tcW w:w="5566" w:type="dxa"/>
          </w:tcPr>
          <w:p w14:paraId="167125CB" w14:textId="246E4F14" w:rsidR="29F1D4BD" w:rsidRDefault="29F1D4BD" w:rsidP="29F1D4BD">
            <w:pPr>
              <w:jc w:val="center"/>
              <w:rPr>
                <w:rFonts w:eastAsia="Aptos" w:cs="Times New Roman"/>
                <w:b/>
                <w:bCs/>
              </w:rPr>
            </w:pPr>
            <w:r w:rsidRPr="29F1D4BD">
              <w:rPr>
                <w:rFonts w:eastAsia="Aptos" w:cs="Times New Roman"/>
                <w:b/>
                <w:bCs/>
              </w:rPr>
              <w:t>Details</w:t>
            </w:r>
          </w:p>
        </w:tc>
      </w:tr>
      <w:tr w:rsidR="29F1D4BD" w14:paraId="289C4BD1" w14:textId="77777777" w:rsidTr="00115DFB">
        <w:trPr>
          <w:trHeight w:val="300"/>
        </w:trPr>
        <w:tc>
          <w:tcPr>
            <w:tcW w:w="3360" w:type="dxa"/>
          </w:tcPr>
          <w:p w14:paraId="57CB97FC" w14:textId="196B1F7C" w:rsidR="29F1D4BD" w:rsidRDefault="29F1D4BD" w:rsidP="29F1D4BD">
            <w:pPr>
              <w:rPr>
                <w:rFonts w:eastAsia="Aptos" w:cs="Times New Roman"/>
              </w:rPr>
            </w:pPr>
            <w:r w:rsidRPr="29F1D4BD">
              <w:rPr>
                <w:rFonts w:eastAsia="Aptos" w:cs="Times New Roman"/>
              </w:rPr>
              <w:t>Automated asset discovery.</w:t>
            </w:r>
          </w:p>
        </w:tc>
        <w:tc>
          <w:tcPr>
            <w:tcW w:w="5566" w:type="dxa"/>
          </w:tcPr>
          <w:p w14:paraId="5B1E594B" w14:textId="0CE8B410" w:rsidR="1C47D0BA" w:rsidRDefault="1C47D0BA" w:rsidP="29F1D4BD">
            <w:pPr>
              <w:rPr>
                <w:rFonts w:eastAsia="Aptos" w:cs="Times New Roman"/>
              </w:rPr>
            </w:pPr>
            <w:r w:rsidRPr="29F1D4BD">
              <w:rPr>
                <w:rFonts w:eastAsia="Aptos" w:cs="Times New Roman"/>
              </w:rPr>
              <w:t>Identify all environment devices, tracking patch status</w:t>
            </w:r>
            <w:r w:rsidR="29F1D4BD" w:rsidRPr="29F1D4BD">
              <w:rPr>
                <w:rFonts w:eastAsia="Aptos" w:cs="Times New Roman"/>
              </w:rPr>
              <w:t>.</w:t>
            </w:r>
          </w:p>
        </w:tc>
      </w:tr>
      <w:tr w:rsidR="29F1D4BD" w14:paraId="4FA04BE4" w14:textId="77777777" w:rsidTr="00115DFB">
        <w:trPr>
          <w:trHeight w:val="300"/>
        </w:trPr>
        <w:tc>
          <w:tcPr>
            <w:tcW w:w="3360" w:type="dxa"/>
          </w:tcPr>
          <w:p w14:paraId="5F53F618" w14:textId="712ACE92" w:rsidR="29F1D4BD" w:rsidRDefault="29F1D4BD" w:rsidP="29F1D4BD">
            <w:pPr>
              <w:rPr>
                <w:rFonts w:eastAsia="Aptos" w:cs="Times New Roman"/>
              </w:rPr>
            </w:pPr>
            <w:r w:rsidRPr="29F1D4BD">
              <w:rPr>
                <w:rFonts w:eastAsia="Aptos" w:cs="Times New Roman"/>
              </w:rPr>
              <w:t>Vulnerability scans.</w:t>
            </w:r>
          </w:p>
        </w:tc>
        <w:tc>
          <w:tcPr>
            <w:tcW w:w="5566" w:type="dxa"/>
          </w:tcPr>
          <w:p w14:paraId="56929F09" w14:textId="13F95C42" w:rsidR="3F311CF1" w:rsidRDefault="3F311CF1" w:rsidP="29F1D4BD">
            <w:pPr>
              <w:rPr>
                <w:rFonts w:eastAsia="Aptos" w:cs="Times New Roman"/>
              </w:rPr>
            </w:pPr>
            <w:r w:rsidRPr="29F1D4BD">
              <w:rPr>
                <w:rFonts w:eastAsia="Aptos" w:cs="Times New Roman"/>
              </w:rPr>
              <w:t>Internet-facing systems</w:t>
            </w:r>
            <w:r w:rsidR="29F1D4BD" w:rsidRPr="29F1D4BD">
              <w:rPr>
                <w:rFonts w:eastAsia="Aptos" w:cs="Times New Roman"/>
              </w:rPr>
              <w:t xml:space="preserve"> daily.</w:t>
            </w:r>
          </w:p>
          <w:p w14:paraId="16024F67" w14:textId="034861D8" w:rsidR="52BBC63B" w:rsidRDefault="52BBC63B" w:rsidP="29F1D4BD">
            <w:pPr>
              <w:rPr>
                <w:rFonts w:eastAsia="Aptos" w:cs="Times New Roman"/>
              </w:rPr>
            </w:pPr>
            <w:r w:rsidRPr="29F1D4BD">
              <w:rPr>
                <w:rFonts w:eastAsia="Aptos" w:cs="Times New Roman"/>
              </w:rPr>
              <w:t>Internal devices</w:t>
            </w:r>
            <w:r w:rsidR="29F1D4BD" w:rsidRPr="29F1D4BD">
              <w:rPr>
                <w:rFonts w:eastAsia="Aptos" w:cs="Times New Roman"/>
              </w:rPr>
              <w:t xml:space="preserve"> fortnightly.</w:t>
            </w:r>
          </w:p>
        </w:tc>
      </w:tr>
      <w:tr w:rsidR="29F1D4BD" w14:paraId="13B9E154" w14:textId="77777777" w:rsidTr="00115DFB">
        <w:trPr>
          <w:trHeight w:val="300"/>
        </w:trPr>
        <w:tc>
          <w:tcPr>
            <w:tcW w:w="3360" w:type="dxa"/>
          </w:tcPr>
          <w:p w14:paraId="3C9A0439" w14:textId="32ACD81E" w:rsidR="4EE42F86" w:rsidRDefault="4EE42F86" w:rsidP="29F1D4BD">
            <w:pPr>
              <w:rPr>
                <w:rFonts w:eastAsia="Aptos" w:cs="Times New Roman"/>
              </w:rPr>
            </w:pPr>
            <w:r w:rsidRPr="29F1D4BD">
              <w:rPr>
                <w:rFonts w:eastAsia="Aptos" w:cs="Times New Roman"/>
              </w:rPr>
              <w:t xml:space="preserve">Critical </w:t>
            </w:r>
            <w:r w:rsidR="29F1D4BD" w:rsidRPr="29F1D4BD">
              <w:rPr>
                <w:rFonts w:eastAsia="Aptos" w:cs="Times New Roman"/>
              </w:rPr>
              <w:t>patch</w:t>
            </w:r>
            <w:r w:rsidR="3D0A429C" w:rsidRPr="29F1D4BD">
              <w:rPr>
                <w:rFonts w:eastAsia="Aptos" w:cs="Times New Roman"/>
              </w:rPr>
              <w:t xml:space="preserve"> application</w:t>
            </w:r>
            <w:r w:rsidR="01A7326C" w:rsidRPr="29F1D4BD">
              <w:rPr>
                <w:rFonts w:eastAsia="Aptos" w:cs="Times New Roman"/>
              </w:rPr>
              <w:t>.</w:t>
            </w:r>
          </w:p>
        </w:tc>
        <w:tc>
          <w:tcPr>
            <w:tcW w:w="5566" w:type="dxa"/>
          </w:tcPr>
          <w:p w14:paraId="584953CE" w14:textId="710CE06A" w:rsidR="2B282395" w:rsidRDefault="2B282395" w:rsidP="29F1D4BD">
            <w:pPr>
              <w:rPr>
                <w:rFonts w:eastAsia="Aptos" w:cs="Times New Roman"/>
              </w:rPr>
            </w:pPr>
            <w:r w:rsidRPr="29F1D4BD">
              <w:rPr>
                <w:rFonts w:eastAsia="Aptos" w:cs="Times New Roman"/>
              </w:rPr>
              <w:t>Apply critical OS patches within 48 hours.</w:t>
            </w:r>
          </w:p>
        </w:tc>
      </w:tr>
      <w:tr w:rsidR="29F1D4BD" w14:paraId="74D44AF4" w14:textId="77777777" w:rsidTr="00115DFB">
        <w:trPr>
          <w:trHeight w:val="300"/>
        </w:trPr>
        <w:tc>
          <w:tcPr>
            <w:tcW w:w="3360" w:type="dxa"/>
          </w:tcPr>
          <w:p w14:paraId="5630A973" w14:textId="6E8402D9" w:rsidR="63723EA5" w:rsidRDefault="63723EA5" w:rsidP="29F1D4BD">
            <w:pPr>
              <w:rPr>
                <w:rFonts w:eastAsia="Aptos" w:cs="Times New Roman"/>
              </w:rPr>
            </w:pPr>
            <w:r w:rsidRPr="29F1D4BD">
              <w:rPr>
                <w:rFonts w:eastAsia="Aptos" w:cs="Times New Roman"/>
              </w:rPr>
              <w:t>Non-critical patch</w:t>
            </w:r>
            <w:r w:rsidR="29F1D4BD" w:rsidRPr="29F1D4BD">
              <w:rPr>
                <w:rFonts w:eastAsia="Aptos" w:cs="Times New Roman"/>
              </w:rPr>
              <w:t xml:space="preserve"> application.</w:t>
            </w:r>
          </w:p>
        </w:tc>
        <w:tc>
          <w:tcPr>
            <w:tcW w:w="5566" w:type="dxa"/>
          </w:tcPr>
          <w:p w14:paraId="2F8ABD76" w14:textId="49A39A02" w:rsidR="4F17978E" w:rsidRDefault="4F17978E" w:rsidP="29F1D4BD">
            <w:pPr>
              <w:rPr>
                <w:rFonts w:eastAsia="Aptos" w:cs="Times New Roman"/>
              </w:rPr>
            </w:pPr>
            <w:r w:rsidRPr="29F1D4BD">
              <w:rPr>
                <w:rFonts w:eastAsia="Aptos" w:cs="Times New Roman"/>
              </w:rPr>
              <w:t>Apply non-critical patches within 2-4 weeks.</w:t>
            </w:r>
          </w:p>
        </w:tc>
      </w:tr>
      <w:tr w:rsidR="29F1D4BD" w14:paraId="33942B34" w14:textId="77777777" w:rsidTr="00115DFB">
        <w:trPr>
          <w:trHeight w:val="300"/>
        </w:trPr>
        <w:tc>
          <w:tcPr>
            <w:tcW w:w="3360" w:type="dxa"/>
          </w:tcPr>
          <w:p w14:paraId="3D05E72B" w14:textId="4CE9DFBE" w:rsidR="04F815EF" w:rsidRDefault="04F815EF" w:rsidP="29F1D4BD">
            <w:pPr>
              <w:rPr>
                <w:rFonts w:eastAsia="Aptos" w:cs="Times New Roman"/>
              </w:rPr>
            </w:pPr>
            <w:r w:rsidRPr="29F1D4BD">
              <w:rPr>
                <w:rFonts w:eastAsia="Aptos" w:cs="Times New Roman"/>
              </w:rPr>
              <w:t>Unsupported OS replacement</w:t>
            </w:r>
          </w:p>
        </w:tc>
        <w:tc>
          <w:tcPr>
            <w:tcW w:w="5566" w:type="dxa"/>
          </w:tcPr>
          <w:p w14:paraId="2E90ED99" w14:textId="4682E8F6" w:rsidR="2C77E240" w:rsidRDefault="2C77E240" w:rsidP="29F1D4BD">
            <w:pPr>
              <w:rPr>
                <w:rFonts w:eastAsia="Aptos" w:cs="Times New Roman"/>
              </w:rPr>
            </w:pPr>
            <w:r w:rsidRPr="29F1D4BD">
              <w:rPr>
                <w:rFonts w:eastAsia="Aptos" w:cs="Times New Roman"/>
              </w:rPr>
              <w:t>Replace any legacy/unsupported OS versions.</w:t>
            </w:r>
          </w:p>
        </w:tc>
      </w:tr>
    </w:tbl>
    <w:p w14:paraId="1C919FD2" w14:textId="36BB315D" w:rsidR="2076DBB8" w:rsidRDefault="00115DFB" w:rsidP="29F1D4BD">
      <w:pPr>
        <w:spacing w:line="276" w:lineRule="auto"/>
        <w:rPr>
          <w:rFonts w:eastAsia="Aptos" w:cs="Times New Roman"/>
        </w:rPr>
      </w:pPr>
      <w:r w:rsidRPr="29F1D4BD">
        <w:rPr>
          <w:rFonts w:eastAsia="Aptos" w:cs="Times New Roman"/>
        </w:rPr>
        <w:t>EduNext</w:t>
      </w:r>
      <w:r w:rsidR="2076DBB8" w:rsidRPr="29F1D4BD">
        <w:rPr>
          <w:rFonts w:eastAsia="Aptos" w:cs="Times New Roman"/>
        </w:rPr>
        <w:t xml:space="preserve"> currently contains unpatched/outdated OS versions across BYOD devices, staff endpoints, and AWS-hosted LMS servers. These unpatched configurations present sig</w:t>
      </w:r>
      <w:r w:rsidR="79DB18AB" w:rsidRPr="29F1D4BD">
        <w:rPr>
          <w:rFonts w:eastAsia="Aptos" w:cs="Times New Roman"/>
        </w:rPr>
        <w:t>nificant vulnerabilities, increasing unauthorised access, malware infection, and privilege escalation risks, as outlined by MITRE ATT&amp;C</w:t>
      </w:r>
      <w:r w:rsidR="05D8EED1" w:rsidRPr="29F1D4BD">
        <w:rPr>
          <w:rFonts w:eastAsia="Aptos" w:cs="Times New Roman"/>
        </w:rPr>
        <w:t xml:space="preserve">K. Such risks are exacerbated by user behaviours, with staff and students frequently delaying or ignoring updates, leaving </w:t>
      </w:r>
      <w:r w:rsidR="0F5D09F0" w:rsidRPr="29F1D4BD">
        <w:rPr>
          <w:rFonts w:eastAsia="Aptos" w:cs="Times New Roman"/>
        </w:rPr>
        <w:t>systems more exposed. Additionally, vendor support for legacy devices in STEM hubs may no longer be available, further compounding security risks associated with outdate</w:t>
      </w:r>
      <w:r w:rsidR="78F94BB5" w:rsidRPr="29F1D4BD">
        <w:rPr>
          <w:rFonts w:eastAsia="Aptos" w:cs="Times New Roman"/>
        </w:rPr>
        <w:t>s OSs.</w:t>
      </w:r>
    </w:p>
    <w:tbl>
      <w:tblPr>
        <w:tblStyle w:val="TableGrid"/>
        <w:tblW w:w="0" w:type="auto"/>
        <w:tblLook w:val="06A0" w:firstRow="1" w:lastRow="0" w:firstColumn="1" w:lastColumn="0" w:noHBand="1" w:noVBand="1"/>
      </w:tblPr>
      <w:tblGrid>
        <w:gridCol w:w="1467"/>
        <w:gridCol w:w="7317"/>
      </w:tblGrid>
      <w:tr w:rsidR="29F1D4BD" w14:paraId="6D70E048" w14:textId="77777777" w:rsidTr="00121A7B">
        <w:trPr>
          <w:trHeight w:val="300"/>
        </w:trPr>
        <w:tc>
          <w:tcPr>
            <w:tcW w:w="1467" w:type="dxa"/>
          </w:tcPr>
          <w:p w14:paraId="38484311" w14:textId="5E1B0853" w:rsidR="29F1D4BD" w:rsidRDefault="29F1D4BD" w:rsidP="29F1D4BD">
            <w:pPr>
              <w:jc w:val="center"/>
              <w:rPr>
                <w:rFonts w:eastAsia="Aptos" w:cs="Times New Roman"/>
                <w:b/>
                <w:bCs/>
              </w:rPr>
            </w:pPr>
            <w:r w:rsidRPr="29F1D4BD">
              <w:rPr>
                <w:rFonts w:eastAsia="Aptos" w:cs="Times New Roman"/>
                <w:b/>
                <w:bCs/>
              </w:rPr>
              <w:t>Category</w:t>
            </w:r>
          </w:p>
        </w:tc>
        <w:tc>
          <w:tcPr>
            <w:tcW w:w="7317" w:type="dxa"/>
          </w:tcPr>
          <w:p w14:paraId="7418D088" w14:textId="29558088" w:rsidR="29F1D4BD" w:rsidRDefault="29F1D4BD" w:rsidP="29F1D4BD">
            <w:pPr>
              <w:jc w:val="center"/>
              <w:rPr>
                <w:rFonts w:eastAsia="Aptos" w:cs="Times New Roman"/>
                <w:b/>
                <w:bCs/>
              </w:rPr>
            </w:pPr>
            <w:r w:rsidRPr="29F1D4BD">
              <w:rPr>
                <w:rFonts w:eastAsia="Aptos" w:cs="Times New Roman"/>
                <w:b/>
                <w:bCs/>
              </w:rPr>
              <w:t>Description</w:t>
            </w:r>
          </w:p>
        </w:tc>
      </w:tr>
      <w:tr w:rsidR="29F1D4BD" w14:paraId="0F6E3353" w14:textId="77777777" w:rsidTr="00121A7B">
        <w:trPr>
          <w:trHeight w:val="300"/>
        </w:trPr>
        <w:tc>
          <w:tcPr>
            <w:tcW w:w="1467" w:type="dxa"/>
            <w:vMerge w:val="restart"/>
          </w:tcPr>
          <w:p w14:paraId="792A0645" w14:textId="2269F2FE" w:rsidR="29F1D4BD" w:rsidRDefault="29F1D4BD" w:rsidP="29F1D4BD">
            <w:pPr>
              <w:rPr>
                <w:rFonts w:eastAsia="Aptos" w:cs="Times New Roman"/>
              </w:rPr>
            </w:pPr>
          </w:p>
          <w:p w14:paraId="71B6FA50" w14:textId="385B95CB" w:rsidR="29F1D4BD" w:rsidRDefault="29F1D4BD" w:rsidP="29F1D4BD">
            <w:pPr>
              <w:rPr>
                <w:rFonts w:eastAsia="Aptos" w:cs="Times New Roman"/>
              </w:rPr>
            </w:pPr>
            <w:r w:rsidRPr="29F1D4BD">
              <w:rPr>
                <w:rFonts w:eastAsia="Aptos" w:cs="Times New Roman"/>
              </w:rPr>
              <w:t>Benefits</w:t>
            </w:r>
          </w:p>
        </w:tc>
        <w:tc>
          <w:tcPr>
            <w:tcW w:w="7317" w:type="dxa"/>
          </w:tcPr>
          <w:p w14:paraId="22BB9696" w14:textId="01AB7371" w:rsidR="354BD6FB" w:rsidRDefault="354BD6FB" w:rsidP="29F1D4BD">
            <w:pPr>
              <w:rPr>
                <w:rFonts w:eastAsia="Aptos" w:cs="Times New Roman"/>
              </w:rPr>
            </w:pPr>
            <w:r w:rsidRPr="29F1D4BD">
              <w:rPr>
                <w:rFonts w:eastAsia="Aptos" w:cs="Times New Roman"/>
              </w:rPr>
              <w:t>Reduce ransomware, breach, and exploitation risks.</w:t>
            </w:r>
          </w:p>
        </w:tc>
      </w:tr>
      <w:tr w:rsidR="29F1D4BD" w14:paraId="0ACB2B8A" w14:textId="77777777" w:rsidTr="00121A7B">
        <w:trPr>
          <w:trHeight w:val="300"/>
        </w:trPr>
        <w:tc>
          <w:tcPr>
            <w:tcW w:w="1467" w:type="dxa"/>
            <w:vMerge/>
          </w:tcPr>
          <w:p w14:paraId="20B90797" w14:textId="77777777" w:rsidR="0069190F" w:rsidRDefault="0069190F"/>
        </w:tc>
        <w:tc>
          <w:tcPr>
            <w:tcW w:w="7317" w:type="dxa"/>
          </w:tcPr>
          <w:p w14:paraId="18295D92" w14:textId="597F2DFB" w:rsidR="354BD6FB" w:rsidRDefault="354BD6FB" w:rsidP="29F1D4BD">
            <w:pPr>
              <w:rPr>
                <w:rFonts w:eastAsia="Aptos" w:cs="Times New Roman"/>
              </w:rPr>
            </w:pPr>
            <w:r w:rsidRPr="29F1D4BD">
              <w:rPr>
                <w:rFonts w:eastAsia="Aptos" w:cs="Times New Roman"/>
              </w:rPr>
              <w:t>Protects student data privacy and ensures LMS resilience.</w:t>
            </w:r>
          </w:p>
        </w:tc>
      </w:tr>
      <w:tr w:rsidR="29F1D4BD" w14:paraId="584A413A" w14:textId="77777777" w:rsidTr="00121A7B">
        <w:trPr>
          <w:trHeight w:val="300"/>
        </w:trPr>
        <w:tc>
          <w:tcPr>
            <w:tcW w:w="1467" w:type="dxa"/>
            <w:vMerge/>
          </w:tcPr>
          <w:p w14:paraId="23ACEB05" w14:textId="77777777" w:rsidR="0069190F" w:rsidRDefault="0069190F"/>
        </w:tc>
        <w:tc>
          <w:tcPr>
            <w:tcW w:w="7317" w:type="dxa"/>
          </w:tcPr>
          <w:p w14:paraId="0D1D7D97" w14:textId="62DCF241" w:rsidR="354BD6FB" w:rsidRDefault="354BD6FB" w:rsidP="29F1D4BD">
            <w:pPr>
              <w:rPr>
                <w:rFonts w:eastAsia="Aptos" w:cs="Times New Roman"/>
              </w:rPr>
            </w:pPr>
            <w:r w:rsidRPr="29F1D4BD">
              <w:rPr>
                <w:rFonts w:eastAsia="Aptos" w:cs="Times New Roman"/>
              </w:rPr>
              <w:t>Supports NDES-2025 compliance and cybersecurity frameworks.</w:t>
            </w:r>
          </w:p>
        </w:tc>
      </w:tr>
      <w:tr w:rsidR="29F1D4BD" w14:paraId="5C372EBB" w14:textId="77777777" w:rsidTr="00121A7B">
        <w:trPr>
          <w:trHeight w:val="300"/>
        </w:trPr>
        <w:tc>
          <w:tcPr>
            <w:tcW w:w="1467" w:type="dxa"/>
            <w:vMerge w:val="restart"/>
          </w:tcPr>
          <w:p w14:paraId="4B82962C" w14:textId="6E0D5C54" w:rsidR="29F1D4BD" w:rsidRDefault="29F1D4BD" w:rsidP="29F1D4BD">
            <w:pPr>
              <w:rPr>
                <w:rFonts w:eastAsia="Aptos" w:cs="Times New Roman"/>
              </w:rPr>
            </w:pPr>
          </w:p>
          <w:p w14:paraId="7086A370" w14:textId="1F2648AA" w:rsidR="29F1D4BD" w:rsidRDefault="29F1D4BD" w:rsidP="29F1D4BD">
            <w:pPr>
              <w:rPr>
                <w:rFonts w:eastAsia="Aptos" w:cs="Times New Roman"/>
              </w:rPr>
            </w:pPr>
          </w:p>
          <w:p w14:paraId="49149DEA" w14:textId="396E374B" w:rsidR="29F1D4BD" w:rsidRDefault="29F1D4BD" w:rsidP="29F1D4BD">
            <w:pPr>
              <w:jc w:val="center"/>
              <w:rPr>
                <w:rFonts w:eastAsia="Aptos" w:cs="Times New Roman"/>
              </w:rPr>
            </w:pPr>
            <w:r w:rsidRPr="29F1D4BD">
              <w:rPr>
                <w:rFonts w:eastAsia="Aptos" w:cs="Times New Roman"/>
              </w:rPr>
              <w:t>Limitations</w:t>
            </w:r>
          </w:p>
        </w:tc>
        <w:tc>
          <w:tcPr>
            <w:tcW w:w="7317" w:type="dxa"/>
          </w:tcPr>
          <w:p w14:paraId="5964C516" w14:textId="56FE087C" w:rsidR="01D09A9C" w:rsidRDefault="01D09A9C" w:rsidP="29F1D4BD">
            <w:pPr>
              <w:rPr>
                <w:rFonts w:eastAsia="Aptos" w:cs="Times New Roman"/>
              </w:rPr>
            </w:pPr>
            <w:r w:rsidRPr="29F1D4BD">
              <w:rPr>
                <w:rFonts w:eastAsia="Aptos" w:cs="Times New Roman"/>
              </w:rPr>
              <w:t>Patching may disrupt teaching and learning activities.</w:t>
            </w:r>
          </w:p>
        </w:tc>
      </w:tr>
      <w:tr w:rsidR="29F1D4BD" w14:paraId="4D780192" w14:textId="77777777" w:rsidTr="00121A7B">
        <w:trPr>
          <w:trHeight w:val="300"/>
        </w:trPr>
        <w:tc>
          <w:tcPr>
            <w:tcW w:w="1467" w:type="dxa"/>
            <w:vMerge/>
          </w:tcPr>
          <w:p w14:paraId="54CBEA14" w14:textId="77777777" w:rsidR="0069190F" w:rsidRDefault="0069190F"/>
        </w:tc>
        <w:tc>
          <w:tcPr>
            <w:tcW w:w="7317" w:type="dxa"/>
          </w:tcPr>
          <w:p w14:paraId="5700A2EA" w14:textId="5FAD85B6" w:rsidR="01D09A9C" w:rsidRDefault="01D09A9C" w:rsidP="29F1D4BD">
            <w:pPr>
              <w:rPr>
                <w:rFonts w:eastAsia="Aptos" w:cs="Times New Roman"/>
              </w:rPr>
            </w:pPr>
            <w:r w:rsidRPr="29F1D4BD">
              <w:rPr>
                <w:rFonts w:eastAsia="Aptos" w:cs="Times New Roman"/>
              </w:rPr>
              <w:t>Enforcing updates on BYOD devices can be challenging.</w:t>
            </w:r>
          </w:p>
        </w:tc>
      </w:tr>
      <w:tr w:rsidR="29F1D4BD" w14:paraId="52964AB3" w14:textId="77777777" w:rsidTr="00121A7B">
        <w:trPr>
          <w:trHeight w:val="300"/>
        </w:trPr>
        <w:tc>
          <w:tcPr>
            <w:tcW w:w="1467" w:type="dxa"/>
            <w:vMerge/>
          </w:tcPr>
          <w:p w14:paraId="746B6C1E" w14:textId="77777777" w:rsidR="0069190F" w:rsidRDefault="0069190F"/>
        </w:tc>
        <w:tc>
          <w:tcPr>
            <w:tcW w:w="7317" w:type="dxa"/>
          </w:tcPr>
          <w:p w14:paraId="2847ED27" w14:textId="516D4709" w:rsidR="01D09A9C" w:rsidRDefault="01D09A9C" w:rsidP="29F1D4BD">
            <w:pPr>
              <w:rPr>
                <w:rFonts w:eastAsia="Aptos" w:cs="Times New Roman"/>
              </w:rPr>
            </w:pPr>
            <w:r w:rsidRPr="29F1D4BD">
              <w:rPr>
                <w:rFonts w:eastAsia="Aptos" w:cs="Times New Roman"/>
              </w:rPr>
              <w:t>Legacy systems may no longer support patches, requiring replacements.</w:t>
            </w:r>
          </w:p>
        </w:tc>
      </w:tr>
    </w:tbl>
    <w:p w14:paraId="6ED84C1E" w14:textId="6D75CD92" w:rsidR="22F72BB4" w:rsidRDefault="22F72BB4" w:rsidP="29F1D4BD">
      <w:pPr>
        <w:spacing w:line="276" w:lineRule="auto"/>
        <w:rPr>
          <w:rFonts w:eastAsia="Aptos" w:cs="Times New Roman"/>
        </w:rPr>
      </w:pPr>
      <w:r w:rsidRPr="29F1D4BD">
        <w:rPr>
          <w:rFonts w:eastAsia="Aptos" w:cs="Times New Roman"/>
        </w:rPr>
        <w:t xml:space="preserve">It is recommended that EduNext implement automated patching using AWS Inspector and Microsoft Endpoint Manager, scheduling updates outside of teaching hours to minimise disruptions. Any </w:t>
      </w:r>
      <w:r w:rsidR="0CC95726" w:rsidRPr="29F1D4BD">
        <w:rPr>
          <w:rFonts w:eastAsia="Aptos" w:cs="Times New Roman"/>
        </w:rPr>
        <w:t xml:space="preserve">unsupported or legacy devices should be replaced, as they no longer recieve security updates, leaving systems vulnerable to exploitation and non-compliant </w:t>
      </w:r>
      <w:r w:rsidR="15A6A9EA" w:rsidRPr="29F1D4BD">
        <w:rPr>
          <w:rFonts w:eastAsia="Aptos" w:cs="Times New Roman"/>
        </w:rPr>
        <w:t xml:space="preserve">with frameworks such as NIST SP 800-53 (NIST, 2020). Additionally, Azure AD conditional access should be enforced to block outdated or unpatched </w:t>
      </w:r>
      <w:r w:rsidR="6314CE3E" w:rsidRPr="29F1D4BD">
        <w:rPr>
          <w:rFonts w:eastAsia="Aptos" w:cs="Times New Roman"/>
        </w:rPr>
        <w:t>systems from accessing EduNext resources.</w:t>
      </w:r>
    </w:p>
    <w:p w14:paraId="370582A8" w14:textId="1F64518A" w:rsidR="007D2D59" w:rsidRDefault="00EA3C42" w:rsidP="00EE57DB">
      <w:pPr>
        <w:pStyle w:val="Heading2"/>
      </w:pPr>
      <w:bookmarkStart w:id="8" w:name="_Toc210985435"/>
      <w:r>
        <w:t>Multi-Factor Authentication (MFA)</w:t>
      </w:r>
      <w:bookmarkEnd w:id="8"/>
    </w:p>
    <w:p w14:paraId="1091B4E2" w14:textId="3D0EA9AE" w:rsidR="00A61B18" w:rsidRDefault="00877FE6" w:rsidP="00AE1343">
      <w:r>
        <w:t xml:space="preserve">MFA </w:t>
      </w:r>
      <w:r w:rsidR="00027996">
        <w:t>provides a layered defence by requiring</w:t>
      </w:r>
      <w:r w:rsidR="00010C99">
        <w:t xml:space="preserve"> two or more </w:t>
      </w:r>
      <w:r w:rsidR="00AE76D2">
        <w:t xml:space="preserve">types of </w:t>
      </w:r>
      <w:r w:rsidR="0A7A0760">
        <w:t>verification</w:t>
      </w:r>
      <w:r w:rsidR="007C1E60">
        <w:t>,</w:t>
      </w:r>
      <w:r w:rsidR="00231D59">
        <w:t xml:space="preserve"> </w:t>
      </w:r>
      <w:r w:rsidR="001E13AC">
        <w:t xml:space="preserve">such as </w:t>
      </w:r>
      <w:r w:rsidR="00231D59">
        <w:t>something you know</w:t>
      </w:r>
      <w:r w:rsidR="59421F65">
        <w:t xml:space="preserve"> </w:t>
      </w:r>
      <w:r w:rsidR="007C1E60">
        <w:t>(password)</w:t>
      </w:r>
      <w:r w:rsidR="00231D59">
        <w:t xml:space="preserve">, </w:t>
      </w:r>
      <w:r w:rsidR="007C1E60">
        <w:t>have (hardware token)</w:t>
      </w:r>
      <w:r w:rsidR="00231D59">
        <w:t>, is</w:t>
      </w:r>
      <w:r w:rsidR="007C1E60">
        <w:t xml:space="preserve"> (biometrics)</w:t>
      </w:r>
      <w:r w:rsidR="00231D59">
        <w:t>, or does</w:t>
      </w:r>
      <w:r w:rsidR="007C1E60">
        <w:t xml:space="preserve"> (behavioural patterns)</w:t>
      </w:r>
      <w:r w:rsidR="00010C99">
        <w:t xml:space="preserve">. </w:t>
      </w:r>
      <w:r w:rsidR="008709EA">
        <w:t xml:space="preserve">Combining </w:t>
      </w:r>
      <w:r w:rsidR="000F532E">
        <w:t xml:space="preserve">these factors </w:t>
      </w:r>
      <w:r w:rsidR="008709EA">
        <w:t xml:space="preserve">diversify </w:t>
      </w:r>
      <w:r w:rsidR="00DC6D46">
        <w:t>authentication and</w:t>
      </w:r>
      <w:r w:rsidR="008709EA">
        <w:t xml:space="preserve"> significantly reduces the risk of unauthorised access</w:t>
      </w:r>
      <w:r w:rsidR="0CE6F74D">
        <w:t>,</w:t>
      </w:r>
      <w:r w:rsidR="008709EA">
        <w:t xml:space="preserve"> even </w:t>
      </w:r>
      <w:r w:rsidR="002A3591">
        <w:t xml:space="preserve">with compromised </w:t>
      </w:r>
      <w:r w:rsidR="00D37E04">
        <w:t>credentials</w:t>
      </w:r>
      <w:r w:rsidR="00D37E04" w:rsidRPr="002F6F74">
        <w:rPr>
          <w:rFonts w:eastAsia="Times New Roman" w:cs="Times New Roman"/>
          <w:kern w:val="0"/>
          <w:lang w:eastAsia="en-AU"/>
          <w14:ligatures w14:val="none"/>
        </w:rPr>
        <w:t xml:space="preserve"> (</w:t>
      </w:r>
      <w:r w:rsidR="00DC6D46" w:rsidRPr="007F6ADC">
        <w:t>Kosinski</w:t>
      </w:r>
      <w:r w:rsidR="00DC6D46">
        <w:t xml:space="preserve">, </w:t>
      </w:r>
      <w:r w:rsidR="00DC6D46" w:rsidRPr="007F6ADC">
        <w:t>2024)</w:t>
      </w:r>
      <w:r w:rsidR="00DC6D46">
        <w:t>.</w:t>
      </w:r>
    </w:p>
    <w:tbl>
      <w:tblPr>
        <w:tblStyle w:val="TableGrid"/>
        <w:tblW w:w="8931" w:type="dxa"/>
        <w:tblInd w:w="-5" w:type="dxa"/>
        <w:tblLook w:val="06A0" w:firstRow="1" w:lastRow="0" w:firstColumn="1" w:lastColumn="0" w:noHBand="1" w:noVBand="1"/>
      </w:tblPr>
      <w:tblGrid>
        <w:gridCol w:w="2268"/>
        <w:gridCol w:w="6663"/>
      </w:tblGrid>
      <w:tr w:rsidR="29F1D4BD" w14:paraId="3CC0B3FA" w14:textId="77777777" w:rsidTr="006B1C79">
        <w:trPr>
          <w:trHeight w:val="300"/>
        </w:trPr>
        <w:tc>
          <w:tcPr>
            <w:tcW w:w="2268" w:type="dxa"/>
          </w:tcPr>
          <w:p w14:paraId="51F5F0D8" w14:textId="6D96CD91" w:rsidR="29F1D4BD" w:rsidRDefault="29F1D4BD" w:rsidP="29F1D4BD">
            <w:pPr>
              <w:jc w:val="center"/>
              <w:rPr>
                <w:rFonts w:eastAsia="Aptos" w:cs="Times New Roman"/>
                <w:b/>
                <w:bCs/>
              </w:rPr>
            </w:pPr>
            <w:r w:rsidRPr="29F1D4BD">
              <w:rPr>
                <w:rFonts w:eastAsia="Aptos" w:cs="Times New Roman"/>
                <w:b/>
                <w:bCs/>
              </w:rPr>
              <w:t>Requirement</w:t>
            </w:r>
          </w:p>
        </w:tc>
        <w:tc>
          <w:tcPr>
            <w:tcW w:w="6663" w:type="dxa"/>
          </w:tcPr>
          <w:p w14:paraId="5C005F23" w14:textId="246E4F14" w:rsidR="29F1D4BD" w:rsidRDefault="29F1D4BD" w:rsidP="29F1D4BD">
            <w:pPr>
              <w:jc w:val="center"/>
              <w:rPr>
                <w:rFonts w:eastAsia="Aptos" w:cs="Times New Roman"/>
                <w:b/>
                <w:bCs/>
              </w:rPr>
            </w:pPr>
            <w:r w:rsidRPr="29F1D4BD">
              <w:rPr>
                <w:rFonts w:eastAsia="Aptos" w:cs="Times New Roman"/>
                <w:b/>
                <w:bCs/>
              </w:rPr>
              <w:t>Details</w:t>
            </w:r>
          </w:p>
        </w:tc>
      </w:tr>
      <w:tr w:rsidR="29F1D4BD" w14:paraId="71833238" w14:textId="77777777" w:rsidTr="006B1C79">
        <w:trPr>
          <w:trHeight w:val="300"/>
        </w:trPr>
        <w:tc>
          <w:tcPr>
            <w:tcW w:w="2268" w:type="dxa"/>
          </w:tcPr>
          <w:p w14:paraId="5E23A069" w14:textId="0DAE660C" w:rsidR="7D22DFAB" w:rsidRDefault="7D22DFAB" w:rsidP="29F1D4BD">
            <w:r w:rsidRPr="29F1D4BD">
              <w:rPr>
                <w:rFonts w:eastAsia="Aptos" w:cs="Times New Roman"/>
              </w:rPr>
              <w:lastRenderedPageBreak/>
              <w:t>Full coverage.</w:t>
            </w:r>
          </w:p>
        </w:tc>
        <w:tc>
          <w:tcPr>
            <w:tcW w:w="6663" w:type="dxa"/>
          </w:tcPr>
          <w:p w14:paraId="30819302" w14:textId="47C53E66" w:rsidR="7F50B12C" w:rsidRDefault="7F50B12C" w:rsidP="29F1D4BD">
            <w:pPr>
              <w:rPr>
                <w:rFonts w:eastAsia="Aptos" w:cs="Times New Roman"/>
              </w:rPr>
            </w:pPr>
            <w:r w:rsidRPr="29F1D4BD">
              <w:rPr>
                <w:rFonts w:eastAsia="Aptos" w:cs="Times New Roman"/>
              </w:rPr>
              <w:t>MFA must be implemented for all accounts including staff, students, parents, and third parties.</w:t>
            </w:r>
          </w:p>
        </w:tc>
      </w:tr>
      <w:tr w:rsidR="29F1D4BD" w14:paraId="0E607FE9" w14:textId="77777777" w:rsidTr="006B1C79">
        <w:trPr>
          <w:trHeight w:val="300"/>
        </w:trPr>
        <w:tc>
          <w:tcPr>
            <w:tcW w:w="2268" w:type="dxa"/>
          </w:tcPr>
          <w:p w14:paraId="566A43E8" w14:textId="71CEA29A" w:rsidR="619C5E93" w:rsidRDefault="619C5E93" w:rsidP="29F1D4BD">
            <w:pPr>
              <w:rPr>
                <w:rFonts w:eastAsia="Aptos" w:cs="Times New Roman"/>
              </w:rPr>
            </w:pPr>
            <w:r w:rsidRPr="29F1D4BD">
              <w:rPr>
                <w:rFonts w:eastAsia="Aptos" w:cs="Times New Roman"/>
              </w:rPr>
              <w:t>Phishing-resistant methods.</w:t>
            </w:r>
          </w:p>
        </w:tc>
        <w:tc>
          <w:tcPr>
            <w:tcW w:w="6663" w:type="dxa"/>
          </w:tcPr>
          <w:p w14:paraId="773F8F6F" w14:textId="3FE6B53B" w:rsidR="11008E14" w:rsidRDefault="11008E14" w:rsidP="29F1D4BD">
            <w:pPr>
              <w:rPr>
                <w:rFonts w:eastAsia="Aptos" w:cs="Times New Roman"/>
              </w:rPr>
            </w:pPr>
            <w:r w:rsidRPr="29F1D4BD">
              <w:rPr>
                <w:rFonts w:eastAsia="Aptos" w:cs="Times New Roman"/>
              </w:rPr>
              <w:t>Use FIDO2, passkeys, or hardware tokens to prevent credential theft.</w:t>
            </w:r>
          </w:p>
        </w:tc>
      </w:tr>
      <w:tr w:rsidR="29F1D4BD" w14:paraId="7FC0AFF5" w14:textId="77777777" w:rsidTr="006B1C79">
        <w:trPr>
          <w:trHeight w:val="300"/>
        </w:trPr>
        <w:tc>
          <w:tcPr>
            <w:tcW w:w="2268" w:type="dxa"/>
          </w:tcPr>
          <w:p w14:paraId="0D851AC6" w14:textId="5B9C2025" w:rsidR="29F1D4BD" w:rsidRDefault="29F1D4BD" w:rsidP="29F1D4BD">
            <w:pPr>
              <w:rPr>
                <w:rFonts w:eastAsia="Aptos" w:cs="Times New Roman"/>
              </w:rPr>
            </w:pPr>
            <w:r w:rsidRPr="29F1D4BD">
              <w:rPr>
                <w:rFonts w:eastAsia="Aptos" w:cs="Times New Roman"/>
              </w:rPr>
              <w:t>C</w:t>
            </w:r>
            <w:r w:rsidR="6CAEB1CB" w:rsidRPr="29F1D4BD">
              <w:rPr>
                <w:rFonts w:eastAsia="Aptos" w:cs="Times New Roman"/>
              </w:rPr>
              <w:t>entralised logging.</w:t>
            </w:r>
          </w:p>
        </w:tc>
        <w:tc>
          <w:tcPr>
            <w:tcW w:w="6663" w:type="dxa"/>
          </w:tcPr>
          <w:p w14:paraId="37298677" w14:textId="6BEA9192" w:rsidR="29F1D4BD" w:rsidRDefault="29F1D4BD" w:rsidP="29F1D4BD">
            <w:pPr>
              <w:rPr>
                <w:rFonts w:eastAsia="Aptos" w:cs="Times New Roman"/>
              </w:rPr>
            </w:pPr>
            <w:r w:rsidRPr="29F1D4BD">
              <w:rPr>
                <w:rFonts w:eastAsia="Aptos" w:cs="Times New Roman"/>
              </w:rPr>
              <w:t>A</w:t>
            </w:r>
            <w:r w:rsidR="05668A28" w:rsidRPr="29F1D4BD">
              <w:rPr>
                <w:rFonts w:eastAsia="Aptos" w:cs="Times New Roman"/>
              </w:rPr>
              <w:t>ll authentication events are centrally logged, maintained, and analysed.</w:t>
            </w:r>
          </w:p>
        </w:tc>
      </w:tr>
      <w:tr w:rsidR="29F1D4BD" w14:paraId="437AFCFE" w14:textId="77777777" w:rsidTr="006B1C79">
        <w:trPr>
          <w:trHeight w:val="300"/>
        </w:trPr>
        <w:tc>
          <w:tcPr>
            <w:tcW w:w="2268" w:type="dxa"/>
          </w:tcPr>
          <w:p w14:paraId="16AB11E3" w14:textId="67FB695F" w:rsidR="60FCA3FE" w:rsidRDefault="60FCA3FE" w:rsidP="29F1D4BD">
            <w:pPr>
              <w:rPr>
                <w:rFonts w:eastAsia="Aptos" w:cs="Times New Roman"/>
              </w:rPr>
            </w:pPr>
            <w:r w:rsidRPr="29F1D4BD">
              <w:rPr>
                <w:rFonts w:eastAsia="Aptos" w:cs="Times New Roman"/>
              </w:rPr>
              <w:t>Modernise legacy protocols</w:t>
            </w:r>
            <w:r w:rsidR="00121A7B">
              <w:rPr>
                <w:rFonts w:eastAsia="Aptos" w:cs="Times New Roman"/>
              </w:rPr>
              <w:t>.</w:t>
            </w:r>
          </w:p>
        </w:tc>
        <w:tc>
          <w:tcPr>
            <w:tcW w:w="6663" w:type="dxa"/>
          </w:tcPr>
          <w:p w14:paraId="15E371A1" w14:textId="2F334B40" w:rsidR="241BFF25" w:rsidRDefault="241BFF25" w:rsidP="29F1D4BD">
            <w:pPr>
              <w:rPr>
                <w:rFonts w:eastAsia="Aptos" w:cs="Times New Roman"/>
              </w:rPr>
            </w:pPr>
            <w:r w:rsidRPr="29F1D4BD">
              <w:rPr>
                <w:rFonts w:eastAsia="Aptos" w:cs="Times New Roman"/>
              </w:rPr>
              <w:t>Disable or update legacy protocols that can bypass MFA (IMAP, POP3, SMTP).</w:t>
            </w:r>
          </w:p>
        </w:tc>
      </w:tr>
      <w:tr w:rsidR="29F1D4BD" w14:paraId="1AA203ED" w14:textId="77777777" w:rsidTr="006B1C79">
        <w:trPr>
          <w:trHeight w:val="300"/>
        </w:trPr>
        <w:tc>
          <w:tcPr>
            <w:tcW w:w="2268" w:type="dxa"/>
          </w:tcPr>
          <w:p w14:paraId="570FD04E" w14:textId="1B3C00E7" w:rsidR="715CC6C1" w:rsidRDefault="715CC6C1" w:rsidP="29F1D4BD">
            <w:r w:rsidRPr="29F1D4BD">
              <w:rPr>
                <w:rFonts w:eastAsia="Aptos" w:cs="Times New Roman"/>
              </w:rPr>
              <w:t>Accessibility</w:t>
            </w:r>
            <w:r w:rsidR="00121A7B">
              <w:rPr>
                <w:rFonts w:eastAsia="Aptos" w:cs="Times New Roman"/>
              </w:rPr>
              <w:t>.</w:t>
            </w:r>
          </w:p>
        </w:tc>
        <w:tc>
          <w:tcPr>
            <w:tcW w:w="6663" w:type="dxa"/>
          </w:tcPr>
          <w:p w14:paraId="7FD570F4" w14:textId="626CA551" w:rsidR="5A49F468" w:rsidRDefault="5A49F468" w:rsidP="29F1D4BD">
            <w:pPr>
              <w:rPr>
                <w:rFonts w:eastAsia="Aptos" w:cs="Times New Roman"/>
              </w:rPr>
            </w:pPr>
            <w:r w:rsidRPr="29F1D4BD">
              <w:rPr>
                <w:rFonts w:eastAsia="Aptos" w:cs="Times New Roman"/>
              </w:rPr>
              <w:t>Provide alternative MFA options for users with disabilities or device constraints.</w:t>
            </w:r>
          </w:p>
        </w:tc>
      </w:tr>
    </w:tbl>
    <w:p w14:paraId="63EB1492" w14:textId="6AC42070" w:rsidR="00A61B18" w:rsidRDefault="11A0D670" w:rsidP="00AE1343">
      <w:r>
        <w:t>(ASD, 2017)</w:t>
      </w:r>
      <w:r w:rsidR="562738EC">
        <w:t>, (Lacey, 2024)</w:t>
      </w:r>
    </w:p>
    <w:p w14:paraId="5CA6D475" w14:textId="279DE1CF" w:rsidR="00A61B18" w:rsidRDefault="51BEFE30" w:rsidP="00AE1343">
      <w:r>
        <w:t>EduNext currently doesn’t mandate MFA across all accounts, leaving certain systems exposed to credential theft. Logging of sign-ins and MFA events is insuffi</w:t>
      </w:r>
      <w:r w:rsidR="5252554D">
        <w:t>cient, reducing threat detection and response abilities. Legacy protocols remain</w:t>
      </w:r>
      <w:r w:rsidR="3191D2AE">
        <w:t xml:space="preserve"> active, allowing attackers to bypass MFA. Lastly, some users may resist adopting MFA or face </w:t>
      </w:r>
      <w:r w:rsidR="65DE0884">
        <w:t>compatibility</w:t>
      </w:r>
      <w:r w:rsidR="3191D2AE">
        <w:t xml:space="preserve"> issues with older devices.</w:t>
      </w:r>
    </w:p>
    <w:tbl>
      <w:tblPr>
        <w:tblStyle w:val="TableGrid"/>
        <w:tblW w:w="8926" w:type="dxa"/>
        <w:tblLayout w:type="fixed"/>
        <w:tblLook w:val="04A0" w:firstRow="1" w:lastRow="0" w:firstColumn="1" w:lastColumn="0" w:noHBand="0" w:noVBand="1"/>
      </w:tblPr>
      <w:tblGrid>
        <w:gridCol w:w="1413"/>
        <w:gridCol w:w="7513"/>
      </w:tblGrid>
      <w:tr w:rsidR="00866A94" w:rsidRPr="006F4B21" w14:paraId="462A8215" w14:textId="77777777" w:rsidTr="006B1C79">
        <w:trPr>
          <w:trHeight w:val="300"/>
        </w:trPr>
        <w:tc>
          <w:tcPr>
            <w:tcW w:w="1413" w:type="dxa"/>
          </w:tcPr>
          <w:p w14:paraId="3B8F4007" w14:textId="77777777" w:rsidR="00866A94" w:rsidRPr="002F6F74" w:rsidRDefault="00866A94" w:rsidP="00131F94">
            <w:pPr>
              <w:jc w:val="center"/>
              <w:rPr>
                <w:rFonts w:eastAsia="Aptos" w:cs="Times New Roman"/>
                <w:b/>
                <w:bCs/>
              </w:rPr>
            </w:pPr>
            <w:r w:rsidRPr="002F6F74">
              <w:rPr>
                <w:rFonts w:eastAsia="Aptos" w:cs="Times New Roman"/>
                <w:b/>
                <w:bCs/>
              </w:rPr>
              <w:t>Category</w:t>
            </w:r>
          </w:p>
        </w:tc>
        <w:tc>
          <w:tcPr>
            <w:tcW w:w="7513" w:type="dxa"/>
          </w:tcPr>
          <w:p w14:paraId="01982E07" w14:textId="77777777" w:rsidR="00866A94" w:rsidRPr="002F6F74" w:rsidRDefault="00866A94" w:rsidP="00131F94">
            <w:pPr>
              <w:jc w:val="center"/>
              <w:rPr>
                <w:rFonts w:eastAsia="Aptos" w:cs="Times New Roman"/>
                <w:b/>
                <w:bCs/>
              </w:rPr>
            </w:pPr>
            <w:r w:rsidRPr="002F6F74">
              <w:rPr>
                <w:rFonts w:eastAsia="Aptos" w:cs="Times New Roman"/>
                <w:b/>
                <w:bCs/>
              </w:rPr>
              <w:t>Description</w:t>
            </w:r>
          </w:p>
        </w:tc>
      </w:tr>
      <w:tr w:rsidR="00F07FFC" w:rsidRPr="006F4B21" w14:paraId="780AAE8E" w14:textId="77777777" w:rsidTr="006B1C79">
        <w:trPr>
          <w:trHeight w:val="300"/>
        </w:trPr>
        <w:tc>
          <w:tcPr>
            <w:tcW w:w="1413" w:type="dxa"/>
            <w:vMerge w:val="restart"/>
          </w:tcPr>
          <w:p w14:paraId="62957303" w14:textId="1807B582" w:rsidR="00F07FFC" w:rsidRPr="002F6F74" w:rsidRDefault="00F07FFC" w:rsidP="29F1D4BD">
            <w:pPr>
              <w:rPr>
                <w:rFonts w:eastAsia="Aptos" w:cs="Times New Roman"/>
              </w:rPr>
            </w:pPr>
          </w:p>
          <w:p w14:paraId="4050BD0D" w14:textId="77777777" w:rsidR="00131F94" w:rsidRDefault="00131F94" w:rsidP="29F1D4BD">
            <w:pPr>
              <w:rPr>
                <w:rFonts w:eastAsia="Aptos" w:cs="Times New Roman"/>
              </w:rPr>
            </w:pPr>
          </w:p>
          <w:p w14:paraId="67CD3AAA" w14:textId="0BD688F4" w:rsidR="00F07FFC" w:rsidRPr="002F6F74" w:rsidRDefault="37933114" w:rsidP="29F1D4BD">
            <w:pPr>
              <w:rPr>
                <w:rFonts w:eastAsia="Aptos" w:cs="Times New Roman"/>
              </w:rPr>
            </w:pPr>
            <w:r w:rsidRPr="29F1D4BD">
              <w:rPr>
                <w:rFonts w:eastAsia="Aptos" w:cs="Times New Roman"/>
              </w:rPr>
              <w:t>Benefits</w:t>
            </w:r>
          </w:p>
        </w:tc>
        <w:tc>
          <w:tcPr>
            <w:tcW w:w="7513" w:type="dxa"/>
          </w:tcPr>
          <w:p w14:paraId="47508BA9" w14:textId="2D09788F" w:rsidR="00F07FFC" w:rsidRPr="002F6F74" w:rsidRDefault="37933114" w:rsidP="00593D0D">
            <w:r>
              <w:t>Strong protection against credential theft</w:t>
            </w:r>
            <w:r w:rsidR="38ED9BE3">
              <w:t>.</w:t>
            </w:r>
          </w:p>
        </w:tc>
      </w:tr>
      <w:tr w:rsidR="00F07FFC" w:rsidRPr="006F4B21" w14:paraId="30A60EEE" w14:textId="77777777" w:rsidTr="006B1C79">
        <w:trPr>
          <w:trHeight w:val="300"/>
        </w:trPr>
        <w:tc>
          <w:tcPr>
            <w:tcW w:w="1413" w:type="dxa"/>
            <w:vMerge/>
          </w:tcPr>
          <w:p w14:paraId="4CD76776" w14:textId="77777777" w:rsidR="00F07FFC" w:rsidRPr="002F6F74" w:rsidRDefault="00F07FFC" w:rsidP="00593D0D">
            <w:pPr>
              <w:rPr>
                <w:rFonts w:eastAsia="Aptos" w:cs="Times New Roman"/>
              </w:rPr>
            </w:pPr>
          </w:p>
        </w:tc>
        <w:tc>
          <w:tcPr>
            <w:tcW w:w="7513" w:type="dxa"/>
          </w:tcPr>
          <w:p w14:paraId="7EA8E6AA" w14:textId="2541752F" w:rsidR="00F07FFC" w:rsidRPr="002F6F74" w:rsidRDefault="37933114" w:rsidP="00593D0D">
            <w:r>
              <w:t>Phishing resistant authentication methods</w:t>
            </w:r>
            <w:r w:rsidR="5C8ED1FF">
              <w:t>.</w:t>
            </w:r>
          </w:p>
        </w:tc>
      </w:tr>
      <w:tr w:rsidR="00F07FFC" w:rsidRPr="006F4B21" w14:paraId="4A1EB669" w14:textId="77777777" w:rsidTr="006B1C79">
        <w:trPr>
          <w:trHeight w:val="363"/>
        </w:trPr>
        <w:tc>
          <w:tcPr>
            <w:tcW w:w="1413" w:type="dxa"/>
            <w:vMerge/>
          </w:tcPr>
          <w:p w14:paraId="6D978E02" w14:textId="77777777" w:rsidR="00F07FFC" w:rsidRPr="002F6F74" w:rsidRDefault="00F07FFC" w:rsidP="00593D0D">
            <w:pPr>
              <w:rPr>
                <w:rFonts w:eastAsia="Aptos" w:cs="Times New Roman"/>
              </w:rPr>
            </w:pPr>
          </w:p>
        </w:tc>
        <w:tc>
          <w:tcPr>
            <w:tcW w:w="7513" w:type="dxa"/>
          </w:tcPr>
          <w:p w14:paraId="6A2FE2DA" w14:textId="3142D16F" w:rsidR="00F07FFC" w:rsidRPr="002F6F74" w:rsidRDefault="37933114" w:rsidP="00593D0D">
            <w:r>
              <w:t>MFA enforced on all accounts</w:t>
            </w:r>
            <w:r w:rsidR="00131F94">
              <w:t>, p</w:t>
            </w:r>
            <w:r>
              <w:t>rotect</w:t>
            </w:r>
            <w:r w:rsidR="00131F94">
              <w:t>ing</w:t>
            </w:r>
            <w:r>
              <w:t xml:space="preserve"> company assets and data</w:t>
            </w:r>
            <w:r w:rsidR="5E8EEB42">
              <w:t>.</w:t>
            </w:r>
          </w:p>
        </w:tc>
      </w:tr>
      <w:tr w:rsidR="00F07FFC" w:rsidRPr="006F4B21" w14:paraId="3A721E0A" w14:textId="77777777" w:rsidTr="006B1C79">
        <w:trPr>
          <w:trHeight w:val="300"/>
        </w:trPr>
        <w:tc>
          <w:tcPr>
            <w:tcW w:w="1413" w:type="dxa"/>
            <w:vMerge/>
          </w:tcPr>
          <w:p w14:paraId="1748C598" w14:textId="77777777" w:rsidR="00F07FFC" w:rsidRPr="002F6F74" w:rsidRDefault="00F07FFC" w:rsidP="00593D0D">
            <w:pPr>
              <w:rPr>
                <w:rFonts w:eastAsia="Aptos" w:cs="Times New Roman"/>
              </w:rPr>
            </w:pPr>
          </w:p>
        </w:tc>
        <w:tc>
          <w:tcPr>
            <w:tcW w:w="7513" w:type="dxa"/>
          </w:tcPr>
          <w:p w14:paraId="5DD11DD3" w14:textId="5A2C50AA" w:rsidR="00F07FFC" w:rsidRPr="002F6F74" w:rsidRDefault="37933114" w:rsidP="00593D0D">
            <w:r>
              <w:t>Diverse authentication methods cater for student needs</w:t>
            </w:r>
            <w:r w:rsidR="46B06159">
              <w:t>.</w:t>
            </w:r>
          </w:p>
        </w:tc>
      </w:tr>
      <w:tr w:rsidR="00F07FFC" w:rsidRPr="006F4B21" w14:paraId="7CAD5AC6" w14:textId="77777777" w:rsidTr="006B1C79">
        <w:trPr>
          <w:trHeight w:val="300"/>
        </w:trPr>
        <w:tc>
          <w:tcPr>
            <w:tcW w:w="1413" w:type="dxa"/>
            <w:vMerge/>
          </w:tcPr>
          <w:p w14:paraId="0623065A" w14:textId="77777777" w:rsidR="00F07FFC" w:rsidRPr="002F6F74" w:rsidRDefault="00F07FFC" w:rsidP="00593D0D">
            <w:pPr>
              <w:rPr>
                <w:rFonts w:eastAsia="Aptos" w:cs="Times New Roman"/>
              </w:rPr>
            </w:pPr>
          </w:p>
        </w:tc>
        <w:tc>
          <w:tcPr>
            <w:tcW w:w="7513" w:type="dxa"/>
          </w:tcPr>
          <w:p w14:paraId="08B757BB" w14:textId="322A8E73" w:rsidR="00F07FFC" w:rsidRPr="006F4B21" w:rsidRDefault="00F07FFC" w:rsidP="00866A94">
            <w:r w:rsidRPr="006F4B21">
              <w:t>Part of the Microsoft suite allowing for easy integration</w:t>
            </w:r>
          </w:p>
        </w:tc>
      </w:tr>
      <w:tr w:rsidR="009E601A" w:rsidRPr="006F4B21" w14:paraId="16FF1051" w14:textId="77777777" w:rsidTr="006B1C79">
        <w:trPr>
          <w:trHeight w:val="300"/>
        </w:trPr>
        <w:tc>
          <w:tcPr>
            <w:tcW w:w="1413" w:type="dxa"/>
            <w:vMerge w:val="restart"/>
          </w:tcPr>
          <w:p w14:paraId="5E4671F5" w14:textId="1CCD8899" w:rsidR="29F1D4BD" w:rsidRDefault="29F1D4BD" w:rsidP="29F1D4BD">
            <w:pPr>
              <w:rPr>
                <w:rFonts w:eastAsia="Aptos" w:cs="Times New Roman"/>
              </w:rPr>
            </w:pPr>
          </w:p>
          <w:p w14:paraId="4D3F1B90" w14:textId="4560F488" w:rsidR="29F1D4BD" w:rsidRDefault="29F1D4BD" w:rsidP="29F1D4BD">
            <w:pPr>
              <w:rPr>
                <w:rFonts w:eastAsia="Aptos" w:cs="Times New Roman"/>
              </w:rPr>
            </w:pPr>
          </w:p>
          <w:p w14:paraId="4E3BA5C9" w14:textId="77777777" w:rsidR="00121A7B" w:rsidRDefault="00121A7B" w:rsidP="00593D0D">
            <w:pPr>
              <w:rPr>
                <w:rFonts w:eastAsia="Aptos" w:cs="Times New Roman"/>
              </w:rPr>
            </w:pPr>
          </w:p>
          <w:p w14:paraId="46F73F2C" w14:textId="6D3CBD6B" w:rsidR="009E601A" w:rsidRPr="002F6F74" w:rsidRDefault="009E601A" w:rsidP="00593D0D">
            <w:pPr>
              <w:rPr>
                <w:rFonts w:eastAsia="Aptos" w:cs="Times New Roman"/>
              </w:rPr>
            </w:pPr>
            <w:r w:rsidRPr="002F6F74">
              <w:rPr>
                <w:rFonts w:eastAsia="Aptos" w:cs="Times New Roman"/>
              </w:rPr>
              <w:t>Limitations</w:t>
            </w:r>
          </w:p>
        </w:tc>
        <w:tc>
          <w:tcPr>
            <w:tcW w:w="7513" w:type="dxa"/>
          </w:tcPr>
          <w:p w14:paraId="163F5726" w14:textId="3ED5FD24" w:rsidR="009E601A" w:rsidRPr="002F6F74" w:rsidRDefault="10E00BB8" w:rsidP="00593D0D">
            <w:r>
              <w:t>Legacy protocols must be blocked or modernised which could misconfigure systems reliant on it</w:t>
            </w:r>
            <w:r w:rsidR="2CF13FF8">
              <w:t>.</w:t>
            </w:r>
          </w:p>
        </w:tc>
      </w:tr>
      <w:tr w:rsidR="009E601A" w:rsidRPr="006F4B21" w14:paraId="5E838866" w14:textId="77777777" w:rsidTr="006B1C79">
        <w:trPr>
          <w:trHeight w:val="300"/>
        </w:trPr>
        <w:tc>
          <w:tcPr>
            <w:tcW w:w="1413" w:type="dxa"/>
            <w:vMerge/>
          </w:tcPr>
          <w:p w14:paraId="5221C027" w14:textId="77777777" w:rsidR="009E601A" w:rsidRPr="002F6F74" w:rsidRDefault="009E601A" w:rsidP="00866A94">
            <w:pPr>
              <w:rPr>
                <w:rFonts w:eastAsia="Aptos" w:cs="Times New Roman"/>
              </w:rPr>
            </w:pPr>
          </w:p>
        </w:tc>
        <w:tc>
          <w:tcPr>
            <w:tcW w:w="7513" w:type="dxa"/>
          </w:tcPr>
          <w:p w14:paraId="73D57201" w14:textId="05E45B39" w:rsidR="009E601A" w:rsidRPr="002F6F74" w:rsidRDefault="10E00BB8" w:rsidP="00866A94">
            <w:r>
              <w:t>Hardware keys if used may add to costs</w:t>
            </w:r>
            <w:r w:rsidR="04F9AAF8">
              <w:t>.</w:t>
            </w:r>
          </w:p>
        </w:tc>
      </w:tr>
      <w:tr w:rsidR="009E601A" w:rsidRPr="006F4B21" w14:paraId="60420443" w14:textId="77777777" w:rsidTr="006B1C79">
        <w:trPr>
          <w:trHeight w:val="300"/>
        </w:trPr>
        <w:tc>
          <w:tcPr>
            <w:tcW w:w="1413" w:type="dxa"/>
            <w:vMerge/>
          </w:tcPr>
          <w:p w14:paraId="77148A97" w14:textId="77777777" w:rsidR="009E601A" w:rsidRPr="002F6F74" w:rsidRDefault="009E601A" w:rsidP="00866A94">
            <w:pPr>
              <w:rPr>
                <w:rFonts w:eastAsia="Aptos" w:cs="Times New Roman"/>
              </w:rPr>
            </w:pPr>
          </w:p>
        </w:tc>
        <w:tc>
          <w:tcPr>
            <w:tcW w:w="7513" w:type="dxa"/>
          </w:tcPr>
          <w:p w14:paraId="6A15C561" w14:textId="311184DD" w:rsidR="009E601A" w:rsidRPr="002F6F74" w:rsidRDefault="10E00BB8" w:rsidP="00866A94">
            <w:pPr>
              <w:rPr>
                <w:rFonts w:eastAsia="Aptos" w:cs="Times New Roman"/>
              </w:rPr>
            </w:pPr>
            <w:r w:rsidRPr="29F1D4BD">
              <w:rPr>
                <w:rFonts w:eastAsia="Aptos" w:cs="Times New Roman"/>
              </w:rPr>
              <w:t>Some BYOD devices if older can hinder MFA security against phishing</w:t>
            </w:r>
            <w:r w:rsidR="013DDC42" w:rsidRPr="29F1D4BD">
              <w:rPr>
                <w:rFonts w:eastAsia="Aptos" w:cs="Times New Roman"/>
              </w:rPr>
              <w:t>.</w:t>
            </w:r>
          </w:p>
        </w:tc>
      </w:tr>
      <w:tr w:rsidR="009E601A" w:rsidRPr="006F4B21" w14:paraId="7708F94B" w14:textId="77777777" w:rsidTr="006B1C79">
        <w:trPr>
          <w:trHeight w:val="300"/>
        </w:trPr>
        <w:tc>
          <w:tcPr>
            <w:tcW w:w="1413" w:type="dxa"/>
            <w:vMerge/>
          </w:tcPr>
          <w:p w14:paraId="44B33C8A" w14:textId="77777777" w:rsidR="009E601A" w:rsidRPr="002F6F74" w:rsidRDefault="009E601A" w:rsidP="00866A94">
            <w:pPr>
              <w:rPr>
                <w:rFonts w:eastAsia="Aptos" w:cs="Times New Roman"/>
              </w:rPr>
            </w:pPr>
          </w:p>
        </w:tc>
        <w:tc>
          <w:tcPr>
            <w:tcW w:w="7513" w:type="dxa"/>
          </w:tcPr>
          <w:p w14:paraId="2B264A9B" w14:textId="10CF4959" w:rsidR="009E601A" w:rsidRPr="002F6F74" w:rsidRDefault="10E00BB8" w:rsidP="00866A94">
            <w:pPr>
              <w:rPr>
                <w:rFonts w:eastAsia="Aptos" w:cs="Times New Roman"/>
              </w:rPr>
            </w:pPr>
            <w:r w:rsidRPr="29F1D4BD">
              <w:rPr>
                <w:rFonts w:eastAsia="Aptos" w:cs="Times New Roman"/>
              </w:rPr>
              <w:t>Diverse range of users may find it difficult to adopt and be resistant to change</w:t>
            </w:r>
            <w:r w:rsidR="0BDF9580" w:rsidRPr="29F1D4BD">
              <w:rPr>
                <w:rFonts w:eastAsia="Aptos" w:cs="Times New Roman"/>
              </w:rPr>
              <w:t>.</w:t>
            </w:r>
          </w:p>
        </w:tc>
      </w:tr>
      <w:tr w:rsidR="009E601A" w:rsidRPr="006F4B21" w14:paraId="19CF284F" w14:textId="77777777" w:rsidTr="006B1C79">
        <w:trPr>
          <w:trHeight w:val="300"/>
        </w:trPr>
        <w:tc>
          <w:tcPr>
            <w:tcW w:w="1413" w:type="dxa"/>
            <w:vMerge/>
          </w:tcPr>
          <w:p w14:paraId="20A0FD9E" w14:textId="77777777" w:rsidR="009E601A" w:rsidRPr="002F6F74" w:rsidRDefault="009E601A" w:rsidP="00866A94">
            <w:pPr>
              <w:rPr>
                <w:rFonts w:eastAsia="Aptos" w:cs="Times New Roman"/>
              </w:rPr>
            </w:pPr>
          </w:p>
        </w:tc>
        <w:tc>
          <w:tcPr>
            <w:tcW w:w="7513" w:type="dxa"/>
          </w:tcPr>
          <w:p w14:paraId="5B2E49B9" w14:textId="67A09374" w:rsidR="009E601A" w:rsidRPr="002F6F74" w:rsidRDefault="009E601A" w:rsidP="00866A94">
            <w:pPr>
              <w:rPr>
                <w:rFonts w:eastAsia="Aptos" w:cs="Times New Roman"/>
              </w:rPr>
            </w:pPr>
            <w:r w:rsidRPr="002F6F74">
              <w:rPr>
                <w:rFonts w:eastAsia="Aptos" w:cs="Times New Roman"/>
              </w:rPr>
              <w:t xml:space="preserve">Users with disabilities may not be able to use some methods requiring alternatives or fail-over. </w:t>
            </w:r>
          </w:p>
        </w:tc>
      </w:tr>
    </w:tbl>
    <w:p w14:paraId="22D9EA3F" w14:textId="5D8F3D61" w:rsidR="00792103" w:rsidRDefault="35B40853" w:rsidP="00AE1343">
      <w:r>
        <w:t xml:space="preserve">EduNext should enforce MFA organisation-wide using </w:t>
      </w:r>
      <w:r w:rsidR="00E63360">
        <w:t>phishing</w:t>
      </w:r>
      <w:r>
        <w:t xml:space="preserve">-resistant methods such as FIDO2, </w:t>
      </w:r>
      <w:r w:rsidR="133B81CA">
        <w:t>passkeys, or</w:t>
      </w:r>
      <w:r>
        <w:t xml:space="preserve"> hardware tokens, while also disabling or updating legacy protocols to prevent bypass. Centralised loggin</w:t>
      </w:r>
      <w:r w:rsidR="67AB02AE">
        <w:t xml:space="preserve">g and monitoring </w:t>
      </w:r>
      <w:r w:rsidR="1147C0AA">
        <w:t>are</w:t>
      </w:r>
      <w:r w:rsidR="67AB02AE">
        <w:t xml:space="preserve"> recommended, with accessibility measures and user training provided to ensure adoption and timely threat response.</w:t>
      </w:r>
    </w:p>
    <w:p w14:paraId="61030103" w14:textId="7DBF79C9" w:rsidR="00516532" w:rsidRDefault="00516532" w:rsidP="00516532">
      <w:pPr>
        <w:pStyle w:val="Heading2"/>
      </w:pPr>
      <w:bookmarkStart w:id="9" w:name="_Toc210985436"/>
      <w:r>
        <w:t>Restrict Admin Privileges</w:t>
      </w:r>
      <w:bookmarkEnd w:id="9"/>
    </w:p>
    <w:p w14:paraId="5ECF6D8E" w14:textId="60901938" w:rsidR="7BD75AF2" w:rsidRPr="002F6F74" w:rsidRDefault="7BD75AF2" w:rsidP="55BD00F8">
      <w:pPr>
        <w:rPr>
          <w:rFonts w:eastAsia="Aptos" w:cs="Times New Roman"/>
        </w:rPr>
      </w:pPr>
      <w:r w:rsidRPr="002F6F74">
        <w:rPr>
          <w:rFonts w:eastAsia="Aptos" w:cs="Times New Roman"/>
        </w:rPr>
        <w:t>Admin privileges g</w:t>
      </w:r>
      <w:r w:rsidR="5882F662" w:rsidRPr="002F6F74">
        <w:rPr>
          <w:rFonts w:eastAsia="Aptos" w:cs="Times New Roman"/>
        </w:rPr>
        <w:t xml:space="preserve">rant </w:t>
      </w:r>
      <w:r w:rsidRPr="002F6F74">
        <w:rPr>
          <w:rFonts w:eastAsia="Aptos" w:cs="Times New Roman"/>
        </w:rPr>
        <w:t>EduNext staff elevated rights for tasks like account management, file access, and system configuration</w:t>
      </w:r>
      <w:r w:rsidR="72AC950A" w:rsidRPr="002F6F74">
        <w:rPr>
          <w:rFonts w:eastAsia="Aptos" w:cs="Times New Roman"/>
        </w:rPr>
        <w:t>, where</w:t>
      </w:r>
      <w:r w:rsidRPr="002F6F74">
        <w:rPr>
          <w:rFonts w:eastAsia="Aptos" w:cs="Times New Roman"/>
        </w:rPr>
        <w:t xml:space="preserve"> </w:t>
      </w:r>
      <w:r w:rsidR="6A6A7383" w:rsidRPr="002F6F74">
        <w:rPr>
          <w:rFonts w:eastAsia="Aptos" w:cs="Times New Roman"/>
        </w:rPr>
        <w:t>s</w:t>
      </w:r>
      <w:r w:rsidRPr="002F6F74">
        <w:rPr>
          <w:rFonts w:eastAsia="Aptos" w:cs="Times New Roman"/>
        </w:rPr>
        <w:t xml:space="preserve">ecurely restricting </w:t>
      </w:r>
      <w:r w:rsidR="6D12C9AA" w:rsidRPr="002F6F74">
        <w:rPr>
          <w:rFonts w:eastAsia="Aptos" w:cs="Times New Roman"/>
        </w:rPr>
        <w:t xml:space="preserve">these </w:t>
      </w:r>
      <w:r w:rsidRPr="002F6F74">
        <w:rPr>
          <w:rFonts w:eastAsia="Aptos" w:cs="Times New Roman"/>
        </w:rPr>
        <w:t>rights</w:t>
      </w:r>
      <w:r w:rsidR="6B9309D3" w:rsidRPr="002F6F74">
        <w:rPr>
          <w:rFonts w:eastAsia="Aptos" w:cs="Times New Roman"/>
        </w:rPr>
        <w:t xml:space="preserve"> is essential against adversary tactics (ACSC, 2017).</w:t>
      </w:r>
      <w:r w:rsidRPr="002F6F74">
        <w:rPr>
          <w:rFonts w:eastAsia="Aptos" w:cs="Times New Roman"/>
        </w:rPr>
        <w:t xml:space="preserve"> </w:t>
      </w:r>
      <w:r w:rsidR="54B14D58" w:rsidRPr="002F6F74">
        <w:rPr>
          <w:rFonts w:eastAsia="Aptos" w:cs="Times New Roman"/>
        </w:rPr>
        <w:t xml:space="preserve">By </w:t>
      </w:r>
      <w:r w:rsidRPr="002F6F74">
        <w:rPr>
          <w:rFonts w:eastAsia="Aptos" w:cs="Times New Roman"/>
        </w:rPr>
        <w:t>u</w:t>
      </w:r>
      <w:r w:rsidR="615F2964" w:rsidRPr="002F6F74">
        <w:rPr>
          <w:rFonts w:eastAsia="Aptos" w:cs="Times New Roman"/>
        </w:rPr>
        <w:t>tilis</w:t>
      </w:r>
      <w:r w:rsidRPr="002F6F74">
        <w:rPr>
          <w:rFonts w:eastAsia="Aptos" w:cs="Times New Roman"/>
        </w:rPr>
        <w:t>ing the PoLP</w:t>
      </w:r>
      <w:r w:rsidR="6EAAF3AE" w:rsidRPr="002F6F74">
        <w:rPr>
          <w:rFonts w:eastAsia="Aptos" w:cs="Times New Roman"/>
        </w:rPr>
        <w:t>, acce</w:t>
      </w:r>
      <w:r w:rsidR="3EFFE873" w:rsidRPr="002F6F74">
        <w:rPr>
          <w:rFonts w:eastAsia="Aptos" w:cs="Times New Roman"/>
        </w:rPr>
        <w:t xml:space="preserve">ss becomes limited to what is required for specific tasks (Billoir et al., 2024). </w:t>
      </w:r>
      <w:r w:rsidR="41E9117B" w:rsidRPr="002F6F74">
        <w:rPr>
          <w:rFonts w:eastAsia="Aptos" w:cs="Times New Roman"/>
        </w:rPr>
        <w:t xml:space="preserve">In addition, RBAC policies further enforces </w:t>
      </w:r>
      <w:r w:rsidR="2ADDED31" w:rsidRPr="002F6F74">
        <w:rPr>
          <w:rFonts w:eastAsia="Aptos" w:cs="Times New Roman"/>
        </w:rPr>
        <w:t>restriction</w:t>
      </w:r>
      <w:r w:rsidR="41E9117B" w:rsidRPr="002F6F74">
        <w:rPr>
          <w:rFonts w:eastAsia="Aptos" w:cs="Times New Roman"/>
        </w:rPr>
        <w:t xml:space="preserve"> by assigning users roles aligned with opera</w:t>
      </w:r>
      <w:r w:rsidR="3412A9FC" w:rsidRPr="002F6F74">
        <w:rPr>
          <w:rFonts w:eastAsia="Aptos" w:cs="Times New Roman"/>
        </w:rPr>
        <w:t>tional needs</w:t>
      </w:r>
      <w:r w:rsidR="1C0BEA34" w:rsidRPr="002F6F74">
        <w:rPr>
          <w:rFonts w:eastAsia="Aptos" w:cs="Times New Roman"/>
        </w:rPr>
        <w:t>, all remaining under admin oversight to reduce privilege escalation (Dekker et al., 2017).</w:t>
      </w:r>
    </w:p>
    <w:tbl>
      <w:tblPr>
        <w:tblStyle w:val="TableGrid"/>
        <w:tblW w:w="9067" w:type="dxa"/>
        <w:tblLayout w:type="fixed"/>
        <w:tblLook w:val="06A0" w:firstRow="1" w:lastRow="0" w:firstColumn="1" w:lastColumn="0" w:noHBand="1" w:noVBand="1"/>
      </w:tblPr>
      <w:tblGrid>
        <w:gridCol w:w="3030"/>
        <w:gridCol w:w="6037"/>
      </w:tblGrid>
      <w:tr w:rsidR="55BD00F8" w14:paraId="64B324FB" w14:textId="77777777" w:rsidTr="006B1C79">
        <w:trPr>
          <w:trHeight w:val="300"/>
        </w:trPr>
        <w:tc>
          <w:tcPr>
            <w:tcW w:w="3030" w:type="dxa"/>
          </w:tcPr>
          <w:p w14:paraId="44E691FB" w14:textId="69825D78" w:rsidR="2A0A0465" w:rsidRPr="002F6F74" w:rsidRDefault="2A0A0465" w:rsidP="55BD00F8">
            <w:pPr>
              <w:jc w:val="center"/>
              <w:rPr>
                <w:rFonts w:eastAsia="Aptos" w:cs="Times New Roman"/>
                <w:b/>
                <w:bCs/>
              </w:rPr>
            </w:pPr>
            <w:r w:rsidRPr="002F6F74">
              <w:rPr>
                <w:rFonts w:eastAsia="Aptos" w:cs="Times New Roman"/>
                <w:b/>
                <w:bCs/>
              </w:rPr>
              <w:t>Requirement</w:t>
            </w:r>
          </w:p>
        </w:tc>
        <w:tc>
          <w:tcPr>
            <w:tcW w:w="6037" w:type="dxa"/>
          </w:tcPr>
          <w:p w14:paraId="5F7B6E89" w14:textId="0C8E4E29" w:rsidR="2A0A0465" w:rsidRPr="002F6F74" w:rsidRDefault="2A0A0465" w:rsidP="55BD00F8">
            <w:pPr>
              <w:jc w:val="center"/>
              <w:rPr>
                <w:rFonts w:eastAsia="Aptos" w:cs="Times New Roman"/>
                <w:b/>
                <w:bCs/>
              </w:rPr>
            </w:pPr>
            <w:r w:rsidRPr="002F6F74">
              <w:rPr>
                <w:rFonts w:eastAsia="Aptos" w:cs="Times New Roman"/>
                <w:b/>
                <w:bCs/>
              </w:rPr>
              <w:t>Details</w:t>
            </w:r>
          </w:p>
        </w:tc>
      </w:tr>
      <w:tr w:rsidR="55BD00F8" w14:paraId="6CFEC6FF" w14:textId="77777777" w:rsidTr="006B1C79">
        <w:trPr>
          <w:trHeight w:val="300"/>
        </w:trPr>
        <w:tc>
          <w:tcPr>
            <w:tcW w:w="3030" w:type="dxa"/>
          </w:tcPr>
          <w:p w14:paraId="3105CF61" w14:textId="0E1C9586" w:rsidR="2A0A0465" w:rsidRPr="002F6F74" w:rsidRDefault="2A0A0465" w:rsidP="55BD00F8">
            <w:pPr>
              <w:rPr>
                <w:rFonts w:eastAsia="Aptos" w:cs="Times New Roman"/>
              </w:rPr>
            </w:pPr>
            <w:r w:rsidRPr="002F6F74">
              <w:rPr>
                <w:rFonts w:eastAsia="Aptos" w:cs="Times New Roman"/>
              </w:rPr>
              <w:lastRenderedPageBreak/>
              <w:t>Approval and assignment.</w:t>
            </w:r>
          </w:p>
        </w:tc>
        <w:tc>
          <w:tcPr>
            <w:tcW w:w="6037" w:type="dxa"/>
          </w:tcPr>
          <w:p w14:paraId="13C30C65" w14:textId="4D957205" w:rsidR="2A0A0465" w:rsidRPr="002F6F74" w:rsidRDefault="2A0A0465" w:rsidP="55BD00F8">
            <w:pPr>
              <w:rPr>
                <w:rFonts w:eastAsia="Aptos" w:cs="Times New Roman"/>
              </w:rPr>
            </w:pPr>
            <w:r w:rsidRPr="002F6F74">
              <w:rPr>
                <w:rFonts w:eastAsia="Aptos" w:cs="Times New Roman"/>
              </w:rPr>
              <w:t>Admin rights approved upon request and use dedicated accounts.</w:t>
            </w:r>
          </w:p>
        </w:tc>
      </w:tr>
      <w:tr w:rsidR="55BD00F8" w14:paraId="4FA15D90" w14:textId="77777777" w:rsidTr="006B1C79">
        <w:trPr>
          <w:trHeight w:val="300"/>
        </w:trPr>
        <w:tc>
          <w:tcPr>
            <w:tcW w:w="3030" w:type="dxa"/>
          </w:tcPr>
          <w:p w14:paraId="0D509A60" w14:textId="161ADD90" w:rsidR="2A0A0465" w:rsidRPr="002F6F74" w:rsidRDefault="2A0A0465" w:rsidP="55BD00F8">
            <w:pPr>
              <w:rPr>
                <w:rFonts w:eastAsia="Aptos" w:cs="Times New Roman"/>
              </w:rPr>
            </w:pPr>
            <w:r w:rsidRPr="002F6F74">
              <w:rPr>
                <w:rFonts w:eastAsia="Aptos" w:cs="Times New Roman"/>
              </w:rPr>
              <w:t>Monitoring and logging.</w:t>
            </w:r>
          </w:p>
        </w:tc>
        <w:tc>
          <w:tcPr>
            <w:tcW w:w="6037" w:type="dxa"/>
          </w:tcPr>
          <w:p w14:paraId="01FBDC3F" w14:textId="0E431A28" w:rsidR="2A0A0465" w:rsidRPr="002F6F74" w:rsidRDefault="2A0A0465" w:rsidP="55BD00F8">
            <w:pPr>
              <w:rPr>
                <w:rFonts w:eastAsia="Aptos" w:cs="Times New Roman"/>
              </w:rPr>
            </w:pPr>
            <w:r w:rsidRPr="002F6F74">
              <w:rPr>
                <w:rFonts w:eastAsia="Aptos" w:cs="Times New Roman"/>
              </w:rPr>
              <w:t>Centrally log activity for detection/response.</w:t>
            </w:r>
          </w:p>
        </w:tc>
      </w:tr>
      <w:tr w:rsidR="55BD00F8" w14:paraId="24A1AD10" w14:textId="77777777" w:rsidTr="006B1C79">
        <w:trPr>
          <w:trHeight w:val="300"/>
        </w:trPr>
        <w:tc>
          <w:tcPr>
            <w:tcW w:w="3030" w:type="dxa"/>
          </w:tcPr>
          <w:p w14:paraId="3AAEF33D" w14:textId="3474A977" w:rsidR="2A0A0465" w:rsidRPr="002F6F74" w:rsidRDefault="2A0A0465" w:rsidP="55BD00F8">
            <w:pPr>
              <w:rPr>
                <w:rFonts w:eastAsia="Aptos" w:cs="Times New Roman"/>
              </w:rPr>
            </w:pPr>
            <w:r w:rsidRPr="002F6F74">
              <w:rPr>
                <w:rFonts w:eastAsia="Aptos" w:cs="Times New Roman"/>
              </w:rPr>
              <w:t>Revalidation and expiry.</w:t>
            </w:r>
          </w:p>
        </w:tc>
        <w:tc>
          <w:tcPr>
            <w:tcW w:w="6037" w:type="dxa"/>
          </w:tcPr>
          <w:p w14:paraId="716FB137" w14:textId="01E0866A" w:rsidR="2A0A0465" w:rsidRPr="002F6F74" w:rsidRDefault="2A0A0465" w:rsidP="55BD00F8">
            <w:pPr>
              <w:rPr>
                <w:rFonts w:eastAsia="Aptos" w:cs="Times New Roman"/>
              </w:rPr>
            </w:pPr>
            <w:r w:rsidRPr="002F6F74">
              <w:rPr>
                <w:rFonts w:eastAsia="Aptos" w:cs="Times New Roman"/>
              </w:rPr>
              <w:t>12-month account expiration or disabled after 45-day</w:t>
            </w:r>
            <w:r w:rsidR="3FC13CC3" w:rsidRPr="002F6F74">
              <w:rPr>
                <w:rFonts w:eastAsia="Aptos" w:cs="Times New Roman"/>
              </w:rPr>
              <w:t xml:space="preserve"> </w:t>
            </w:r>
            <w:r w:rsidRPr="002F6F74">
              <w:rPr>
                <w:rFonts w:eastAsia="Aptos" w:cs="Times New Roman"/>
              </w:rPr>
              <w:t>in</w:t>
            </w:r>
            <w:r w:rsidR="1E27B182" w:rsidRPr="002F6F74">
              <w:rPr>
                <w:rFonts w:eastAsia="Aptos" w:cs="Times New Roman"/>
              </w:rPr>
              <w:t>activity.</w:t>
            </w:r>
          </w:p>
        </w:tc>
      </w:tr>
      <w:tr w:rsidR="55BD00F8" w14:paraId="2825EE86" w14:textId="77777777" w:rsidTr="006B1C79">
        <w:trPr>
          <w:trHeight w:val="300"/>
        </w:trPr>
        <w:tc>
          <w:tcPr>
            <w:tcW w:w="3030" w:type="dxa"/>
          </w:tcPr>
          <w:p w14:paraId="20B900D7" w14:textId="2B087CEE" w:rsidR="2A0A0465" w:rsidRPr="002F6F74" w:rsidRDefault="2A0A0465" w:rsidP="55BD00F8">
            <w:pPr>
              <w:rPr>
                <w:rFonts w:eastAsia="Aptos" w:cs="Times New Roman"/>
              </w:rPr>
            </w:pPr>
            <w:r w:rsidRPr="002F6F74">
              <w:rPr>
                <w:rFonts w:eastAsia="Aptos" w:cs="Times New Roman"/>
              </w:rPr>
              <w:t>Environment isolation.</w:t>
            </w:r>
          </w:p>
        </w:tc>
        <w:tc>
          <w:tcPr>
            <w:tcW w:w="6037" w:type="dxa"/>
          </w:tcPr>
          <w:p w14:paraId="3D15D2DA" w14:textId="2ECA3AB6" w:rsidR="4AD4C904" w:rsidRPr="002F6F74" w:rsidRDefault="0BA5B722" w:rsidP="55BD00F8">
            <w:pPr>
              <w:rPr>
                <w:rFonts w:eastAsia="Aptos" w:cs="Times New Roman"/>
              </w:rPr>
            </w:pPr>
            <w:r w:rsidRPr="29F1D4BD">
              <w:rPr>
                <w:rFonts w:eastAsia="Aptos" w:cs="Times New Roman"/>
              </w:rPr>
              <w:t>Admin accounts separated from unprivileged environments</w:t>
            </w:r>
            <w:r w:rsidR="1954378B" w:rsidRPr="29F1D4BD">
              <w:rPr>
                <w:rFonts w:eastAsia="Aptos" w:cs="Times New Roman"/>
              </w:rPr>
              <w:t>.</w:t>
            </w:r>
          </w:p>
        </w:tc>
      </w:tr>
      <w:tr w:rsidR="55BD00F8" w14:paraId="119EA43B" w14:textId="77777777" w:rsidTr="006B1C79">
        <w:trPr>
          <w:trHeight w:val="300"/>
        </w:trPr>
        <w:tc>
          <w:tcPr>
            <w:tcW w:w="3030" w:type="dxa"/>
          </w:tcPr>
          <w:p w14:paraId="6D1F3FE1" w14:textId="132827DF" w:rsidR="2A0A0465" w:rsidRPr="002F6F74" w:rsidRDefault="2A0A0465" w:rsidP="55BD00F8">
            <w:pPr>
              <w:rPr>
                <w:rFonts w:eastAsia="Aptos" w:cs="Times New Roman"/>
              </w:rPr>
            </w:pPr>
            <w:r w:rsidRPr="002F6F74">
              <w:rPr>
                <w:rFonts w:eastAsia="Aptos" w:cs="Times New Roman"/>
              </w:rPr>
              <w:t>Access restrictions.</w:t>
            </w:r>
          </w:p>
        </w:tc>
        <w:tc>
          <w:tcPr>
            <w:tcW w:w="6037" w:type="dxa"/>
          </w:tcPr>
          <w:p w14:paraId="13876387" w14:textId="51004F3C" w:rsidR="60045B36" w:rsidRPr="002F6F74" w:rsidRDefault="60045B36" w:rsidP="55BD00F8">
            <w:pPr>
              <w:rPr>
                <w:rFonts w:eastAsia="Aptos" w:cs="Times New Roman"/>
              </w:rPr>
            </w:pPr>
            <w:r w:rsidRPr="002F6F74">
              <w:rPr>
                <w:rFonts w:eastAsia="Aptos" w:cs="Times New Roman"/>
              </w:rPr>
              <w:t>Unnecessary internet and email access restricted.</w:t>
            </w:r>
          </w:p>
        </w:tc>
      </w:tr>
    </w:tbl>
    <w:p w14:paraId="129D8256" w14:textId="38A476B2" w:rsidR="00516532" w:rsidRDefault="60045B36" w:rsidP="55BD00F8">
      <w:r>
        <w:t>(ACSC, 2017)</w:t>
      </w:r>
    </w:p>
    <w:tbl>
      <w:tblPr>
        <w:tblStyle w:val="TableGrid"/>
        <w:tblpPr w:leftFromText="180" w:rightFromText="180" w:vertAnchor="text" w:horzAnchor="margin" w:tblpXSpec="center" w:tblpY="1790"/>
        <w:tblW w:w="9067" w:type="dxa"/>
        <w:tblLayout w:type="fixed"/>
        <w:tblLook w:val="06A0" w:firstRow="1" w:lastRow="0" w:firstColumn="1" w:lastColumn="0" w:noHBand="1" w:noVBand="1"/>
      </w:tblPr>
      <w:tblGrid>
        <w:gridCol w:w="1410"/>
        <w:gridCol w:w="7657"/>
      </w:tblGrid>
      <w:tr w:rsidR="00131F94" w14:paraId="79F23D24" w14:textId="77777777" w:rsidTr="006B1C79">
        <w:trPr>
          <w:trHeight w:val="300"/>
        </w:trPr>
        <w:tc>
          <w:tcPr>
            <w:tcW w:w="1410" w:type="dxa"/>
          </w:tcPr>
          <w:p w14:paraId="300A6EA3" w14:textId="77777777" w:rsidR="00131F94" w:rsidRPr="002F6F74" w:rsidRDefault="00131F94" w:rsidP="00131F94">
            <w:pPr>
              <w:jc w:val="center"/>
              <w:rPr>
                <w:rFonts w:eastAsia="Aptos" w:cs="Times New Roman"/>
                <w:b/>
                <w:bCs/>
              </w:rPr>
            </w:pPr>
            <w:r w:rsidRPr="002F6F74">
              <w:rPr>
                <w:rFonts w:eastAsia="Aptos" w:cs="Times New Roman"/>
                <w:b/>
                <w:bCs/>
              </w:rPr>
              <w:t>Category</w:t>
            </w:r>
          </w:p>
        </w:tc>
        <w:tc>
          <w:tcPr>
            <w:tcW w:w="7657" w:type="dxa"/>
          </w:tcPr>
          <w:p w14:paraId="1B432514" w14:textId="77777777" w:rsidR="00131F94" w:rsidRPr="002F6F74" w:rsidRDefault="00131F94" w:rsidP="00131F94">
            <w:pPr>
              <w:jc w:val="center"/>
              <w:rPr>
                <w:rFonts w:eastAsia="Aptos" w:cs="Times New Roman"/>
                <w:b/>
                <w:bCs/>
              </w:rPr>
            </w:pPr>
            <w:r w:rsidRPr="002F6F74">
              <w:rPr>
                <w:rFonts w:eastAsia="Aptos" w:cs="Times New Roman"/>
                <w:b/>
                <w:bCs/>
              </w:rPr>
              <w:t>Description</w:t>
            </w:r>
          </w:p>
        </w:tc>
      </w:tr>
      <w:tr w:rsidR="00131F94" w14:paraId="00A17D65" w14:textId="77777777" w:rsidTr="006B1C79">
        <w:trPr>
          <w:trHeight w:val="300"/>
        </w:trPr>
        <w:tc>
          <w:tcPr>
            <w:tcW w:w="1410" w:type="dxa"/>
            <w:vMerge w:val="restart"/>
          </w:tcPr>
          <w:p w14:paraId="5D2075DA" w14:textId="77777777" w:rsidR="00131F94" w:rsidRPr="002F6F74" w:rsidRDefault="00131F94" w:rsidP="00131F94">
            <w:pPr>
              <w:rPr>
                <w:rFonts w:eastAsia="Aptos" w:cs="Times New Roman"/>
              </w:rPr>
            </w:pPr>
          </w:p>
          <w:p w14:paraId="41561C10" w14:textId="77777777" w:rsidR="00131F94" w:rsidRDefault="00131F94" w:rsidP="00131F94">
            <w:pPr>
              <w:rPr>
                <w:rFonts w:eastAsia="Aptos" w:cs="Times New Roman"/>
              </w:rPr>
            </w:pPr>
          </w:p>
          <w:p w14:paraId="1F7F72EC" w14:textId="77777777" w:rsidR="00131F94" w:rsidRPr="002F6F74" w:rsidRDefault="00131F94" w:rsidP="00131F94">
            <w:pPr>
              <w:rPr>
                <w:rFonts w:eastAsia="Aptos" w:cs="Times New Roman"/>
              </w:rPr>
            </w:pPr>
            <w:r w:rsidRPr="002F6F74">
              <w:rPr>
                <w:rFonts w:eastAsia="Aptos" w:cs="Times New Roman"/>
              </w:rPr>
              <w:t>Benefits</w:t>
            </w:r>
          </w:p>
        </w:tc>
        <w:tc>
          <w:tcPr>
            <w:tcW w:w="7657" w:type="dxa"/>
          </w:tcPr>
          <w:p w14:paraId="77688ACB" w14:textId="77777777" w:rsidR="00131F94" w:rsidRPr="002F6F74" w:rsidRDefault="00131F94" w:rsidP="00131F94">
            <w:pPr>
              <w:rPr>
                <w:rFonts w:eastAsia="Aptos" w:cs="Times New Roman"/>
              </w:rPr>
            </w:pPr>
            <w:r w:rsidRPr="002F6F74">
              <w:rPr>
                <w:rFonts w:eastAsia="Aptos" w:cs="Times New Roman"/>
              </w:rPr>
              <w:t>Restricting admin rights reduces privilege escalation, lateral movement, and attack surface.</w:t>
            </w:r>
          </w:p>
        </w:tc>
      </w:tr>
      <w:tr w:rsidR="00131F94" w14:paraId="772F7BC7" w14:textId="77777777" w:rsidTr="006B1C79">
        <w:trPr>
          <w:trHeight w:val="300"/>
        </w:trPr>
        <w:tc>
          <w:tcPr>
            <w:tcW w:w="1410" w:type="dxa"/>
            <w:vMerge/>
          </w:tcPr>
          <w:p w14:paraId="4E5431AE" w14:textId="77777777" w:rsidR="00131F94" w:rsidRDefault="00131F94" w:rsidP="00131F94"/>
        </w:tc>
        <w:tc>
          <w:tcPr>
            <w:tcW w:w="7657" w:type="dxa"/>
          </w:tcPr>
          <w:p w14:paraId="0F02BD93" w14:textId="77777777" w:rsidR="00131F94" w:rsidRPr="002F6F74" w:rsidRDefault="00131F94" w:rsidP="00131F94">
            <w:pPr>
              <w:rPr>
                <w:rFonts w:eastAsia="Aptos" w:cs="Times New Roman"/>
              </w:rPr>
            </w:pPr>
            <w:r w:rsidRPr="002F6F74">
              <w:rPr>
                <w:rFonts w:eastAsia="Aptos" w:cs="Times New Roman"/>
              </w:rPr>
              <w:t>Limits sensitive data access, ensures accountability, and supports compliance.</w:t>
            </w:r>
          </w:p>
        </w:tc>
      </w:tr>
      <w:tr w:rsidR="00131F94" w14:paraId="2AAFC7A0" w14:textId="77777777" w:rsidTr="006B1C79">
        <w:trPr>
          <w:trHeight w:val="300"/>
        </w:trPr>
        <w:tc>
          <w:tcPr>
            <w:tcW w:w="1410" w:type="dxa"/>
            <w:vMerge/>
          </w:tcPr>
          <w:p w14:paraId="73AC7727" w14:textId="77777777" w:rsidR="00131F94" w:rsidRDefault="00131F94" w:rsidP="00131F94"/>
        </w:tc>
        <w:tc>
          <w:tcPr>
            <w:tcW w:w="7657" w:type="dxa"/>
          </w:tcPr>
          <w:p w14:paraId="3A6408BB" w14:textId="77777777" w:rsidR="00131F94" w:rsidRPr="002F6F74" w:rsidRDefault="00131F94" w:rsidP="00131F94">
            <w:pPr>
              <w:rPr>
                <w:rFonts w:eastAsia="Aptos" w:cs="Times New Roman"/>
              </w:rPr>
            </w:pPr>
            <w:r w:rsidRPr="002F6F74">
              <w:rPr>
                <w:rFonts w:eastAsia="Aptos" w:cs="Times New Roman"/>
              </w:rPr>
              <w:t>Prevent unauthorised AI changes and preserves learning analytics accuracy.</w:t>
            </w:r>
          </w:p>
        </w:tc>
      </w:tr>
      <w:tr w:rsidR="00131F94" w14:paraId="6948320F" w14:textId="77777777" w:rsidTr="006B1C79">
        <w:trPr>
          <w:trHeight w:val="316"/>
        </w:trPr>
        <w:tc>
          <w:tcPr>
            <w:tcW w:w="1410" w:type="dxa"/>
            <w:vMerge/>
          </w:tcPr>
          <w:p w14:paraId="348A08DC" w14:textId="77777777" w:rsidR="00131F94" w:rsidRDefault="00131F94" w:rsidP="00131F94"/>
        </w:tc>
        <w:tc>
          <w:tcPr>
            <w:tcW w:w="7657" w:type="dxa"/>
          </w:tcPr>
          <w:p w14:paraId="2E82C18E" w14:textId="77777777" w:rsidR="00131F94" w:rsidRPr="002F6F74" w:rsidRDefault="00131F94" w:rsidP="00131F94">
            <w:pPr>
              <w:rPr>
                <w:rFonts w:eastAsia="Aptos" w:cs="Times New Roman"/>
              </w:rPr>
            </w:pPr>
            <w:r w:rsidRPr="002F6F74">
              <w:rPr>
                <w:rFonts w:eastAsia="Aptos" w:cs="Times New Roman"/>
              </w:rPr>
              <w:t>Centralised logging and segregated environments improve incident response and reduce disruption.</w:t>
            </w:r>
          </w:p>
        </w:tc>
      </w:tr>
      <w:tr w:rsidR="00131F94" w14:paraId="1BE250E1" w14:textId="77777777" w:rsidTr="006B1C79">
        <w:trPr>
          <w:trHeight w:val="300"/>
        </w:trPr>
        <w:tc>
          <w:tcPr>
            <w:tcW w:w="1410" w:type="dxa"/>
            <w:vMerge w:val="restart"/>
          </w:tcPr>
          <w:p w14:paraId="11B5629D" w14:textId="77777777" w:rsidR="00131F94" w:rsidRPr="002F6F74" w:rsidRDefault="00131F94" w:rsidP="00131F94">
            <w:pPr>
              <w:rPr>
                <w:rFonts w:eastAsia="Aptos" w:cs="Times New Roman"/>
              </w:rPr>
            </w:pPr>
          </w:p>
          <w:p w14:paraId="7694C97E" w14:textId="77777777" w:rsidR="00131F94" w:rsidRPr="002F6F74" w:rsidRDefault="00131F94" w:rsidP="00131F94">
            <w:pPr>
              <w:rPr>
                <w:rFonts w:eastAsia="Aptos" w:cs="Times New Roman"/>
              </w:rPr>
            </w:pPr>
            <w:r w:rsidRPr="002F6F74">
              <w:rPr>
                <w:rFonts w:eastAsia="Aptos" w:cs="Times New Roman"/>
              </w:rPr>
              <w:t>Limitations</w:t>
            </w:r>
          </w:p>
        </w:tc>
        <w:tc>
          <w:tcPr>
            <w:tcW w:w="7657" w:type="dxa"/>
          </w:tcPr>
          <w:p w14:paraId="4502EA46" w14:textId="77777777" w:rsidR="00131F94" w:rsidRPr="002F6F74" w:rsidRDefault="00131F94" w:rsidP="00131F94">
            <w:pPr>
              <w:rPr>
                <w:rFonts w:eastAsia="Aptos" w:cs="Times New Roman"/>
              </w:rPr>
            </w:pPr>
            <w:r w:rsidRPr="002F6F74">
              <w:rPr>
                <w:rFonts w:eastAsia="Aptos" w:cs="Times New Roman"/>
              </w:rPr>
              <w:t>Requires investment in tools, monitoring, and administration.</w:t>
            </w:r>
          </w:p>
        </w:tc>
      </w:tr>
      <w:tr w:rsidR="00131F94" w14:paraId="15D2CB3E" w14:textId="77777777" w:rsidTr="006B1C79">
        <w:trPr>
          <w:trHeight w:val="300"/>
        </w:trPr>
        <w:tc>
          <w:tcPr>
            <w:tcW w:w="1410" w:type="dxa"/>
            <w:vMerge/>
          </w:tcPr>
          <w:p w14:paraId="54458C39" w14:textId="77777777" w:rsidR="00131F94" w:rsidRDefault="00131F94" w:rsidP="00131F94"/>
        </w:tc>
        <w:tc>
          <w:tcPr>
            <w:tcW w:w="7657" w:type="dxa"/>
          </w:tcPr>
          <w:p w14:paraId="0B21414D" w14:textId="77777777" w:rsidR="00131F94" w:rsidRPr="002F6F74" w:rsidRDefault="00131F94" w:rsidP="00131F94">
            <w:pPr>
              <w:rPr>
                <w:rFonts w:eastAsia="Aptos" w:cs="Times New Roman"/>
              </w:rPr>
            </w:pPr>
            <w:r w:rsidRPr="002F6F74">
              <w:rPr>
                <w:rFonts w:eastAsia="Aptos" w:cs="Times New Roman"/>
              </w:rPr>
              <w:t>Account switching may slow workflows and require staff training.</w:t>
            </w:r>
          </w:p>
        </w:tc>
      </w:tr>
      <w:tr w:rsidR="00131F94" w14:paraId="513ABEAF" w14:textId="77777777" w:rsidTr="006B1C79">
        <w:trPr>
          <w:trHeight w:val="300"/>
        </w:trPr>
        <w:tc>
          <w:tcPr>
            <w:tcW w:w="1410" w:type="dxa"/>
            <w:vMerge/>
          </w:tcPr>
          <w:p w14:paraId="52CBB9B4" w14:textId="77777777" w:rsidR="00131F94" w:rsidRDefault="00131F94" w:rsidP="00131F94"/>
        </w:tc>
        <w:tc>
          <w:tcPr>
            <w:tcW w:w="7657" w:type="dxa"/>
          </w:tcPr>
          <w:p w14:paraId="6CA0005C" w14:textId="77777777" w:rsidR="00131F94" w:rsidRPr="002F6F74" w:rsidRDefault="00131F94" w:rsidP="00131F94">
            <w:pPr>
              <w:rPr>
                <w:rFonts w:eastAsia="Aptos" w:cs="Times New Roman"/>
              </w:rPr>
            </w:pPr>
            <w:r w:rsidRPr="002F6F74">
              <w:rPr>
                <w:rFonts w:eastAsia="Aptos" w:cs="Times New Roman"/>
              </w:rPr>
              <w:t>Misconfigurations or resistance may delay tasks and risk lockouts.</w:t>
            </w:r>
          </w:p>
        </w:tc>
      </w:tr>
    </w:tbl>
    <w:p w14:paraId="150D13AC" w14:textId="6C575851" w:rsidR="00516532" w:rsidRPr="002F6F74" w:rsidRDefault="42C3EB9A" w:rsidP="6D3B855C">
      <w:pPr>
        <w:spacing w:before="240" w:after="240"/>
        <w:rPr>
          <w:rFonts w:eastAsia="Aptos" w:cs="Times New Roman"/>
        </w:rPr>
      </w:pPr>
      <w:r w:rsidRPr="002F6F74">
        <w:rPr>
          <w:rFonts w:eastAsia="Aptos" w:cs="Times New Roman"/>
        </w:rPr>
        <w:t xml:space="preserve">Shared admin credentials, lack of revalidation, and no expiry controls leave accounts vulnerable and difficult to audit. Admins using same accounts for teaching and administrative tasks, along with unrestricted internet and email access, increase risk </w:t>
      </w:r>
      <w:r w:rsidR="20CA943F" w:rsidRPr="002F6F74">
        <w:rPr>
          <w:rFonts w:eastAsia="Aptos" w:cs="Times New Roman"/>
        </w:rPr>
        <w:t>exposures</w:t>
      </w:r>
      <w:r w:rsidRPr="002F6F74">
        <w:rPr>
          <w:rFonts w:eastAsia="Aptos" w:cs="Times New Roman"/>
        </w:rPr>
        <w:t xml:space="preserve">. Weak credential management, unsegregated privileged environments, and absent centralised logging further </w:t>
      </w:r>
      <w:r w:rsidR="1236A1FF" w:rsidRPr="002F6F74">
        <w:rPr>
          <w:rFonts w:eastAsia="Aptos" w:cs="Times New Roman"/>
        </w:rPr>
        <w:t>expose</w:t>
      </w:r>
      <w:r w:rsidRPr="002F6F74">
        <w:rPr>
          <w:rFonts w:eastAsia="Aptos" w:cs="Times New Roman"/>
        </w:rPr>
        <w:t xml:space="preserve"> system</w:t>
      </w:r>
      <w:r w:rsidR="35618008" w:rsidRPr="002F6F74">
        <w:rPr>
          <w:rFonts w:eastAsia="Aptos" w:cs="Times New Roman"/>
        </w:rPr>
        <w:t>s</w:t>
      </w:r>
      <w:r w:rsidRPr="002F6F74">
        <w:rPr>
          <w:rFonts w:eastAsia="Aptos" w:cs="Times New Roman"/>
        </w:rPr>
        <w:t xml:space="preserve"> to long-term compromise and delayed incident detection.</w:t>
      </w:r>
    </w:p>
    <w:p w14:paraId="0609857B" w14:textId="6D0D4C58" w:rsidR="00516532" w:rsidRDefault="0C217A4A" w:rsidP="29F1D4BD">
      <w:pPr>
        <w:rPr>
          <w:rFonts w:eastAsia="Aptos" w:cs="Times New Roman"/>
          <w:b/>
          <w:bCs/>
        </w:rPr>
      </w:pPr>
      <w:r w:rsidRPr="29F1D4BD">
        <w:rPr>
          <w:rFonts w:eastAsia="Aptos" w:cs="Times New Roman"/>
        </w:rPr>
        <w:t>To meet NDES-2025 and Essential Eight Level 2 requirements, EduNext must implement dedicated admin accounts with PoLP via RBAC, restrict unnecessary access, segregate environments, enforce account revalidation and expiry, and use strong credential management with Azure AD PIM. Centralised logging, monitoring, and staff training will enable rapid incident detection, compliance, and minimise disruption to teaching and administrative operations.</w:t>
      </w:r>
    </w:p>
    <w:p w14:paraId="6754A2B3" w14:textId="5DEDC1B6" w:rsidR="00EA3C42" w:rsidRDefault="00EA3C42" w:rsidP="00EA3C42">
      <w:pPr>
        <w:pStyle w:val="Heading2"/>
      </w:pPr>
      <w:bookmarkStart w:id="10" w:name="_Toc210985437"/>
      <w:r>
        <w:t>Application Control</w:t>
      </w:r>
      <w:bookmarkEnd w:id="10"/>
    </w:p>
    <w:p w14:paraId="174BD994" w14:textId="59B4F280" w:rsidR="00EF0520" w:rsidRPr="003563F8" w:rsidRDefault="003D7244" w:rsidP="29F1D4BD">
      <w:r>
        <w:t xml:space="preserve">Application control </w:t>
      </w:r>
      <w:r w:rsidR="00605D6A">
        <w:t>prevents</w:t>
      </w:r>
      <w:r w:rsidR="009271A1">
        <w:t xml:space="preserve"> </w:t>
      </w:r>
      <w:r w:rsidR="00D41773">
        <w:t xml:space="preserve">unauthorised </w:t>
      </w:r>
      <w:r w:rsidR="005C57EE">
        <w:t>executables from running</w:t>
      </w:r>
      <w:r w:rsidR="00D41773">
        <w:t xml:space="preserve"> on systems by </w:t>
      </w:r>
      <w:r w:rsidR="00673204">
        <w:t>allowing only approved applications to run</w:t>
      </w:r>
      <w:r w:rsidRPr="002F6F74">
        <w:rPr>
          <w:rFonts w:eastAsia="Times New Roman" w:cs="Times New Roman"/>
          <w:kern w:val="0"/>
          <w:lang w:eastAsia="en-AU"/>
          <w14:ligatures w14:val="none"/>
        </w:rPr>
        <w:t xml:space="preserve"> </w:t>
      </w:r>
      <w:r w:rsidRPr="003D7244">
        <w:t>(ASD, 2011)</w:t>
      </w:r>
      <w:r>
        <w:t xml:space="preserve">. </w:t>
      </w:r>
      <w:r w:rsidR="00A550D1">
        <w:t>Level 2</w:t>
      </w:r>
      <w:r w:rsidR="00F96099">
        <w:t xml:space="preserve"> maturity</w:t>
      </w:r>
      <w:r w:rsidR="3A1C8C84">
        <w:t xml:space="preserve"> requires enforcement</w:t>
      </w:r>
      <w:r w:rsidR="52A74637">
        <w:t xml:space="preserve"> </w:t>
      </w:r>
      <w:r w:rsidR="00A550D1">
        <w:t xml:space="preserve">across </w:t>
      </w:r>
      <w:r w:rsidR="00344CBC">
        <w:t xml:space="preserve">all </w:t>
      </w:r>
      <w:r w:rsidR="00A550D1">
        <w:t>workstations and internet</w:t>
      </w:r>
      <w:r w:rsidR="72F8122F">
        <w:t>-</w:t>
      </w:r>
      <w:r w:rsidR="00A550D1">
        <w:t>facing servers</w:t>
      </w:r>
      <w:r w:rsidR="00BB2213">
        <w:t>, user profiles</w:t>
      </w:r>
      <w:r w:rsidR="61B68938">
        <w:t>,</w:t>
      </w:r>
      <w:r w:rsidR="00BB2213">
        <w:t xml:space="preserve"> </w:t>
      </w:r>
      <w:r w:rsidR="00E9183D">
        <w:t>and system folders</w:t>
      </w:r>
      <w:r w:rsidR="00BB2213">
        <w:t xml:space="preserve">, </w:t>
      </w:r>
      <w:r w:rsidR="2DE7E059">
        <w:t xml:space="preserve">by using </w:t>
      </w:r>
      <w:r w:rsidR="00BB2213">
        <w:t>Microsoft</w:t>
      </w:r>
      <w:r w:rsidR="00512EA6">
        <w:t>’s recommended blocklist</w:t>
      </w:r>
      <w:r w:rsidR="55B9BA80">
        <w:t>s</w:t>
      </w:r>
      <w:r w:rsidR="00512EA6">
        <w:t xml:space="preserve">, </w:t>
      </w:r>
      <w:r w:rsidR="00AD77C9">
        <w:t>comprehensive</w:t>
      </w:r>
      <w:r w:rsidR="00512EA6">
        <w:t xml:space="preserve"> logging</w:t>
      </w:r>
      <w:r w:rsidR="4527AB14">
        <w:t>,</w:t>
      </w:r>
      <w:r w:rsidR="00512EA6">
        <w:t xml:space="preserve"> and </w:t>
      </w:r>
      <w:r w:rsidR="005220F3">
        <w:t xml:space="preserve">annual </w:t>
      </w:r>
      <w:r w:rsidR="5AA4AD4A">
        <w:t xml:space="preserve">rule </w:t>
      </w:r>
      <w:r w:rsidR="005220F3">
        <w:t>validations</w:t>
      </w:r>
      <w:r w:rsidR="650ED8D9">
        <w:t xml:space="preserve"> </w:t>
      </w:r>
      <w:r w:rsidR="00512EA6">
        <w:t>(ASC, 2017).</w:t>
      </w:r>
      <w:r w:rsidR="00F702DD">
        <w:t xml:space="preserve"> </w:t>
      </w:r>
    </w:p>
    <w:tbl>
      <w:tblPr>
        <w:tblStyle w:val="TableGrid"/>
        <w:tblW w:w="8931" w:type="dxa"/>
        <w:tblInd w:w="-5" w:type="dxa"/>
        <w:tblLook w:val="06A0" w:firstRow="1" w:lastRow="0" w:firstColumn="1" w:lastColumn="0" w:noHBand="1" w:noVBand="1"/>
      </w:tblPr>
      <w:tblGrid>
        <w:gridCol w:w="2742"/>
        <w:gridCol w:w="6189"/>
      </w:tblGrid>
      <w:tr w:rsidR="29F1D4BD" w14:paraId="439EDADD" w14:textId="77777777" w:rsidTr="006B1C79">
        <w:trPr>
          <w:trHeight w:val="300"/>
        </w:trPr>
        <w:tc>
          <w:tcPr>
            <w:tcW w:w="2742" w:type="dxa"/>
          </w:tcPr>
          <w:p w14:paraId="11B40F9A" w14:textId="69825D78" w:rsidR="29F1D4BD" w:rsidRDefault="29F1D4BD" w:rsidP="29F1D4BD">
            <w:pPr>
              <w:jc w:val="center"/>
              <w:rPr>
                <w:rFonts w:eastAsia="Aptos" w:cs="Times New Roman"/>
                <w:b/>
                <w:bCs/>
              </w:rPr>
            </w:pPr>
            <w:r w:rsidRPr="29F1D4BD">
              <w:rPr>
                <w:rFonts w:eastAsia="Aptos" w:cs="Times New Roman"/>
                <w:b/>
                <w:bCs/>
              </w:rPr>
              <w:t>Requirement</w:t>
            </w:r>
          </w:p>
        </w:tc>
        <w:tc>
          <w:tcPr>
            <w:tcW w:w="6189" w:type="dxa"/>
          </w:tcPr>
          <w:p w14:paraId="13D0B349" w14:textId="0C8E4E29" w:rsidR="29F1D4BD" w:rsidRDefault="29F1D4BD" w:rsidP="29F1D4BD">
            <w:pPr>
              <w:jc w:val="center"/>
              <w:rPr>
                <w:rFonts w:eastAsia="Aptos" w:cs="Times New Roman"/>
                <w:b/>
                <w:bCs/>
              </w:rPr>
            </w:pPr>
            <w:r w:rsidRPr="29F1D4BD">
              <w:rPr>
                <w:rFonts w:eastAsia="Aptos" w:cs="Times New Roman"/>
                <w:b/>
                <w:bCs/>
              </w:rPr>
              <w:t>Details</w:t>
            </w:r>
          </w:p>
        </w:tc>
      </w:tr>
      <w:tr w:rsidR="29F1D4BD" w14:paraId="3ADB98BD" w14:textId="77777777" w:rsidTr="006B1C79">
        <w:trPr>
          <w:trHeight w:val="300"/>
        </w:trPr>
        <w:tc>
          <w:tcPr>
            <w:tcW w:w="2742" w:type="dxa"/>
          </w:tcPr>
          <w:p w14:paraId="05709F77" w14:textId="2F57F28F" w:rsidR="29F1D4BD" w:rsidRDefault="29F1D4BD" w:rsidP="29F1D4BD">
            <w:pPr>
              <w:rPr>
                <w:rFonts w:eastAsia="Aptos" w:cs="Times New Roman"/>
              </w:rPr>
            </w:pPr>
            <w:r w:rsidRPr="29F1D4BD">
              <w:rPr>
                <w:rFonts w:eastAsia="Aptos" w:cs="Times New Roman"/>
              </w:rPr>
              <w:t>A</w:t>
            </w:r>
            <w:r w:rsidR="6C9F82F5" w:rsidRPr="29F1D4BD">
              <w:rPr>
                <w:rFonts w:eastAsia="Aptos" w:cs="Times New Roman"/>
              </w:rPr>
              <w:t>pplication control enforcement.</w:t>
            </w:r>
          </w:p>
        </w:tc>
        <w:tc>
          <w:tcPr>
            <w:tcW w:w="6189" w:type="dxa"/>
          </w:tcPr>
          <w:p w14:paraId="29AC62FB" w14:textId="6CAAEC20" w:rsidR="29F1D4BD" w:rsidRDefault="29F1D4BD" w:rsidP="29F1D4BD">
            <w:pPr>
              <w:rPr>
                <w:rFonts w:eastAsia="Aptos" w:cs="Times New Roman"/>
              </w:rPr>
            </w:pPr>
            <w:r w:rsidRPr="29F1D4BD">
              <w:rPr>
                <w:rFonts w:eastAsia="Aptos" w:cs="Times New Roman"/>
              </w:rPr>
              <w:t>A</w:t>
            </w:r>
            <w:r w:rsidR="5D6C82E5" w:rsidRPr="29F1D4BD">
              <w:rPr>
                <w:rFonts w:eastAsia="Aptos" w:cs="Times New Roman"/>
              </w:rPr>
              <w:t>cross all workstations, internet-facing servers, user profiles, and system folders.</w:t>
            </w:r>
          </w:p>
        </w:tc>
      </w:tr>
      <w:tr w:rsidR="29F1D4BD" w14:paraId="39B7981C" w14:textId="77777777" w:rsidTr="006B1C79">
        <w:trPr>
          <w:trHeight w:val="300"/>
        </w:trPr>
        <w:tc>
          <w:tcPr>
            <w:tcW w:w="2742" w:type="dxa"/>
          </w:tcPr>
          <w:p w14:paraId="4F2778AA" w14:textId="61EC937D" w:rsidR="3989B84D" w:rsidRDefault="3989B84D" w:rsidP="29F1D4BD">
            <w:pPr>
              <w:rPr>
                <w:rFonts w:eastAsia="Aptos" w:cs="Times New Roman"/>
              </w:rPr>
            </w:pPr>
            <w:r w:rsidRPr="29F1D4BD">
              <w:rPr>
                <w:rFonts w:eastAsia="Aptos" w:cs="Times New Roman"/>
              </w:rPr>
              <w:t>Blocklist implementation.</w:t>
            </w:r>
          </w:p>
        </w:tc>
        <w:tc>
          <w:tcPr>
            <w:tcW w:w="6189" w:type="dxa"/>
          </w:tcPr>
          <w:p w14:paraId="4FDC2203" w14:textId="609D9845" w:rsidR="3F0EB716" w:rsidRDefault="3F0EB716" w:rsidP="29F1D4BD">
            <w:r w:rsidRPr="29F1D4BD">
              <w:rPr>
                <w:rFonts w:eastAsia="Aptos" w:cs="Times New Roman"/>
              </w:rPr>
              <w:t>Use Microsoft’s recommended blocklists for untrusted executables.</w:t>
            </w:r>
          </w:p>
        </w:tc>
      </w:tr>
      <w:tr w:rsidR="29F1D4BD" w14:paraId="76F79612" w14:textId="77777777" w:rsidTr="006B1C79">
        <w:trPr>
          <w:trHeight w:val="300"/>
        </w:trPr>
        <w:tc>
          <w:tcPr>
            <w:tcW w:w="2742" w:type="dxa"/>
          </w:tcPr>
          <w:p w14:paraId="4781E51A" w14:textId="0E1D8AFA" w:rsidR="58D62A10" w:rsidRDefault="58D62A10" w:rsidP="29F1D4BD">
            <w:pPr>
              <w:rPr>
                <w:rFonts w:eastAsia="Aptos" w:cs="Times New Roman"/>
              </w:rPr>
            </w:pPr>
            <w:r w:rsidRPr="29F1D4BD">
              <w:rPr>
                <w:rFonts w:eastAsia="Aptos" w:cs="Times New Roman"/>
              </w:rPr>
              <w:lastRenderedPageBreak/>
              <w:t>Logging</w:t>
            </w:r>
          </w:p>
        </w:tc>
        <w:tc>
          <w:tcPr>
            <w:tcW w:w="6189" w:type="dxa"/>
          </w:tcPr>
          <w:p w14:paraId="65505E8D" w14:textId="3F44B8B2" w:rsidR="56137A6A" w:rsidRDefault="56137A6A" w:rsidP="29F1D4BD">
            <w:pPr>
              <w:rPr>
                <w:rFonts w:eastAsia="Aptos" w:cs="Times New Roman"/>
              </w:rPr>
            </w:pPr>
            <w:r w:rsidRPr="29F1D4BD">
              <w:rPr>
                <w:rFonts w:eastAsia="Aptos" w:cs="Times New Roman"/>
              </w:rPr>
              <w:t>Comprehensive</w:t>
            </w:r>
            <w:r w:rsidR="09AF454A" w:rsidRPr="29F1D4BD">
              <w:rPr>
                <w:rFonts w:eastAsia="Aptos" w:cs="Times New Roman"/>
              </w:rPr>
              <w:t xml:space="preserve"> logging of allowed/blocked application events.</w:t>
            </w:r>
          </w:p>
        </w:tc>
      </w:tr>
      <w:tr w:rsidR="29F1D4BD" w14:paraId="1539E495" w14:textId="77777777" w:rsidTr="006B1C79">
        <w:trPr>
          <w:trHeight w:val="300"/>
        </w:trPr>
        <w:tc>
          <w:tcPr>
            <w:tcW w:w="2742" w:type="dxa"/>
          </w:tcPr>
          <w:p w14:paraId="4D8D3EF5" w14:textId="72997796" w:rsidR="48BCDC63" w:rsidRDefault="48BCDC63" w:rsidP="29F1D4BD">
            <w:pPr>
              <w:rPr>
                <w:rFonts w:eastAsia="Aptos" w:cs="Times New Roman"/>
              </w:rPr>
            </w:pPr>
            <w:r w:rsidRPr="29F1D4BD">
              <w:rPr>
                <w:rFonts w:eastAsia="Aptos" w:cs="Times New Roman"/>
              </w:rPr>
              <w:t>Policy validation.</w:t>
            </w:r>
          </w:p>
        </w:tc>
        <w:tc>
          <w:tcPr>
            <w:tcW w:w="6189" w:type="dxa"/>
          </w:tcPr>
          <w:p w14:paraId="7F93AB5E" w14:textId="378F2720" w:rsidR="29F1D4BD" w:rsidRDefault="29F1D4BD" w:rsidP="29F1D4BD">
            <w:pPr>
              <w:rPr>
                <w:rFonts w:eastAsia="Aptos" w:cs="Times New Roman"/>
              </w:rPr>
            </w:pPr>
            <w:r w:rsidRPr="29F1D4BD">
              <w:rPr>
                <w:rFonts w:eastAsia="Aptos" w:cs="Times New Roman"/>
              </w:rPr>
              <w:t>A</w:t>
            </w:r>
            <w:r w:rsidR="5FD79A3A" w:rsidRPr="29F1D4BD">
              <w:rPr>
                <w:rFonts w:eastAsia="Aptos" w:cs="Times New Roman"/>
              </w:rPr>
              <w:t>nnual review and validation of application control rules.</w:t>
            </w:r>
          </w:p>
        </w:tc>
      </w:tr>
      <w:tr w:rsidR="29F1D4BD" w14:paraId="3C7EE97D" w14:textId="77777777" w:rsidTr="006B1C79">
        <w:trPr>
          <w:trHeight w:val="300"/>
        </w:trPr>
        <w:tc>
          <w:tcPr>
            <w:tcW w:w="2742" w:type="dxa"/>
          </w:tcPr>
          <w:p w14:paraId="6AB16E42" w14:textId="17A5CEF7" w:rsidR="4774C620" w:rsidRDefault="4774C620" w:rsidP="29F1D4BD">
            <w:pPr>
              <w:rPr>
                <w:rFonts w:eastAsia="Aptos" w:cs="Times New Roman"/>
              </w:rPr>
            </w:pPr>
            <w:r w:rsidRPr="29F1D4BD">
              <w:rPr>
                <w:rFonts w:eastAsia="Aptos" w:cs="Times New Roman"/>
              </w:rPr>
              <w:t>BYOD management.</w:t>
            </w:r>
          </w:p>
        </w:tc>
        <w:tc>
          <w:tcPr>
            <w:tcW w:w="6189" w:type="dxa"/>
          </w:tcPr>
          <w:p w14:paraId="1896852B" w14:textId="72E09C79" w:rsidR="6847083B" w:rsidRDefault="6847083B" w:rsidP="29F1D4BD">
            <w:pPr>
              <w:rPr>
                <w:rFonts w:eastAsia="Aptos" w:cs="Times New Roman"/>
              </w:rPr>
            </w:pPr>
            <w:r w:rsidRPr="29F1D4BD">
              <w:rPr>
                <w:rFonts w:eastAsia="Aptos" w:cs="Times New Roman"/>
              </w:rPr>
              <w:t>Enrol devices in MDM for enforcement.</w:t>
            </w:r>
          </w:p>
        </w:tc>
      </w:tr>
    </w:tbl>
    <w:p w14:paraId="7C1825E9" w14:textId="565B2FDC" w:rsidR="00EF0520" w:rsidRPr="003563F8" w:rsidRDefault="435C5F34" w:rsidP="29F1D4BD">
      <w:r w:rsidRPr="29F1D4BD">
        <w:rPr>
          <w:rFonts w:eastAsia="Times New Roman" w:cs="Times New Roman"/>
        </w:rPr>
        <w:t>EduNext currently lacks application control, leaving its systems exposed to malware and unauthorised software execution. BYOD devices are unmanaged and not enrolled in a MDM solution, allowing users to freely download and run code from writable locations, including removable media (Microsoft, 2025).</w:t>
      </w:r>
    </w:p>
    <w:tbl>
      <w:tblPr>
        <w:tblStyle w:val="TableGrid"/>
        <w:tblW w:w="8789" w:type="dxa"/>
        <w:tblInd w:w="-5" w:type="dxa"/>
        <w:tblLayout w:type="fixed"/>
        <w:tblLook w:val="06A0" w:firstRow="1" w:lastRow="0" w:firstColumn="1" w:lastColumn="0" w:noHBand="1" w:noVBand="1"/>
      </w:tblPr>
      <w:tblGrid>
        <w:gridCol w:w="1276"/>
        <w:gridCol w:w="7513"/>
      </w:tblGrid>
      <w:tr w:rsidR="003563F8" w14:paraId="7530408E" w14:textId="77777777" w:rsidTr="006B1C79">
        <w:trPr>
          <w:trHeight w:val="300"/>
        </w:trPr>
        <w:tc>
          <w:tcPr>
            <w:tcW w:w="1276" w:type="dxa"/>
          </w:tcPr>
          <w:p w14:paraId="07D0E7DB" w14:textId="77777777" w:rsidR="003563F8" w:rsidRPr="002F6F74" w:rsidRDefault="003563F8" w:rsidP="00131F94">
            <w:pPr>
              <w:jc w:val="center"/>
              <w:rPr>
                <w:rFonts w:eastAsia="Aptos" w:cs="Times New Roman"/>
                <w:b/>
                <w:bCs/>
              </w:rPr>
            </w:pPr>
            <w:r w:rsidRPr="002F6F74">
              <w:rPr>
                <w:rFonts w:eastAsia="Aptos" w:cs="Times New Roman"/>
                <w:b/>
                <w:bCs/>
              </w:rPr>
              <w:t>Category</w:t>
            </w:r>
          </w:p>
        </w:tc>
        <w:tc>
          <w:tcPr>
            <w:tcW w:w="7513" w:type="dxa"/>
          </w:tcPr>
          <w:p w14:paraId="745B7F51" w14:textId="77777777" w:rsidR="003563F8" w:rsidRPr="002F6F74" w:rsidRDefault="003563F8" w:rsidP="00131F94">
            <w:pPr>
              <w:jc w:val="center"/>
              <w:rPr>
                <w:rFonts w:eastAsia="Aptos" w:cs="Times New Roman"/>
                <w:b/>
                <w:bCs/>
              </w:rPr>
            </w:pPr>
            <w:r w:rsidRPr="002F6F74">
              <w:rPr>
                <w:rFonts w:eastAsia="Aptos" w:cs="Times New Roman"/>
                <w:b/>
                <w:bCs/>
              </w:rPr>
              <w:t>Description</w:t>
            </w:r>
          </w:p>
        </w:tc>
      </w:tr>
      <w:tr w:rsidR="003563F8" w14:paraId="56FE024A" w14:textId="77777777" w:rsidTr="006B1C79">
        <w:trPr>
          <w:trHeight w:val="300"/>
        </w:trPr>
        <w:tc>
          <w:tcPr>
            <w:tcW w:w="1276" w:type="dxa"/>
            <w:vMerge w:val="restart"/>
          </w:tcPr>
          <w:p w14:paraId="57298AC9" w14:textId="77777777" w:rsidR="003563F8" w:rsidRPr="002F6F74" w:rsidRDefault="003563F8" w:rsidP="00593D0D">
            <w:pPr>
              <w:rPr>
                <w:rFonts w:eastAsia="Aptos" w:cs="Times New Roman"/>
              </w:rPr>
            </w:pPr>
          </w:p>
          <w:p w14:paraId="6FBE1CF4" w14:textId="77777777" w:rsidR="003563F8" w:rsidRPr="002F6F74" w:rsidRDefault="003563F8" w:rsidP="00593D0D">
            <w:pPr>
              <w:rPr>
                <w:rFonts w:eastAsia="Aptos" w:cs="Times New Roman"/>
              </w:rPr>
            </w:pPr>
          </w:p>
          <w:p w14:paraId="6B69B7F8" w14:textId="77777777" w:rsidR="003563F8" w:rsidRPr="002F6F74" w:rsidRDefault="003563F8" w:rsidP="00593D0D">
            <w:pPr>
              <w:rPr>
                <w:rFonts w:eastAsia="Aptos" w:cs="Times New Roman"/>
              </w:rPr>
            </w:pPr>
          </w:p>
          <w:p w14:paraId="51C3A4B2" w14:textId="77777777" w:rsidR="003563F8" w:rsidRPr="002F6F74" w:rsidRDefault="003563F8" w:rsidP="00593D0D">
            <w:pPr>
              <w:rPr>
                <w:rFonts w:eastAsia="Aptos" w:cs="Times New Roman"/>
              </w:rPr>
            </w:pPr>
            <w:r w:rsidRPr="002F6F74">
              <w:rPr>
                <w:rFonts w:eastAsia="Aptos" w:cs="Times New Roman"/>
              </w:rPr>
              <w:t>Benefits</w:t>
            </w:r>
          </w:p>
        </w:tc>
        <w:tc>
          <w:tcPr>
            <w:tcW w:w="7513" w:type="dxa"/>
          </w:tcPr>
          <w:p w14:paraId="59922764" w14:textId="0FFA2ACE" w:rsidR="003563F8" w:rsidRPr="002F6F74" w:rsidRDefault="007A3E39" w:rsidP="00593D0D">
            <w:pPr>
              <w:rPr>
                <w:rFonts w:eastAsia="Aptos" w:cs="Times New Roman"/>
              </w:rPr>
            </w:pPr>
            <w:r w:rsidRPr="002F6F74">
              <w:rPr>
                <w:rFonts w:eastAsia="Aptos" w:cs="Times New Roman"/>
              </w:rPr>
              <w:t xml:space="preserve">Aligns with NDES-2025 </w:t>
            </w:r>
            <w:r w:rsidR="00345F31" w:rsidRPr="002F6F74">
              <w:rPr>
                <w:rFonts w:eastAsia="Aptos" w:cs="Times New Roman"/>
              </w:rPr>
              <w:t>requirements</w:t>
            </w:r>
            <w:r w:rsidRPr="002F6F74">
              <w:rPr>
                <w:rFonts w:eastAsia="Aptos" w:cs="Times New Roman"/>
              </w:rPr>
              <w:t xml:space="preserve"> of ensuring student data privacy by </w:t>
            </w:r>
            <w:r w:rsidR="00345F31" w:rsidRPr="002F6F74">
              <w:rPr>
                <w:rFonts w:eastAsia="Aptos" w:cs="Times New Roman"/>
              </w:rPr>
              <w:t xml:space="preserve">blocking unauthorised software and executables </w:t>
            </w:r>
            <w:r w:rsidR="00824D2D" w:rsidRPr="002F6F74">
              <w:rPr>
                <w:rFonts w:eastAsia="Aptos" w:cs="Times New Roman"/>
              </w:rPr>
              <w:t>thereby reducing the threat of malware exec</w:t>
            </w:r>
            <w:r w:rsidR="008D4AFA" w:rsidRPr="002F6F74">
              <w:rPr>
                <w:rFonts w:eastAsia="Aptos" w:cs="Times New Roman"/>
              </w:rPr>
              <w:t>u</w:t>
            </w:r>
            <w:r w:rsidR="00824D2D" w:rsidRPr="002F6F74">
              <w:rPr>
                <w:rFonts w:eastAsia="Aptos" w:cs="Times New Roman"/>
              </w:rPr>
              <w:t xml:space="preserve">tion. </w:t>
            </w:r>
          </w:p>
        </w:tc>
      </w:tr>
      <w:tr w:rsidR="003563F8" w14:paraId="25F68C7C" w14:textId="77777777" w:rsidTr="006B1C79">
        <w:trPr>
          <w:trHeight w:val="300"/>
        </w:trPr>
        <w:tc>
          <w:tcPr>
            <w:tcW w:w="1276" w:type="dxa"/>
            <w:vMerge/>
          </w:tcPr>
          <w:p w14:paraId="69AABE5A" w14:textId="77777777" w:rsidR="003563F8" w:rsidRDefault="003563F8" w:rsidP="00593D0D"/>
        </w:tc>
        <w:tc>
          <w:tcPr>
            <w:tcW w:w="7513" w:type="dxa"/>
          </w:tcPr>
          <w:p w14:paraId="56556AFF" w14:textId="259241A7" w:rsidR="003563F8" w:rsidRPr="002F6F74" w:rsidRDefault="00A076E8" w:rsidP="00593D0D">
            <w:pPr>
              <w:rPr>
                <w:rFonts w:eastAsia="Aptos" w:cs="Times New Roman"/>
              </w:rPr>
            </w:pPr>
            <w:r w:rsidRPr="002F6F74">
              <w:rPr>
                <w:rFonts w:eastAsia="Aptos" w:cs="Times New Roman"/>
              </w:rPr>
              <w:t xml:space="preserve">Comprehensive control of executable execution using </w:t>
            </w:r>
            <w:r w:rsidR="00067788" w:rsidRPr="002F6F74">
              <w:rPr>
                <w:rFonts w:eastAsia="Aptos" w:cs="Times New Roman"/>
              </w:rPr>
              <w:t>policies.</w:t>
            </w:r>
          </w:p>
        </w:tc>
      </w:tr>
      <w:tr w:rsidR="003563F8" w14:paraId="212257D7" w14:textId="77777777" w:rsidTr="006B1C79">
        <w:trPr>
          <w:trHeight w:val="300"/>
        </w:trPr>
        <w:tc>
          <w:tcPr>
            <w:tcW w:w="1276" w:type="dxa"/>
            <w:vMerge/>
          </w:tcPr>
          <w:p w14:paraId="7E782E56" w14:textId="77777777" w:rsidR="003563F8" w:rsidRDefault="003563F8" w:rsidP="00593D0D"/>
        </w:tc>
        <w:tc>
          <w:tcPr>
            <w:tcW w:w="7513" w:type="dxa"/>
          </w:tcPr>
          <w:p w14:paraId="63968968" w14:textId="0B3C46FE" w:rsidR="003563F8" w:rsidRPr="002F6F74" w:rsidRDefault="00A076E8" w:rsidP="00593D0D">
            <w:pPr>
              <w:rPr>
                <w:rFonts w:eastAsia="Aptos" w:cs="Times New Roman"/>
              </w:rPr>
            </w:pPr>
            <w:r w:rsidRPr="002F6F74">
              <w:rPr>
                <w:rFonts w:eastAsia="Aptos" w:cs="Times New Roman"/>
              </w:rPr>
              <w:t>In-depth logging of allow and deny events</w:t>
            </w:r>
            <w:r w:rsidR="009838A1" w:rsidRPr="002F6F74">
              <w:rPr>
                <w:rFonts w:eastAsia="Aptos" w:cs="Times New Roman"/>
              </w:rPr>
              <w:t>.</w:t>
            </w:r>
          </w:p>
        </w:tc>
      </w:tr>
      <w:tr w:rsidR="003563F8" w14:paraId="161CBA02" w14:textId="77777777" w:rsidTr="006B1C79">
        <w:trPr>
          <w:trHeight w:val="300"/>
        </w:trPr>
        <w:tc>
          <w:tcPr>
            <w:tcW w:w="1276" w:type="dxa"/>
            <w:vMerge/>
          </w:tcPr>
          <w:p w14:paraId="3D908CA7" w14:textId="77777777" w:rsidR="003563F8" w:rsidRDefault="003563F8" w:rsidP="00593D0D"/>
        </w:tc>
        <w:tc>
          <w:tcPr>
            <w:tcW w:w="7513" w:type="dxa"/>
          </w:tcPr>
          <w:p w14:paraId="6D70A953" w14:textId="4DECA9D6" w:rsidR="003563F8" w:rsidRDefault="009838A1" w:rsidP="00593D0D">
            <w:r>
              <w:t>The risk of BYOD devices is reduced through MDM management.</w:t>
            </w:r>
          </w:p>
        </w:tc>
      </w:tr>
      <w:tr w:rsidR="003563F8" w14:paraId="327B5B92" w14:textId="77777777" w:rsidTr="006B1C79">
        <w:trPr>
          <w:trHeight w:val="300"/>
        </w:trPr>
        <w:tc>
          <w:tcPr>
            <w:tcW w:w="1276" w:type="dxa"/>
            <w:vMerge w:val="restart"/>
          </w:tcPr>
          <w:p w14:paraId="6718A515" w14:textId="77777777" w:rsidR="003563F8" w:rsidRPr="002F6F74" w:rsidRDefault="003563F8" w:rsidP="00593D0D">
            <w:pPr>
              <w:rPr>
                <w:rFonts w:eastAsia="Aptos" w:cs="Times New Roman"/>
              </w:rPr>
            </w:pPr>
          </w:p>
          <w:p w14:paraId="378205F9" w14:textId="77777777" w:rsidR="003563F8" w:rsidRPr="002F6F74" w:rsidRDefault="003563F8" w:rsidP="00593D0D">
            <w:pPr>
              <w:rPr>
                <w:rFonts w:eastAsia="Aptos" w:cs="Times New Roman"/>
              </w:rPr>
            </w:pPr>
          </w:p>
          <w:p w14:paraId="122BF827" w14:textId="77777777" w:rsidR="003563F8" w:rsidRPr="002F6F74" w:rsidRDefault="003563F8" w:rsidP="00593D0D">
            <w:pPr>
              <w:rPr>
                <w:rFonts w:eastAsia="Aptos" w:cs="Times New Roman"/>
              </w:rPr>
            </w:pPr>
          </w:p>
          <w:p w14:paraId="3BDBA9B7" w14:textId="77777777" w:rsidR="003563F8" w:rsidRPr="002F6F74" w:rsidRDefault="003563F8" w:rsidP="00593D0D">
            <w:pPr>
              <w:rPr>
                <w:rFonts w:eastAsia="Aptos" w:cs="Times New Roman"/>
              </w:rPr>
            </w:pPr>
            <w:r w:rsidRPr="002F6F74">
              <w:rPr>
                <w:rFonts w:eastAsia="Aptos" w:cs="Times New Roman"/>
              </w:rPr>
              <w:t>Limitations</w:t>
            </w:r>
          </w:p>
        </w:tc>
        <w:tc>
          <w:tcPr>
            <w:tcW w:w="7513" w:type="dxa"/>
          </w:tcPr>
          <w:p w14:paraId="750A9823" w14:textId="5E11B26F" w:rsidR="003563F8" w:rsidRPr="002F6F74" w:rsidRDefault="00A202D8" w:rsidP="00593D0D">
            <w:pPr>
              <w:rPr>
                <w:rFonts w:eastAsia="Aptos" w:cs="Times New Roman"/>
              </w:rPr>
            </w:pPr>
            <w:r w:rsidRPr="002F6F74">
              <w:rPr>
                <w:rFonts w:eastAsia="Aptos" w:cs="Times New Roman"/>
              </w:rPr>
              <w:t>Deployment of WDAC/SELinux policies require comprehensive planning</w:t>
            </w:r>
            <w:r w:rsidR="00E74637" w:rsidRPr="002F6F74">
              <w:rPr>
                <w:rFonts w:eastAsia="Aptos" w:cs="Times New Roman"/>
              </w:rPr>
              <w:t xml:space="preserve">, labour and time </w:t>
            </w:r>
            <w:r w:rsidRPr="002F6F74">
              <w:rPr>
                <w:rFonts w:eastAsia="Aptos" w:cs="Times New Roman"/>
              </w:rPr>
              <w:t xml:space="preserve">to </w:t>
            </w:r>
            <w:r w:rsidR="00037769" w:rsidRPr="002F6F74">
              <w:rPr>
                <w:rFonts w:eastAsia="Aptos" w:cs="Times New Roman"/>
              </w:rPr>
              <w:t xml:space="preserve">ensure all software utilised within EduNext’s enterprise is </w:t>
            </w:r>
            <w:r w:rsidR="00E74637" w:rsidRPr="002F6F74">
              <w:rPr>
                <w:rFonts w:eastAsia="Aptos" w:cs="Times New Roman"/>
              </w:rPr>
              <w:t>accounted</w:t>
            </w:r>
            <w:r w:rsidR="00037769" w:rsidRPr="002F6F74">
              <w:rPr>
                <w:rFonts w:eastAsia="Aptos" w:cs="Times New Roman"/>
              </w:rPr>
              <w:t xml:space="preserve"> for. </w:t>
            </w:r>
          </w:p>
        </w:tc>
      </w:tr>
      <w:tr w:rsidR="003563F8" w14:paraId="77ED9FF5" w14:textId="77777777" w:rsidTr="006B1C79">
        <w:trPr>
          <w:trHeight w:val="300"/>
        </w:trPr>
        <w:tc>
          <w:tcPr>
            <w:tcW w:w="1276" w:type="dxa"/>
            <w:vMerge/>
          </w:tcPr>
          <w:p w14:paraId="4174B666" w14:textId="77777777" w:rsidR="003563F8" w:rsidRDefault="003563F8" w:rsidP="00593D0D"/>
        </w:tc>
        <w:tc>
          <w:tcPr>
            <w:tcW w:w="7513" w:type="dxa"/>
          </w:tcPr>
          <w:p w14:paraId="35863009" w14:textId="07184945" w:rsidR="003563F8" w:rsidRPr="002F6F74" w:rsidRDefault="00695A56" w:rsidP="00593D0D">
            <w:pPr>
              <w:rPr>
                <w:rFonts w:eastAsia="Aptos" w:cs="Times New Roman"/>
              </w:rPr>
            </w:pPr>
            <w:r w:rsidRPr="002F6F74">
              <w:rPr>
                <w:rFonts w:eastAsia="Aptos" w:cs="Times New Roman"/>
              </w:rPr>
              <w:t>Users may be resistant to applications being locked down.</w:t>
            </w:r>
          </w:p>
        </w:tc>
      </w:tr>
      <w:tr w:rsidR="003563F8" w14:paraId="0ACE22B6" w14:textId="77777777" w:rsidTr="006B1C79">
        <w:trPr>
          <w:trHeight w:val="300"/>
        </w:trPr>
        <w:tc>
          <w:tcPr>
            <w:tcW w:w="1276" w:type="dxa"/>
            <w:vMerge/>
          </w:tcPr>
          <w:p w14:paraId="721E8046" w14:textId="77777777" w:rsidR="003563F8" w:rsidRDefault="003563F8" w:rsidP="00593D0D"/>
        </w:tc>
        <w:tc>
          <w:tcPr>
            <w:tcW w:w="7513" w:type="dxa"/>
          </w:tcPr>
          <w:p w14:paraId="172BEA74" w14:textId="1D174275" w:rsidR="003563F8" w:rsidRDefault="000E7877" w:rsidP="00593D0D">
            <w:r>
              <w:t xml:space="preserve">Ongoing maintenance of policies and rulesets to align </w:t>
            </w:r>
            <w:r w:rsidR="00286A66">
              <w:t>with level 2 maturity</w:t>
            </w:r>
            <w:r w:rsidR="006C2FB0">
              <w:t>.</w:t>
            </w:r>
          </w:p>
        </w:tc>
      </w:tr>
      <w:tr w:rsidR="003563F8" w14:paraId="55FF7FB2" w14:textId="77777777" w:rsidTr="006B1C79">
        <w:trPr>
          <w:trHeight w:val="300"/>
        </w:trPr>
        <w:tc>
          <w:tcPr>
            <w:tcW w:w="1276" w:type="dxa"/>
            <w:vMerge/>
          </w:tcPr>
          <w:p w14:paraId="211646EF" w14:textId="77777777" w:rsidR="003563F8" w:rsidRDefault="003563F8" w:rsidP="00593D0D"/>
        </w:tc>
        <w:tc>
          <w:tcPr>
            <w:tcW w:w="7513" w:type="dxa"/>
          </w:tcPr>
          <w:p w14:paraId="6EABF5BE" w14:textId="4461B5E5" w:rsidR="003563F8" w:rsidRDefault="002D7265" w:rsidP="00593D0D">
            <w:r>
              <w:t xml:space="preserve">Coverage gaps for certain BYOD devices such as macOS requiring more stringent controls. </w:t>
            </w:r>
          </w:p>
        </w:tc>
      </w:tr>
    </w:tbl>
    <w:p w14:paraId="035493BB" w14:textId="30C6B172" w:rsidR="3E18FFAC" w:rsidRDefault="3E18FFAC" w:rsidP="29F1D4BD">
      <w:r w:rsidRPr="29F1D4BD">
        <w:rPr>
          <w:rFonts w:eastAsia="Aptos" w:cs="Times New Roman"/>
        </w:rPr>
        <w:t xml:space="preserve">EduNext should implement Windows Defender Application Control on all windows endpoints and manage it centrally via Intune App Control for Business to allow only approved </w:t>
      </w:r>
      <w:r w:rsidR="508AE50D" w:rsidRPr="29F1D4BD">
        <w:rPr>
          <w:rFonts w:eastAsia="Aptos" w:cs="Times New Roman"/>
        </w:rPr>
        <w:t>applications and enforce conditional access</w:t>
      </w:r>
      <w:r w:rsidR="5203BD1D" w:rsidRPr="29F1D4BD">
        <w:rPr>
          <w:rFonts w:eastAsia="Aptos" w:cs="Times New Roman"/>
        </w:rPr>
        <w:t xml:space="preserve"> (Microsoft, 2025)</w:t>
      </w:r>
      <w:r w:rsidR="508AE50D" w:rsidRPr="29F1D4BD">
        <w:rPr>
          <w:rFonts w:eastAsia="Aptos" w:cs="Times New Roman"/>
        </w:rPr>
        <w:t xml:space="preserve">. </w:t>
      </w:r>
      <w:bookmarkStart w:id="11" w:name="_Int_E2jkvfro"/>
      <w:r w:rsidR="508AE50D" w:rsidRPr="29F1D4BD">
        <w:rPr>
          <w:rFonts w:eastAsia="Aptos" w:cs="Times New Roman"/>
        </w:rPr>
        <w:t>SELinux</w:t>
      </w:r>
      <w:bookmarkEnd w:id="11"/>
      <w:r w:rsidR="508AE50D" w:rsidRPr="29F1D4BD">
        <w:rPr>
          <w:rFonts w:eastAsia="Aptos" w:cs="Times New Roman"/>
        </w:rPr>
        <w:t xml:space="preserve"> should be deployed in enforcing mode on LMS and AI engines hosted on AWS to restrict </w:t>
      </w:r>
      <w:r w:rsidR="4BA43F22" w:rsidRPr="29F1D4BD">
        <w:rPr>
          <w:rFonts w:eastAsia="Aptos" w:cs="Times New Roman"/>
        </w:rPr>
        <w:t>process and user access to critical resources</w:t>
      </w:r>
      <w:r w:rsidR="1692F352" w:rsidRPr="29F1D4BD">
        <w:rPr>
          <w:rFonts w:eastAsia="Aptos" w:cs="Times New Roman"/>
        </w:rPr>
        <w:t xml:space="preserve"> (Roy, 2024)</w:t>
      </w:r>
      <w:r w:rsidR="4BA43F22" w:rsidRPr="29F1D4BD">
        <w:rPr>
          <w:rFonts w:eastAsia="Aptos" w:cs="Times New Roman"/>
        </w:rPr>
        <w:t>.</w:t>
      </w:r>
      <w:r w:rsidR="620CCDCF" w:rsidRPr="29F1D4BD">
        <w:rPr>
          <w:rFonts w:eastAsia="Aptos" w:cs="Times New Roman"/>
        </w:rPr>
        <w:t xml:space="preserve"> </w:t>
      </w:r>
      <w:r>
        <w:t>Both solutions provide comprehensive logging of allowed</w:t>
      </w:r>
      <w:r w:rsidR="14DA405F">
        <w:t>/</w:t>
      </w:r>
      <w:r>
        <w:t>blocked execution events</w:t>
      </w:r>
      <w:r w:rsidR="1D7F9EEA">
        <w:t>,</w:t>
      </w:r>
      <w:r>
        <w:t xml:space="preserve"> ensuring executions are managed. </w:t>
      </w:r>
      <w:r w:rsidR="509F24EF">
        <w:t>Combining both</w:t>
      </w:r>
      <w:r>
        <w:t xml:space="preserve"> </w:t>
      </w:r>
      <w:r w:rsidR="46F1EB0B">
        <w:t>ensure</w:t>
      </w:r>
      <w:r w:rsidR="01F76E7D">
        <w:t>s</w:t>
      </w:r>
      <w:r w:rsidR="46F1EB0B">
        <w:t xml:space="preserve"> </w:t>
      </w:r>
      <w:r>
        <w:t xml:space="preserve">NDES-2025 </w:t>
      </w:r>
      <w:r w:rsidR="70EE7CF9">
        <w:t xml:space="preserve">and Essential 8 Level 2 </w:t>
      </w:r>
      <w:r w:rsidR="657E1D49">
        <w:t>compliance</w:t>
      </w:r>
      <w:r w:rsidR="2D62EA08">
        <w:t xml:space="preserve">, </w:t>
      </w:r>
      <w:r>
        <w:t>ensur</w:t>
      </w:r>
      <w:r w:rsidR="738220F4">
        <w:t>ing</w:t>
      </w:r>
      <w:r>
        <w:t xml:space="preserve"> only trusted applications are used across EduNext’s environment.</w:t>
      </w:r>
    </w:p>
    <w:p w14:paraId="346B6A76" w14:textId="6DDCFD37" w:rsidR="00EA3C42" w:rsidRDefault="00EA3C42" w:rsidP="00EA3C42">
      <w:pPr>
        <w:pStyle w:val="Heading2"/>
      </w:pPr>
      <w:bookmarkStart w:id="12" w:name="_Toc210985438"/>
      <w:r>
        <w:t>Restrict Microsoft Office Macros</w:t>
      </w:r>
      <w:bookmarkEnd w:id="12"/>
    </w:p>
    <w:p w14:paraId="00C19F7F" w14:textId="4A04C9FB" w:rsidR="16BE16E5" w:rsidRDefault="33B468F9" w:rsidP="29F1D4BD">
      <w:pPr>
        <w:spacing w:line="257" w:lineRule="auto"/>
        <w:rPr>
          <w:rFonts w:eastAsiaTheme="minorEastAsia"/>
        </w:rPr>
      </w:pPr>
      <w:r w:rsidRPr="29F1D4BD">
        <w:rPr>
          <w:rFonts w:eastAsiaTheme="minorEastAsia"/>
        </w:rPr>
        <w:t xml:space="preserve">Microsoft Office macros are a common </w:t>
      </w:r>
      <w:r w:rsidR="6F4CD91E" w:rsidRPr="29F1D4BD">
        <w:rPr>
          <w:rFonts w:eastAsiaTheme="minorEastAsia"/>
        </w:rPr>
        <w:t xml:space="preserve">attack </w:t>
      </w:r>
      <w:r w:rsidRPr="29F1D4BD">
        <w:rPr>
          <w:rFonts w:eastAsiaTheme="minorEastAsia"/>
        </w:rPr>
        <w:t>vector, allowing malicious payloads</w:t>
      </w:r>
      <w:r w:rsidR="541248CD" w:rsidRPr="29F1D4BD">
        <w:rPr>
          <w:rFonts w:eastAsiaTheme="minorEastAsia"/>
        </w:rPr>
        <w:t xml:space="preserve"> to execute</w:t>
      </w:r>
      <w:r w:rsidRPr="29F1D4BD">
        <w:rPr>
          <w:rFonts w:eastAsiaTheme="minorEastAsia"/>
        </w:rPr>
        <w:t xml:space="preserve"> within</w:t>
      </w:r>
      <w:r w:rsidR="0C1C91B2" w:rsidRPr="29F1D4BD">
        <w:rPr>
          <w:rFonts w:eastAsiaTheme="minorEastAsia"/>
        </w:rPr>
        <w:t xml:space="preserve"> seemingly</w:t>
      </w:r>
      <w:r w:rsidRPr="29F1D4BD">
        <w:rPr>
          <w:rFonts w:eastAsiaTheme="minorEastAsia"/>
        </w:rPr>
        <w:t xml:space="preserve"> harmless documents (Australian Cyber Security Centre, 2024). Level 2 maturity </w:t>
      </w:r>
      <w:r w:rsidR="12A2EB8E" w:rsidRPr="29F1D4BD">
        <w:rPr>
          <w:rFonts w:eastAsiaTheme="minorEastAsia"/>
        </w:rPr>
        <w:t xml:space="preserve">requires </w:t>
      </w:r>
      <w:r w:rsidRPr="29F1D4BD">
        <w:rPr>
          <w:rFonts w:eastAsiaTheme="minorEastAsia"/>
        </w:rPr>
        <w:t xml:space="preserve">macros </w:t>
      </w:r>
      <w:r w:rsidR="40551FAA" w:rsidRPr="29F1D4BD">
        <w:rPr>
          <w:rFonts w:eastAsiaTheme="minorEastAsia"/>
        </w:rPr>
        <w:t xml:space="preserve">to </w:t>
      </w:r>
      <w:r w:rsidRPr="29F1D4BD">
        <w:rPr>
          <w:rFonts w:eastAsiaTheme="minorEastAsia"/>
        </w:rPr>
        <w:t xml:space="preserve">be disabled </w:t>
      </w:r>
      <w:r w:rsidR="45E05DF1" w:rsidRPr="29F1D4BD">
        <w:rPr>
          <w:rFonts w:eastAsiaTheme="minorEastAsia"/>
        </w:rPr>
        <w:t>by default</w:t>
      </w:r>
      <w:r w:rsidRPr="29F1D4BD">
        <w:rPr>
          <w:rFonts w:eastAsiaTheme="minorEastAsia"/>
        </w:rPr>
        <w:t xml:space="preserve"> unless there is a documented business need, </w:t>
      </w:r>
      <w:r w:rsidR="3EB7CDBB" w:rsidRPr="29F1D4BD">
        <w:rPr>
          <w:rFonts w:eastAsiaTheme="minorEastAsia"/>
        </w:rPr>
        <w:t xml:space="preserve">with </w:t>
      </w:r>
      <w:r w:rsidRPr="29F1D4BD">
        <w:rPr>
          <w:rFonts w:eastAsiaTheme="minorEastAsia"/>
        </w:rPr>
        <w:t xml:space="preserve">permissions granted only </w:t>
      </w:r>
      <w:r w:rsidR="1B08C92B" w:rsidRPr="29F1D4BD">
        <w:rPr>
          <w:rFonts w:eastAsiaTheme="minorEastAsia"/>
        </w:rPr>
        <w:t xml:space="preserve">to </w:t>
      </w:r>
      <w:r w:rsidRPr="29F1D4BD">
        <w:rPr>
          <w:rFonts w:eastAsiaTheme="minorEastAsia"/>
        </w:rPr>
        <w:t xml:space="preserve">specific applications. </w:t>
      </w:r>
      <w:r w:rsidR="4D6757D2" w:rsidRPr="29F1D4BD">
        <w:rPr>
          <w:rFonts w:eastAsiaTheme="minorEastAsia"/>
        </w:rPr>
        <w:t xml:space="preserve">All macro activity </w:t>
      </w:r>
      <w:r w:rsidRPr="29F1D4BD">
        <w:rPr>
          <w:rFonts w:eastAsiaTheme="minorEastAsia"/>
        </w:rPr>
        <w:t>should be centrally tracked</w:t>
      </w:r>
      <w:r w:rsidR="54E32999" w:rsidRPr="29F1D4BD">
        <w:rPr>
          <w:rFonts w:eastAsiaTheme="minorEastAsia"/>
        </w:rPr>
        <w:t>,</w:t>
      </w:r>
      <w:r w:rsidRPr="29F1D4BD">
        <w:rPr>
          <w:rFonts w:eastAsiaTheme="minorEastAsia"/>
        </w:rPr>
        <w:t xml:space="preserve"> revoked when </w:t>
      </w:r>
      <w:r w:rsidR="7FA01A23" w:rsidRPr="29F1D4BD">
        <w:rPr>
          <w:rFonts w:eastAsiaTheme="minorEastAsia"/>
        </w:rPr>
        <w:t>unnecessary</w:t>
      </w:r>
      <w:r w:rsidRPr="29F1D4BD">
        <w:rPr>
          <w:rFonts w:eastAsiaTheme="minorEastAsia"/>
        </w:rPr>
        <w:t xml:space="preserve">, </w:t>
      </w:r>
      <w:r w:rsidR="3E10186D" w:rsidRPr="29F1D4BD">
        <w:rPr>
          <w:rFonts w:eastAsiaTheme="minorEastAsia"/>
        </w:rPr>
        <w:t>and supplemented with AV scanning and user awareness to prevent exploitation.</w:t>
      </w:r>
    </w:p>
    <w:tbl>
      <w:tblPr>
        <w:tblStyle w:val="TableGrid"/>
        <w:tblW w:w="8789" w:type="dxa"/>
        <w:tblInd w:w="137" w:type="dxa"/>
        <w:tblLook w:val="06A0" w:firstRow="1" w:lastRow="0" w:firstColumn="1" w:lastColumn="0" w:noHBand="1" w:noVBand="1"/>
      </w:tblPr>
      <w:tblGrid>
        <w:gridCol w:w="2411"/>
        <w:gridCol w:w="6378"/>
      </w:tblGrid>
      <w:tr w:rsidR="29F1D4BD" w14:paraId="35D22144" w14:textId="77777777" w:rsidTr="006B1C79">
        <w:trPr>
          <w:trHeight w:val="300"/>
        </w:trPr>
        <w:tc>
          <w:tcPr>
            <w:tcW w:w="2411" w:type="dxa"/>
          </w:tcPr>
          <w:p w14:paraId="029A179E" w14:textId="69825D78" w:rsidR="29F1D4BD" w:rsidRDefault="29F1D4BD" w:rsidP="29F1D4BD">
            <w:pPr>
              <w:jc w:val="center"/>
              <w:rPr>
                <w:rFonts w:eastAsia="Aptos" w:cs="Times New Roman"/>
                <w:b/>
                <w:bCs/>
              </w:rPr>
            </w:pPr>
            <w:r w:rsidRPr="29F1D4BD">
              <w:rPr>
                <w:rFonts w:eastAsia="Aptos" w:cs="Times New Roman"/>
                <w:b/>
                <w:bCs/>
              </w:rPr>
              <w:t>Requirement</w:t>
            </w:r>
          </w:p>
        </w:tc>
        <w:tc>
          <w:tcPr>
            <w:tcW w:w="6378" w:type="dxa"/>
          </w:tcPr>
          <w:p w14:paraId="7E71A18B" w14:textId="0C8E4E29" w:rsidR="29F1D4BD" w:rsidRDefault="29F1D4BD" w:rsidP="29F1D4BD">
            <w:pPr>
              <w:jc w:val="center"/>
              <w:rPr>
                <w:rFonts w:eastAsia="Aptos" w:cs="Times New Roman"/>
                <w:b/>
                <w:bCs/>
              </w:rPr>
            </w:pPr>
            <w:r w:rsidRPr="29F1D4BD">
              <w:rPr>
                <w:rFonts w:eastAsia="Aptos" w:cs="Times New Roman"/>
                <w:b/>
                <w:bCs/>
              </w:rPr>
              <w:t>Details</w:t>
            </w:r>
          </w:p>
        </w:tc>
      </w:tr>
      <w:tr w:rsidR="29F1D4BD" w14:paraId="3E09D855" w14:textId="77777777" w:rsidTr="006B1C79">
        <w:trPr>
          <w:trHeight w:val="300"/>
        </w:trPr>
        <w:tc>
          <w:tcPr>
            <w:tcW w:w="2411" w:type="dxa"/>
          </w:tcPr>
          <w:p w14:paraId="407C3260" w14:textId="7EC81590" w:rsidR="0B35AFEB" w:rsidRDefault="0B35AFEB" w:rsidP="29F1D4BD">
            <w:pPr>
              <w:rPr>
                <w:rFonts w:eastAsia="Aptos" w:cs="Times New Roman"/>
              </w:rPr>
            </w:pPr>
            <w:r w:rsidRPr="29F1D4BD">
              <w:rPr>
                <w:rFonts w:eastAsia="Aptos" w:cs="Times New Roman"/>
              </w:rPr>
              <w:t>Macro default setting.</w:t>
            </w:r>
          </w:p>
        </w:tc>
        <w:tc>
          <w:tcPr>
            <w:tcW w:w="6378" w:type="dxa"/>
          </w:tcPr>
          <w:p w14:paraId="21235E95" w14:textId="66BAE68C" w:rsidR="22002751" w:rsidRDefault="22002751" w:rsidP="29F1D4BD">
            <w:pPr>
              <w:rPr>
                <w:rFonts w:eastAsia="Aptos" w:cs="Times New Roman"/>
              </w:rPr>
            </w:pPr>
            <w:r w:rsidRPr="29F1D4BD">
              <w:rPr>
                <w:rFonts w:eastAsia="Aptos" w:cs="Times New Roman"/>
              </w:rPr>
              <w:t>Macros must be disabled unless documented business need exists.</w:t>
            </w:r>
          </w:p>
        </w:tc>
      </w:tr>
      <w:tr w:rsidR="29F1D4BD" w14:paraId="578EF6A1" w14:textId="77777777" w:rsidTr="006B1C79">
        <w:trPr>
          <w:trHeight w:val="300"/>
        </w:trPr>
        <w:tc>
          <w:tcPr>
            <w:tcW w:w="2411" w:type="dxa"/>
          </w:tcPr>
          <w:p w14:paraId="4B97567C" w14:textId="43DB1519" w:rsidR="60531BE3" w:rsidRDefault="60531BE3" w:rsidP="29F1D4BD">
            <w:pPr>
              <w:rPr>
                <w:rFonts w:eastAsia="Aptos" w:cs="Times New Roman"/>
              </w:rPr>
            </w:pPr>
            <w:r w:rsidRPr="29F1D4BD">
              <w:rPr>
                <w:rFonts w:eastAsia="Aptos" w:cs="Times New Roman"/>
              </w:rPr>
              <w:t>Permission control.</w:t>
            </w:r>
          </w:p>
        </w:tc>
        <w:tc>
          <w:tcPr>
            <w:tcW w:w="6378" w:type="dxa"/>
          </w:tcPr>
          <w:p w14:paraId="7F772791" w14:textId="78660DF4" w:rsidR="6442FDC8" w:rsidRDefault="6442FDC8" w:rsidP="29F1D4BD">
            <w:pPr>
              <w:rPr>
                <w:rFonts w:eastAsia="Aptos" w:cs="Times New Roman"/>
              </w:rPr>
            </w:pPr>
            <w:r w:rsidRPr="29F1D4BD">
              <w:rPr>
                <w:rFonts w:eastAsia="Aptos" w:cs="Times New Roman"/>
              </w:rPr>
              <w:t>Grant access only to approved users/applications and centrally track</w:t>
            </w:r>
            <w:r w:rsidR="4FD28933" w:rsidRPr="29F1D4BD">
              <w:rPr>
                <w:rFonts w:eastAsia="Aptos" w:cs="Times New Roman"/>
              </w:rPr>
              <w:t>.</w:t>
            </w:r>
          </w:p>
        </w:tc>
      </w:tr>
      <w:tr w:rsidR="29F1D4BD" w14:paraId="1C4A7DAA" w14:textId="77777777" w:rsidTr="006B1C79">
        <w:trPr>
          <w:trHeight w:val="300"/>
        </w:trPr>
        <w:tc>
          <w:tcPr>
            <w:tcW w:w="2411" w:type="dxa"/>
          </w:tcPr>
          <w:p w14:paraId="19594FEB" w14:textId="1FF91C92" w:rsidR="0360BF0E" w:rsidRDefault="0360BF0E" w:rsidP="29F1D4BD">
            <w:pPr>
              <w:rPr>
                <w:rFonts w:eastAsia="Aptos" w:cs="Times New Roman"/>
              </w:rPr>
            </w:pPr>
            <w:r w:rsidRPr="29F1D4BD">
              <w:rPr>
                <w:rFonts w:eastAsia="Aptos" w:cs="Times New Roman"/>
              </w:rPr>
              <w:t>Block internet macros.</w:t>
            </w:r>
          </w:p>
        </w:tc>
        <w:tc>
          <w:tcPr>
            <w:tcW w:w="6378" w:type="dxa"/>
          </w:tcPr>
          <w:p w14:paraId="36666958" w14:textId="5DDA6200" w:rsidR="07ED63F9" w:rsidRDefault="07ED63F9" w:rsidP="29F1D4BD">
            <w:pPr>
              <w:rPr>
                <w:rFonts w:eastAsia="Aptos" w:cs="Times New Roman"/>
              </w:rPr>
            </w:pPr>
            <w:r w:rsidRPr="29F1D4BD">
              <w:rPr>
                <w:rFonts w:eastAsia="Aptos" w:cs="Times New Roman"/>
              </w:rPr>
              <w:t>Files from internet must have macros blocked.</w:t>
            </w:r>
          </w:p>
        </w:tc>
      </w:tr>
      <w:tr w:rsidR="29F1D4BD" w14:paraId="3D2F2A82" w14:textId="77777777" w:rsidTr="006B1C79">
        <w:trPr>
          <w:trHeight w:val="300"/>
        </w:trPr>
        <w:tc>
          <w:tcPr>
            <w:tcW w:w="2411" w:type="dxa"/>
          </w:tcPr>
          <w:p w14:paraId="6FC33E8E" w14:textId="2142D671" w:rsidR="31C0391C" w:rsidRDefault="31C0391C" w:rsidP="29F1D4BD">
            <w:pPr>
              <w:rPr>
                <w:rFonts w:eastAsia="Aptos" w:cs="Times New Roman"/>
              </w:rPr>
            </w:pPr>
            <w:r w:rsidRPr="29F1D4BD">
              <w:rPr>
                <w:rFonts w:eastAsia="Aptos" w:cs="Times New Roman"/>
              </w:rPr>
              <w:lastRenderedPageBreak/>
              <w:t>AV scanning</w:t>
            </w:r>
          </w:p>
        </w:tc>
        <w:tc>
          <w:tcPr>
            <w:tcW w:w="6378" w:type="dxa"/>
          </w:tcPr>
          <w:p w14:paraId="42A64FB2" w14:textId="37037DC4" w:rsidR="76570724" w:rsidRDefault="76570724" w:rsidP="29F1D4BD">
            <w:pPr>
              <w:rPr>
                <w:rFonts w:eastAsia="Aptos" w:cs="Times New Roman"/>
              </w:rPr>
            </w:pPr>
            <w:r w:rsidRPr="29F1D4BD">
              <w:rPr>
                <w:rFonts w:eastAsia="Aptos" w:cs="Times New Roman"/>
              </w:rPr>
              <w:t xml:space="preserve">Runtime AV </w:t>
            </w:r>
            <w:r w:rsidR="1A890C96" w:rsidRPr="29F1D4BD">
              <w:rPr>
                <w:rFonts w:eastAsia="Aptos" w:cs="Times New Roman"/>
              </w:rPr>
              <w:t>scanning enforced for all macro-enabled documents.</w:t>
            </w:r>
          </w:p>
        </w:tc>
      </w:tr>
      <w:tr w:rsidR="29F1D4BD" w14:paraId="2D40E488" w14:textId="77777777" w:rsidTr="006B1C79">
        <w:trPr>
          <w:trHeight w:val="300"/>
        </w:trPr>
        <w:tc>
          <w:tcPr>
            <w:tcW w:w="2411" w:type="dxa"/>
          </w:tcPr>
          <w:p w14:paraId="2EBFBFB1" w14:textId="2F3F0084" w:rsidR="15F53DC8" w:rsidRDefault="15F53DC8" w:rsidP="29F1D4BD">
            <w:r w:rsidRPr="29F1D4BD">
              <w:rPr>
                <w:rFonts w:eastAsia="Aptos" w:cs="Times New Roman"/>
              </w:rPr>
              <w:t>Security settings.</w:t>
            </w:r>
          </w:p>
        </w:tc>
        <w:tc>
          <w:tcPr>
            <w:tcW w:w="6378" w:type="dxa"/>
          </w:tcPr>
          <w:p w14:paraId="58F9660D" w14:textId="6A36EB86" w:rsidR="5E53FEBA" w:rsidRDefault="5E53FEBA" w:rsidP="29F1D4BD">
            <w:pPr>
              <w:rPr>
                <w:rFonts w:eastAsia="Aptos" w:cs="Times New Roman"/>
              </w:rPr>
            </w:pPr>
            <w:r w:rsidRPr="29F1D4BD">
              <w:rPr>
                <w:rFonts w:eastAsia="Aptos" w:cs="Times New Roman"/>
              </w:rPr>
              <w:t>Users cannot modify macro security settings without admin approval.</w:t>
            </w:r>
          </w:p>
        </w:tc>
      </w:tr>
    </w:tbl>
    <w:p w14:paraId="4487B9DE" w14:textId="486E550A" w:rsidR="16BE16E5" w:rsidRDefault="04732824" w:rsidP="29F1D4BD">
      <w:pPr>
        <w:spacing w:line="257" w:lineRule="auto"/>
        <w:rPr>
          <w:rFonts w:eastAsiaTheme="minorEastAsia"/>
        </w:rPr>
      </w:pPr>
      <w:r w:rsidRPr="29F1D4BD">
        <w:rPr>
          <w:rFonts w:eastAsiaTheme="minorEastAsia"/>
        </w:rPr>
        <w:t>(Micro</w:t>
      </w:r>
      <w:r w:rsidR="76F740DF" w:rsidRPr="29F1D4BD">
        <w:rPr>
          <w:rFonts w:eastAsiaTheme="minorEastAsia"/>
        </w:rPr>
        <w:t>soft, 2024)</w:t>
      </w:r>
    </w:p>
    <w:p w14:paraId="6186DE39" w14:textId="5AA2F654" w:rsidR="16BE16E5" w:rsidRDefault="3679EC7C" w:rsidP="29F1D4BD">
      <w:pPr>
        <w:spacing w:before="240" w:after="240" w:line="257" w:lineRule="auto"/>
      </w:pPr>
      <w:r w:rsidRPr="29F1D4BD">
        <w:rPr>
          <w:rFonts w:eastAsia="Times New Roman" w:cs="Times New Roman"/>
        </w:rPr>
        <w:t>EduNext is exposed to malware and ransomware through active or poorly managed macros, especially from internet or email sourced documents. In June 2024, Ukrainian attackers used an Excel VBA macro to deploy a multi-stage malware campaign with a Cobalt Strike payload (The Hacker News, 2024). Victims were tricked into enabling macros, allowing the malware to execute via regsvr32 and fetch DLLs to escalate the compromise. This highlights the need for EduNext to centrally manage macro controls to prevent breaches and lateral movement.</w:t>
      </w:r>
    </w:p>
    <w:tbl>
      <w:tblPr>
        <w:tblStyle w:val="TableGrid"/>
        <w:tblW w:w="8926" w:type="dxa"/>
        <w:tblLook w:val="06A0" w:firstRow="1" w:lastRow="0" w:firstColumn="1" w:lastColumn="0" w:noHBand="1" w:noVBand="1"/>
      </w:tblPr>
      <w:tblGrid>
        <w:gridCol w:w="1500"/>
        <w:gridCol w:w="7426"/>
      </w:tblGrid>
      <w:tr w:rsidR="29F1D4BD" w14:paraId="732C5A0D" w14:textId="77777777" w:rsidTr="006B1C79">
        <w:trPr>
          <w:trHeight w:val="300"/>
        </w:trPr>
        <w:tc>
          <w:tcPr>
            <w:tcW w:w="1500" w:type="dxa"/>
          </w:tcPr>
          <w:p w14:paraId="1F27EABB" w14:textId="77777777" w:rsidR="29F1D4BD" w:rsidRDefault="29F1D4BD" w:rsidP="00A84B2D">
            <w:pPr>
              <w:jc w:val="center"/>
              <w:rPr>
                <w:rFonts w:eastAsia="Aptos" w:cs="Times New Roman"/>
                <w:b/>
                <w:bCs/>
              </w:rPr>
            </w:pPr>
            <w:r w:rsidRPr="29F1D4BD">
              <w:rPr>
                <w:rFonts w:eastAsia="Aptos" w:cs="Times New Roman"/>
                <w:b/>
                <w:bCs/>
              </w:rPr>
              <w:t>Category</w:t>
            </w:r>
          </w:p>
        </w:tc>
        <w:tc>
          <w:tcPr>
            <w:tcW w:w="7426" w:type="dxa"/>
          </w:tcPr>
          <w:p w14:paraId="532B33E6" w14:textId="77777777" w:rsidR="29F1D4BD" w:rsidRDefault="29F1D4BD" w:rsidP="00A84B2D">
            <w:pPr>
              <w:jc w:val="center"/>
              <w:rPr>
                <w:rFonts w:eastAsia="Aptos" w:cs="Times New Roman"/>
                <w:b/>
                <w:bCs/>
              </w:rPr>
            </w:pPr>
            <w:r w:rsidRPr="29F1D4BD">
              <w:rPr>
                <w:rFonts w:eastAsia="Aptos" w:cs="Times New Roman"/>
                <w:b/>
                <w:bCs/>
              </w:rPr>
              <w:t>Description</w:t>
            </w:r>
          </w:p>
        </w:tc>
      </w:tr>
      <w:tr w:rsidR="29F1D4BD" w14:paraId="624A85D1" w14:textId="77777777" w:rsidTr="006B1C79">
        <w:trPr>
          <w:trHeight w:val="300"/>
        </w:trPr>
        <w:tc>
          <w:tcPr>
            <w:tcW w:w="1500" w:type="dxa"/>
            <w:vMerge w:val="restart"/>
          </w:tcPr>
          <w:p w14:paraId="5F5E260B" w14:textId="77777777" w:rsidR="29F1D4BD" w:rsidRDefault="29F1D4BD" w:rsidP="29F1D4BD">
            <w:pPr>
              <w:rPr>
                <w:rFonts w:eastAsia="Aptos" w:cs="Times New Roman"/>
              </w:rPr>
            </w:pPr>
          </w:p>
          <w:p w14:paraId="385D9E20" w14:textId="77777777" w:rsidR="29F1D4BD" w:rsidRDefault="29F1D4BD" w:rsidP="29F1D4BD">
            <w:pPr>
              <w:rPr>
                <w:rFonts w:eastAsia="Aptos" w:cs="Times New Roman"/>
              </w:rPr>
            </w:pPr>
          </w:p>
          <w:p w14:paraId="608EDCB8" w14:textId="77777777" w:rsidR="29F1D4BD" w:rsidRDefault="29F1D4BD" w:rsidP="29F1D4BD">
            <w:pPr>
              <w:rPr>
                <w:rFonts w:eastAsia="Aptos" w:cs="Times New Roman"/>
              </w:rPr>
            </w:pPr>
          </w:p>
          <w:p w14:paraId="22AA200F" w14:textId="77777777" w:rsidR="29F1D4BD" w:rsidRDefault="29F1D4BD" w:rsidP="29F1D4BD">
            <w:pPr>
              <w:rPr>
                <w:rFonts w:eastAsia="Aptos" w:cs="Times New Roman"/>
              </w:rPr>
            </w:pPr>
            <w:r w:rsidRPr="29F1D4BD">
              <w:rPr>
                <w:rFonts w:eastAsia="Aptos" w:cs="Times New Roman"/>
              </w:rPr>
              <w:t>Benefits</w:t>
            </w:r>
          </w:p>
        </w:tc>
        <w:tc>
          <w:tcPr>
            <w:tcW w:w="7426" w:type="dxa"/>
          </w:tcPr>
          <w:p w14:paraId="363C11A5" w14:textId="1AF888BC" w:rsidR="72900BA9" w:rsidRDefault="72900BA9" w:rsidP="29F1D4BD">
            <w:r w:rsidRPr="29F1D4BD">
              <w:rPr>
                <w:rFonts w:eastAsia="Aptos" w:cs="Times New Roman"/>
              </w:rPr>
              <w:t>Reduces phishing and malware risks.</w:t>
            </w:r>
          </w:p>
        </w:tc>
      </w:tr>
      <w:tr w:rsidR="29F1D4BD" w14:paraId="500CC1D1" w14:textId="77777777" w:rsidTr="006B1C79">
        <w:trPr>
          <w:trHeight w:val="300"/>
        </w:trPr>
        <w:tc>
          <w:tcPr>
            <w:tcW w:w="1500" w:type="dxa"/>
            <w:vMerge/>
          </w:tcPr>
          <w:p w14:paraId="3DEB404E" w14:textId="77777777" w:rsidR="0069190F" w:rsidRDefault="0069190F"/>
        </w:tc>
        <w:tc>
          <w:tcPr>
            <w:tcW w:w="7426" w:type="dxa"/>
          </w:tcPr>
          <w:p w14:paraId="725110DE" w14:textId="7CB3839B" w:rsidR="72900BA9" w:rsidRDefault="72900BA9" w:rsidP="29F1D4BD">
            <w:r w:rsidRPr="29F1D4BD">
              <w:rPr>
                <w:rFonts w:eastAsia="Aptos" w:cs="Times New Roman"/>
              </w:rPr>
              <w:t>Protects sensitive student and staff data.</w:t>
            </w:r>
          </w:p>
        </w:tc>
      </w:tr>
      <w:tr w:rsidR="29F1D4BD" w14:paraId="25EE958D" w14:textId="77777777" w:rsidTr="006B1C79">
        <w:trPr>
          <w:trHeight w:val="300"/>
        </w:trPr>
        <w:tc>
          <w:tcPr>
            <w:tcW w:w="1500" w:type="dxa"/>
            <w:vMerge/>
          </w:tcPr>
          <w:p w14:paraId="087E4694" w14:textId="77777777" w:rsidR="0069190F" w:rsidRDefault="0069190F"/>
        </w:tc>
        <w:tc>
          <w:tcPr>
            <w:tcW w:w="7426" w:type="dxa"/>
          </w:tcPr>
          <w:p w14:paraId="3F6CAC1A" w14:textId="1A788F86" w:rsidR="72900BA9" w:rsidRDefault="72900BA9" w:rsidP="29F1D4BD">
            <w:r w:rsidRPr="29F1D4BD">
              <w:rPr>
                <w:rFonts w:eastAsia="Aptos" w:cs="Times New Roman"/>
              </w:rPr>
              <w:t>Ensures Essential 8 Level 2 and NDES-2025 compliance.</w:t>
            </w:r>
          </w:p>
        </w:tc>
      </w:tr>
      <w:tr w:rsidR="29F1D4BD" w14:paraId="5E5EDF9A" w14:textId="77777777" w:rsidTr="006B1C79">
        <w:trPr>
          <w:trHeight w:val="300"/>
        </w:trPr>
        <w:tc>
          <w:tcPr>
            <w:tcW w:w="1500" w:type="dxa"/>
            <w:vMerge/>
          </w:tcPr>
          <w:p w14:paraId="7F6D7124" w14:textId="77777777" w:rsidR="0069190F" w:rsidRDefault="0069190F"/>
        </w:tc>
        <w:tc>
          <w:tcPr>
            <w:tcW w:w="7426" w:type="dxa"/>
          </w:tcPr>
          <w:p w14:paraId="10E1BA79" w14:textId="1489BB03" w:rsidR="72900BA9" w:rsidRDefault="72900BA9" w:rsidP="29F1D4BD">
            <w:r>
              <w:t>Centralised tracking improves incident response.</w:t>
            </w:r>
          </w:p>
        </w:tc>
      </w:tr>
      <w:tr w:rsidR="29F1D4BD" w14:paraId="54139D13" w14:textId="77777777" w:rsidTr="006B1C79">
        <w:trPr>
          <w:trHeight w:val="300"/>
        </w:trPr>
        <w:tc>
          <w:tcPr>
            <w:tcW w:w="1500" w:type="dxa"/>
            <w:vMerge w:val="restart"/>
          </w:tcPr>
          <w:p w14:paraId="3E447B5B" w14:textId="77777777" w:rsidR="29F1D4BD" w:rsidRDefault="29F1D4BD" w:rsidP="29F1D4BD">
            <w:pPr>
              <w:rPr>
                <w:rFonts w:eastAsia="Aptos" w:cs="Times New Roman"/>
              </w:rPr>
            </w:pPr>
          </w:p>
          <w:p w14:paraId="0B5D3758" w14:textId="77777777" w:rsidR="29F1D4BD" w:rsidRDefault="29F1D4BD" w:rsidP="29F1D4BD">
            <w:pPr>
              <w:rPr>
                <w:rFonts w:eastAsia="Aptos" w:cs="Times New Roman"/>
              </w:rPr>
            </w:pPr>
          </w:p>
          <w:p w14:paraId="71C1932A" w14:textId="77777777" w:rsidR="29F1D4BD" w:rsidRDefault="29F1D4BD" w:rsidP="29F1D4BD">
            <w:pPr>
              <w:rPr>
                <w:rFonts w:eastAsia="Aptos" w:cs="Times New Roman"/>
              </w:rPr>
            </w:pPr>
          </w:p>
          <w:p w14:paraId="67693C80" w14:textId="77777777" w:rsidR="29F1D4BD" w:rsidRDefault="29F1D4BD" w:rsidP="29F1D4BD">
            <w:pPr>
              <w:rPr>
                <w:rFonts w:eastAsia="Aptos" w:cs="Times New Roman"/>
              </w:rPr>
            </w:pPr>
            <w:r w:rsidRPr="29F1D4BD">
              <w:rPr>
                <w:rFonts w:eastAsia="Aptos" w:cs="Times New Roman"/>
              </w:rPr>
              <w:t>Limitations</w:t>
            </w:r>
          </w:p>
        </w:tc>
        <w:tc>
          <w:tcPr>
            <w:tcW w:w="7426" w:type="dxa"/>
          </w:tcPr>
          <w:p w14:paraId="2B88441E" w14:textId="5F8EB8B9" w:rsidR="4435CA48" w:rsidRDefault="4435CA48" w:rsidP="29F1D4BD">
            <w:pPr>
              <w:rPr>
                <w:rFonts w:eastAsia="Aptos" w:cs="Times New Roman"/>
              </w:rPr>
            </w:pPr>
            <w:r w:rsidRPr="29F1D4BD">
              <w:rPr>
                <w:rFonts w:eastAsia="Aptos" w:cs="Times New Roman"/>
              </w:rPr>
              <w:t>Requires carful policy management to avoid disrupting legitimate workflows.</w:t>
            </w:r>
          </w:p>
        </w:tc>
      </w:tr>
      <w:tr w:rsidR="29F1D4BD" w14:paraId="3AA4DFCA" w14:textId="77777777" w:rsidTr="006B1C79">
        <w:trPr>
          <w:trHeight w:val="300"/>
        </w:trPr>
        <w:tc>
          <w:tcPr>
            <w:tcW w:w="1500" w:type="dxa"/>
            <w:vMerge/>
          </w:tcPr>
          <w:p w14:paraId="72FD6FC0" w14:textId="77777777" w:rsidR="0069190F" w:rsidRDefault="0069190F"/>
        </w:tc>
        <w:tc>
          <w:tcPr>
            <w:tcW w:w="7426" w:type="dxa"/>
          </w:tcPr>
          <w:p w14:paraId="27C3260E" w14:textId="1B6872E0" w:rsidR="4435CA48" w:rsidRDefault="4435CA48" w:rsidP="29F1D4BD">
            <w:r w:rsidRPr="29F1D4BD">
              <w:rPr>
                <w:rFonts w:eastAsia="Aptos" w:cs="Times New Roman"/>
              </w:rPr>
              <w:t>Users may attempt to bypass restrictions.</w:t>
            </w:r>
          </w:p>
        </w:tc>
      </w:tr>
      <w:tr w:rsidR="29F1D4BD" w14:paraId="689976F0" w14:textId="77777777" w:rsidTr="006B1C79">
        <w:trPr>
          <w:trHeight w:val="300"/>
        </w:trPr>
        <w:tc>
          <w:tcPr>
            <w:tcW w:w="1500" w:type="dxa"/>
            <w:vMerge/>
          </w:tcPr>
          <w:p w14:paraId="1E391D1C" w14:textId="77777777" w:rsidR="0069190F" w:rsidRDefault="0069190F"/>
        </w:tc>
        <w:tc>
          <w:tcPr>
            <w:tcW w:w="7426" w:type="dxa"/>
          </w:tcPr>
          <w:p w14:paraId="532BC20A" w14:textId="1E027C03" w:rsidR="4435CA48" w:rsidRDefault="4435CA48" w:rsidP="29F1D4BD">
            <w:r>
              <w:t>Legacy documents may require macros.</w:t>
            </w:r>
          </w:p>
        </w:tc>
      </w:tr>
      <w:tr w:rsidR="29F1D4BD" w14:paraId="799DCDBD" w14:textId="77777777" w:rsidTr="006B1C79">
        <w:trPr>
          <w:trHeight w:val="300"/>
        </w:trPr>
        <w:tc>
          <w:tcPr>
            <w:tcW w:w="1500" w:type="dxa"/>
            <w:vMerge/>
          </w:tcPr>
          <w:p w14:paraId="0042EDB2" w14:textId="77777777" w:rsidR="0069190F" w:rsidRDefault="0069190F"/>
        </w:tc>
        <w:tc>
          <w:tcPr>
            <w:tcW w:w="7426" w:type="dxa"/>
          </w:tcPr>
          <w:p w14:paraId="170CDDF6" w14:textId="33D0646E" w:rsidR="4435CA48" w:rsidRDefault="4435CA48" w:rsidP="29F1D4BD">
            <w:r>
              <w:t>Initial Intune/group policy setup and continue monitoring can be resource intensive.</w:t>
            </w:r>
          </w:p>
        </w:tc>
      </w:tr>
    </w:tbl>
    <w:p w14:paraId="2C2614B6" w14:textId="0E2DBCED" w:rsidR="16BE16E5" w:rsidRDefault="4435CA48" w:rsidP="29F1D4BD">
      <w:pPr>
        <w:spacing w:line="257" w:lineRule="auto"/>
        <w:rPr>
          <w:rFonts w:eastAsiaTheme="minorEastAsia"/>
        </w:rPr>
      </w:pPr>
      <w:r w:rsidRPr="29F1D4BD">
        <w:rPr>
          <w:rFonts w:eastAsiaTheme="minorEastAsia"/>
        </w:rPr>
        <w:t>EduNext should enforce macro restrictions via Microsoft Intune and group policy, keeping macros disabled by default and granting access only to approved users under documented justifications</w:t>
      </w:r>
      <w:r w:rsidR="3D895C56" w:rsidRPr="29F1D4BD">
        <w:rPr>
          <w:rFonts w:eastAsiaTheme="minorEastAsia"/>
        </w:rPr>
        <w:t xml:space="preserve"> </w:t>
      </w:r>
      <w:r w:rsidR="4F2014B2" w:rsidRPr="29F1D4BD">
        <w:rPr>
          <w:rFonts w:eastAsiaTheme="minorEastAsia"/>
        </w:rPr>
        <w:t>(Australian Cyber Security Centre, 2024)</w:t>
      </w:r>
      <w:r w:rsidR="3D895C56" w:rsidRPr="29F1D4BD">
        <w:rPr>
          <w:rFonts w:eastAsiaTheme="minorEastAsia"/>
        </w:rPr>
        <w:t xml:space="preserve">. Runtime AV scanning, continuous monitoring and user training should complement these controls to reduce </w:t>
      </w:r>
      <w:r w:rsidR="65896E6C" w:rsidRPr="29F1D4BD">
        <w:rPr>
          <w:rFonts w:eastAsiaTheme="minorEastAsia"/>
        </w:rPr>
        <w:t>phishing</w:t>
      </w:r>
      <w:r w:rsidR="3D895C56" w:rsidRPr="29F1D4BD">
        <w:rPr>
          <w:rFonts w:eastAsiaTheme="minorEastAsia"/>
        </w:rPr>
        <w:t xml:space="preserve"> and ransomware risks and ensure compliance with </w:t>
      </w:r>
      <w:r w:rsidR="1E506C88" w:rsidRPr="29F1D4BD">
        <w:rPr>
          <w:rFonts w:eastAsiaTheme="minorEastAsia"/>
        </w:rPr>
        <w:t>Essential 8 Level 2 and NDES-2025.</w:t>
      </w:r>
    </w:p>
    <w:p w14:paraId="4090DE58" w14:textId="21D37574" w:rsidR="00EA3C42" w:rsidRDefault="00EA3C42" w:rsidP="00EA3C42">
      <w:pPr>
        <w:pStyle w:val="Heading2"/>
      </w:pPr>
      <w:bookmarkStart w:id="13" w:name="_Toc210985439"/>
      <w:r>
        <w:t>User Application hardening</w:t>
      </w:r>
      <w:bookmarkEnd w:id="13"/>
    </w:p>
    <w:p w14:paraId="443080B9" w14:textId="19F8A8E3" w:rsidR="45B90D75" w:rsidRDefault="45B90D75" w:rsidP="29F1D4BD">
      <w:pPr>
        <w:spacing w:line="276" w:lineRule="auto"/>
        <w:rPr>
          <w:rFonts w:eastAsia="Aptos" w:cs="Times New Roman"/>
        </w:rPr>
      </w:pPr>
      <w:r w:rsidRPr="29F1D4BD">
        <w:rPr>
          <w:rFonts w:eastAsia="Aptos" w:cs="Times New Roman"/>
        </w:rPr>
        <w:t xml:space="preserve">User Application Hardening </w:t>
      </w:r>
      <w:r w:rsidR="4A80C974" w:rsidRPr="29F1D4BD">
        <w:rPr>
          <w:rFonts w:eastAsia="Aptos" w:cs="Times New Roman"/>
        </w:rPr>
        <w:t xml:space="preserve">focuses on </w:t>
      </w:r>
      <w:r w:rsidRPr="29F1D4BD">
        <w:rPr>
          <w:rFonts w:eastAsia="Aptos" w:cs="Times New Roman"/>
        </w:rPr>
        <w:t>reducing</w:t>
      </w:r>
      <w:r w:rsidR="331B8E44" w:rsidRPr="29F1D4BD">
        <w:rPr>
          <w:rFonts w:eastAsia="Aptos" w:cs="Times New Roman"/>
        </w:rPr>
        <w:t xml:space="preserve"> the</w:t>
      </w:r>
      <w:r w:rsidRPr="29F1D4BD">
        <w:rPr>
          <w:rFonts w:eastAsia="Aptos" w:cs="Times New Roman"/>
        </w:rPr>
        <w:t xml:space="preserve"> exploitation of </w:t>
      </w:r>
      <w:r w:rsidR="7880B3F7" w:rsidRPr="29F1D4BD">
        <w:rPr>
          <w:rFonts w:eastAsia="Aptos" w:cs="Times New Roman"/>
        </w:rPr>
        <w:t xml:space="preserve">commonly used applications such as </w:t>
      </w:r>
      <w:r w:rsidRPr="29F1D4BD">
        <w:rPr>
          <w:rFonts w:eastAsia="Aptos" w:cs="Times New Roman"/>
        </w:rPr>
        <w:t xml:space="preserve">browsers, </w:t>
      </w:r>
      <w:r w:rsidR="343146E3" w:rsidRPr="29F1D4BD">
        <w:rPr>
          <w:rFonts w:eastAsia="Aptos" w:cs="Times New Roman"/>
        </w:rPr>
        <w:t xml:space="preserve">Microsoft </w:t>
      </w:r>
      <w:r w:rsidRPr="29F1D4BD">
        <w:rPr>
          <w:rFonts w:eastAsia="Aptos" w:cs="Times New Roman"/>
        </w:rPr>
        <w:t>Office</w:t>
      </w:r>
      <w:r w:rsidR="5AD76B5E" w:rsidRPr="29F1D4BD">
        <w:rPr>
          <w:rFonts w:eastAsia="Aptos" w:cs="Times New Roman"/>
        </w:rPr>
        <w:t>,</w:t>
      </w:r>
      <w:r w:rsidRPr="29F1D4BD">
        <w:rPr>
          <w:rFonts w:eastAsia="Aptos" w:cs="Times New Roman"/>
        </w:rPr>
        <w:t xml:space="preserve"> and PDF software. </w:t>
      </w:r>
      <w:r w:rsidR="3C8D4561" w:rsidRPr="29F1D4BD">
        <w:rPr>
          <w:rFonts w:eastAsia="Aptos" w:cs="Times New Roman"/>
        </w:rPr>
        <w:t>This involves disabling insecure features, blocking risky behaviours, and enforcing strict security configurations across all user endpoints to protect against malware, phishing, and lateral movement</w:t>
      </w:r>
      <w:r w:rsidR="3B81239D" w:rsidRPr="29F1D4BD">
        <w:rPr>
          <w:rFonts w:eastAsia="Aptos" w:cs="Times New Roman"/>
        </w:rPr>
        <w:t xml:space="preserve"> attacks</w:t>
      </w:r>
      <w:r w:rsidR="3C8D4561" w:rsidRPr="29F1D4BD">
        <w:rPr>
          <w:rFonts w:eastAsia="Aptos" w:cs="Times New Roman"/>
        </w:rPr>
        <w:t>.</w:t>
      </w:r>
    </w:p>
    <w:tbl>
      <w:tblPr>
        <w:tblStyle w:val="TableGrid"/>
        <w:tblW w:w="8931" w:type="dxa"/>
        <w:tblInd w:w="-5" w:type="dxa"/>
        <w:tblLook w:val="06A0" w:firstRow="1" w:lastRow="0" w:firstColumn="1" w:lastColumn="0" w:noHBand="1" w:noVBand="1"/>
      </w:tblPr>
      <w:tblGrid>
        <w:gridCol w:w="2527"/>
        <w:gridCol w:w="6404"/>
      </w:tblGrid>
      <w:tr w:rsidR="29F1D4BD" w14:paraId="5CAA9C4B" w14:textId="77777777" w:rsidTr="006B1C79">
        <w:trPr>
          <w:trHeight w:val="300"/>
        </w:trPr>
        <w:tc>
          <w:tcPr>
            <w:tcW w:w="2527" w:type="dxa"/>
          </w:tcPr>
          <w:p w14:paraId="411EDCF6" w14:textId="69825D78" w:rsidR="29F1D4BD" w:rsidRDefault="29F1D4BD" w:rsidP="29F1D4BD">
            <w:pPr>
              <w:jc w:val="center"/>
              <w:rPr>
                <w:rFonts w:eastAsia="Aptos" w:cs="Times New Roman"/>
                <w:b/>
                <w:bCs/>
              </w:rPr>
            </w:pPr>
            <w:r w:rsidRPr="29F1D4BD">
              <w:rPr>
                <w:rFonts w:eastAsia="Aptos" w:cs="Times New Roman"/>
                <w:b/>
                <w:bCs/>
              </w:rPr>
              <w:t>Requirement</w:t>
            </w:r>
          </w:p>
        </w:tc>
        <w:tc>
          <w:tcPr>
            <w:tcW w:w="6404" w:type="dxa"/>
          </w:tcPr>
          <w:p w14:paraId="14A1FAC4" w14:textId="0C8E4E29" w:rsidR="29F1D4BD" w:rsidRDefault="29F1D4BD" w:rsidP="29F1D4BD">
            <w:pPr>
              <w:jc w:val="center"/>
              <w:rPr>
                <w:rFonts w:eastAsia="Aptos" w:cs="Times New Roman"/>
                <w:b/>
                <w:bCs/>
              </w:rPr>
            </w:pPr>
            <w:r w:rsidRPr="29F1D4BD">
              <w:rPr>
                <w:rFonts w:eastAsia="Aptos" w:cs="Times New Roman"/>
                <w:b/>
                <w:bCs/>
              </w:rPr>
              <w:t>Details</w:t>
            </w:r>
          </w:p>
        </w:tc>
      </w:tr>
      <w:tr w:rsidR="29F1D4BD" w14:paraId="2A0B8DFF" w14:textId="77777777" w:rsidTr="006B1C79">
        <w:trPr>
          <w:trHeight w:val="300"/>
        </w:trPr>
        <w:tc>
          <w:tcPr>
            <w:tcW w:w="2527" w:type="dxa"/>
          </w:tcPr>
          <w:p w14:paraId="5A043B44" w14:textId="7ABD2BAA" w:rsidR="31B619DF" w:rsidRDefault="31B619DF" w:rsidP="29F1D4BD">
            <w:r w:rsidRPr="29F1D4BD">
              <w:rPr>
                <w:rFonts w:eastAsia="Aptos" w:cs="Times New Roman"/>
              </w:rPr>
              <w:t>Disable insecure features.</w:t>
            </w:r>
          </w:p>
        </w:tc>
        <w:tc>
          <w:tcPr>
            <w:tcW w:w="6404" w:type="dxa"/>
          </w:tcPr>
          <w:p w14:paraId="155651D9" w14:textId="64393241" w:rsidR="4A8E2EE6" w:rsidRDefault="4A8E2EE6" w:rsidP="29F1D4BD">
            <w:pPr>
              <w:rPr>
                <w:rFonts w:eastAsia="Aptos" w:cs="Times New Roman"/>
              </w:rPr>
            </w:pPr>
            <w:r w:rsidRPr="29F1D4BD">
              <w:rPr>
                <w:rFonts w:eastAsia="Aptos" w:cs="Times New Roman"/>
              </w:rPr>
              <w:t>Unsafe functionalities must be turned off (e.g. legacy plugins).</w:t>
            </w:r>
          </w:p>
        </w:tc>
      </w:tr>
      <w:tr w:rsidR="29F1D4BD" w14:paraId="43DD74A4" w14:textId="77777777" w:rsidTr="006B1C79">
        <w:trPr>
          <w:trHeight w:val="300"/>
        </w:trPr>
        <w:tc>
          <w:tcPr>
            <w:tcW w:w="2527" w:type="dxa"/>
          </w:tcPr>
          <w:p w14:paraId="69464FD5" w14:textId="3E55C622" w:rsidR="2BDA59E7" w:rsidRDefault="2BDA59E7" w:rsidP="29F1D4BD">
            <w:pPr>
              <w:rPr>
                <w:rFonts w:eastAsia="Aptos" w:cs="Times New Roman"/>
              </w:rPr>
            </w:pPr>
            <w:r w:rsidRPr="29F1D4BD">
              <w:rPr>
                <w:rFonts w:eastAsia="Aptos" w:cs="Times New Roman"/>
              </w:rPr>
              <w:t>Apply vendor security guidance.</w:t>
            </w:r>
          </w:p>
        </w:tc>
        <w:tc>
          <w:tcPr>
            <w:tcW w:w="6404" w:type="dxa"/>
          </w:tcPr>
          <w:p w14:paraId="41F650A4" w14:textId="5C97D34E" w:rsidR="0AB16016" w:rsidRDefault="0AB16016" w:rsidP="29F1D4BD">
            <w:pPr>
              <w:rPr>
                <w:rFonts w:eastAsia="Aptos" w:cs="Times New Roman"/>
              </w:rPr>
            </w:pPr>
            <w:r w:rsidRPr="29F1D4BD">
              <w:rPr>
                <w:rFonts w:eastAsia="Aptos" w:cs="Times New Roman"/>
              </w:rPr>
              <w:t>Ensure applications follow strict vendor-recommended security settings.</w:t>
            </w:r>
          </w:p>
        </w:tc>
      </w:tr>
      <w:tr w:rsidR="29F1D4BD" w14:paraId="799786BC" w14:textId="77777777" w:rsidTr="006B1C79">
        <w:trPr>
          <w:trHeight w:val="300"/>
        </w:trPr>
        <w:tc>
          <w:tcPr>
            <w:tcW w:w="2527" w:type="dxa"/>
          </w:tcPr>
          <w:p w14:paraId="45C5C77D" w14:textId="45BFD168" w:rsidR="29F1D4BD" w:rsidRDefault="29F1D4BD" w:rsidP="29F1D4BD">
            <w:pPr>
              <w:rPr>
                <w:rFonts w:eastAsia="Aptos" w:cs="Times New Roman"/>
              </w:rPr>
            </w:pPr>
            <w:r w:rsidRPr="29F1D4BD">
              <w:rPr>
                <w:rFonts w:eastAsia="Aptos" w:cs="Times New Roman"/>
              </w:rPr>
              <w:t xml:space="preserve">Block </w:t>
            </w:r>
            <w:r w:rsidR="556567F1" w:rsidRPr="29F1D4BD">
              <w:rPr>
                <w:rFonts w:eastAsia="Aptos" w:cs="Times New Roman"/>
              </w:rPr>
              <w:t>suspicious behaviours.</w:t>
            </w:r>
          </w:p>
        </w:tc>
        <w:tc>
          <w:tcPr>
            <w:tcW w:w="6404" w:type="dxa"/>
          </w:tcPr>
          <w:p w14:paraId="64936CFF" w14:textId="3B396508" w:rsidR="005BF2DC" w:rsidRDefault="005BF2DC" w:rsidP="29F1D4BD">
            <w:pPr>
              <w:rPr>
                <w:rFonts w:eastAsia="Aptos" w:cs="Times New Roman"/>
              </w:rPr>
            </w:pPr>
            <w:r w:rsidRPr="29F1D4BD">
              <w:rPr>
                <w:rFonts w:eastAsia="Aptos" w:cs="Times New Roman"/>
              </w:rPr>
              <w:t>Restrict unsafe and high-risk application behaviours.</w:t>
            </w:r>
          </w:p>
        </w:tc>
      </w:tr>
      <w:tr w:rsidR="29F1D4BD" w14:paraId="2B8D9D79" w14:textId="77777777" w:rsidTr="006B1C79">
        <w:trPr>
          <w:trHeight w:val="300"/>
        </w:trPr>
        <w:tc>
          <w:tcPr>
            <w:tcW w:w="2527" w:type="dxa"/>
          </w:tcPr>
          <w:p w14:paraId="391C3E24" w14:textId="48113050" w:rsidR="444B02E5" w:rsidRDefault="444B02E5" w:rsidP="29F1D4BD">
            <w:pPr>
              <w:rPr>
                <w:rFonts w:eastAsia="Aptos" w:cs="Times New Roman"/>
              </w:rPr>
            </w:pPr>
            <w:r w:rsidRPr="29F1D4BD">
              <w:rPr>
                <w:rFonts w:eastAsia="Aptos" w:cs="Times New Roman"/>
              </w:rPr>
              <w:t>Logging and monitoring.</w:t>
            </w:r>
          </w:p>
        </w:tc>
        <w:tc>
          <w:tcPr>
            <w:tcW w:w="6404" w:type="dxa"/>
          </w:tcPr>
          <w:p w14:paraId="128F23ED" w14:textId="19589E2E" w:rsidR="5088F3AA" w:rsidRDefault="5088F3AA" w:rsidP="29F1D4BD">
            <w:pPr>
              <w:rPr>
                <w:rFonts w:eastAsia="Aptos" w:cs="Times New Roman"/>
              </w:rPr>
            </w:pPr>
            <w:r w:rsidRPr="29F1D4BD">
              <w:rPr>
                <w:rFonts w:eastAsia="Aptos" w:cs="Times New Roman"/>
              </w:rPr>
              <w:t>Centralise logging of security events for rapid incident response and auditability.</w:t>
            </w:r>
          </w:p>
        </w:tc>
      </w:tr>
    </w:tbl>
    <w:p w14:paraId="23C2B1F5" w14:textId="4A00BE25" w:rsidR="5088F3AA" w:rsidRDefault="5088F3AA" w:rsidP="29F1D4BD">
      <w:pPr>
        <w:spacing w:line="276" w:lineRule="auto"/>
        <w:rPr>
          <w:rFonts w:eastAsia="Aptos" w:cs="Times New Roman"/>
        </w:rPr>
      </w:pPr>
      <w:r w:rsidRPr="29F1D4BD">
        <w:rPr>
          <w:rFonts w:eastAsia="Aptos" w:cs="Times New Roman"/>
        </w:rPr>
        <w:t>(ASD, 2017)</w:t>
      </w:r>
    </w:p>
    <w:p w14:paraId="0BD76A5F" w14:textId="274FB184" w:rsidR="5088F3AA" w:rsidRDefault="5088F3AA" w:rsidP="29F1D4BD">
      <w:pPr>
        <w:spacing w:line="276" w:lineRule="auto"/>
        <w:rPr>
          <w:rFonts w:eastAsia="Aptos" w:cs="Times New Roman"/>
        </w:rPr>
      </w:pPr>
      <w:r w:rsidRPr="29F1D4BD">
        <w:rPr>
          <w:rFonts w:eastAsia="Aptos" w:cs="Times New Roman"/>
        </w:rPr>
        <w:lastRenderedPageBreak/>
        <w:t>EduNext staff and students frequently install unauthorised browser extensions or disable security settings, exposing endpoints to account compromise and malicious executions</w:t>
      </w:r>
      <w:r w:rsidR="0BF49D5F" w:rsidRPr="29F1D4BD">
        <w:rPr>
          <w:rFonts w:eastAsia="Aptos" w:cs="Times New Roman"/>
        </w:rPr>
        <w:t>. Legacy protocols and inconsistent logging further reduce visibility and hinder timely incident response, leaving LMS, AI grading tools, and student portals at risk of exploitation</w:t>
      </w:r>
      <w:r w:rsidRPr="29F1D4BD">
        <w:rPr>
          <w:rFonts w:eastAsia="Aptos" w:cs="Times New Roman"/>
        </w:rPr>
        <w:t xml:space="preserve"> (Muncaster, 2025).</w:t>
      </w:r>
    </w:p>
    <w:tbl>
      <w:tblPr>
        <w:tblStyle w:val="TableGrid"/>
        <w:tblW w:w="0" w:type="auto"/>
        <w:tblInd w:w="182" w:type="dxa"/>
        <w:tblLook w:val="06A0" w:firstRow="1" w:lastRow="0" w:firstColumn="1" w:lastColumn="0" w:noHBand="1" w:noVBand="1"/>
      </w:tblPr>
      <w:tblGrid>
        <w:gridCol w:w="1500"/>
        <w:gridCol w:w="7142"/>
      </w:tblGrid>
      <w:tr w:rsidR="29F1D4BD" w14:paraId="2E7226FE" w14:textId="77777777" w:rsidTr="00A84B2D">
        <w:trPr>
          <w:trHeight w:val="300"/>
        </w:trPr>
        <w:tc>
          <w:tcPr>
            <w:tcW w:w="1500" w:type="dxa"/>
          </w:tcPr>
          <w:p w14:paraId="43AB6D80" w14:textId="77777777" w:rsidR="29F1D4BD" w:rsidRDefault="29F1D4BD" w:rsidP="00A84B2D">
            <w:pPr>
              <w:jc w:val="center"/>
              <w:rPr>
                <w:rFonts w:eastAsia="Aptos" w:cs="Times New Roman"/>
                <w:b/>
                <w:bCs/>
              </w:rPr>
            </w:pPr>
            <w:r w:rsidRPr="29F1D4BD">
              <w:rPr>
                <w:rFonts w:eastAsia="Aptos" w:cs="Times New Roman"/>
                <w:b/>
                <w:bCs/>
              </w:rPr>
              <w:t>Category</w:t>
            </w:r>
          </w:p>
        </w:tc>
        <w:tc>
          <w:tcPr>
            <w:tcW w:w="7142" w:type="dxa"/>
          </w:tcPr>
          <w:p w14:paraId="63B798FE" w14:textId="77777777" w:rsidR="29F1D4BD" w:rsidRDefault="29F1D4BD" w:rsidP="00A84B2D">
            <w:pPr>
              <w:jc w:val="center"/>
              <w:rPr>
                <w:rFonts w:eastAsia="Aptos" w:cs="Times New Roman"/>
                <w:b/>
                <w:bCs/>
              </w:rPr>
            </w:pPr>
            <w:r w:rsidRPr="29F1D4BD">
              <w:rPr>
                <w:rFonts w:eastAsia="Aptos" w:cs="Times New Roman"/>
                <w:b/>
                <w:bCs/>
              </w:rPr>
              <w:t>Description</w:t>
            </w:r>
          </w:p>
        </w:tc>
      </w:tr>
      <w:tr w:rsidR="29F1D4BD" w14:paraId="225634C6" w14:textId="77777777" w:rsidTr="00A84B2D">
        <w:trPr>
          <w:trHeight w:val="300"/>
        </w:trPr>
        <w:tc>
          <w:tcPr>
            <w:tcW w:w="1500" w:type="dxa"/>
            <w:vMerge w:val="restart"/>
          </w:tcPr>
          <w:p w14:paraId="6037A2F0" w14:textId="77777777" w:rsidR="29F1D4BD" w:rsidRDefault="29F1D4BD" w:rsidP="29F1D4BD">
            <w:pPr>
              <w:rPr>
                <w:rFonts w:eastAsia="Aptos" w:cs="Times New Roman"/>
              </w:rPr>
            </w:pPr>
          </w:p>
          <w:p w14:paraId="46EEE534" w14:textId="77777777" w:rsidR="29F1D4BD" w:rsidRDefault="29F1D4BD" w:rsidP="29F1D4BD">
            <w:pPr>
              <w:rPr>
                <w:rFonts w:eastAsia="Aptos" w:cs="Times New Roman"/>
              </w:rPr>
            </w:pPr>
          </w:p>
          <w:p w14:paraId="74D2C00E" w14:textId="491A1392" w:rsidR="29F1D4BD" w:rsidRDefault="29F1D4BD" w:rsidP="29F1D4BD">
            <w:pPr>
              <w:rPr>
                <w:rFonts w:eastAsia="Aptos" w:cs="Times New Roman"/>
              </w:rPr>
            </w:pPr>
            <w:r w:rsidRPr="29F1D4BD">
              <w:rPr>
                <w:rFonts w:eastAsia="Aptos" w:cs="Times New Roman"/>
              </w:rPr>
              <w:t>Benefits</w:t>
            </w:r>
          </w:p>
        </w:tc>
        <w:tc>
          <w:tcPr>
            <w:tcW w:w="7142" w:type="dxa"/>
          </w:tcPr>
          <w:p w14:paraId="126DE837" w14:textId="14327576" w:rsidR="13367271" w:rsidRDefault="13367271" w:rsidP="29F1D4BD">
            <w:r w:rsidRPr="29F1D4BD">
              <w:rPr>
                <w:rFonts w:eastAsia="Aptos" w:cs="Times New Roman"/>
              </w:rPr>
              <w:t>Strengthens privacy and AI security.</w:t>
            </w:r>
          </w:p>
        </w:tc>
      </w:tr>
      <w:tr w:rsidR="29F1D4BD" w14:paraId="08EED1F5" w14:textId="77777777" w:rsidTr="00A84B2D">
        <w:trPr>
          <w:trHeight w:val="300"/>
        </w:trPr>
        <w:tc>
          <w:tcPr>
            <w:tcW w:w="1500" w:type="dxa"/>
            <w:vMerge/>
          </w:tcPr>
          <w:p w14:paraId="4B7EEF54" w14:textId="77777777" w:rsidR="0069190F" w:rsidRDefault="0069190F"/>
        </w:tc>
        <w:tc>
          <w:tcPr>
            <w:tcW w:w="7142" w:type="dxa"/>
          </w:tcPr>
          <w:p w14:paraId="775DF249" w14:textId="6F713FC3" w:rsidR="13367271" w:rsidRDefault="13367271" w:rsidP="29F1D4BD">
            <w:r w:rsidRPr="29F1D4BD">
              <w:rPr>
                <w:rFonts w:eastAsia="Aptos" w:cs="Times New Roman"/>
              </w:rPr>
              <w:t>Reduces phishing and malware risks.</w:t>
            </w:r>
          </w:p>
        </w:tc>
      </w:tr>
      <w:tr w:rsidR="29F1D4BD" w14:paraId="4DCCEFA0" w14:textId="77777777" w:rsidTr="00A84B2D">
        <w:trPr>
          <w:trHeight w:val="300"/>
        </w:trPr>
        <w:tc>
          <w:tcPr>
            <w:tcW w:w="1500" w:type="dxa"/>
            <w:vMerge/>
          </w:tcPr>
          <w:p w14:paraId="70503DA5" w14:textId="77777777" w:rsidR="0069190F" w:rsidRDefault="0069190F"/>
        </w:tc>
        <w:tc>
          <w:tcPr>
            <w:tcW w:w="7142" w:type="dxa"/>
          </w:tcPr>
          <w:p w14:paraId="052F3A6E" w14:textId="0C612BD9" w:rsidR="13367271" w:rsidRDefault="13367271" w:rsidP="29F1D4BD">
            <w:r w:rsidRPr="29F1D4BD">
              <w:rPr>
                <w:rFonts w:eastAsia="Aptos" w:cs="Times New Roman"/>
              </w:rPr>
              <w:t>Supports compliance with NDES-2025.</w:t>
            </w:r>
          </w:p>
        </w:tc>
      </w:tr>
      <w:tr w:rsidR="29F1D4BD" w14:paraId="71B95FE9" w14:textId="77777777" w:rsidTr="00A84B2D">
        <w:trPr>
          <w:trHeight w:val="300"/>
        </w:trPr>
        <w:tc>
          <w:tcPr>
            <w:tcW w:w="1500" w:type="dxa"/>
            <w:vMerge/>
          </w:tcPr>
          <w:p w14:paraId="2B1893AE" w14:textId="77777777" w:rsidR="0069190F" w:rsidRDefault="0069190F"/>
        </w:tc>
        <w:tc>
          <w:tcPr>
            <w:tcW w:w="7142" w:type="dxa"/>
          </w:tcPr>
          <w:p w14:paraId="1B7FF7B4" w14:textId="1135B72B" w:rsidR="13367271" w:rsidRDefault="13367271" w:rsidP="29F1D4BD">
            <w:r>
              <w:t>Improves incident detection and response.</w:t>
            </w:r>
          </w:p>
        </w:tc>
      </w:tr>
      <w:tr w:rsidR="29F1D4BD" w14:paraId="06DA2C6B" w14:textId="77777777" w:rsidTr="00A84B2D">
        <w:trPr>
          <w:trHeight w:val="300"/>
        </w:trPr>
        <w:tc>
          <w:tcPr>
            <w:tcW w:w="1500" w:type="dxa"/>
            <w:vMerge w:val="restart"/>
          </w:tcPr>
          <w:p w14:paraId="50BE41C2" w14:textId="77777777" w:rsidR="29F1D4BD" w:rsidRDefault="29F1D4BD" w:rsidP="29F1D4BD">
            <w:pPr>
              <w:rPr>
                <w:rFonts w:eastAsia="Aptos" w:cs="Times New Roman"/>
              </w:rPr>
            </w:pPr>
          </w:p>
          <w:p w14:paraId="02F28498" w14:textId="77777777" w:rsidR="29F1D4BD" w:rsidRDefault="29F1D4BD" w:rsidP="29F1D4BD">
            <w:pPr>
              <w:rPr>
                <w:rFonts w:eastAsia="Aptos" w:cs="Times New Roman"/>
              </w:rPr>
            </w:pPr>
          </w:p>
          <w:p w14:paraId="67EC64EB" w14:textId="52A81F2E" w:rsidR="29F1D4BD" w:rsidRDefault="29F1D4BD" w:rsidP="29F1D4BD">
            <w:pPr>
              <w:rPr>
                <w:rFonts w:eastAsia="Aptos" w:cs="Times New Roman"/>
              </w:rPr>
            </w:pPr>
            <w:r w:rsidRPr="29F1D4BD">
              <w:rPr>
                <w:rFonts w:eastAsia="Aptos" w:cs="Times New Roman"/>
              </w:rPr>
              <w:t>Limitations</w:t>
            </w:r>
          </w:p>
        </w:tc>
        <w:tc>
          <w:tcPr>
            <w:tcW w:w="7142" w:type="dxa"/>
          </w:tcPr>
          <w:p w14:paraId="1824AD0A" w14:textId="548FF5F2" w:rsidR="7E7070FD" w:rsidRDefault="7E7070FD" w:rsidP="29F1D4BD">
            <w:r w:rsidRPr="29F1D4BD">
              <w:rPr>
                <w:rFonts w:eastAsia="Aptos" w:cs="Times New Roman"/>
              </w:rPr>
              <w:t>Restricting browser or Microsoft Office settings may frustrate staff.</w:t>
            </w:r>
          </w:p>
        </w:tc>
      </w:tr>
      <w:tr w:rsidR="29F1D4BD" w14:paraId="08E4A14C" w14:textId="77777777" w:rsidTr="00A84B2D">
        <w:trPr>
          <w:trHeight w:val="300"/>
        </w:trPr>
        <w:tc>
          <w:tcPr>
            <w:tcW w:w="1500" w:type="dxa"/>
            <w:vMerge/>
          </w:tcPr>
          <w:p w14:paraId="6650FB66" w14:textId="77777777" w:rsidR="0069190F" w:rsidRDefault="0069190F"/>
        </w:tc>
        <w:tc>
          <w:tcPr>
            <w:tcW w:w="7142" w:type="dxa"/>
          </w:tcPr>
          <w:p w14:paraId="71954098" w14:textId="08ADB6F9" w:rsidR="7E7070FD" w:rsidRDefault="7E7070FD" w:rsidP="29F1D4BD">
            <w:r w:rsidRPr="29F1D4BD">
              <w:rPr>
                <w:rFonts w:eastAsia="Aptos" w:cs="Times New Roman"/>
              </w:rPr>
              <w:t>Disabling legacy protocols could disrupt older integrations or systems.</w:t>
            </w:r>
          </w:p>
        </w:tc>
      </w:tr>
      <w:tr w:rsidR="29F1D4BD" w14:paraId="352C6968" w14:textId="77777777" w:rsidTr="00A84B2D">
        <w:trPr>
          <w:trHeight w:val="300"/>
        </w:trPr>
        <w:tc>
          <w:tcPr>
            <w:tcW w:w="1500" w:type="dxa"/>
            <w:vMerge/>
          </w:tcPr>
          <w:p w14:paraId="24824791" w14:textId="77777777" w:rsidR="0069190F" w:rsidRDefault="0069190F"/>
        </w:tc>
        <w:tc>
          <w:tcPr>
            <w:tcW w:w="7142" w:type="dxa"/>
          </w:tcPr>
          <w:p w14:paraId="36B1745E" w14:textId="142C821E" w:rsidR="7E7070FD" w:rsidRDefault="7E7070FD" w:rsidP="29F1D4BD">
            <w:r>
              <w:t>Users may resist stricter application policies.</w:t>
            </w:r>
          </w:p>
        </w:tc>
      </w:tr>
      <w:tr w:rsidR="29F1D4BD" w14:paraId="5DEBCB70" w14:textId="77777777" w:rsidTr="00A84B2D">
        <w:trPr>
          <w:trHeight w:val="300"/>
        </w:trPr>
        <w:tc>
          <w:tcPr>
            <w:tcW w:w="1500" w:type="dxa"/>
            <w:vMerge/>
          </w:tcPr>
          <w:p w14:paraId="106B4792" w14:textId="77777777" w:rsidR="0069190F" w:rsidRDefault="0069190F"/>
        </w:tc>
        <w:tc>
          <w:tcPr>
            <w:tcW w:w="7142" w:type="dxa"/>
          </w:tcPr>
          <w:p w14:paraId="2815D75B" w14:textId="18B91DD8" w:rsidR="7E7070FD" w:rsidRDefault="7E7070FD" w:rsidP="29F1D4BD">
            <w:r>
              <w:t>Enforcement requires ongoing monitoring and maintenance.</w:t>
            </w:r>
          </w:p>
        </w:tc>
      </w:tr>
    </w:tbl>
    <w:p w14:paraId="7A191B64" w14:textId="1D5F8F36" w:rsidR="7E7070FD" w:rsidRDefault="7E7070FD" w:rsidP="29F1D4BD">
      <w:pPr>
        <w:spacing w:line="276" w:lineRule="auto"/>
        <w:rPr>
          <w:rFonts w:eastAsia="Aptos" w:cs="Times New Roman"/>
        </w:rPr>
      </w:pPr>
      <w:r w:rsidRPr="29F1D4BD">
        <w:rPr>
          <w:rFonts w:eastAsia="Aptos" w:cs="Times New Roman"/>
        </w:rPr>
        <w:t xml:space="preserve">Apply the ASD hardening baseline across all user applications and enforce Group Policy to block insecure browser settings. Disable legacy protocols and implement stricter rules around application installations. </w:t>
      </w:r>
      <w:r w:rsidR="6A5B078E" w:rsidRPr="29F1D4BD">
        <w:rPr>
          <w:rFonts w:eastAsia="Aptos" w:cs="Times New Roman"/>
        </w:rPr>
        <w:t>Ensure centralised logging is secure and efficient to enhance incident response, detection, and escalation processes.</w:t>
      </w:r>
    </w:p>
    <w:p w14:paraId="7151B12D" w14:textId="0DAC514C" w:rsidR="00D12CB4" w:rsidRPr="00D12CB4" w:rsidRDefault="00EA3C42" w:rsidP="00E80E6A">
      <w:pPr>
        <w:pStyle w:val="Heading2"/>
      </w:pPr>
      <w:bookmarkStart w:id="14" w:name="_Toc210985440"/>
      <w:r>
        <w:t>Regular Backups</w:t>
      </w:r>
      <w:bookmarkEnd w:id="14"/>
    </w:p>
    <w:p w14:paraId="504D61A2" w14:textId="4B07E27D" w:rsidR="00513C2C" w:rsidRPr="00513C2C" w:rsidRDefault="24607500" w:rsidP="29F1D4BD">
      <w:pPr>
        <w:spacing w:line="257" w:lineRule="auto"/>
        <w:rPr>
          <w:rFonts w:eastAsiaTheme="minorEastAsia"/>
        </w:rPr>
      </w:pPr>
      <w:r w:rsidRPr="29F1D4BD">
        <w:rPr>
          <w:rFonts w:eastAsiaTheme="minorEastAsia"/>
        </w:rPr>
        <w:t xml:space="preserve">Performing regular backups is a core </w:t>
      </w:r>
      <w:r w:rsidR="21332339" w:rsidRPr="29F1D4BD">
        <w:rPr>
          <w:rFonts w:eastAsiaTheme="minorEastAsia"/>
        </w:rPr>
        <w:t>cyber</w:t>
      </w:r>
      <w:r w:rsidRPr="29F1D4BD">
        <w:rPr>
          <w:rFonts w:eastAsiaTheme="minorEastAsia"/>
        </w:rPr>
        <w:t xml:space="preserve">security measure to ensure EduNext can recover </w:t>
      </w:r>
      <w:r w:rsidR="39C9C0BC" w:rsidRPr="29F1D4BD">
        <w:rPr>
          <w:rFonts w:eastAsiaTheme="minorEastAsia"/>
        </w:rPr>
        <w:t xml:space="preserve">critical </w:t>
      </w:r>
      <w:r w:rsidRPr="29F1D4BD">
        <w:rPr>
          <w:rFonts w:eastAsiaTheme="minorEastAsia"/>
        </w:rPr>
        <w:t xml:space="preserve">data and systems in the </w:t>
      </w:r>
      <w:r w:rsidR="2C81BA75" w:rsidRPr="29F1D4BD">
        <w:rPr>
          <w:rFonts w:eastAsiaTheme="minorEastAsia"/>
        </w:rPr>
        <w:t>event</w:t>
      </w:r>
      <w:r w:rsidRPr="29F1D4BD">
        <w:rPr>
          <w:rFonts w:eastAsiaTheme="minorEastAsia"/>
        </w:rPr>
        <w:t xml:space="preserve"> of ransomware</w:t>
      </w:r>
      <w:r w:rsidR="4DC3983B" w:rsidRPr="29F1D4BD">
        <w:rPr>
          <w:rFonts w:eastAsiaTheme="minorEastAsia"/>
        </w:rPr>
        <w:t xml:space="preserve"> attacks</w:t>
      </w:r>
      <w:r w:rsidRPr="29F1D4BD">
        <w:rPr>
          <w:rFonts w:eastAsiaTheme="minorEastAsia"/>
        </w:rPr>
        <w:t xml:space="preserve">, </w:t>
      </w:r>
      <w:r w:rsidR="2F3E2DAA" w:rsidRPr="29F1D4BD">
        <w:rPr>
          <w:rFonts w:eastAsiaTheme="minorEastAsia"/>
        </w:rPr>
        <w:t xml:space="preserve">accidental </w:t>
      </w:r>
      <w:r w:rsidRPr="29F1D4BD">
        <w:rPr>
          <w:rFonts w:eastAsiaTheme="minorEastAsia"/>
        </w:rPr>
        <w:t>deleti</w:t>
      </w:r>
      <w:r w:rsidR="1CB2353B" w:rsidRPr="29F1D4BD">
        <w:rPr>
          <w:rFonts w:eastAsiaTheme="minorEastAsia"/>
        </w:rPr>
        <w:t>on,</w:t>
      </w:r>
      <w:r w:rsidRPr="29F1D4BD">
        <w:rPr>
          <w:rFonts w:eastAsiaTheme="minorEastAsia"/>
        </w:rPr>
        <w:t xml:space="preserve"> or outages. </w:t>
      </w:r>
      <w:r w:rsidR="07012D0F" w:rsidRPr="29F1D4BD">
        <w:rPr>
          <w:rFonts w:eastAsiaTheme="minorEastAsia"/>
        </w:rPr>
        <w:t>Backups provide continuity and resilience, allowing restoration to a known point in time and safeguarding sensitive educational data.</w:t>
      </w:r>
    </w:p>
    <w:tbl>
      <w:tblPr>
        <w:tblStyle w:val="TableGrid"/>
        <w:tblW w:w="9351" w:type="dxa"/>
        <w:jc w:val="center"/>
        <w:tblLook w:val="06A0" w:firstRow="1" w:lastRow="0" w:firstColumn="1" w:lastColumn="0" w:noHBand="1" w:noVBand="1"/>
      </w:tblPr>
      <w:tblGrid>
        <w:gridCol w:w="2215"/>
        <w:gridCol w:w="7136"/>
      </w:tblGrid>
      <w:tr w:rsidR="29F1D4BD" w14:paraId="437BDB6A" w14:textId="77777777" w:rsidTr="00855A61">
        <w:trPr>
          <w:trHeight w:val="296"/>
          <w:jc w:val="center"/>
        </w:trPr>
        <w:tc>
          <w:tcPr>
            <w:tcW w:w="2215" w:type="dxa"/>
          </w:tcPr>
          <w:p w14:paraId="05245E76" w14:textId="69825D78" w:rsidR="29F1D4BD" w:rsidRDefault="29F1D4BD" w:rsidP="29F1D4BD">
            <w:pPr>
              <w:jc w:val="center"/>
              <w:rPr>
                <w:rFonts w:eastAsia="Aptos" w:cs="Times New Roman"/>
                <w:b/>
                <w:bCs/>
              </w:rPr>
            </w:pPr>
            <w:r w:rsidRPr="29F1D4BD">
              <w:rPr>
                <w:rFonts w:eastAsia="Aptos" w:cs="Times New Roman"/>
                <w:b/>
                <w:bCs/>
              </w:rPr>
              <w:t>Requirement</w:t>
            </w:r>
          </w:p>
        </w:tc>
        <w:tc>
          <w:tcPr>
            <w:tcW w:w="7136" w:type="dxa"/>
          </w:tcPr>
          <w:p w14:paraId="16236436" w14:textId="0C8E4E29" w:rsidR="29F1D4BD" w:rsidRDefault="29F1D4BD" w:rsidP="29F1D4BD">
            <w:pPr>
              <w:jc w:val="center"/>
              <w:rPr>
                <w:rFonts w:eastAsia="Aptos" w:cs="Times New Roman"/>
                <w:b/>
                <w:bCs/>
              </w:rPr>
            </w:pPr>
            <w:r w:rsidRPr="29F1D4BD">
              <w:rPr>
                <w:rFonts w:eastAsia="Aptos" w:cs="Times New Roman"/>
                <w:b/>
                <w:bCs/>
              </w:rPr>
              <w:t>Details</w:t>
            </w:r>
          </w:p>
        </w:tc>
      </w:tr>
      <w:tr w:rsidR="29F1D4BD" w14:paraId="64551015" w14:textId="77777777" w:rsidTr="00855A61">
        <w:trPr>
          <w:trHeight w:val="296"/>
          <w:jc w:val="center"/>
        </w:trPr>
        <w:tc>
          <w:tcPr>
            <w:tcW w:w="2215" w:type="dxa"/>
          </w:tcPr>
          <w:p w14:paraId="1F397E10" w14:textId="3DAA865F" w:rsidR="0A4260AA" w:rsidRDefault="0A4260AA" w:rsidP="29F1D4BD">
            <w:r w:rsidRPr="29F1D4BD">
              <w:rPr>
                <w:rFonts w:eastAsia="Aptos" w:cs="Times New Roman"/>
              </w:rPr>
              <w:t>Backup frequency.</w:t>
            </w:r>
          </w:p>
        </w:tc>
        <w:tc>
          <w:tcPr>
            <w:tcW w:w="7136" w:type="dxa"/>
          </w:tcPr>
          <w:p w14:paraId="15CF1832" w14:textId="0E427E7B" w:rsidR="6E00E60A" w:rsidRDefault="6E00E60A" w:rsidP="29F1D4BD">
            <w:pPr>
              <w:rPr>
                <w:rFonts w:eastAsia="Aptos" w:cs="Times New Roman"/>
              </w:rPr>
            </w:pPr>
            <w:r w:rsidRPr="29F1D4BD">
              <w:rPr>
                <w:rFonts w:eastAsia="Aptos" w:cs="Times New Roman"/>
              </w:rPr>
              <w:t>Data, applications, and settings must be backed up according to business criticality and continuity requirements.</w:t>
            </w:r>
          </w:p>
        </w:tc>
      </w:tr>
      <w:tr w:rsidR="29F1D4BD" w14:paraId="18D310EF" w14:textId="77777777" w:rsidTr="00855A61">
        <w:trPr>
          <w:trHeight w:val="296"/>
          <w:jc w:val="center"/>
        </w:trPr>
        <w:tc>
          <w:tcPr>
            <w:tcW w:w="2215" w:type="dxa"/>
          </w:tcPr>
          <w:p w14:paraId="7C3E0F57" w14:textId="2B7166A3" w:rsidR="4018ADDF" w:rsidRDefault="4018ADDF" w:rsidP="29F1D4BD">
            <w:r w:rsidRPr="29F1D4BD">
              <w:rPr>
                <w:rFonts w:eastAsia="Aptos" w:cs="Times New Roman"/>
              </w:rPr>
              <w:t>Synchronisation.</w:t>
            </w:r>
          </w:p>
        </w:tc>
        <w:tc>
          <w:tcPr>
            <w:tcW w:w="7136" w:type="dxa"/>
          </w:tcPr>
          <w:p w14:paraId="5DAF485E" w14:textId="7EA326B0" w:rsidR="1895EA14" w:rsidRDefault="1895EA14" w:rsidP="29F1D4BD">
            <w:r w:rsidRPr="29F1D4BD">
              <w:rPr>
                <w:rFonts w:eastAsia="Aptos" w:cs="Times New Roman"/>
              </w:rPr>
              <w:t>Backups must be synchronised to allow restoration to a common point in time.</w:t>
            </w:r>
          </w:p>
        </w:tc>
      </w:tr>
      <w:tr w:rsidR="29F1D4BD" w14:paraId="7CC3556A" w14:textId="77777777" w:rsidTr="00855A61">
        <w:trPr>
          <w:trHeight w:val="296"/>
          <w:jc w:val="center"/>
        </w:trPr>
        <w:tc>
          <w:tcPr>
            <w:tcW w:w="2215" w:type="dxa"/>
          </w:tcPr>
          <w:p w14:paraId="6E91E371" w14:textId="117EF0D8" w:rsidR="19694603" w:rsidRDefault="19694603" w:rsidP="29F1D4BD">
            <w:r w:rsidRPr="29F1D4BD">
              <w:rPr>
                <w:rFonts w:eastAsia="Aptos" w:cs="Times New Roman"/>
              </w:rPr>
              <w:t>Security and retention.</w:t>
            </w:r>
          </w:p>
        </w:tc>
        <w:tc>
          <w:tcPr>
            <w:tcW w:w="7136" w:type="dxa"/>
          </w:tcPr>
          <w:p w14:paraId="03F1FEDF" w14:textId="0DEE3EEF" w:rsidR="7E15A4A2" w:rsidRDefault="7E15A4A2" w:rsidP="29F1D4BD">
            <w:r w:rsidRPr="29F1D4BD">
              <w:rPr>
                <w:rFonts w:eastAsia="Aptos" w:cs="Times New Roman"/>
              </w:rPr>
              <w:t>Must be secure, resilient, protected, from tampering or deletion, and retained for required periods.</w:t>
            </w:r>
          </w:p>
        </w:tc>
      </w:tr>
      <w:tr w:rsidR="29F1D4BD" w14:paraId="521E9ADB" w14:textId="77777777" w:rsidTr="00855A61">
        <w:trPr>
          <w:trHeight w:val="296"/>
          <w:jc w:val="center"/>
        </w:trPr>
        <w:tc>
          <w:tcPr>
            <w:tcW w:w="2215" w:type="dxa"/>
          </w:tcPr>
          <w:p w14:paraId="74E3D7BE" w14:textId="037E3145" w:rsidR="2588EB73" w:rsidRDefault="2588EB73" w:rsidP="29F1D4BD">
            <w:pPr>
              <w:rPr>
                <w:rFonts w:eastAsia="Aptos" w:cs="Times New Roman"/>
              </w:rPr>
            </w:pPr>
            <w:r w:rsidRPr="29F1D4BD">
              <w:rPr>
                <w:rFonts w:eastAsia="Aptos" w:cs="Times New Roman"/>
              </w:rPr>
              <w:t>Testing and recovery.</w:t>
            </w:r>
          </w:p>
        </w:tc>
        <w:tc>
          <w:tcPr>
            <w:tcW w:w="7136" w:type="dxa"/>
          </w:tcPr>
          <w:p w14:paraId="2C127381" w14:textId="5D9E4C38" w:rsidR="09D902A0" w:rsidRDefault="09D902A0" w:rsidP="29F1D4BD">
            <w:r w:rsidRPr="29F1D4BD">
              <w:rPr>
                <w:rFonts w:eastAsia="Aptos" w:cs="Times New Roman"/>
              </w:rPr>
              <w:t>Backup restorations must be tested thoroughly before live incidents occur.</w:t>
            </w:r>
          </w:p>
        </w:tc>
      </w:tr>
    </w:tbl>
    <w:p w14:paraId="3238BB7C" w14:textId="7A2251C6" w:rsidR="00513C2C" w:rsidRPr="00513C2C" w:rsidRDefault="09D902A0" w:rsidP="29F1D4BD">
      <w:pPr>
        <w:spacing w:line="257" w:lineRule="auto"/>
        <w:rPr>
          <w:rFonts w:eastAsiaTheme="minorEastAsia"/>
        </w:rPr>
      </w:pPr>
      <w:r w:rsidRPr="29F1D4BD">
        <w:rPr>
          <w:rFonts w:eastAsiaTheme="minorEastAsia"/>
        </w:rPr>
        <w:t>(Australian Cyber Security Centre, 2024)</w:t>
      </w:r>
    </w:p>
    <w:p w14:paraId="0862895B" w14:textId="2F484EF4" w:rsidR="00513C2C" w:rsidRPr="00513C2C" w:rsidRDefault="09D902A0" w:rsidP="29F1D4BD">
      <w:pPr>
        <w:spacing w:line="257" w:lineRule="auto"/>
        <w:rPr>
          <w:rFonts w:eastAsiaTheme="minorEastAsia"/>
        </w:rPr>
      </w:pPr>
      <w:r w:rsidRPr="29F1D4BD">
        <w:rPr>
          <w:rFonts w:eastAsiaTheme="minorEastAsia"/>
        </w:rPr>
        <w:t xml:space="preserve">EduNext’s LMS hosted on AWS </w:t>
      </w:r>
      <w:r w:rsidR="46DB6BA4" w:rsidRPr="29F1D4BD">
        <w:rPr>
          <w:rFonts w:eastAsiaTheme="minorEastAsia"/>
        </w:rPr>
        <w:t>currently</w:t>
      </w:r>
      <w:r w:rsidRPr="29F1D4BD">
        <w:rPr>
          <w:rFonts w:eastAsiaTheme="minorEastAsia"/>
        </w:rPr>
        <w:t xml:space="preserve"> lacks regularly tested backups, placing grades, student records, and course materials at risk during outages or ransomware attacks. New systems such as AI-assisted essay grading and VR-based </w:t>
      </w:r>
      <w:r w:rsidR="1B4CF1D3" w:rsidRPr="29F1D4BD">
        <w:rPr>
          <w:rFonts w:eastAsiaTheme="minorEastAsia"/>
        </w:rPr>
        <w:t>learning introduce additional data sources that may not be included in existing backups. Limited disaster recover testing creates gaps that could lead to permanent data loss and jeopardise NDES-2025 compliance</w:t>
      </w:r>
      <w:r w:rsidR="40E777E5" w:rsidRPr="29F1D4BD">
        <w:rPr>
          <w:rFonts w:eastAsiaTheme="minorEastAsia"/>
        </w:rPr>
        <w:t>.</w:t>
      </w:r>
    </w:p>
    <w:tbl>
      <w:tblPr>
        <w:tblStyle w:val="TableGrid"/>
        <w:tblW w:w="9067" w:type="dxa"/>
        <w:jc w:val="center"/>
        <w:tblLook w:val="06A0" w:firstRow="1" w:lastRow="0" w:firstColumn="1" w:lastColumn="0" w:noHBand="1" w:noVBand="1"/>
      </w:tblPr>
      <w:tblGrid>
        <w:gridCol w:w="1470"/>
        <w:gridCol w:w="7597"/>
      </w:tblGrid>
      <w:tr w:rsidR="29F1D4BD" w14:paraId="17AB6E91" w14:textId="77777777" w:rsidTr="00855A61">
        <w:trPr>
          <w:trHeight w:val="300"/>
          <w:jc w:val="center"/>
        </w:trPr>
        <w:tc>
          <w:tcPr>
            <w:tcW w:w="1470" w:type="dxa"/>
          </w:tcPr>
          <w:p w14:paraId="4ADDF531" w14:textId="77777777" w:rsidR="29F1D4BD" w:rsidRDefault="29F1D4BD" w:rsidP="00A84B2D">
            <w:pPr>
              <w:jc w:val="center"/>
              <w:rPr>
                <w:rFonts w:eastAsia="Aptos" w:cs="Times New Roman"/>
                <w:b/>
                <w:bCs/>
              </w:rPr>
            </w:pPr>
            <w:r w:rsidRPr="29F1D4BD">
              <w:rPr>
                <w:rFonts w:eastAsia="Aptos" w:cs="Times New Roman"/>
                <w:b/>
                <w:bCs/>
              </w:rPr>
              <w:t>Category</w:t>
            </w:r>
          </w:p>
        </w:tc>
        <w:tc>
          <w:tcPr>
            <w:tcW w:w="7597" w:type="dxa"/>
          </w:tcPr>
          <w:p w14:paraId="48C678B8" w14:textId="77777777" w:rsidR="29F1D4BD" w:rsidRDefault="29F1D4BD" w:rsidP="00A84B2D">
            <w:pPr>
              <w:jc w:val="center"/>
              <w:rPr>
                <w:rFonts w:eastAsia="Aptos" w:cs="Times New Roman"/>
                <w:b/>
                <w:bCs/>
              </w:rPr>
            </w:pPr>
            <w:r w:rsidRPr="29F1D4BD">
              <w:rPr>
                <w:rFonts w:eastAsia="Aptos" w:cs="Times New Roman"/>
                <w:b/>
                <w:bCs/>
              </w:rPr>
              <w:t>Description</w:t>
            </w:r>
          </w:p>
        </w:tc>
      </w:tr>
      <w:tr w:rsidR="29F1D4BD" w14:paraId="69744A0A" w14:textId="77777777" w:rsidTr="00855A61">
        <w:trPr>
          <w:trHeight w:val="300"/>
          <w:jc w:val="center"/>
        </w:trPr>
        <w:tc>
          <w:tcPr>
            <w:tcW w:w="1470" w:type="dxa"/>
            <w:vMerge w:val="restart"/>
          </w:tcPr>
          <w:p w14:paraId="201D4A52" w14:textId="77777777" w:rsidR="29F1D4BD" w:rsidRDefault="29F1D4BD" w:rsidP="29F1D4BD">
            <w:pPr>
              <w:rPr>
                <w:rFonts w:eastAsia="Aptos" w:cs="Times New Roman"/>
              </w:rPr>
            </w:pPr>
          </w:p>
          <w:p w14:paraId="66EEB075" w14:textId="77777777" w:rsidR="29F1D4BD" w:rsidRDefault="29F1D4BD" w:rsidP="29F1D4BD">
            <w:pPr>
              <w:rPr>
                <w:rFonts w:eastAsia="Aptos" w:cs="Times New Roman"/>
              </w:rPr>
            </w:pPr>
          </w:p>
          <w:p w14:paraId="19FDEB9C" w14:textId="77777777" w:rsidR="29F1D4BD" w:rsidRDefault="29F1D4BD" w:rsidP="29F1D4BD">
            <w:pPr>
              <w:rPr>
                <w:rFonts w:eastAsia="Aptos" w:cs="Times New Roman"/>
              </w:rPr>
            </w:pPr>
          </w:p>
          <w:p w14:paraId="71E4B942" w14:textId="77777777" w:rsidR="29F1D4BD" w:rsidRDefault="29F1D4BD" w:rsidP="29F1D4BD">
            <w:pPr>
              <w:rPr>
                <w:rFonts w:eastAsia="Aptos" w:cs="Times New Roman"/>
              </w:rPr>
            </w:pPr>
            <w:r w:rsidRPr="29F1D4BD">
              <w:rPr>
                <w:rFonts w:eastAsia="Aptos" w:cs="Times New Roman"/>
              </w:rPr>
              <w:lastRenderedPageBreak/>
              <w:t>Benefits</w:t>
            </w:r>
          </w:p>
        </w:tc>
        <w:tc>
          <w:tcPr>
            <w:tcW w:w="7597" w:type="dxa"/>
          </w:tcPr>
          <w:p w14:paraId="1E18AC14" w14:textId="1F37A638" w:rsidR="4B1C33C9" w:rsidRDefault="4B1C33C9" w:rsidP="29F1D4BD">
            <w:r w:rsidRPr="29F1D4BD">
              <w:rPr>
                <w:rFonts w:eastAsia="Aptos" w:cs="Times New Roman"/>
              </w:rPr>
              <w:lastRenderedPageBreak/>
              <w:t>Ensures recovery from ransomware, deletion, or outages.</w:t>
            </w:r>
          </w:p>
        </w:tc>
      </w:tr>
      <w:tr w:rsidR="29F1D4BD" w14:paraId="79924413" w14:textId="77777777" w:rsidTr="00855A61">
        <w:trPr>
          <w:trHeight w:val="300"/>
          <w:jc w:val="center"/>
        </w:trPr>
        <w:tc>
          <w:tcPr>
            <w:tcW w:w="1470" w:type="dxa"/>
            <w:vMerge/>
          </w:tcPr>
          <w:p w14:paraId="3F92D09E" w14:textId="77777777" w:rsidR="0069190F" w:rsidRDefault="0069190F"/>
        </w:tc>
        <w:tc>
          <w:tcPr>
            <w:tcW w:w="7597" w:type="dxa"/>
          </w:tcPr>
          <w:p w14:paraId="0837178C" w14:textId="7FE48777" w:rsidR="4B1C33C9" w:rsidRDefault="4B1C33C9" w:rsidP="29F1D4BD">
            <w:r w:rsidRPr="29F1D4BD">
              <w:rPr>
                <w:rFonts w:eastAsia="Aptos" w:cs="Times New Roman"/>
              </w:rPr>
              <w:t>Protects sensitive student and staff data.</w:t>
            </w:r>
          </w:p>
        </w:tc>
      </w:tr>
      <w:tr w:rsidR="29F1D4BD" w14:paraId="3299B896" w14:textId="77777777" w:rsidTr="00855A61">
        <w:trPr>
          <w:trHeight w:val="300"/>
          <w:jc w:val="center"/>
        </w:trPr>
        <w:tc>
          <w:tcPr>
            <w:tcW w:w="1470" w:type="dxa"/>
            <w:vMerge/>
          </w:tcPr>
          <w:p w14:paraId="7FB0616F" w14:textId="77777777" w:rsidR="0069190F" w:rsidRDefault="0069190F"/>
        </w:tc>
        <w:tc>
          <w:tcPr>
            <w:tcW w:w="7597" w:type="dxa"/>
          </w:tcPr>
          <w:p w14:paraId="4A731AE8" w14:textId="036F5EF4" w:rsidR="4B1C33C9" w:rsidRDefault="4B1C33C9" w:rsidP="29F1D4BD">
            <w:r w:rsidRPr="29F1D4BD">
              <w:rPr>
                <w:rFonts w:eastAsia="Aptos" w:cs="Times New Roman"/>
              </w:rPr>
              <w:t>Supports NDES-2025 compliance.</w:t>
            </w:r>
          </w:p>
        </w:tc>
      </w:tr>
      <w:tr w:rsidR="29F1D4BD" w14:paraId="4F2ADCEB" w14:textId="77777777" w:rsidTr="00855A61">
        <w:trPr>
          <w:trHeight w:val="300"/>
          <w:jc w:val="center"/>
        </w:trPr>
        <w:tc>
          <w:tcPr>
            <w:tcW w:w="1470" w:type="dxa"/>
            <w:vMerge/>
          </w:tcPr>
          <w:p w14:paraId="064D0D09" w14:textId="77777777" w:rsidR="0069190F" w:rsidRDefault="0069190F"/>
        </w:tc>
        <w:tc>
          <w:tcPr>
            <w:tcW w:w="7597" w:type="dxa"/>
          </w:tcPr>
          <w:p w14:paraId="6C63DB1C" w14:textId="0B6478E1" w:rsidR="4B1C33C9" w:rsidRDefault="4B1C33C9" w:rsidP="29F1D4BD">
            <w:r>
              <w:t>Enhances disaster recovery and business continuity.</w:t>
            </w:r>
          </w:p>
        </w:tc>
      </w:tr>
      <w:tr w:rsidR="29F1D4BD" w14:paraId="1823C416" w14:textId="77777777" w:rsidTr="00855A61">
        <w:trPr>
          <w:trHeight w:val="300"/>
          <w:jc w:val="center"/>
        </w:trPr>
        <w:tc>
          <w:tcPr>
            <w:tcW w:w="1470" w:type="dxa"/>
            <w:vMerge w:val="restart"/>
          </w:tcPr>
          <w:p w14:paraId="62817542" w14:textId="77777777" w:rsidR="29F1D4BD" w:rsidRDefault="29F1D4BD" w:rsidP="29F1D4BD">
            <w:pPr>
              <w:rPr>
                <w:rFonts w:eastAsia="Aptos" w:cs="Times New Roman"/>
              </w:rPr>
            </w:pPr>
          </w:p>
          <w:p w14:paraId="2F580A39" w14:textId="77777777" w:rsidR="29F1D4BD" w:rsidRDefault="29F1D4BD" w:rsidP="29F1D4BD">
            <w:pPr>
              <w:rPr>
                <w:rFonts w:eastAsia="Aptos" w:cs="Times New Roman"/>
              </w:rPr>
            </w:pPr>
          </w:p>
          <w:p w14:paraId="4C6AEA1F" w14:textId="77777777" w:rsidR="29F1D4BD" w:rsidRDefault="29F1D4BD" w:rsidP="29F1D4BD">
            <w:pPr>
              <w:rPr>
                <w:rFonts w:eastAsia="Aptos" w:cs="Times New Roman"/>
              </w:rPr>
            </w:pPr>
          </w:p>
          <w:p w14:paraId="56C5FDC3" w14:textId="77777777" w:rsidR="29F1D4BD" w:rsidRDefault="29F1D4BD" w:rsidP="29F1D4BD">
            <w:pPr>
              <w:rPr>
                <w:rFonts w:eastAsia="Aptos" w:cs="Times New Roman"/>
              </w:rPr>
            </w:pPr>
            <w:r w:rsidRPr="29F1D4BD">
              <w:rPr>
                <w:rFonts w:eastAsia="Aptos" w:cs="Times New Roman"/>
              </w:rPr>
              <w:t>Limitations</w:t>
            </w:r>
          </w:p>
        </w:tc>
        <w:tc>
          <w:tcPr>
            <w:tcW w:w="7597" w:type="dxa"/>
          </w:tcPr>
          <w:p w14:paraId="1352C28C" w14:textId="59B22876" w:rsidR="481E5CE0" w:rsidRDefault="481E5CE0" w:rsidP="29F1D4BD">
            <w:r w:rsidRPr="29F1D4BD">
              <w:rPr>
                <w:rFonts w:eastAsia="Aptos" w:cs="Times New Roman"/>
              </w:rPr>
              <w:t>Implementing and managing comprehensive backups requires resources and planning.</w:t>
            </w:r>
          </w:p>
        </w:tc>
      </w:tr>
      <w:tr w:rsidR="29F1D4BD" w14:paraId="20DC9CE6" w14:textId="77777777" w:rsidTr="00855A61">
        <w:trPr>
          <w:trHeight w:val="300"/>
          <w:jc w:val="center"/>
        </w:trPr>
        <w:tc>
          <w:tcPr>
            <w:tcW w:w="1470" w:type="dxa"/>
            <w:vMerge/>
          </w:tcPr>
          <w:p w14:paraId="079F6A0B" w14:textId="77777777" w:rsidR="0069190F" w:rsidRDefault="0069190F"/>
        </w:tc>
        <w:tc>
          <w:tcPr>
            <w:tcW w:w="7597" w:type="dxa"/>
          </w:tcPr>
          <w:p w14:paraId="37359C00" w14:textId="3CB440AB" w:rsidR="481E5CE0" w:rsidRDefault="481E5CE0" w:rsidP="29F1D4BD">
            <w:pPr>
              <w:rPr>
                <w:rFonts w:eastAsia="Aptos" w:cs="Times New Roman"/>
              </w:rPr>
            </w:pPr>
            <w:r w:rsidRPr="29F1D4BD">
              <w:rPr>
                <w:rFonts w:eastAsia="Aptos" w:cs="Times New Roman"/>
              </w:rPr>
              <w:t>Backup testing may temporarily impact system performance.</w:t>
            </w:r>
          </w:p>
        </w:tc>
      </w:tr>
      <w:tr w:rsidR="29F1D4BD" w14:paraId="688566C9" w14:textId="77777777" w:rsidTr="00855A61">
        <w:trPr>
          <w:trHeight w:val="300"/>
          <w:jc w:val="center"/>
        </w:trPr>
        <w:tc>
          <w:tcPr>
            <w:tcW w:w="1470" w:type="dxa"/>
            <w:vMerge/>
          </w:tcPr>
          <w:p w14:paraId="3AFBDD28" w14:textId="77777777" w:rsidR="0069190F" w:rsidRDefault="0069190F"/>
        </w:tc>
        <w:tc>
          <w:tcPr>
            <w:tcW w:w="7597" w:type="dxa"/>
          </w:tcPr>
          <w:p w14:paraId="5EFEEDF4" w14:textId="2648495A" w:rsidR="481E5CE0" w:rsidRDefault="481E5CE0" w:rsidP="29F1D4BD">
            <w:r>
              <w:t>BYOD or third-party data sources may complicate complete coverage.</w:t>
            </w:r>
          </w:p>
        </w:tc>
      </w:tr>
      <w:tr w:rsidR="29F1D4BD" w14:paraId="131AA3E2" w14:textId="77777777" w:rsidTr="00855A61">
        <w:trPr>
          <w:trHeight w:val="300"/>
          <w:jc w:val="center"/>
        </w:trPr>
        <w:tc>
          <w:tcPr>
            <w:tcW w:w="1470" w:type="dxa"/>
            <w:vMerge/>
          </w:tcPr>
          <w:p w14:paraId="4E11F343" w14:textId="77777777" w:rsidR="0069190F" w:rsidRDefault="0069190F"/>
        </w:tc>
        <w:tc>
          <w:tcPr>
            <w:tcW w:w="7597" w:type="dxa"/>
          </w:tcPr>
          <w:p w14:paraId="76B18188" w14:textId="4C4CE675" w:rsidR="481E5CE0" w:rsidRDefault="481E5CE0" w:rsidP="29F1D4BD">
            <w:r>
              <w:t>Requires ongoing monitoring and maintenance to ensure reliability.</w:t>
            </w:r>
          </w:p>
        </w:tc>
      </w:tr>
    </w:tbl>
    <w:p w14:paraId="63C00D57" w14:textId="71FCC120" w:rsidR="00513C2C" w:rsidRPr="00513C2C" w:rsidRDefault="006C1046" w:rsidP="29F1D4BD">
      <w:pPr>
        <w:spacing w:line="257" w:lineRule="auto"/>
        <w:rPr>
          <w:rFonts w:eastAsiaTheme="minorEastAsia"/>
        </w:rPr>
      </w:pPr>
      <w:r w:rsidRPr="29F1D4BD">
        <w:rPr>
          <w:rFonts w:eastAsiaTheme="minorEastAsia"/>
        </w:rPr>
        <w:t>EduNext</w:t>
      </w:r>
      <w:r w:rsidR="481E5CE0" w:rsidRPr="29F1D4BD">
        <w:rPr>
          <w:rFonts w:eastAsiaTheme="minorEastAsia"/>
        </w:rPr>
        <w:t xml:space="preserve"> is to adopt the 3-2-1 backup model, this incorporating three copies on two media types, with one offline or offsite, while also using encrypted and immutable backu</w:t>
      </w:r>
      <w:r w:rsidR="4E117EF3" w:rsidRPr="29F1D4BD">
        <w:rPr>
          <w:rFonts w:eastAsiaTheme="minorEastAsia"/>
        </w:rPr>
        <w:t>ps with strict access controls. Annual recovery exercises should include full system restoration and post-test reviews to strengthen processes. Critical asset, including LMS data, AI datasets, Zoom recordings</w:t>
      </w:r>
      <w:r w:rsidR="3C939CDA" w:rsidRPr="29F1D4BD">
        <w:rPr>
          <w:rFonts w:eastAsiaTheme="minorEastAsia"/>
        </w:rPr>
        <w:t>, and parent portal information, must all be included in the backup plan to ensure comprehensive coverage.</w:t>
      </w:r>
    </w:p>
    <w:p w14:paraId="59CECB26" w14:textId="03F23E1F" w:rsidR="009F11B0" w:rsidRPr="009F11B0" w:rsidRDefault="009F11B0" w:rsidP="003E1038">
      <w:pPr>
        <w:pStyle w:val="Heading1"/>
      </w:pPr>
      <w:bookmarkStart w:id="15" w:name="_Toc210985441"/>
      <w:r>
        <w:t>Implementation Roadmap</w:t>
      </w:r>
      <w:bookmarkEnd w:id="15"/>
    </w:p>
    <w:tbl>
      <w:tblPr>
        <w:tblStyle w:val="TableGrid"/>
        <w:tblW w:w="9142" w:type="dxa"/>
        <w:tblLayout w:type="fixed"/>
        <w:tblLook w:val="04A0" w:firstRow="1" w:lastRow="0" w:firstColumn="1" w:lastColumn="0" w:noHBand="0" w:noVBand="1"/>
      </w:tblPr>
      <w:tblGrid>
        <w:gridCol w:w="1560"/>
        <w:gridCol w:w="1711"/>
        <w:gridCol w:w="3103"/>
        <w:gridCol w:w="2768"/>
      </w:tblGrid>
      <w:tr w:rsidR="50D197FE" w14:paraId="5BB6202A" w14:textId="77777777" w:rsidTr="29F1D4BD">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6DBDD67" w14:textId="33321381" w:rsidR="50D197FE" w:rsidRDefault="1D4894B6" w:rsidP="29F1D4BD">
            <w:pPr>
              <w:jc w:val="center"/>
              <w:rPr>
                <w:rFonts w:eastAsia="Aptos" w:cs="Times New Roman"/>
                <w:b/>
                <w:bCs/>
              </w:rPr>
            </w:pPr>
            <w:r w:rsidRPr="29F1D4BD">
              <w:rPr>
                <w:rFonts w:eastAsia="Aptos" w:cs="Times New Roman"/>
                <w:b/>
                <w:bCs/>
              </w:rPr>
              <w:t>Phase and Timeline</w:t>
            </w:r>
          </w:p>
        </w:tc>
        <w:tc>
          <w:tcPr>
            <w:tcW w:w="1711" w:type="dxa"/>
            <w:tcBorders>
              <w:top w:val="single" w:sz="8" w:space="0" w:color="auto"/>
              <w:left w:val="single" w:sz="8" w:space="0" w:color="auto"/>
              <w:bottom w:val="single" w:sz="8" w:space="0" w:color="auto"/>
              <w:right w:val="single" w:sz="8" w:space="0" w:color="auto"/>
            </w:tcBorders>
            <w:tcMar>
              <w:left w:w="108" w:type="dxa"/>
              <w:right w:w="108" w:type="dxa"/>
            </w:tcMar>
          </w:tcPr>
          <w:p w14:paraId="2E95E959" w14:textId="63AA252C" w:rsidR="50D197FE" w:rsidRDefault="1D4894B6" w:rsidP="29F1D4BD">
            <w:pPr>
              <w:jc w:val="center"/>
              <w:rPr>
                <w:rFonts w:eastAsia="Aptos" w:cs="Times New Roman"/>
                <w:b/>
                <w:bCs/>
              </w:rPr>
            </w:pPr>
            <w:r w:rsidRPr="29F1D4BD">
              <w:rPr>
                <w:rFonts w:eastAsia="Aptos" w:cs="Times New Roman"/>
                <w:b/>
                <w:bCs/>
              </w:rPr>
              <w:t xml:space="preserve">Essential </w:t>
            </w:r>
            <w:r w:rsidR="6E8D4B82" w:rsidRPr="29F1D4BD">
              <w:rPr>
                <w:rFonts w:eastAsia="Aptos" w:cs="Times New Roman"/>
                <w:b/>
                <w:bCs/>
              </w:rPr>
              <w:t xml:space="preserve">8 </w:t>
            </w:r>
            <w:r w:rsidRPr="29F1D4BD">
              <w:rPr>
                <w:rFonts w:eastAsia="Aptos" w:cs="Times New Roman"/>
                <w:b/>
                <w:bCs/>
              </w:rPr>
              <w:t>Component</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7BA1CD6B" w14:textId="69D5A50B" w:rsidR="50D197FE" w:rsidRDefault="1D4894B6" w:rsidP="29F1D4BD">
            <w:pPr>
              <w:jc w:val="center"/>
              <w:rPr>
                <w:rFonts w:eastAsia="Aptos" w:cs="Times New Roman"/>
                <w:b/>
                <w:bCs/>
              </w:rPr>
            </w:pPr>
            <w:r w:rsidRPr="29F1D4BD">
              <w:rPr>
                <w:rFonts w:eastAsia="Aptos" w:cs="Times New Roman"/>
                <w:b/>
                <w:bCs/>
              </w:rPr>
              <w:t>Key Actions</w:t>
            </w:r>
          </w:p>
        </w:tc>
        <w:tc>
          <w:tcPr>
            <w:tcW w:w="2768" w:type="dxa"/>
            <w:tcBorders>
              <w:top w:val="single" w:sz="8" w:space="0" w:color="auto"/>
              <w:left w:val="single" w:sz="8" w:space="0" w:color="auto"/>
              <w:bottom w:val="single" w:sz="8" w:space="0" w:color="auto"/>
              <w:right w:val="single" w:sz="8" w:space="0" w:color="auto"/>
            </w:tcBorders>
            <w:tcMar>
              <w:left w:w="108" w:type="dxa"/>
              <w:right w:w="108" w:type="dxa"/>
            </w:tcMar>
          </w:tcPr>
          <w:p w14:paraId="2F6B59D9" w14:textId="6ADA1D6F" w:rsidR="50D197FE" w:rsidRDefault="1D4894B6" w:rsidP="29F1D4BD">
            <w:pPr>
              <w:jc w:val="center"/>
              <w:rPr>
                <w:rFonts w:eastAsia="Aptos" w:cs="Times New Roman"/>
                <w:b/>
                <w:bCs/>
              </w:rPr>
            </w:pPr>
            <w:r w:rsidRPr="29F1D4BD">
              <w:rPr>
                <w:rFonts w:eastAsia="Aptos" w:cs="Times New Roman"/>
                <w:b/>
                <w:bCs/>
              </w:rPr>
              <w:t>NDES</w:t>
            </w:r>
            <w:r w:rsidR="723B4EC5" w:rsidRPr="29F1D4BD">
              <w:rPr>
                <w:rFonts w:eastAsia="Aptos" w:cs="Times New Roman"/>
                <w:b/>
                <w:bCs/>
              </w:rPr>
              <w:t>-</w:t>
            </w:r>
            <w:r w:rsidRPr="29F1D4BD">
              <w:rPr>
                <w:rFonts w:eastAsia="Aptos" w:cs="Times New Roman"/>
                <w:b/>
                <w:bCs/>
              </w:rPr>
              <w:t>2025 Alignment</w:t>
            </w:r>
          </w:p>
        </w:tc>
      </w:tr>
      <w:tr w:rsidR="50D197FE" w14:paraId="414159DC" w14:textId="77777777" w:rsidTr="29F1D4BD">
        <w:trPr>
          <w:trHeight w:val="300"/>
        </w:trPr>
        <w:tc>
          <w:tcPr>
            <w:tcW w:w="1560"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C06512" w14:textId="16723177" w:rsidR="50D197FE" w:rsidRDefault="50D197FE" w:rsidP="50D197FE">
            <w:r w:rsidRPr="002F6F74">
              <w:rPr>
                <w:rFonts w:eastAsia="Aptos" w:cs="Times New Roman"/>
              </w:rPr>
              <w:t>Phase 1</w:t>
            </w:r>
          </w:p>
          <w:p w14:paraId="0EE542FF" w14:textId="6CF89E62" w:rsidR="50D197FE" w:rsidRDefault="50D197FE" w:rsidP="50D197FE">
            <w:r w:rsidRPr="002F6F74">
              <w:rPr>
                <w:rFonts w:eastAsia="Aptos" w:cs="Times New Roman"/>
              </w:rPr>
              <w:t>Quick Wins</w:t>
            </w:r>
          </w:p>
          <w:p w14:paraId="61E3CBEE" w14:textId="0CCB4419" w:rsidR="50D197FE" w:rsidRDefault="50D197FE" w:rsidP="50D197FE">
            <w:r w:rsidRPr="002F6F74">
              <w:rPr>
                <w:rFonts w:eastAsia="Aptos" w:cs="Times New Roman"/>
              </w:rPr>
              <w:t>0–3 months</w:t>
            </w:r>
          </w:p>
        </w:tc>
        <w:tc>
          <w:tcPr>
            <w:tcW w:w="1711" w:type="dxa"/>
            <w:tcBorders>
              <w:top w:val="single" w:sz="8" w:space="0" w:color="auto"/>
              <w:left w:val="single" w:sz="8" w:space="0" w:color="auto"/>
              <w:bottom w:val="single" w:sz="8" w:space="0" w:color="auto"/>
              <w:right w:val="single" w:sz="8" w:space="0" w:color="auto"/>
            </w:tcBorders>
            <w:tcMar>
              <w:left w:w="108" w:type="dxa"/>
              <w:right w:w="108" w:type="dxa"/>
            </w:tcMar>
          </w:tcPr>
          <w:p w14:paraId="7C1A92B7" w14:textId="31AFF958" w:rsidR="50D197FE" w:rsidRDefault="50D197FE" w:rsidP="50D197FE">
            <w:r w:rsidRPr="002F6F74">
              <w:rPr>
                <w:rFonts w:eastAsia="Aptos" w:cs="Times New Roman"/>
              </w:rPr>
              <w:t>Patch Applications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1830D660" w14:textId="123E6D1F" w:rsidR="50D197FE" w:rsidRDefault="50D197FE" w:rsidP="50D197FE">
            <w:r w:rsidRPr="002F6F74">
              <w:rPr>
                <w:rFonts w:eastAsia="Aptos" w:cs="Times New Roman"/>
              </w:rPr>
              <w:t>Centralise patch management with Microsoft Endpoint Manager and run baseline vulnerability scans.</w:t>
            </w:r>
          </w:p>
        </w:tc>
        <w:tc>
          <w:tcPr>
            <w:tcW w:w="2768"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16A120EE" w14:textId="4EE07A62" w:rsidR="00264E20" w:rsidRPr="002F6F74" w:rsidRDefault="50D197FE" w:rsidP="50D197FE">
            <w:pPr>
              <w:rPr>
                <w:rFonts w:eastAsia="Aptos" w:cs="Times New Roman"/>
              </w:rPr>
            </w:pPr>
            <w:r w:rsidRPr="002F6F74">
              <w:rPr>
                <w:rFonts w:eastAsia="Aptos" w:cs="Times New Roman"/>
              </w:rPr>
              <w:t>Quickly reduces attack surface, enables secure access</w:t>
            </w:r>
            <w:r w:rsidR="00264E20" w:rsidRPr="002F6F74">
              <w:rPr>
                <w:rFonts w:eastAsia="Aptos" w:cs="Times New Roman"/>
              </w:rPr>
              <w:t xml:space="preserve"> via authentication and supports</w:t>
            </w:r>
            <w:r w:rsidRPr="002F6F74">
              <w:rPr>
                <w:rFonts w:eastAsia="Aptos" w:cs="Times New Roman"/>
              </w:rPr>
              <w:t xml:space="preserve"> student data privacy.</w:t>
            </w:r>
          </w:p>
          <w:p w14:paraId="76043D41" w14:textId="22147447" w:rsidR="361E76AE" w:rsidRPr="002F6F74" w:rsidRDefault="361E76AE" w:rsidP="361E76AE">
            <w:pPr>
              <w:rPr>
                <w:rFonts w:eastAsia="Aptos" w:cs="Times New Roman"/>
              </w:rPr>
            </w:pPr>
          </w:p>
          <w:p w14:paraId="46309B1B" w14:textId="01C71F1F" w:rsidR="50D197FE" w:rsidRPr="002F6F74" w:rsidRDefault="50D197FE" w:rsidP="50D197FE">
            <w:pPr>
              <w:rPr>
                <w:rFonts w:eastAsia="Aptos" w:cs="Times New Roman"/>
              </w:rPr>
            </w:pPr>
            <w:r w:rsidRPr="002F6F74">
              <w:rPr>
                <w:rFonts w:eastAsia="Aptos" w:cs="Times New Roman"/>
              </w:rPr>
              <w:t>Ensures uninterrupted access and strengthens accountability and compliance.</w:t>
            </w:r>
          </w:p>
          <w:p w14:paraId="78D1599B" w14:textId="55C12CE7" w:rsidR="00377098" w:rsidRDefault="00377098" w:rsidP="50D197FE"/>
          <w:p w14:paraId="271B6F43" w14:textId="471BF0C3" w:rsidR="50D197FE" w:rsidRPr="002F6F74" w:rsidRDefault="50D197FE" w:rsidP="50D197FE">
            <w:pPr>
              <w:rPr>
                <w:rFonts w:eastAsia="Aptos" w:cs="Times New Roman"/>
              </w:rPr>
            </w:pPr>
            <w:r w:rsidRPr="002F6F74">
              <w:rPr>
                <w:rFonts w:eastAsia="Aptos" w:cs="Times New Roman"/>
              </w:rPr>
              <w:t xml:space="preserve">Directly supports student data privacy and continuity of teaching </w:t>
            </w:r>
          </w:p>
          <w:p w14:paraId="2B6C3595" w14:textId="0D2CBF90" w:rsidR="00377098" w:rsidRDefault="00377098" w:rsidP="50D197FE"/>
          <w:p w14:paraId="2750D0A8" w14:textId="6FEBA410" w:rsidR="50D197FE" w:rsidRPr="002F6F74" w:rsidRDefault="50D197FE" w:rsidP="50D197FE">
            <w:pPr>
              <w:rPr>
                <w:rFonts w:eastAsia="Aptos" w:cs="Times New Roman"/>
              </w:rPr>
            </w:pPr>
            <w:r w:rsidRPr="002F6F74">
              <w:rPr>
                <w:rFonts w:eastAsia="Aptos" w:cs="Times New Roman"/>
              </w:rPr>
              <w:t>Builds foundations for responsible technology use through policy enforcement and awareness.</w:t>
            </w:r>
          </w:p>
          <w:p w14:paraId="30BECB51" w14:textId="4EED530E" w:rsidR="00377098" w:rsidRDefault="00377098" w:rsidP="50D197FE"/>
          <w:p w14:paraId="61604A96" w14:textId="6C88095F" w:rsidR="50D197FE" w:rsidRPr="002F6F74" w:rsidRDefault="50D197FE" w:rsidP="50D197FE">
            <w:pPr>
              <w:rPr>
                <w:rFonts w:eastAsia="Aptos" w:cs="Times New Roman"/>
              </w:rPr>
            </w:pPr>
            <w:r w:rsidRPr="002F6F74">
              <w:rPr>
                <w:rFonts w:eastAsia="Aptos" w:cs="Times New Roman"/>
              </w:rPr>
              <w:t>Supports data reliability by ensuring critical systems are recoverable and enhances transparency through documentation of backup procedures.</w:t>
            </w:r>
          </w:p>
          <w:p w14:paraId="79A2B57B" w14:textId="645D1BA5" w:rsidR="00305E29" w:rsidRPr="002F6F74" w:rsidRDefault="00305E29" w:rsidP="50D197FE">
            <w:pPr>
              <w:rPr>
                <w:rFonts w:eastAsia="Aptos" w:cs="Times New Roman"/>
              </w:rPr>
            </w:pPr>
          </w:p>
          <w:p w14:paraId="7166475E" w14:textId="6FAA2302" w:rsidR="00305E29" w:rsidRDefault="00305E29" w:rsidP="50D197FE">
            <w:r w:rsidRPr="002F6F74">
              <w:rPr>
                <w:rFonts w:eastAsia="Aptos" w:cs="Times New Roman"/>
              </w:rPr>
              <w:lastRenderedPageBreak/>
              <w:t xml:space="preserve">Minimise threat surfaces by ensuring only approved software is executed </w:t>
            </w:r>
            <w:r w:rsidR="00002E72" w:rsidRPr="002F6F74">
              <w:rPr>
                <w:rFonts w:eastAsia="Aptos" w:cs="Times New Roman"/>
              </w:rPr>
              <w:t xml:space="preserve">ensuring privacy and security. </w:t>
            </w:r>
          </w:p>
        </w:tc>
      </w:tr>
      <w:tr w:rsidR="50D197FE" w14:paraId="5D4C7C27" w14:textId="77777777" w:rsidTr="29F1D4BD">
        <w:trPr>
          <w:trHeight w:val="300"/>
        </w:trPr>
        <w:tc>
          <w:tcPr>
            <w:tcW w:w="1560" w:type="dxa"/>
            <w:vMerge/>
            <w:vAlign w:val="center"/>
          </w:tcPr>
          <w:p w14:paraId="7196BD80"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1C7B4586" w14:textId="2F8A13D3" w:rsidR="50D197FE" w:rsidRDefault="50D197FE" w:rsidP="50D197FE">
            <w:r w:rsidRPr="002F6F74">
              <w:rPr>
                <w:rFonts w:eastAsia="Aptos" w:cs="Times New Roman"/>
              </w:rPr>
              <w:t>Patch 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47A946FE" w14:textId="6C299A12" w:rsidR="50D197FE" w:rsidRDefault="50D197FE" w:rsidP="21A407E2">
            <w:pPr>
              <w:spacing w:line="276" w:lineRule="auto"/>
            </w:pPr>
            <w:r w:rsidRPr="002F6F74">
              <w:rPr>
                <w:rFonts w:eastAsia="Aptos" w:cs="Times New Roman"/>
              </w:rPr>
              <w:t>Deploy AWS Inspector and Endpoint Manage for LMS servers and staff devices. Establish patching timeline and schedule windows outside class hours.</w:t>
            </w:r>
          </w:p>
        </w:tc>
        <w:tc>
          <w:tcPr>
            <w:tcW w:w="2768" w:type="dxa"/>
            <w:vMerge/>
            <w:vAlign w:val="center"/>
          </w:tcPr>
          <w:p w14:paraId="5A809547" w14:textId="77777777" w:rsidR="008B7B67" w:rsidRDefault="008B7B67"/>
        </w:tc>
      </w:tr>
      <w:tr w:rsidR="50D197FE" w14:paraId="40D4F222" w14:textId="77777777" w:rsidTr="29F1D4BD">
        <w:trPr>
          <w:trHeight w:val="300"/>
        </w:trPr>
        <w:tc>
          <w:tcPr>
            <w:tcW w:w="1560" w:type="dxa"/>
            <w:vMerge/>
            <w:vAlign w:val="center"/>
          </w:tcPr>
          <w:p w14:paraId="6E2DCC8F"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2A86F09" w14:textId="33880065" w:rsidR="50D197FE" w:rsidRDefault="50D197FE" w:rsidP="50D197FE">
            <w:r w:rsidRPr="002F6F74">
              <w:rPr>
                <w:rFonts w:eastAsia="Aptos" w:cs="Times New Roman"/>
              </w:rPr>
              <w:t>MFA</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2D8903A7" w14:textId="630B9D1A" w:rsidR="50D197FE" w:rsidRDefault="50D197FE" w:rsidP="312F3322">
            <w:pPr>
              <w:spacing w:line="276" w:lineRule="auto"/>
            </w:pPr>
            <w:r w:rsidRPr="002F6F74">
              <w:rPr>
                <w:rFonts w:eastAsia="Aptos" w:cs="Times New Roman"/>
              </w:rPr>
              <w:t>Deploy MFA by turning on MFA across EduNext Tenancy enforcing it across all relevant stakeholders.</w:t>
            </w:r>
            <w:r w:rsidR="16B4E553" w:rsidRPr="002F6F74">
              <w:rPr>
                <w:rFonts w:eastAsia="Aptos" w:cs="Times New Roman"/>
              </w:rPr>
              <w:t xml:space="preserve"> </w:t>
            </w:r>
            <w:r w:rsidRPr="002F6F74">
              <w:rPr>
                <w:rFonts w:eastAsia="Aptos" w:cs="Times New Roman"/>
              </w:rPr>
              <w:t xml:space="preserve">Switch on logging across organisation with security alerts for abnormalities. </w:t>
            </w:r>
          </w:p>
        </w:tc>
        <w:tc>
          <w:tcPr>
            <w:tcW w:w="2768" w:type="dxa"/>
            <w:vMerge/>
            <w:vAlign w:val="center"/>
          </w:tcPr>
          <w:p w14:paraId="432A92E5" w14:textId="77777777" w:rsidR="008B7B67" w:rsidRDefault="008B7B67"/>
        </w:tc>
      </w:tr>
      <w:tr w:rsidR="50D197FE" w14:paraId="635B01FD" w14:textId="77777777" w:rsidTr="29F1D4BD">
        <w:trPr>
          <w:trHeight w:val="300"/>
        </w:trPr>
        <w:tc>
          <w:tcPr>
            <w:tcW w:w="1560" w:type="dxa"/>
            <w:vMerge/>
            <w:vAlign w:val="center"/>
          </w:tcPr>
          <w:p w14:paraId="6BC15084"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C4A407E" w14:textId="4633B8AD" w:rsidR="50D197FE" w:rsidRDefault="50D197FE" w:rsidP="50D197FE">
            <w:r w:rsidRPr="002F6F74">
              <w:rPr>
                <w:rFonts w:eastAsia="Aptos" w:cs="Times New Roman"/>
              </w:rPr>
              <w:t>Restrict Administrative Privileges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B2841A6" w14:textId="32E4C12A" w:rsidR="50D197FE" w:rsidRDefault="50D197FE" w:rsidP="50D197FE">
            <w:r w:rsidRPr="002F6F74">
              <w:rPr>
                <w:rFonts w:eastAsia="Aptos" w:cs="Times New Roman"/>
              </w:rPr>
              <w:t>Use Azure AD PIM for dedicated admin accounts and enforce PoLP with RBAC.</w:t>
            </w:r>
          </w:p>
        </w:tc>
        <w:tc>
          <w:tcPr>
            <w:tcW w:w="2768" w:type="dxa"/>
            <w:vMerge/>
            <w:vAlign w:val="center"/>
          </w:tcPr>
          <w:p w14:paraId="3BF19D4C" w14:textId="77777777" w:rsidR="008B7B67" w:rsidRDefault="008B7B67"/>
        </w:tc>
      </w:tr>
      <w:tr w:rsidR="50D197FE" w14:paraId="08E84957" w14:textId="77777777" w:rsidTr="29F1D4BD">
        <w:trPr>
          <w:trHeight w:val="300"/>
        </w:trPr>
        <w:tc>
          <w:tcPr>
            <w:tcW w:w="1560" w:type="dxa"/>
            <w:vMerge/>
            <w:vAlign w:val="center"/>
          </w:tcPr>
          <w:p w14:paraId="3108BD56"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9DFF13C" w14:textId="0E0CF567" w:rsidR="50D197FE" w:rsidRDefault="50D197FE" w:rsidP="50D197FE">
            <w:r w:rsidRPr="002F6F74">
              <w:rPr>
                <w:rFonts w:eastAsia="Aptos" w:cs="Times New Roman"/>
              </w:rPr>
              <w:t>Application Control</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0ADF353" w14:textId="063674FD" w:rsidR="50D197FE" w:rsidRDefault="50D197FE" w:rsidP="057A205E">
            <w:pPr>
              <w:spacing w:line="276" w:lineRule="auto"/>
            </w:pPr>
            <w:r w:rsidRPr="002F6F74">
              <w:rPr>
                <w:rFonts w:eastAsia="Aptos" w:cs="Times New Roman"/>
              </w:rPr>
              <w:t>Start Pilot group for Managed Installer</w:t>
            </w:r>
            <w:r w:rsidR="00CE409E" w:rsidRPr="002F6F74">
              <w:rPr>
                <w:rFonts w:eastAsia="Aptos" w:cs="Times New Roman"/>
              </w:rPr>
              <w:t xml:space="preserve"> </w:t>
            </w:r>
            <w:r w:rsidR="00C96CD6" w:rsidRPr="002F6F74">
              <w:rPr>
                <w:rFonts w:eastAsia="Aptos" w:cs="Times New Roman"/>
              </w:rPr>
              <w:t>with</w:t>
            </w:r>
            <w:r w:rsidR="006F60E3" w:rsidRPr="002F6F74">
              <w:rPr>
                <w:rFonts w:eastAsia="Aptos" w:cs="Times New Roman"/>
              </w:rPr>
              <w:t xml:space="preserve"> individuals</w:t>
            </w:r>
            <w:r w:rsidR="008D1046" w:rsidRPr="002F6F74">
              <w:rPr>
                <w:rFonts w:eastAsia="Aptos" w:cs="Times New Roman"/>
              </w:rPr>
              <w:t xml:space="preserve"> from all roles</w:t>
            </w:r>
            <w:r w:rsidRPr="002F6F74">
              <w:rPr>
                <w:rFonts w:eastAsia="Aptos" w:cs="Times New Roman"/>
              </w:rPr>
              <w:t xml:space="preserve"> to start testing application control via WDAC. Enforce MDM join across the organisation. AWS LMS/AI servers will enable </w:t>
            </w:r>
            <w:r w:rsidRPr="002F6F74">
              <w:rPr>
                <w:rFonts w:eastAsia="Aptos" w:cs="Times New Roman"/>
              </w:rPr>
              <w:lastRenderedPageBreak/>
              <w:t xml:space="preserve">and configure SELinux on test machine. </w:t>
            </w:r>
          </w:p>
        </w:tc>
        <w:tc>
          <w:tcPr>
            <w:tcW w:w="2768" w:type="dxa"/>
            <w:vMerge/>
            <w:vAlign w:val="center"/>
          </w:tcPr>
          <w:p w14:paraId="7A695693" w14:textId="77777777" w:rsidR="008B7B67" w:rsidRDefault="008B7B67"/>
        </w:tc>
      </w:tr>
      <w:tr w:rsidR="50D197FE" w14:paraId="6677E21B" w14:textId="77777777" w:rsidTr="29F1D4BD">
        <w:trPr>
          <w:trHeight w:val="300"/>
        </w:trPr>
        <w:tc>
          <w:tcPr>
            <w:tcW w:w="1560" w:type="dxa"/>
            <w:vMerge/>
            <w:vAlign w:val="center"/>
          </w:tcPr>
          <w:p w14:paraId="06F24D50"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167A4494" w14:textId="6CBC8118" w:rsidR="50D197FE" w:rsidRDefault="50D197FE" w:rsidP="50D197FE">
            <w:r w:rsidRPr="002F6F74">
              <w:rPr>
                <w:rFonts w:eastAsia="Aptos" w:cs="Times New Roman"/>
              </w:rPr>
              <w:t>Restrict Microsoft Office Macros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19B0CE04" w14:textId="734C31D4" w:rsidR="50D197FE" w:rsidRPr="002F6F74" w:rsidRDefault="50D197FE" w:rsidP="50D197FE">
            <w:pPr>
              <w:rPr>
                <w:rFonts w:eastAsia="Aptos" w:cs="Times New Roman"/>
              </w:rPr>
            </w:pPr>
            <w:r w:rsidRPr="002F6F74">
              <w:rPr>
                <w:rFonts w:eastAsia="Aptos" w:cs="Times New Roman"/>
              </w:rPr>
              <w:t xml:space="preserve">Disable macros by default via Group Policy and Intune. Confirm that macros are blocked in files originating from the internet. Enable Microsoft Defender macro runtime scanning across all endpoints. Communicate initial policy changes to staff through awareness emails Enforce policy that users cannot modify macro security settings. </w:t>
            </w:r>
          </w:p>
        </w:tc>
        <w:tc>
          <w:tcPr>
            <w:tcW w:w="2768" w:type="dxa"/>
            <w:vMerge/>
            <w:vAlign w:val="center"/>
          </w:tcPr>
          <w:p w14:paraId="2E215AE2" w14:textId="77777777" w:rsidR="008B7B67" w:rsidRDefault="008B7B67"/>
        </w:tc>
      </w:tr>
      <w:tr w:rsidR="50D197FE" w14:paraId="3E8092A0" w14:textId="77777777" w:rsidTr="29F1D4BD">
        <w:trPr>
          <w:trHeight w:val="300"/>
        </w:trPr>
        <w:tc>
          <w:tcPr>
            <w:tcW w:w="1560" w:type="dxa"/>
            <w:vMerge/>
            <w:vAlign w:val="center"/>
          </w:tcPr>
          <w:p w14:paraId="00C2FE9D"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F164254" w14:textId="1B106AC2" w:rsidR="50D197FE" w:rsidRDefault="50D197FE" w:rsidP="50D197FE">
            <w:r w:rsidRPr="002F6F74">
              <w:rPr>
                <w:rFonts w:eastAsia="Aptos" w:cs="Times New Roman"/>
              </w:rPr>
              <w:t>User Application Hardening</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6E583822" w14:textId="04293C01" w:rsidR="50D197FE" w:rsidRDefault="50D197FE" w:rsidP="50D197FE">
            <w:pPr>
              <w:spacing w:line="276" w:lineRule="auto"/>
            </w:pPr>
            <w:r w:rsidRPr="002F6F74">
              <w:rPr>
                <w:rFonts w:eastAsia="Aptos" w:cs="Times New Roman"/>
              </w:rPr>
              <w:t xml:space="preserve">Use Group Policy to build baseline browser and Office security settings </w:t>
            </w:r>
          </w:p>
          <w:p w14:paraId="58252384" w14:textId="4E440FA0" w:rsidR="50D197FE" w:rsidRDefault="50D197FE" w:rsidP="21A407E2">
            <w:pPr>
              <w:spacing w:line="276" w:lineRule="auto"/>
            </w:pPr>
            <w:r w:rsidRPr="002F6F74">
              <w:rPr>
                <w:rFonts w:eastAsia="Aptos" w:cs="Times New Roman"/>
              </w:rPr>
              <w:t>Disable Internet Explorer on all EduNext devices.</w:t>
            </w:r>
          </w:p>
        </w:tc>
        <w:tc>
          <w:tcPr>
            <w:tcW w:w="2768" w:type="dxa"/>
            <w:vMerge/>
            <w:vAlign w:val="center"/>
          </w:tcPr>
          <w:p w14:paraId="2207D283" w14:textId="77777777" w:rsidR="008B7B67" w:rsidRDefault="008B7B67"/>
        </w:tc>
      </w:tr>
      <w:tr w:rsidR="50D197FE" w14:paraId="0A332CA6" w14:textId="77777777" w:rsidTr="29F1D4BD">
        <w:trPr>
          <w:trHeight w:val="300"/>
        </w:trPr>
        <w:tc>
          <w:tcPr>
            <w:tcW w:w="1560" w:type="dxa"/>
            <w:vMerge/>
            <w:vAlign w:val="center"/>
          </w:tcPr>
          <w:p w14:paraId="081A8D15"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869F1E6" w14:textId="45831896" w:rsidR="50D197FE" w:rsidRDefault="50D197FE" w:rsidP="50D197FE">
            <w:r w:rsidRPr="002F6F74">
              <w:rPr>
                <w:rFonts w:eastAsia="Aptos" w:cs="Times New Roman"/>
              </w:rPr>
              <w:t>Regular Backups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42CC8C1" w14:textId="3241D10F" w:rsidR="50D197FE" w:rsidRDefault="50D197FE" w:rsidP="50D197FE">
            <w:r w:rsidRPr="002F6F74">
              <w:rPr>
                <w:rFonts w:eastAsia="Aptos" w:cs="Times New Roman"/>
              </w:rPr>
              <w:t>Review existing AWS and Microsoft 365 backup configurations. Implement basic encryptions for all current backups. Establish temporary off-site or cloud redundancy for priority data.</w:t>
            </w:r>
          </w:p>
        </w:tc>
        <w:tc>
          <w:tcPr>
            <w:tcW w:w="2768" w:type="dxa"/>
            <w:vMerge/>
            <w:vAlign w:val="center"/>
          </w:tcPr>
          <w:p w14:paraId="442FE3AE" w14:textId="77777777" w:rsidR="008B7B67" w:rsidRDefault="008B7B67"/>
        </w:tc>
      </w:tr>
      <w:tr w:rsidR="50D197FE" w14:paraId="641108A1" w14:textId="77777777" w:rsidTr="29F1D4BD">
        <w:trPr>
          <w:trHeight w:val="300"/>
        </w:trPr>
        <w:tc>
          <w:tcPr>
            <w:tcW w:w="1560" w:type="dxa"/>
            <w:vMerge w:val="restart"/>
            <w:tcBorders>
              <w:top w:val="nil"/>
              <w:left w:val="single" w:sz="8" w:space="0" w:color="auto"/>
              <w:bottom w:val="single" w:sz="8" w:space="0" w:color="auto"/>
              <w:right w:val="single" w:sz="8" w:space="0" w:color="auto"/>
            </w:tcBorders>
            <w:tcMar>
              <w:left w:w="108" w:type="dxa"/>
              <w:right w:w="108" w:type="dxa"/>
            </w:tcMar>
            <w:vAlign w:val="center"/>
          </w:tcPr>
          <w:p w14:paraId="64CBEEFE" w14:textId="4BF5B3B9" w:rsidR="50D197FE" w:rsidRDefault="50D197FE" w:rsidP="50D197FE">
            <w:r w:rsidRPr="002F6F74">
              <w:rPr>
                <w:rFonts w:eastAsia="Aptos" w:cs="Times New Roman"/>
              </w:rPr>
              <w:t xml:space="preserve">Phase 2 </w:t>
            </w:r>
          </w:p>
          <w:p w14:paraId="171AA268" w14:textId="55AD97D7" w:rsidR="50D197FE" w:rsidRDefault="50D197FE" w:rsidP="50D197FE">
            <w:r w:rsidRPr="002F6F74">
              <w:rPr>
                <w:rFonts w:eastAsia="Aptos" w:cs="Times New Roman"/>
              </w:rPr>
              <w:t>Mid-Term</w:t>
            </w:r>
          </w:p>
          <w:p w14:paraId="0F533FC3" w14:textId="0C096AC5" w:rsidR="50D197FE" w:rsidRDefault="50D197FE" w:rsidP="50D197FE">
            <w:r w:rsidRPr="002F6F74">
              <w:rPr>
                <w:rFonts w:eastAsia="Aptos" w:cs="Times New Roman"/>
              </w:rPr>
              <w:t>3–6 months</w:t>
            </w:r>
          </w:p>
        </w:tc>
        <w:tc>
          <w:tcPr>
            <w:tcW w:w="1711" w:type="dxa"/>
            <w:tcBorders>
              <w:top w:val="single" w:sz="8" w:space="0" w:color="auto"/>
              <w:left w:val="single" w:sz="8" w:space="0" w:color="auto"/>
              <w:bottom w:val="single" w:sz="8" w:space="0" w:color="auto"/>
              <w:right w:val="single" w:sz="8" w:space="0" w:color="auto"/>
            </w:tcBorders>
            <w:tcMar>
              <w:left w:w="108" w:type="dxa"/>
              <w:right w:w="108" w:type="dxa"/>
            </w:tcMar>
          </w:tcPr>
          <w:p w14:paraId="4E8EDD4C" w14:textId="5878A0EA" w:rsidR="50D197FE" w:rsidRDefault="50D197FE" w:rsidP="50D197FE">
            <w:r w:rsidRPr="002F6F74">
              <w:rPr>
                <w:rFonts w:eastAsia="Aptos" w:cs="Times New Roman"/>
              </w:rPr>
              <w:t>Patch Applications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E7894AD" w14:textId="321D9874" w:rsidR="50D197FE" w:rsidRDefault="50D197FE" w:rsidP="50D197FE">
            <w:r w:rsidRPr="002F6F74">
              <w:rPr>
                <w:rFonts w:eastAsia="Aptos" w:cs="Times New Roman"/>
              </w:rPr>
              <w:t>Enforce patch timelines and use an Azure DevTest Labs sandbox to reduce update disruptions.</w:t>
            </w:r>
          </w:p>
        </w:tc>
        <w:tc>
          <w:tcPr>
            <w:tcW w:w="2768" w:type="dxa"/>
            <w:vMerge w:val="restart"/>
            <w:tcBorders>
              <w:top w:val="nil"/>
              <w:left w:val="single" w:sz="8" w:space="0" w:color="auto"/>
              <w:bottom w:val="single" w:sz="8" w:space="0" w:color="auto"/>
              <w:right w:val="single" w:sz="8" w:space="0" w:color="auto"/>
            </w:tcBorders>
            <w:tcMar>
              <w:left w:w="108" w:type="dxa"/>
              <w:right w:w="108" w:type="dxa"/>
            </w:tcMar>
          </w:tcPr>
          <w:p w14:paraId="2FCF36D1" w14:textId="5EAD716E" w:rsidR="50D197FE" w:rsidRPr="002F6F74" w:rsidRDefault="50D197FE" w:rsidP="50D197FE">
            <w:pPr>
              <w:rPr>
                <w:rFonts w:eastAsia="Aptos" w:cs="Times New Roman"/>
              </w:rPr>
            </w:pPr>
            <w:r w:rsidRPr="002F6F74">
              <w:rPr>
                <w:rFonts w:eastAsia="Aptos" w:cs="Times New Roman"/>
              </w:rPr>
              <w:t>Ensures timely updates, strengthens system resilience, minimises disruption, reduces privilege misuse, and supports compliance.</w:t>
            </w:r>
          </w:p>
          <w:p w14:paraId="18D9899D" w14:textId="68F3039F" w:rsidR="00E93751" w:rsidRDefault="00E93751" w:rsidP="50D197FE"/>
          <w:p w14:paraId="212EE848" w14:textId="65373F47" w:rsidR="50D197FE" w:rsidRDefault="50D197FE" w:rsidP="50D197FE">
            <w:r w:rsidRPr="002F6F74">
              <w:rPr>
                <w:rFonts w:eastAsia="Aptos" w:cs="Times New Roman"/>
              </w:rPr>
              <w:t xml:space="preserve">Strengthens communication channels and limits and prevents misuse. </w:t>
            </w:r>
          </w:p>
          <w:p w14:paraId="2A2423E6" w14:textId="680162A9" w:rsidR="50D197FE" w:rsidRPr="002F6F74" w:rsidRDefault="50D197FE" w:rsidP="50D197FE">
            <w:pPr>
              <w:rPr>
                <w:rFonts w:eastAsia="Aptos" w:cs="Times New Roman"/>
              </w:rPr>
            </w:pPr>
            <w:r w:rsidRPr="002F6F74">
              <w:rPr>
                <w:rFonts w:eastAsia="Aptos" w:cs="Times New Roman"/>
              </w:rPr>
              <w:t>Builds resilience in hybrid learning platforms.</w:t>
            </w:r>
          </w:p>
          <w:p w14:paraId="7D49C601" w14:textId="334B9967" w:rsidR="00A30587" w:rsidRPr="002F6F74" w:rsidRDefault="00A30587" w:rsidP="50D197FE">
            <w:pPr>
              <w:rPr>
                <w:rFonts w:eastAsia="Aptos" w:cs="Times New Roman"/>
              </w:rPr>
            </w:pPr>
          </w:p>
          <w:p w14:paraId="71ECF8E7" w14:textId="43D09032" w:rsidR="00A30587" w:rsidRDefault="00B2209A" w:rsidP="50D197FE">
            <w:r>
              <w:rPr>
                <w:rFonts w:eastAsia="Aptos" w:cs="Times New Roman"/>
              </w:rPr>
              <w:t xml:space="preserve">Phishing resistant MFA options provide </w:t>
            </w:r>
            <w:r w:rsidR="002046E0">
              <w:rPr>
                <w:rFonts w:eastAsia="Aptos" w:cs="Times New Roman"/>
              </w:rPr>
              <w:t xml:space="preserve">strengthened security ensuring data privacy. </w:t>
            </w:r>
            <w:r w:rsidR="00A30587" w:rsidRPr="002F6F74">
              <w:rPr>
                <w:rFonts w:eastAsia="Aptos" w:cs="Times New Roman"/>
              </w:rPr>
              <w:t xml:space="preserve"> </w:t>
            </w:r>
          </w:p>
          <w:p w14:paraId="1BC929A5" w14:textId="287A4EC2" w:rsidR="50D197FE" w:rsidRDefault="50D197FE" w:rsidP="50D197FE">
            <w:r w:rsidRPr="002F6F74">
              <w:rPr>
                <w:rFonts w:eastAsia="Aptos" w:cs="Times New Roman"/>
              </w:rPr>
              <w:t xml:space="preserve"> </w:t>
            </w:r>
          </w:p>
          <w:p w14:paraId="16F5FCD7" w14:textId="47437B09" w:rsidR="50D197FE" w:rsidRDefault="00E57B0F" w:rsidP="50D197FE">
            <w:r>
              <w:t xml:space="preserve">WDAC testing and scaling ensures proper integration of a security </w:t>
            </w:r>
            <w:r>
              <w:lastRenderedPageBreak/>
              <w:t xml:space="preserve">component </w:t>
            </w:r>
            <w:r w:rsidR="00757105">
              <w:t xml:space="preserve">ensuring proper controls are in place for security. </w:t>
            </w:r>
          </w:p>
        </w:tc>
      </w:tr>
      <w:tr w:rsidR="50D197FE" w14:paraId="3097ADBE" w14:textId="77777777" w:rsidTr="29F1D4BD">
        <w:trPr>
          <w:trHeight w:val="300"/>
        </w:trPr>
        <w:tc>
          <w:tcPr>
            <w:tcW w:w="1560" w:type="dxa"/>
            <w:vMerge/>
            <w:vAlign w:val="center"/>
          </w:tcPr>
          <w:p w14:paraId="5FF032A2"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6C97344A" w14:textId="62F96B07" w:rsidR="50D197FE" w:rsidRDefault="50D197FE" w:rsidP="50D197FE">
            <w:r w:rsidRPr="002F6F74">
              <w:rPr>
                <w:rFonts w:eastAsia="Aptos" w:cs="Times New Roman"/>
              </w:rPr>
              <w:t>Patch 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4EFD1258" w14:textId="736CEA45" w:rsidR="50D197FE" w:rsidRDefault="50D197FE" w:rsidP="3797B2CE">
            <w:pPr>
              <w:spacing w:line="276" w:lineRule="auto"/>
            </w:pPr>
            <w:r w:rsidRPr="002F6F74">
              <w:rPr>
                <w:rFonts w:eastAsia="Aptos" w:cs="Times New Roman"/>
              </w:rPr>
              <w:t>Start replacing unsupported STEM hub devices.</w:t>
            </w:r>
            <w:r w:rsidR="2AB40D5D" w:rsidRPr="002F6F74">
              <w:rPr>
                <w:rFonts w:eastAsia="Aptos" w:cs="Times New Roman"/>
              </w:rPr>
              <w:t xml:space="preserve"> </w:t>
            </w:r>
            <w:r w:rsidRPr="002F6F74">
              <w:rPr>
                <w:rFonts w:eastAsia="Aptos" w:cs="Times New Roman"/>
              </w:rPr>
              <w:t>Block outdated OS logins using Azure AD conditional access.</w:t>
            </w:r>
          </w:p>
        </w:tc>
        <w:tc>
          <w:tcPr>
            <w:tcW w:w="2768" w:type="dxa"/>
            <w:vMerge/>
            <w:vAlign w:val="center"/>
          </w:tcPr>
          <w:p w14:paraId="4DA27D07" w14:textId="77777777" w:rsidR="008B7B67" w:rsidRDefault="008B7B67"/>
        </w:tc>
      </w:tr>
      <w:tr w:rsidR="50D197FE" w14:paraId="6879FC7A" w14:textId="77777777" w:rsidTr="29F1D4BD">
        <w:trPr>
          <w:trHeight w:val="300"/>
        </w:trPr>
        <w:tc>
          <w:tcPr>
            <w:tcW w:w="1560" w:type="dxa"/>
            <w:vMerge/>
            <w:vAlign w:val="center"/>
          </w:tcPr>
          <w:p w14:paraId="53161A40"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141BB576" w14:textId="2AD5DA17" w:rsidR="50D197FE" w:rsidRDefault="50D197FE" w:rsidP="50D197FE">
            <w:r w:rsidRPr="002F6F74">
              <w:rPr>
                <w:rFonts w:eastAsia="Aptos" w:cs="Times New Roman"/>
              </w:rPr>
              <w:t>MFA</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B8444C5" w14:textId="2C9D104E" w:rsidR="50D197FE" w:rsidRDefault="50D197FE" w:rsidP="3797B2CE">
            <w:pPr>
              <w:spacing w:line="276" w:lineRule="auto"/>
            </w:pPr>
            <w:r w:rsidRPr="002F6F74">
              <w:rPr>
                <w:rFonts w:eastAsia="Aptos" w:cs="Times New Roman"/>
              </w:rPr>
              <w:t>Extend MFA across EduNext organisation ensuring phishing resistant methods and utilising SMS only as a fallback.</w:t>
            </w:r>
          </w:p>
        </w:tc>
        <w:tc>
          <w:tcPr>
            <w:tcW w:w="2768" w:type="dxa"/>
            <w:vMerge/>
            <w:vAlign w:val="center"/>
          </w:tcPr>
          <w:p w14:paraId="5562681B" w14:textId="77777777" w:rsidR="008B7B67" w:rsidRDefault="008B7B67"/>
        </w:tc>
      </w:tr>
      <w:tr w:rsidR="50D197FE" w14:paraId="3081C5D1" w14:textId="77777777" w:rsidTr="29F1D4BD">
        <w:trPr>
          <w:trHeight w:val="300"/>
        </w:trPr>
        <w:tc>
          <w:tcPr>
            <w:tcW w:w="1560" w:type="dxa"/>
            <w:vMerge/>
            <w:vAlign w:val="center"/>
          </w:tcPr>
          <w:p w14:paraId="20C3C924"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4C670743" w14:textId="590D246E" w:rsidR="50D197FE" w:rsidRDefault="50D197FE" w:rsidP="50D197FE">
            <w:r w:rsidRPr="002F6F74">
              <w:rPr>
                <w:rFonts w:eastAsia="Aptos" w:cs="Times New Roman"/>
              </w:rPr>
              <w:t>Restrict Administrative Privileges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70F12936" w14:textId="2C8BF4BC" w:rsidR="50D197FE" w:rsidRPr="002F6F74" w:rsidRDefault="50D197FE" w:rsidP="3797B2CE">
            <w:pPr>
              <w:rPr>
                <w:rFonts w:eastAsia="Aptos" w:cs="Times New Roman"/>
              </w:rPr>
            </w:pPr>
            <w:r w:rsidRPr="002F6F74">
              <w:rPr>
                <w:rFonts w:eastAsia="Aptos" w:cs="Times New Roman"/>
              </w:rPr>
              <w:t>Limit unnecessary internet/email access for admin accounts and monitor activity via Azure Sentinel.</w:t>
            </w:r>
          </w:p>
        </w:tc>
        <w:tc>
          <w:tcPr>
            <w:tcW w:w="2768" w:type="dxa"/>
            <w:vMerge/>
            <w:vAlign w:val="center"/>
          </w:tcPr>
          <w:p w14:paraId="6B16353F" w14:textId="77777777" w:rsidR="008B7B67" w:rsidRDefault="008B7B67"/>
        </w:tc>
      </w:tr>
      <w:tr w:rsidR="50D197FE" w14:paraId="61FD7072" w14:textId="77777777" w:rsidTr="29F1D4BD">
        <w:trPr>
          <w:trHeight w:val="300"/>
        </w:trPr>
        <w:tc>
          <w:tcPr>
            <w:tcW w:w="1560" w:type="dxa"/>
            <w:vMerge/>
            <w:vAlign w:val="center"/>
          </w:tcPr>
          <w:p w14:paraId="7AD4EAA1"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AE57661" w14:textId="4AE7573E" w:rsidR="50D197FE" w:rsidRDefault="50D197FE" w:rsidP="50D197FE">
            <w:r w:rsidRPr="002F6F74">
              <w:rPr>
                <w:rFonts w:eastAsia="Aptos" w:cs="Times New Roman"/>
              </w:rPr>
              <w:t>Application Control</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76E08CBD" w14:textId="164F4FD7" w:rsidR="50D197FE" w:rsidRDefault="50D197FE" w:rsidP="50D197FE">
            <w:pPr>
              <w:spacing w:line="276" w:lineRule="auto"/>
            </w:pPr>
            <w:r w:rsidRPr="002F6F74">
              <w:rPr>
                <w:rFonts w:eastAsia="Aptos" w:cs="Times New Roman"/>
              </w:rPr>
              <w:t>Expand WDAC to organisation</w:t>
            </w:r>
            <w:r w:rsidR="33E4621B" w:rsidRPr="002F6F74">
              <w:rPr>
                <w:rFonts w:eastAsia="Aptos" w:cs="Times New Roman"/>
              </w:rPr>
              <w:t xml:space="preserve">. </w:t>
            </w:r>
            <w:r w:rsidRPr="002F6F74">
              <w:rPr>
                <w:rFonts w:eastAsia="Aptos" w:cs="Times New Roman"/>
              </w:rPr>
              <w:t xml:space="preserve">Extend pilot further with 30% of users </w:t>
            </w:r>
            <w:r w:rsidRPr="002F6F74">
              <w:rPr>
                <w:rFonts w:eastAsia="Aptos" w:cs="Times New Roman"/>
              </w:rPr>
              <w:lastRenderedPageBreak/>
              <w:t>adopting. Utilise Microsoft recommended blocklist</w:t>
            </w:r>
          </w:p>
          <w:p w14:paraId="50F96BBD" w14:textId="69D69DE5" w:rsidR="50D197FE" w:rsidRPr="002F6F74" w:rsidRDefault="50D197FE" w:rsidP="3797B2CE">
            <w:pPr>
              <w:spacing w:line="276" w:lineRule="auto"/>
              <w:rPr>
                <w:rFonts w:eastAsia="Aptos" w:cs="Times New Roman"/>
              </w:rPr>
            </w:pPr>
            <w:r w:rsidRPr="002F6F74">
              <w:rPr>
                <w:rFonts w:eastAsia="Aptos" w:cs="Times New Roman"/>
              </w:rPr>
              <w:t>SELinux enforced on all LMS/AI nodes.</w:t>
            </w:r>
          </w:p>
        </w:tc>
        <w:tc>
          <w:tcPr>
            <w:tcW w:w="2768" w:type="dxa"/>
            <w:vMerge/>
            <w:vAlign w:val="center"/>
          </w:tcPr>
          <w:p w14:paraId="24C672A3" w14:textId="77777777" w:rsidR="008B7B67" w:rsidRDefault="008B7B67"/>
        </w:tc>
      </w:tr>
      <w:tr w:rsidR="50D197FE" w14:paraId="21976FE2" w14:textId="77777777" w:rsidTr="29F1D4BD">
        <w:trPr>
          <w:trHeight w:val="300"/>
        </w:trPr>
        <w:tc>
          <w:tcPr>
            <w:tcW w:w="1560" w:type="dxa"/>
            <w:vMerge/>
            <w:vAlign w:val="center"/>
          </w:tcPr>
          <w:p w14:paraId="13D78388"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71D1DDED" w14:textId="3B07C3BE" w:rsidR="50D197FE" w:rsidRDefault="50D197FE" w:rsidP="50D197FE">
            <w:r w:rsidRPr="002F6F74">
              <w:rPr>
                <w:rFonts w:eastAsia="Aptos" w:cs="Times New Roman"/>
              </w:rPr>
              <w:t>Restrict Microsoft Office Macros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7473768F" w14:textId="24DE7840" w:rsidR="50D197FE" w:rsidRPr="002F6F74" w:rsidRDefault="5193F63A" w:rsidP="50D197FE">
            <w:pPr>
              <w:spacing w:line="276" w:lineRule="auto"/>
              <w:rPr>
                <w:rFonts w:eastAsia="Aptos" w:cs="Times New Roman"/>
              </w:rPr>
            </w:pPr>
            <w:r w:rsidRPr="002F6F74">
              <w:rPr>
                <w:rFonts w:eastAsia="Aptos" w:cs="Times New Roman"/>
              </w:rPr>
              <w:t>Create an Active Directory security group for approved macro users.</w:t>
            </w:r>
          </w:p>
        </w:tc>
        <w:tc>
          <w:tcPr>
            <w:tcW w:w="2768" w:type="dxa"/>
            <w:vMerge/>
            <w:vAlign w:val="center"/>
          </w:tcPr>
          <w:p w14:paraId="4FCFEA35" w14:textId="77777777" w:rsidR="008B7B67" w:rsidRDefault="008B7B67"/>
        </w:tc>
      </w:tr>
      <w:tr w:rsidR="50D197FE" w14:paraId="1AD9AEB6" w14:textId="77777777" w:rsidTr="29F1D4BD">
        <w:trPr>
          <w:trHeight w:val="300"/>
        </w:trPr>
        <w:tc>
          <w:tcPr>
            <w:tcW w:w="1560" w:type="dxa"/>
            <w:vMerge/>
            <w:vAlign w:val="center"/>
          </w:tcPr>
          <w:p w14:paraId="698075B3"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2295379" w14:textId="530DCC98" w:rsidR="50D197FE" w:rsidRDefault="50D197FE" w:rsidP="50D197FE">
            <w:r w:rsidRPr="002F6F74">
              <w:rPr>
                <w:rFonts w:eastAsia="Aptos" w:cs="Times New Roman"/>
              </w:rPr>
              <w:t>User Application Hardening</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184A20B7" w14:textId="2A1DE708" w:rsidR="50D197FE" w:rsidRDefault="50D197FE" w:rsidP="1E54BB90">
            <w:pPr>
              <w:spacing w:line="276" w:lineRule="auto"/>
            </w:pPr>
            <w:r w:rsidRPr="002F6F74">
              <w:rPr>
                <w:rFonts w:eastAsia="Aptos" w:cs="Times New Roman"/>
              </w:rPr>
              <w:t>Strengthen rules for browser extension installations and approved apps.</w:t>
            </w:r>
            <w:r w:rsidR="18C40374" w:rsidRPr="002F6F74">
              <w:rPr>
                <w:rFonts w:eastAsia="Aptos" w:cs="Times New Roman"/>
              </w:rPr>
              <w:t xml:space="preserve"> </w:t>
            </w:r>
            <w:r w:rsidRPr="002F6F74">
              <w:rPr>
                <w:rFonts w:eastAsia="Aptos" w:cs="Times New Roman"/>
              </w:rPr>
              <w:t>Ensure the removal legacy email protocols.</w:t>
            </w:r>
          </w:p>
        </w:tc>
        <w:tc>
          <w:tcPr>
            <w:tcW w:w="2768" w:type="dxa"/>
            <w:vMerge/>
            <w:vAlign w:val="center"/>
          </w:tcPr>
          <w:p w14:paraId="6D9BBB29" w14:textId="77777777" w:rsidR="008B7B67" w:rsidRDefault="008B7B67"/>
        </w:tc>
      </w:tr>
      <w:tr w:rsidR="50D197FE" w14:paraId="78CFD787" w14:textId="77777777" w:rsidTr="29F1D4BD">
        <w:trPr>
          <w:trHeight w:val="300"/>
        </w:trPr>
        <w:tc>
          <w:tcPr>
            <w:tcW w:w="1560" w:type="dxa"/>
            <w:vMerge/>
            <w:vAlign w:val="center"/>
          </w:tcPr>
          <w:p w14:paraId="7FD6F1AB"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149D2F66" w14:textId="2D630C2F" w:rsidR="50D197FE" w:rsidRDefault="50D197FE" w:rsidP="50D197FE">
            <w:r w:rsidRPr="002F6F74">
              <w:rPr>
                <w:rFonts w:eastAsia="Aptos" w:cs="Times New Roman"/>
              </w:rPr>
              <w:t>Regular Backups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122E7A61" w14:textId="2B58ED43" w:rsidR="50D197FE" w:rsidRPr="002F6F74" w:rsidRDefault="7791E1D7" w:rsidP="50D197FE">
            <w:pPr>
              <w:rPr>
                <w:rFonts w:eastAsia="Aptos" w:cs="Times New Roman"/>
              </w:rPr>
            </w:pPr>
            <w:r w:rsidRPr="002F6F74">
              <w:rPr>
                <w:rFonts w:eastAsia="Aptos" w:cs="Times New Roman"/>
              </w:rPr>
              <w:t>Formalise and automate secure critical system backups using AWS Backup with S3 Object Lock</w:t>
            </w:r>
            <w:r w:rsidR="340976B7" w:rsidRPr="002F6F74">
              <w:rPr>
                <w:rFonts w:eastAsia="Aptos" w:cs="Times New Roman"/>
              </w:rPr>
              <w:t xml:space="preserve">. Synchronise backup copies, introduce initial restoration testing, and implement access controls </w:t>
            </w:r>
            <w:r w:rsidR="5070947E" w:rsidRPr="002F6F74">
              <w:rPr>
                <w:rFonts w:eastAsia="Aptos" w:cs="Times New Roman"/>
              </w:rPr>
              <w:t>with immutability measures.</w:t>
            </w:r>
          </w:p>
        </w:tc>
        <w:tc>
          <w:tcPr>
            <w:tcW w:w="2768" w:type="dxa"/>
            <w:vMerge/>
            <w:vAlign w:val="center"/>
          </w:tcPr>
          <w:p w14:paraId="48E9D302" w14:textId="77777777" w:rsidR="008B7B67" w:rsidRDefault="008B7B67"/>
        </w:tc>
      </w:tr>
      <w:tr w:rsidR="50D197FE" w14:paraId="53502162" w14:textId="77777777" w:rsidTr="29F1D4BD">
        <w:trPr>
          <w:trHeight w:val="300"/>
        </w:trPr>
        <w:tc>
          <w:tcPr>
            <w:tcW w:w="1560" w:type="dxa"/>
            <w:vMerge w:val="restart"/>
            <w:tcBorders>
              <w:top w:val="nil"/>
              <w:left w:val="single" w:sz="8" w:space="0" w:color="auto"/>
              <w:bottom w:val="single" w:sz="8" w:space="0" w:color="auto"/>
              <w:right w:val="single" w:sz="8" w:space="0" w:color="auto"/>
            </w:tcBorders>
            <w:tcMar>
              <w:left w:w="108" w:type="dxa"/>
              <w:right w:w="108" w:type="dxa"/>
            </w:tcMar>
            <w:vAlign w:val="center"/>
          </w:tcPr>
          <w:p w14:paraId="6983294F" w14:textId="2215DBB2" w:rsidR="50D197FE" w:rsidRDefault="50D197FE" w:rsidP="50D197FE">
            <w:r w:rsidRPr="002F6F74">
              <w:rPr>
                <w:rFonts w:eastAsia="Aptos" w:cs="Times New Roman"/>
              </w:rPr>
              <w:t>Phase 3 Expansion</w:t>
            </w:r>
          </w:p>
          <w:p w14:paraId="33024948" w14:textId="6D7042C2" w:rsidR="50D197FE" w:rsidRDefault="50D197FE" w:rsidP="50D197FE">
            <w:r w:rsidRPr="002F6F74">
              <w:rPr>
                <w:rFonts w:eastAsia="Aptos" w:cs="Times New Roman"/>
              </w:rPr>
              <w:t>6–9 months</w:t>
            </w:r>
          </w:p>
        </w:tc>
        <w:tc>
          <w:tcPr>
            <w:tcW w:w="1711" w:type="dxa"/>
            <w:tcBorders>
              <w:top w:val="single" w:sz="8" w:space="0" w:color="auto"/>
              <w:left w:val="single" w:sz="8" w:space="0" w:color="auto"/>
              <w:bottom w:val="single" w:sz="8" w:space="0" w:color="auto"/>
              <w:right w:val="single" w:sz="8" w:space="0" w:color="auto"/>
            </w:tcBorders>
            <w:tcMar>
              <w:left w:w="108" w:type="dxa"/>
              <w:right w:w="108" w:type="dxa"/>
            </w:tcMar>
          </w:tcPr>
          <w:p w14:paraId="51E4C7BB" w14:textId="424145A8" w:rsidR="50D197FE" w:rsidRDefault="50D197FE" w:rsidP="50D197FE">
            <w:r w:rsidRPr="002F6F74">
              <w:rPr>
                <w:rFonts w:eastAsia="Aptos" w:cs="Times New Roman"/>
              </w:rPr>
              <w:t>Patch Applications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6464ED42" w14:textId="73A7528A" w:rsidR="50D197FE" w:rsidRDefault="50D197FE" w:rsidP="50D197FE">
            <w:r w:rsidRPr="002F6F74">
              <w:rPr>
                <w:rFonts w:eastAsia="Aptos" w:cs="Times New Roman"/>
              </w:rPr>
              <w:t>Automate patch deployment and monitoring in Microsoft Endpoint Manager, validating success and resolving failures.</w:t>
            </w:r>
          </w:p>
        </w:tc>
        <w:tc>
          <w:tcPr>
            <w:tcW w:w="2768" w:type="dxa"/>
            <w:vMerge w:val="restart"/>
            <w:tcBorders>
              <w:top w:val="nil"/>
              <w:left w:val="single" w:sz="8" w:space="0" w:color="auto"/>
              <w:bottom w:val="single" w:sz="8" w:space="0" w:color="auto"/>
              <w:right w:val="single" w:sz="8" w:space="0" w:color="auto"/>
            </w:tcBorders>
            <w:tcMar>
              <w:left w:w="108" w:type="dxa"/>
              <w:right w:w="108" w:type="dxa"/>
            </w:tcMar>
          </w:tcPr>
          <w:p w14:paraId="1768874A" w14:textId="71BA9419" w:rsidR="50D197FE" w:rsidRPr="002F6F74" w:rsidRDefault="50D197FE" w:rsidP="50D197FE">
            <w:pPr>
              <w:rPr>
                <w:rFonts w:eastAsia="Aptos" w:cs="Times New Roman"/>
              </w:rPr>
            </w:pPr>
            <w:r w:rsidRPr="002F6F74">
              <w:rPr>
                <w:rFonts w:eastAsia="Aptos" w:cs="Times New Roman"/>
              </w:rPr>
              <w:t>Ensures consistent patching, addresses vulnerabilities, limits privilege escalation, and strengthens proactive security monitoring.</w:t>
            </w:r>
          </w:p>
          <w:p w14:paraId="19172A53" w14:textId="77777777" w:rsidR="009E3781" w:rsidRDefault="009E3781" w:rsidP="50D197FE"/>
          <w:p w14:paraId="71879274" w14:textId="77777777" w:rsidR="50D197FE" w:rsidRPr="002F6F74" w:rsidRDefault="50D197FE" w:rsidP="50D197FE">
            <w:pPr>
              <w:rPr>
                <w:rFonts w:eastAsia="Aptos" w:cs="Times New Roman"/>
              </w:rPr>
            </w:pPr>
            <w:r w:rsidRPr="002F6F74">
              <w:rPr>
                <w:rFonts w:eastAsia="Aptos" w:cs="Times New Roman"/>
              </w:rPr>
              <w:t>Supports real-time analytics for educators and proactive incident detection for cyber security</w:t>
            </w:r>
          </w:p>
          <w:p w14:paraId="75F511DF" w14:textId="77777777" w:rsidR="00C423F1" w:rsidRDefault="00C423F1" w:rsidP="50D197FE"/>
          <w:p w14:paraId="07167A9F" w14:textId="2597AD92" w:rsidR="00BC329D" w:rsidRDefault="00763489" w:rsidP="50D197FE">
            <w:r>
              <w:t>Allow list</w:t>
            </w:r>
            <w:r w:rsidR="00A642C1">
              <w:t xml:space="preserve"> allows only approved tools to</w:t>
            </w:r>
            <w:r w:rsidR="008E7F17">
              <w:t xml:space="preserve"> be run on AI nodes ensuring responsible and AI</w:t>
            </w:r>
            <w:r w:rsidR="00BC076A">
              <w:t xml:space="preserve"> security.</w:t>
            </w:r>
            <w:r w:rsidR="00A642C1">
              <w:t xml:space="preserve"> </w:t>
            </w:r>
          </w:p>
        </w:tc>
      </w:tr>
      <w:tr w:rsidR="50D197FE" w14:paraId="6C428A8F" w14:textId="77777777" w:rsidTr="29F1D4BD">
        <w:trPr>
          <w:trHeight w:val="300"/>
        </w:trPr>
        <w:tc>
          <w:tcPr>
            <w:tcW w:w="1560" w:type="dxa"/>
            <w:vMerge/>
            <w:vAlign w:val="center"/>
          </w:tcPr>
          <w:p w14:paraId="6539A383"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2BE9D25D" w14:textId="2117FAED" w:rsidR="50D197FE" w:rsidRDefault="50D197FE" w:rsidP="50D197FE">
            <w:r w:rsidRPr="002F6F74">
              <w:rPr>
                <w:rFonts w:eastAsia="Aptos" w:cs="Times New Roman"/>
              </w:rPr>
              <w:t>Patch 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6DD52B88" w14:textId="58AFDA87" w:rsidR="50D197FE" w:rsidRDefault="50D197FE" w:rsidP="1E54BB90">
            <w:pPr>
              <w:spacing w:line="276" w:lineRule="auto"/>
            </w:pPr>
            <w:r w:rsidRPr="002F6F74">
              <w:rPr>
                <w:rFonts w:eastAsia="Aptos" w:cs="Times New Roman"/>
              </w:rPr>
              <w:t>Fortnightly patch compliance reporting for BYOD and internal servers</w:t>
            </w:r>
            <w:r w:rsidR="71A47D5C" w:rsidRPr="002F6F74">
              <w:rPr>
                <w:rFonts w:eastAsia="Aptos" w:cs="Times New Roman"/>
              </w:rPr>
              <w:t>.</w:t>
            </w:r>
          </w:p>
        </w:tc>
        <w:tc>
          <w:tcPr>
            <w:tcW w:w="2768" w:type="dxa"/>
            <w:vMerge/>
            <w:vAlign w:val="center"/>
          </w:tcPr>
          <w:p w14:paraId="27AF33A2" w14:textId="77777777" w:rsidR="008B7B67" w:rsidRDefault="008B7B67"/>
        </w:tc>
      </w:tr>
      <w:tr w:rsidR="50D197FE" w14:paraId="3DB31A05" w14:textId="77777777" w:rsidTr="29F1D4BD">
        <w:trPr>
          <w:trHeight w:val="300"/>
        </w:trPr>
        <w:tc>
          <w:tcPr>
            <w:tcW w:w="1560" w:type="dxa"/>
            <w:vMerge/>
            <w:vAlign w:val="center"/>
          </w:tcPr>
          <w:p w14:paraId="1A98A5BC"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74BAD044" w14:textId="3F2869A8" w:rsidR="50D197FE" w:rsidRDefault="50D197FE" w:rsidP="50D197FE">
            <w:r w:rsidRPr="002F6F74">
              <w:rPr>
                <w:rFonts w:eastAsia="Aptos" w:cs="Times New Roman"/>
              </w:rPr>
              <w:t>MFA</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70B1B5BC" w14:textId="10D43AC1" w:rsidR="00BC594A" w:rsidRPr="002F6F74" w:rsidRDefault="00B55AD4" w:rsidP="50D197FE">
            <w:pPr>
              <w:rPr>
                <w:rFonts w:eastAsia="Aptos" w:cs="Times New Roman"/>
              </w:rPr>
            </w:pPr>
            <w:r w:rsidRPr="002F6F74">
              <w:rPr>
                <w:rFonts w:eastAsia="Aptos" w:cs="Times New Roman"/>
              </w:rPr>
              <w:t>Improve MFA with conditional access policies</w:t>
            </w:r>
            <w:r w:rsidR="0009714B" w:rsidRPr="002F6F74">
              <w:rPr>
                <w:rFonts w:eastAsia="Aptos" w:cs="Times New Roman"/>
              </w:rPr>
              <w:t>.</w:t>
            </w:r>
            <w:r w:rsidR="1B2AB868" w:rsidRPr="002F6F74">
              <w:rPr>
                <w:rFonts w:eastAsia="Aptos" w:cs="Times New Roman"/>
              </w:rPr>
              <w:t xml:space="preserve"> </w:t>
            </w:r>
            <w:r w:rsidRPr="002F6F74">
              <w:rPr>
                <w:rFonts w:eastAsia="Aptos" w:cs="Times New Roman"/>
              </w:rPr>
              <w:t>Extend MFA to all applications</w:t>
            </w:r>
            <w:r w:rsidR="0009714B" w:rsidRPr="002F6F74">
              <w:rPr>
                <w:rFonts w:eastAsia="Aptos" w:cs="Times New Roman"/>
              </w:rPr>
              <w:t>.</w:t>
            </w:r>
            <w:r w:rsidR="2E53FD3D" w:rsidRPr="002F6F74">
              <w:rPr>
                <w:rFonts w:eastAsia="Aptos" w:cs="Times New Roman"/>
              </w:rPr>
              <w:t xml:space="preserve"> </w:t>
            </w:r>
            <w:r w:rsidR="00BC594A">
              <w:t>Centralise allow/deny logs for comprehensive logging and alerts.</w:t>
            </w:r>
          </w:p>
        </w:tc>
        <w:tc>
          <w:tcPr>
            <w:tcW w:w="2768" w:type="dxa"/>
            <w:vMerge/>
            <w:vAlign w:val="center"/>
          </w:tcPr>
          <w:p w14:paraId="11ABF095" w14:textId="77777777" w:rsidR="008B7B67" w:rsidRDefault="008B7B67"/>
        </w:tc>
      </w:tr>
      <w:tr w:rsidR="50D197FE" w14:paraId="03B8E3A5" w14:textId="77777777" w:rsidTr="29F1D4BD">
        <w:trPr>
          <w:trHeight w:val="300"/>
        </w:trPr>
        <w:tc>
          <w:tcPr>
            <w:tcW w:w="1560" w:type="dxa"/>
            <w:vMerge/>
            <w:vAlign w:val="center"/>
          </w:tcPr>
          <w:p w14:paraId="2C17ACA6"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7DCBAA7E" w14:textId="062A20E0" w:rsidR="50D197FE" w:rsidRDefault="50D197FE" w:rsidP="50D197FE">
            <w:r w:rsidRPr="002F6F74">
              <w:rPr>
                <w:rFonts w:eastAsia="Aptos" w:cs="Times New Roman"/>
              </w:rPr>
              <w:t>Restrict Administrative Privileges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BCA8AC5" w14:textId="1C809439" w:rsidR="50D197FE" w:rsidRDefault="50D197FE" w:rsidP="433EE23B">
            <w:pPr>
              <w:spacing w:line="276" w:lineRule="auto"/>
            </w:pPr>
            <w:r w:rsidRPr="002F6F74">
              <w:rPr>
                <w:rFonts w:eastAsia="Aptos" w:cs="Times New Roman"/>
              </w:rPr>
              <w:t>Automate admin account validation/expiry via Azure AD and segregate privileged from standard environments.</w:t>
            </w:r>
          </w:p>
        </w:tc>
        <w:tc>
          <w:tcPr>
            <w:tcW w:w="2768" w:type="dxa"/>
            <w:vMerge/>
            <w:vAlign w:val="center"/>
          </w:tcPr>
          <w:p w14:paraId="3C01FC79" w14:textId="77777777" w:rsidR="008B7B67" w:rsidRDefault="008B7B67"/>
        </w:tc>
      </w:tr>
      <w:tr w:rsidR="50D197FE" w14:paraId="1E46A641" w14:textId="77777777" w:rsidTr="29F1D4BD">
        <w:trPr>
          <w:trHeight w:val="300"/>
        </w:trPr>
        <w:tc>
          <w:tcPr>
            <w:tcW w:w="1560" w:type="dxa"/>
            <w:vMerge/>
            <w:vAlign w:val="center"/>
          </w:tcPr>
          <w:p w14:paraId="76DC1F81"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44D76991" w14:textId="7EFED1AC" w:rsidR="50D197FE" w:rsidRDefault="50D197FE" w:rsidP="50D197FE">
            <w:r w:rsidRPr="002F6F74">
              <w:rPr>
                <w:rFonts w:eastAsia="Aptos" w:cs="Times New Roman"/>
              </w:rPr>
              <w:t>Application Control</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F72BE0C" w14:textId="1F97E7EC" w:rsidR="00823845" w:rsidRDefault="00823845" w:rsidP="50D197FE">
            <w:r>
              <w:t xml:space="preserve">WDAC to be expanded to 90% of users and strays are manually configured. </w:t>
            </w:r>
          </w:p>
          <w:p w14:paraId="77B03449" w14:textId="39FE7450" w:rsidR="50D197FE" w:rsidRDefault="009C4861" w:rsidP="50D197FE">
            <w:r>
              <w:t>Configure SELinux with centralised and co</w:t>
            </w:r>
            <w:r w:rsidR="2E1CA665">
              <w:t>m</w:t>
            </w:r>
            <w:r>
              <w:t>pre</w:t>
            </w:r>
            <w:r w:rsidR="2EF225B3">
              <w:t>he</w:t>
            </w:r>
            <w:r>
              <w:t>n</w:t>
            </w:r>
            <w:r w:rsidR="5A811227">
              <w:t>si</w:t>
            </w:r>
            <w:r>
              <w:t xml:space="preserve">ve logging and alerts. </w:t>
            </w:r>
          </w:p>
        </w:tc>
        <w:tc>
          <w:tcPr>
            <w:tcW w:w="2768" w:type="dxa"/>
            <w:vMerge/>
            <w:vAlign w:val="center"/>
          </w:tcPr>
          <w:p w14:paraId="5C49CC65" w14:textId="77777777" w:rsidR="008B7B67" w:rsidRDefault="008B7B67"/>
        </w:tc>
      </w:tr>
      <w:tr w:rsidR="50D197FE" w14:paraId="7EED23C6" w14:textId="77777777" w:rsidTr="29F1D4BD">
        <w:trPr>
          <w:trHeight w:val="300"/>
        </w:trPr>
        <w:tc>
          <w:tcPr>
            <w:tcW w:w="1560" w:type="dxa"/>
            <w:vMerge/>
            <w:vAlign w:val="center"/>
          </w:tcPr>
          <w:p w14:paraId="6F51458E"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F8E09EB" w14:textId="3A29A9E1" w:rsidR="50D197FE" w:rsidRDefault="50D197FE" w:rsidP="50D197FE">
            <w:r w:rsidRPr="002F6F74">
              <w:rPr>
                <w:rFonts w:eastAsia="Aptos" w:cs="Times New Roman"/>
              </w:rPr>
              <w:t>Restrict Microsoft Office Macros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0521C173" w14:textId="7CC0DA72" w:rsidR="50D197FE" w:rsidRDefault="50D197FE" w:rsidP="50D197FE">
            <w:r w:rsidRPr="002F6F74">
              <w:rPr>
                <w:rFonts w:eastAsia="Aptos" w:cs="Times New Roman"/>
              </w:rPr>
              <w:t xml:space="preserve">Test macro policy enforcement using simulated phishing attachments. </w:t>
            </w:r>
          </w:p>
        </w:tc>
        <w:tc>
          <w:tcPr>
            <w:tcW w:w="2768" w:type="dxa"/>
            <w:vMerge/>
            <w:vAlign w:val="center"/>
          </w:tcPr>
          <w:p w14:paraId="5CED3110" w14:textId="77777777" w:rsidR="008B7B67" w:rsidRDefault="008B7B67"/>
        </w:tc>
      </w:tr>
      <w:tr w:rsidR="50D197FE" w14:paraId="3E7E8ABE" w14:textId="77777777" w:rsidTr="29F1D4BD">
        <w:trPr>
          <w:trHeight w:val="300"/>
        </w:trPr>
        <w:tc>
          <w:tcPr>
            <w:tcW w:w="1560" w:type="dxa"/>
            <w:vMerge/>
            <w:vAlign w:val="center"/>
          </w:tcPr>
          <w:p w14:paraId="70A1CF98"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1E0CF29" w14:textId="1FD49CFF" w:rsidR="50D197FE" w:rsidRDefault="50D197FE" w:rsidP="50D197FE">
            <w:r w:rsidRPr="002F6F74">
              <w:rPr>
                <w:rFonts w:eastAsia="Aptos" w:cs="Times New Roman"/>
              </w:rPr>
              <w:t>User Application Hardening</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5E78B1D" w14:textId="2B76CC30" w:rsidR="50D197FE" w:rsidRDefault="50D197FE" w:rsidP="39A3352C">
            <w:pPr>
              <w:spacing w:line="276" w:lineRule="auto"/>
            </w:pPr>
            <w:r w:rsidRPr="002F6F74">
              <w:rPr>
                <w:rFonts w:eastAsia="Aptos" w:cs="Times New Roman"/>
              </w:rPr>
              <w:t>Increase logging and monitoring of PowerShell and command line activity.</w:t>
            </w:r>
            <w:r w:rsidR="4C596D11" w:rsidRPr="002F6F74">
              <w:rPr>
                <w:rFonts w:eastAsia="Aptos" w:cs="Times New Roman"/>
              </w:rPr>
              <w:t xml:space="preserve"> </w:t>
            </w:r>
            <w:r w:rsidRPr="002F6F74">
              <w:rPr>
                <w:rFonts w:eastAsia="Aptos" w:cs="Times New Roman"/>
              </w:rPr>
              <w:t>Centralise event analysis for AI-assisted alerting and end point detection.</w:t>
            </w:r>
          </w:p>
        </w:tc>
        <w:tc>
          <w:tcPr>
            <w:tcW w:w="2768" w:type="dxa"/>
            <w:vMerge/>
            <w:vAlign w:val="center"/>
          </w:tcPr>
          <w:p w14:paraId="787A0983" w14:textId="77777777" w:rsidR="008B7B67" w:rsidRDefault="008B7B67"/>
        </w:tc>
      </w:tr>
      <w:tr w:rsidR="50D197FE" w14:paraId="1AA620B5" w14:textId="77777777" w:rsidTr="29F1D4BD">
        <w:trPr>
          <w:trHeight w:val="300"/>
        </w:trPr>
        <w:tc>
          <w:tcPr>
            <w:tcW w:w="1560" w:type="dxa"/>
            <w:vMerge/>
            <w:vAlign w:val="center"/>
          </w:tcPr>
          <w:p w14:paraId="1A602411"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189FA11D" w14:textId="2A945529" w:rsidR="50D197FE" w:rsidRDefault="50D197FE" w:rsidP="50D197FE">
            <w:r w:rsidRPr="002F6F74">
              <w:rPr>
                <w:rFonts w:eastAsia="Aptos" w:cs="Times New Roman"/>
              </w:rPr>
              <w:t>Regular Backups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28D04C15" w14:textId="557FFD4A" w:rsidR="50D197FE" w:rsidRDefault="50D197FE" w:rsidP="50D197FE">
            <w:r w:rsidRPr="002F6F74">
              <w:rPr>
                <w:rFonts w:eastAsia="Aptos" w:cs="Times New Roman"/>
              </w:rPr>
              <w:t>Implement the 3-2-1 backup model (three copies, two media types, one off-site). Expand backup coverage to include other assets such as AI datasets, zoom recordings and LMS analytics. Test partial system restoration</w:t>
            </w:r>
            <w:r w:rsidR="5AADDE62" w:rsidRPr="002F6F74">
              <w:rPr>
                <w:rFonts w:eastAsia="Aptos" w:cs="Times New Roman"/>
              </w:rPr>
              <w:t xml:space="preserve">. </w:t>
            </w:r>
            <w:r w:rsidRPr="002F6F74">
              <w:rPr>
                <w:rFonts w:eastAsia="Aptos" w:cs="Times New Roman"/>
              </w:rPr>
              <w:t xml:space="preserve">Encrypt all backups and enforce access restrictions for unprivileged accounts. </w:t>
            </w:r>
          </w:p>
        </w:tc>
        <w:tc>
          <w:tcPr>
            <w:tcW w:w="2768" w:type="dxa"/>
            <w:vMerge/>
            <w:vAlign w:val="center"/>
          </w:tcPr>
          <w:p w14:paraId="2B610880" w14:textId="77777777" w:rsidR="008B7B67" w:rsidRDefault="008B7B67"/>
        </w:tc>
      </w:tr>
      <w:tr w:rsidR="50D197FE" w14:paraId="04F37241" w14:textId="77777777" w:rsidTr="29F1D4BD">
        <w:trPr>
          <w:trHeight w:val="300"/>
        </w:trPr>
        <w:tc>
          <w:tcPr>
            <w:tcW w:w="1560" w:type="dxa"/>
            <w:vMerge w:val="restart"/>
            <w:tcBorders>
              <w:top w:val="nil"/>
              <w:left w:val="single" w:sz="8" w:space="0" w:color="auto"/>
              <w:bottom w:val="single" w:sz="8" w:space="0" w:color="auto"/>
              <w:right w:val="single" w:sz="8" w:space="0" w:color="auto"/>
            </w:tcBorders>
            <w:tcMar>
              <w:left w:w="108" w:type="dxa"/>
              <w:right w:w="108" w:type="dxa"/>
            </w:tcMar>
            <w:vAlign w:val="center"/>
          </w:tcPr>
          <w:p w14:paraId="7B6CD2DA" w14:textId="38E892FB" w:rsidR="50D197FE" w:rsidRDefault="50D197FE" w:rsidP="50D197FE">
            <w:r w:rsidRPr="002F6F74">
              <w:rPr>
                <w:rFonts w:eastAsia="Aptos" w:cs="Times New Roman"/>
              </w:rPr>
              <w:t>Phase 4 Audit &amp; Certification 9–12 months</w:t>
            </w:r>
          </w:p>
        </w:tc>
        <w:tc>
          <w:tcPr>
            <w:tcW w:w="1711" w:type="dxa"/>
            <w:tcBorders>
              <w:top w:val="single" w:sz="8" w:space="0" w:color="auto"/>
              <w:left w:val="single" w:sz="8" w:space="0" w:color="auto"/>
              <w:bottom w:val="single" w:sz="8" w:space="0" w:color="auto"/>
              <w:right w:val="single" w:sz="8" w:space="0" w:color="auto"/>
            </w:tcBorders>
            <w:tcMar>
              <w:left w:w="108" w:type="dxa"/>
              <w:right w:w="108" w:type="dxa"/>
            </w:tcMar>
          </w:tcPr>
          <w:p w14:paraId="1E4C020F" w14:textId="6046754E" w:rsidR="50D197FE" w:rsidRDefault="50D197FE" w:rsidP="50D197FE">
            <w:r w:rsidRPr="002F6F74">
              <w:rPr>
                <w:rFonts w:eastAsia="Aptos" w:cs="Times New Roman"/>
              </w:rPr>
              <w:t>Patch Applications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4BE5AE41" w14:textId="69B01F92" w:rsidR="50D197FE" w:rsidRDefault="50D197FE" w:rsidP="50D197FE">
            <w:r w:rsidRPr="002F6F74">
              <w:rPr>
                <w:rFonts w:eastAsia="Aptos" w:cs="Times New Roman"/>
              </w:rPr>
              <w:t>Audit patch compliance, remediate vulnerabilities, and decommission unsupported or legacy applications.</w:t>
            </w:r>
          </w:p>
        </w:tc>
        <w:tc>
          <w:tcPr>
            <w:tcW w:w="2768" w:type="dxa"/>
            <w:vMerge w:val="restart"/>
            <w:tcBorders>
              <w:top w:val="nil"/>
              <w:left w:val="single" w:sz="8" w:space="0" w:color="auto"/>
              <w:bottom w:val="single" w:sz="8" w:space="0" w:color="auto"/>
              <w:right w:val="single" w:sz="8" w:space="0" w:color="auto"/>
            </w:tcBorders>
            <w:tcMar>
              <w:left w:w="108" w:type="dxa"/>
              <w:right w:w="108" w:type="dxa"/>
            </w:tcMar>
          </w:tcPr>
          <w:p w14:paraId="4A6E57E4" w14:textId="77777777" w:rsidR="50D197FE" w:rsidRPr="002F6F74" w:rsidRDefault="50D197FE" w:rsidP="50D197FE">
            <w:pPr>
              <w:rPr>
                <w:rFonts w:eastAsia="Aptos" w:cs="Times New Roman"/>
              </w:rPr>
            </w:pPr>
            <w:r w:rsidRPr="002F6F74">
              <w:rPr>
                <w:rFonts w:eastAsia="Aptos" w:cs="Times New Roman"/>
              </w:rPr>
              <w:t>Confirms patch compliance, mitigates risks, ensures accountability, and finalises Essential Eight Level 2 compliance.</w:t>
            </w:r>
          </w:p>
          <w:p w14:paraId="48E92FAD" w14:textId="77777777" w:rsidR="00633B38" w:rsidRPr="002F6F74" w:rsidRDefault="00633B38" w:rsidP="50D197FE">
            <w:pPr>
              <w:rPr>
                <w:rFonts w:eastAsia="Aptos" w:cs="Times New Roman"/>
              </w:rPr>
            </w:pPr>
          </w:p>
          <w:p w14:paraId="74A11DEE" w14:textId="77777777" w:rsidR="00920E54" w:rsidRDefault="00EC3B0B" w:rsidP="50D197FE">
            <w:pPr>
              <w:rPr>
                <w:rFonts w:eastAsia="Aptos" w:cs="Times New Roman"/>
              </w:rPr>
            </w:pPr>
            <w:r w:rsidRPr="002F6F74">
              <w:rPr>
                <w:rFonts w:eastAsia="Aptos" w:cs="Times New Roman"/>
              </w:rPr>
              <w:t>Endpoint security is enforced approving only authenticated and approved applications ensuring accessibility as well as student data privacy</w:t>
            </w:r>
            <w:r w:rsidR="00317F86" w:rsidRPr="002F6F74">
              <w:rPr>
                <w:rFonts w:eastAsia="Aptos" w:cs="Times New Roman"/>
              </w:rPr>
              <w:t xml:space="preserve"> and security.</w:t>
            </w:r>
          </w:p>
          <w:p w14:paraId="5A3B720F" w14:textId="77777777" w:rsidR="00920E54" w:rsidRDefault="00920E54" w:rsidP="50D197FE">
            <w:pPr>
              <w:rPr>
                <w:rFonts w:eastAsia="Aptos" w:cs="Times New Roman"/>
              </w:rPr>
            </w:pPr>
          </w:p>
          <w:p w14:paraId="466799D6" w14:textId="4B0C35B1" w:rsidR="00633B38" w:rsidRPr="002F6F74" w:rsidRDefault="004F7CA7" w:rsidP="50D197FE">
            <w:pPr>
              <w:rPr>
                <w:rFonts w:eastAsia="Aptos" w:cs="Times New Roman"/>
              </w:rPr>
            </w:pPr>
            <w:r>
              <w:rPr>
                <w:rFonts w:eastAsia="Aptos" w:cs="Times New Roman"/>
              </w:rPr>
              <w:t xml:space="preserve">Authentication across all platforms are logged and monitored for any abnormalities ensuring security, accessibility </w:t>
            </w:r>
            <w:r w:rsidR="00FA6572">
              <w:rPr>
                <w:rFonts w:eastAsia="Aptos" w:cs="Times New Roman"/>
              </w:rPr>
              <w:t>so that EduNext can continue operations</w:t>
            </w:r>
            <w:r w:rsidR="00313C88">
              <w:rPr>
                <w:rFonts w:eastAsia="Aptos" w:cs="Times New Roman"/>
              </w:rPr>
              <w:t xml:space="preserve"> as normal.</w:t>
            </w:r>
            <w:r w:rsidR="00317F86" w:rsidRPr="002F6F74">
              <w:rPr>
                <w:rFonts w:eastAsia="Aptos" w:cs="Times New Roman"/>
              </w:rPr>
              <w:t xml:space="preserve"> </w:t>
            </w:r>
          </w:p>
        </w:tc>
      </w:tr>
      <w:tr w:rsidR="50D197FE" w14:paraId="753627D6" w14:textId="77777777" w:rsidTr="29F1D4BD">
        <w:trPr>
          <w:trHeight w:val="300"/>
        </w:trPr>
        <w:tc>
          <w:tcPr>
            <w:tcW w:w="1560" w:type="dxa"/>
            <w:vMerge/>
            <w:vAlign w:val="center"/>
          </w:tcPr>
          <w:p w14:paraId="608CD380"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7DDCD9B" w14:textId="2948FE95" w:rsidR="50D197FE" w:rsidRDefault="50D197FE" w:rsidP="50D197FE">
            <w:r w:rsidRPr="002F6F74">
              <w:rPr>
                <w:rFonts w:eastAsia="Aptos" w:cs="Times New Roman"/>
              </w:rPr>
              <w:t>Patch 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268BBC73" w14:textId="71713CAC" w:rsidR="50D197FE" w:rsidRDefault="50D197FE" w:rsidP="50D197FE">
            <w:pPr>
              <w:spacing w:line="276" w:lineRule="auto"/>
            </w:pPr>
            <w:r w:rsidRPr="002F6F74">
              <w:rPr>
                <w:rFonts w:eastAsia="Aptos" w:cs="Times New Roman"/>
              </w:rPr>
              <w:t xml:space="preserve">Penetration testing of EduNext servers </w:t>
            </w:r>
          </w:p>
          <w:p w14:paraId="5A369DDA" w14:textId="7983CB6C" w:rsidR="50D197FE" w:rsidRDefault="50D197FE" w:rsidP="50D197FE">
            <w:pPr>
              <w:spacing w:line="276" w:lineRule="auto"/>
            </w:pPr>
            <w:r w:rsidRPr="002F6F74">
              <w:rPr>
                <w:rFonts w:eastAsia="Aptos" w:cs="Times New Roman"/>
              </w:rPr>
              <w:t xml:space="preserve">Audit and penetration test OS patching procedures. </w:t>
            </w:r>
          </w:p>
          <w:p w14:paraId="2D1B66C2" w14:textId="3797CC2B" w:rsidR="50D197FE" w:rsidRDefault="50D197FE" w:rsidP="001A453C">
            <w:pPr>
              <w:spacing w:line="276" w:lineRule="auto"/>
            </w:pPr>
            <w:r w:rsidRPr="002F6F74">
              <w:rPr>
                <w:rFonts w:eastAsia="Aptos" w:cs="Times New Roman"/>
              </w:rPr>
              <w:t>Review of last 9 months of patches and adjust as needed</w:t>
            </w:r>
            <w:r w:rsidR="6B4C29EB" w:rsidRPr="002F6F74">
              <w:rPr>
                <w:rFonts w:eastAsia="Aptos" w:cs="Times New Roman"/>
              </w:rPr>
              <w:t>.</w:t>
            </w:r>
          </w:p>
        </w:tc>
        <w:tc>
          <w:tcPr>
            <w:tcW w:w="2768" w:type="dxa"/>
            <w:vMerge/>
            <w:vAlign w:val="center"/>
          </w:tcPr>
          <w:p w14:paraId="66412CBE" w14:textId="77777777" w:rsidR="008B7B67" w:rsidRDefault="008B7B67"/>
        </w:tc>
      </w:tr>
      <w:tr w:rsidR="50D197FE" w14:paraId="005203E4" w14:textId="77777777" w:rsidTr="29F1D4BD">
        <w:trPr>
          <w:trHeight w:val="300"/>
        </w:trPr>
        <w:tc>
          <w:tcPr>
            <w:tcW w:w="1560" w:type="dxa"/>
            <w:vMerge/>
            <w:vAlign w:val="center"/>
          </w:tcPr>
          <w:p w14:paraId="095AC3E7"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269C5D4C" w14:textId="7ACCD577" w:rsidR="50D197FE" w:rsidRDefault="50D197FE" w:rsidP="50D197FE">
            <w:r w:rsidRPr="002F6F74">
              <w:rPr>
                <w:rFonts w:eastAsia="Aptos" w:cs="Times New Roman"/>
              </w:rPr>
              <w:t>MFA</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4CF08937" w14:textId="4533447B" w:rsidR="00DF6542" w:rsidRPr="00F26BC4" w:rsidRDefault="00AE378C" w:rsidP="50D197FE">
            <w:r>
              <w:t>Au</w:t>
            </w:r>
            <w:r w:rsidR="00082D65">
              <w:t xml:space="preserve">dit MFA, remove SMS fallback where possible and ensure only secure authentication is used. </w:t>
            </w:r>
            <w:r w:rsidR="000819B7">
              <w:t xml:space="preserve">Ensure comprehensive logging and alerts are set up. </w:t>
            </w:r>
          </w:p>
        </w:tc>
        <w:tc>
          <w:tcPr>
            <w:tcW w:w="2768" w:type="dxa"/>
            <w:vMerge/>
            <w:vAlign w:val="center"/>
          </w:tcPr>
          <w:p w14:paraId="26332316" w14:textId="77777777" w:rsidR="008B7B67" w:rsidRDefault="008B7B67"/>
        </w:tc>
      </w:tr>
      <w:tr w:rsidR="50D197FE" w14:paraId="37440B84" w14:textId="77777777" w:rsidTr="29F1D4BD">
        <w:trPr>
          <w:trHeight w:val="300"/>
        </w:trPr>
        <w:tc>
          <w:tcPr>
            <w:tcW w:w="1560" w:type="dxa"/>
            <w:vMerge/>
            <w:vAlign w:val="center"/>
          </w:tcPr>
          <w:p w14:paraId="559058BB"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646EE0DB" w14:textId="2C613F97" w:rsidR="50D197FE" w:rsidRDefault="50D197FE" w:rsidP="50D197FE">
            <w:r w:rsidRPr="002F6F74">
              <w:rPr>
                <w:rFonts w:eastAsia="Aptos" w:cs="Times New Roman"/>
              </w:rPr>
              <w:t>Restrict Administrative Privileges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D5CB66C" w14:textId="47C7A7A2" w:rsidR="50D197FE" w:rsidRPr="002F6F74" w:rsidRDefault="41615A34" w:rsidP="50D197FE">
            <w:pPr>
              <w:rPr>
                <w:rFonts w:eastAsia="Aptos" w:cs="Times New Roman"/>
              </w:rPr>
            </w:pPr>
            <w:r w:rsidRPr="002F6F74">
              <w:rPr>
                <w:rFonts w:eastAsia="Aptos" w:cs="Times New Roman"/>
              </w:rPr>
              <w:t>Audit privileged accounts, remove inactive accounts, and review logs</w:t>
            </w:r>
            <w:r w:rsidR="25D4E4A9" w:rsidRPr="002F6F74">
              <w:rPr>
                <w:rFonts w:eastAsia="Aptos" w:cs="Times New Roman"/>
              </w:rPr>
              <w:t>/incident response via Azure Sentinel</w:t>
            </w:r>
          </w:p>
        </w:tc>
        <w:tc>
          <w:tcPr>
            <w:tcW w:w="2768" w:type="dxa"/>
            <w:vMerge/>
            <w:vAlign w:val="center"/>
          </w:tcPr>
          <w:p w14:paraId="2455E843" w14:textId="77777777" w:rsidR="008B7B67" w:rsidRDefault="008B7B67"/>
        </w:tc>
      </w:tr>
      <w:tr w:rsidR="50D197FE" w14:paraId="0DB21176" w14:textId="77777777" w:rsidTr="29F1D4BD">
        <w:trPr>
          <w:trHeight w:val="300"/>
        </w:trPr>
        <w:tc>
          <w:tcPr>
            <w:tcW w:w="1560" w:type="dxa"/>
            <w:vMerge/>
            <w:vAlign w:val="center"/>
          </w:tcPr>
          <w:p w14:paraId="33456102"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3A83D9FD" w14:textId="4CE01C0B" w:rsidR="50D197FE" w:rsidRDefault="50D197FE" w:rsidP="50D197FE">
            <w:r w:rsidRPr="002F6F74">
              <w:rPr>
                <w:rFonts w:eastAsia="Aptos" w:cs="Times New Roman"/>
              </w:rPr>
              <w:t>Application Control</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2BA0B35" w14:textId="0CAA3005" w:rsidR="50D197FE" w:rsidRDefault="005A5A35" w:rsidP="50D197FE">
            <w:r w:rsidRPr="002F6F74">
              <w:rPr>
                <w:rFonts w:eastAsia="Aptos" w:cs="Times New Roman"/>
              </w:rPr>
              <w:t xml:space="preserve">Audit Application controls on WDAC and SELinux, ensure only approved applications are running. Re-correct any unapproved applications. </w:t>
            </w:r>
          </w:p>
        </w:tc>
        <w:tc>
          <w:tcPr>
            <w:tcW w:w="2768" w:type="dxa"/>
            <w:vMerge/>
            <w:vAlign w:val="center"/>
          </w:tcPr>
          <w:p w14:paraId="6F0A1E87" w14:textId="77777777" w:rsidR="008B7B67" w:rsidRDefault="008B7B67"/>
        </w:tc>
      </w:tr>
      <w:tr w:rsidR="50D197FE" w14:paraId="0E5A306A" w14:textId="77777777" w:rsidTr="29F1D4BD">
        <w:trPr>
          <w:trHeight w:val="300"/>
        </w:trPr>
        <w:tc>
          <w:tcPr>
            <w:tcW w:w="1560" w:type="dxa"/>
            <w:vMerge/>
            <w:vAlign w:val="center"/>
          </w:tcPr>
          <w:p w14:paraId="58E1020C"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7BA87C47" w14:textId="21E8C8AF" w:rsidR="50D197FE" w:rsidRDefault="50D197FE" w:rsidP="50D197FE">
            <w:r w:rsidRPr="002F6F74">
              <w:rPr>
                <w:rFonts w:eastAsia="Aptos" w:cs="Times New Roman"/>
              </w:rPr>
              <w:t>Restrict Microsoft Office Macros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39691FC1" w14:textId="1C17E2BD" w:rsidR="50D197FE" w:rsidRDefault="50D197FE" w:rsidP="50D197FE">
            <w:r w:rsidRPr="002F6F74">
              <w:rPr>
                <w:rFonts w:eastAsia="Aptos" w:cs="Times New Roman"/>
              </w:rPr>
              <w:t xml:space="preserve">Audit privileged accounts, remove inactive ones, and </w:t>
            </w:r>
            <w:r w:rsidRPr="002F6F74">
              <w:rPr>
                <w:rFonts w:eastAsia="Aptos" w:cs="Times New Roman"/>
              </w:rPr>
              <w:lastRenderedPageBreak/>
              <w:t>review logs/incident response via Azure Sentinel.</w:t>
            </w:r>
          </w:p>
        </w:tc>
        <w:tc>
          <w:tcPr>
            <w:tcW w:w="2768" w:type="dxa"/>
            <w:vMerge/>
            <w:vAlign w:val="center"/>
          </w:tcPr>
          <w:p w14:paraId="759C5D55" w14:textId="77777777" w:rsidR="008B7B67" w:rsidRDefault="008B7B67"/>
        </w:tc>
      </w:tr>
      <w:tr w:rsidR="50D197FE" w14:paraId="38040978" w14:textId="77777777" w:rsidTr="29F1D4BD">
        <w:trPr>
          <w:trHeight w:val="300"/>
        </w:trPr>
        <w:tc>
          <w:tcPr>
            <w:tcW w:w="1560" w:type="dxa"/>
            <w:vMerge/>
            <w:vAlign w:val="center"/>
          </w:tcPr>
          <w:p w14:paraId="080C3822"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5D1C7FD5" w14:textId="0A12CE36" w:rsidR="50D197FE" w:rsidRDefault="50D197FE" w:rsidP="50D197FE">
            <w:r w:rsidRPr="002F6F74">
              <w:rPr>
                <w:rFonts w:eastAsia="Aptos" w:cs="Times New Roman"/>
              </w:rPr>
              <w:t>User Application Hardening</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4B348B3A" w14:textId="3C262BC1" w:rsidR="50D197FE" w:rsidRDefault="50D197FE" w:rsidP="50D197FE">
            <w:pPr>
              <w:spacing w:line="276" w:lineRule="auto"/>
            </w:pPr>
            <w:r w:rsidRPr="002F6F74">
              <w:rPr>
                <w:rFonts w:eastAsia="Aptos" w:cs="Times New Roman"/>
              </w:rPr>
              <w:t>Audit Microsoft 365, browsers, and PDF tools security settings.</w:t>
            </w:r>
          </w:p>
          <w:p w14:paraId="56B87517" w14:textId="68CB4C44" w:rsidR="50D197FE" w:rsidRPr="002F6F74" w:rsidRDefault="50D197FE" w:rsidP="001A453C">
            <w:pPr>
              <w:spacing w:line="276" w:lineRule="auto"/>
              <w:rPr>
                <w:rFonts w:eastAsia="Aptos" w:cs="Times New Roman"/>
              </w:rPr>
            </w:pPr>
            <w:r w:rsidRPr="002F6F74">
              <w:rPr>
                <w:rFonts w:eastAsia="Aptos" w:cs="Times New Roman"/>
              </w:rPr>
              <w:t>Review and validate centralised logging effectiveness.</w:t>
            </w:r>
          </w:p>
        </w:tc>
        <w:tc>
          <w:tcPr>
            <w:tcW w:w="2768" w:type="dxa"/>
            <w:vMerge/>
            <w:vAlign w:val="center"/>
          </w:tcPr>
          <w:p w14:paraId="143692BF" w14:textId="77777777" w:rsidR="008B7B67" w:rsidRDefault="008B7B67"/>
        </w:tc>
      </w:tr>
      <w:tr w:rsidR="50D197FE" w14:paraId="72D77289" w14:textId="77777777" w:rsidTr="29F1D4BD">
        <w:trPr>
          <w:trHeight w:val="300"/>
        </w:trPr>
        <w:tc>
          <w:tcPr>
            <w:tcW w:w="1560" w:type="dxa"/>
            <w:vMerge/>
            <w:vAlign w:val="center"/>
          </w:tcPr>
          <w:p w14:paraId="45781E0A" w14:textId="77777777" w:rsidR="008B7B67" w:rsidRDefault="008B7B67"/>
        </w:tc>
        <w:tc>
          <w:tcPr>
            <w:tcW w:w="1711" w:type="dxa"/>
            <w:tcBorders>
              <w:top w:val="single" w:sz="8" w:space="0" w:color="auto"/>
              <w:left w:val="nil"/>
              <w:bottom w:val="single" w:sz="8" w:space="0" w:color="auto"/>
              <w:right w:val="single" w:sz="8" w:space="0" w:color="auto"/>
            </w:tcBorders>
            <w:tcMar>
              <w:left w:w="108" w:type="dxa"/>
              <w:right w:w="108" w:type="dxa"/>
            </w:tcMar>
          </w:tcPr>
          <w:p w14:paraId="09E5F5E5" w14:textId="2D54CF92" w:rsidR="50D197FE" w:rsidRDefault="50D197FE" w:rsidP="50D197FE">
            <w:r w:rsidRPr="002F6F74">
              <w:rPr>
                <w:rFonts w:eastAsia="Aptos" w:cs="Times New Roman"/>
              </w:rPr>
              <w:t>Regular Backups</w:t>
            </w:r>
          </w:p>
        </w:tc>
        <w:tc>
          <w:tcPr>
            <w:tcW w:w="3103" w:type="dxa"/>
            <w:tcBorders>
              <w:top w:val="single" w:sz="8" w:space="0" w:color="auto"/>
              <w:left w:val="single" w:sz="8" w:space="0" w:color="auto"/>
              <w:bottom w:val="single" w:sz="8" w:space="0" w:color="auto"/>
              <w:right w:val="single" w:sz="8" w:space="0" w:color="auto"/>
            </w:tcBorders>
            <w:tcMar>
              <w:left w:w="108" w:type="dxa"/>
              <w:right w:w="108" w:type="dxa"/>
            </w:tcMar>
          </w:tcPr>
          <w:p w14:paraId="64DAB714" w14:textId="33B569F1" w:rsidR="50D197FE" w:rsidRPr="002F6F74" w:rsidRDefault="45040809" w:rsidP="50D197FE">
            <w:pPr>
              <w:rPr>
                <w:rFonts w:eastAsia="Aptos" w:cs="Times New Roman"/>
              </w:rPr>
            </w:pPr>
            <w:r w:rsidRPr="002F6F74">
              <w:rPr>
                <w:rFonts w:eastAsia="Aptos" w:cs="Times New Roman"/>
              </w:rPr>
              <w:t>Audit and validate backup strategy through rev</w:t>
            </w:r>
            <w:r w:rsidR="69475640" w:rsidRPr="002F6F74">
              <w:rPr>
                <w:rFonts w:eastAsia="Aptos" w:cs="Times New Roman"/>
              </w:rPr>
              <w:t>iewing</w:t>
            </w:r>
            <w:r w:rsidRPr="002F6F74">
              <w:rPr>
                <w:rFonts w:eastAsia="Aptos" w:cs="Times New Roman"/>
              </w:rPr>
              <w:t xml:space="preserve"> 9</w:t>
            </w:r>
            <w:r w:rsidR="7557E33F" w:rsidRPr="002F6F74">
              <w:rPr>
                <w:rFonts w:eastAsia="Aptos" w:cs="Times New Roman"/>
              </w:rPr>
              <w:t>-</w:t>
            </w:r>
            <w:r w:rsidRPr="002F6F74">
              <w:rPr>
                <w:rFonts w:eastAsia="Aptos" w:cs="Times New Roman"/>
              </w:rPr>
              <w:t>month backup logs.</w:t>
            </w:r>
          </w:p>
        </w:tc>
        <w:tc>
          <w:tcPr>
            <w:tcW w:w="2768" w:type="dxa"/>
            <w:vMerge/>
            <w:vAlign w:val="center"/>
          </w:tcPr>
          <w:p w14:paraId="721D40F3" w14:textId="77777777" w:rsidR="008B7B67" w:rsidRDefault="008B7B67"/>
        </w:tc>
      </w:tr>
    </w:tbl>
    <w:p w14:paraId="55F2C9B1" w14:textId="6A0D7B9C" w:rsidR="7707ABFB" w:rsidRDefault="7707ABFB" w:rsidP="7707ABFB"/>
    <w:p w14:paraId="1A4F90C0" w14:textId="45B64091" w:rsidR="009F11B0" w:rsidRDefault="009F11B0" w:rsidP="29F1D4BD">
      <w:pPr>
        <w:pStyle w:val="Heading1"/>
        <w:spacing w:before="240" w:after="240"/>
        <w:rPr>
          <w:rFonts w:eastAsia="Aptos" w:cs="Times New Roman"/>
        </w:rPr>
      </w:pPr>
      <w:bookmarkStart w:id="16" w:name="_Toc210985442"/>
      <w:r>
        <w:t>Conclusion</w:t>
      </w:r>
      <w:bookmarkEnd w:id="16"/>
    </w:p>
    <w:p w14:paraId="54FDF495" w14:textId="29F7841F" w:rsidR="009F11B0" w:rsidRPr="009F11B0" w:rsidRDefault="00AB2802" w:rsidP="009F11B0">
      <w:r>
        <w:t xml:space="preserve">EduNext </w:t>
      </w:r>
      <w:r w:rsidR="00E165CA">
        <w:t>has clear</w:t>
      </w:r>
      <w:r>
        <w:t xml:space="preserve"> gaps within their security</w:t>
      </w:r>
      <w:r w:rsidR="00FE015C">
        <w:t>, systems and infrastructure</w:t>
      </w:r>
      <w:r w:rsidR="008A68E8">
        <w:t xml:space="preserve"> including, </w:t>
      </w:r>
      <w:r w:rsidR="00024A8E">
        <w:t xml:space="preserve">inconsistent or delayed patching, unsupported application </w:t>
      </w:r>
      <w:r w:rsidR="004528C1">
        <w:t xml:space="preserve">versions, </w:t>
      </w:r>
      <w:r w:rsidR="006D5C9C">
        <w:t xml:space="preserve">legacy </w:t>
      </w:r>
      <w:r w:rsidR="0043245C">
        <w:t xml:space="preserve">or no authentication, </w:t>
      </w:r>
      <w:r w:rsidR="007342BA">
        <w:t>over</w:t>
      </w:r>
      <w:r w:rsidR="005F63E8">
        <w:t>-</w:t>
      </w:r>
      <w:r w:rsidR="007342BA">
        <w:t xml:space="preserve">privileged access, </w:t>
      </w:r>
      <w:r w:rsidR="00C90335">
        <w:t xml:space="preserve">unsegregated admin access, no </w:t>
      </w:r>
      <w:r w:rsidR="008C3838">
        <w:t xml:space="preserve">tenancy application control, </w:t>
      </w:r>
      <w:r w:rsidR="00BC5C13">
        <w:t xml:space="preserve">permissible office macro settings, </w:t>
      </w:r>
      <w:r w:rsidR="005926CA">
        <w:t xml:space="preserve">weak application hardening, and </w:t>
      </w:r>
      <w:r w:rsidR="004C1839">
        <w:t xml:space="preserve">poor </w:t>
      </w:r>
      <w:r w:rsidR="00F97C78">
        <w:t xml:space="preserve">backups without regular tested recovery or immutability. </w:t>
      </w:r>
      <w:r w:rsidR="00D60FF4">
        <w:t xml:space="preserve">These identified gaps leads </w:t>
      </w:r>
      <w:r w:rsidR="002E473B">
        <w:t xml:space="preserve">EduNext’s systems and </w:t>
      </w:r>
      <w:r w:rsidR="00CD2D98">
        <w:t>sensitive data vulnerable with the potential for disrupting teaching</w:t>
      </w:r>
      <w:r w:rsidR="00C10400">
        <w:t xml:space="preserve"> and resulting in reputational risks or </w:t>
      </w:r>
      <w:r w:rsidR="00EA6A4D">
        <w:t xml:space="preserve">compliance fines. </w:t>
      </w:r>
      <w:r w:rsidR="00B420F5">
        <w:t xml:space="preserve">Adopting the Essential Eight Maturity Level 2 </w:t>
      </w:r>
      <w:r w:rsidR="00E01478">
        <w:t xml:space="preserve">will remediate the </w:t>
      </w:r>
      <w:r w:rsidR="00956032">
        <w:t xml:space="preserve">gaps through, timely vulnerability </w:t>
      </w:r>
      <w:r w:rsidR="00B45302">
        <w:t xml:space="preserve">scanning then patching, </w:t>
      </w:r>
      <w:r w:rsidR="00DC101E">
        <w:t>MFA adopted across all users</w:t>
      </w:r>
      <w:r w:rsidR="00B243A8">
        <w:t xml:space="preserve">, </w:t>
      </w:r>
      <w:r w:rsidR="002F16BF">
        <w:t>least-</w:t>
      </w:r>
      <w:r w:rsidR="00607C65">
        <w:t>privilege</w:t>
      </w:r>
      <w:r w:rsidR="002F16BF">
        <w:t xml:space="preserve"> with </w:t>
      </w:r>
      <w:r w:rsidR="00607C65">
        <w:t>segmented admin accounts</w:t>
      </w:r>
      <w:r w:rsidR="00292FCA">
        <w:t xml:space="preserve"> alongside PIM, enforced application control through WDAC and SELinux</w:t>
      </w:r>
      <w:r w:rsidR="00D1028D">
        <w:t xml:space="preserve">, macro blocking </w:t>
      </w:r>
      <w:r w:rsidR="00184A3B">
        <w:t>controls, 3</w:t>
      </w:r>
      <w:r w:rsidR="00762A54">
        <w:t>-2-1 immutable and encrypted backups that have been validated.</w:t>
      </w:r>
      <w:r w:rsidR="0075136F">
        <w:t xml:space="preserve"> </w:t>
      </w:r>
      <w:r w:rsidR="003404EE">
        <w:t xml:space="preserve">Following the </w:t>
      </w:r>
      <w:r w:rsidR="00F7677D">
        <w:t>12-month</w:t>
      </w:r>
      <w:r w:rsidR="00335CFE">
        <w:t xml:space="preserve"> phased roadmap will ensure NDES-2025 compliance, significantly reducing malware, risk of data loss, </w:t>
      </w:r>
      <w:r w:rsidR="004F7353">
        <w:t>and ensuring operational continuity</w:t>
      </w:r>
      <w:r w:rsidR="001C29BB">
        <w:t xml:space="preserve"> safeguarding EduNext</w:t>
      </w:r>
      <w:r w:rsidR="00E54163">
        <w:t xml:space="preserve"> from reputational</w:t>
      </w:r>
      <w:r w:rsidR="00022BB2">
        <w:t xml:space="preserve"> risks or financial loss</w:t>
      </w:r>
      <w:r w:rsidR="00070108">
        <w:t>, as well as maintaining stakeholder trust</w:t>
      </w:r>
      <w:r w:rsidR="00674A04">
        <w:t xml:space="preserve"> in a reliable learning environment. </w:t>
      </w:r>
      <w:r w:rsidR="00E54163">
        <w:t xml:space="preserve"> </w:t>
      </w:r>
    </w:p>
    <w:p w14:paraId="72EC2E2F" w14:textId="149FFD30" w:rsidR="01322B97" w:rsidRDefault="01322B97" w:rsidP="18DD9BA7">
      <w:pPr>
        <w:pStyle w:val="Heading1"/>
      </w:pPr>
      <w:bookmarkStart w:id="17" w:name="_Toc210985443"/>
      <w:r>
        <w:t>Reference List</w:t>
      </w:r>
      <w:bookmarkEnd w:id="17"/>
    </w:p>
    <w:p w14:paraId="38A0F101" w14:textId="3C788D7B" w:rsidR="03EE9C09" w:rsidRPr="002F6F74" w:rsidRDefault="03EE9C09" w:rsidP="654DF77A">
      <w:pPr>
        <w:rPr>
          <w:rFonts w:eastAsia="Times New Roman" w:cs="Times New Roman"/>
        </w:rPr>
      </w:pPr>
      <w:r w:rsidRPr="654DF77A">
        <w:rPr>
          <w:rFonts w:eastAsiaTheme="minorEastAsia"/>
        </w:rPr>
        <w:t xml:space="preserve">Australian Cyber Security Centre. (2024, August). PROTECT – Essential Eight assessment process guide. Australian Government. </w:t>
      </w:r>
    </w:p>
    <w:p w14:paraId="070EEC3E" w14:textId="4B37D460" w:rsidR="03EE9C09" w:rsidRPr="002F6F74" w:rsidRDefault="03EE9C09" w:rsidP="654DF77A">
      <w:pPr>
        <w:ind w:left="720"/>
        <w:rPr>
          <w:rFonts w:eastAsia="Times New Roman" w:cs="Times New Roman"/>
        </w:rPr>
      </w:pPr>
      <w:hyperlink r:id="rId11">
        <w:r w:rsidRPr="654DF77A">
          <w:rPr>
            <w:rFonts w:eastAsiaTheme="minorEastAsia"/>
          </w:rPr>
          <w:t>https://www.cyber.gov.au/sites/default/files/2024-08/PROTECT%20-%20Essential%20Eight%20Assessment%20Process%20Guide%20%28August%202024%29.pdf</w:t>
        </w:r>
      </w:hyperlink>
    </w:p>
    <w:p w14:paraId="6E3830EF" w14:textId="3805F10F" w:rsidR="01322B97" w:rsidRPr="002F6F74" w:rsidRDefault="78147CAD" w:rsidP="654DF77A">
      <w:pPr>
        <w:spacing w:after="0" w:line="480" w:lineRule="auto"/>
        <w:ind w:left="720" w:hanging="720"/>
        <w:rPr>
          <w:rFonts w:eastAsia="Times New Roman" w:cs="Times New Roman"/>
        </w:rPr>
      </w:pPr>
      <w:r w:rsidRPr="654DF77A">
        <w:rPr>
          <w:rFonts w:eastAsiaTheme="minorEastAsia"/>
        </w:rPr>
        <w:t xml:space="preserve">Australian Cyber Security Centre. (2017). Essential Eight Maturity Model. Cyber.gov.au. </w:t>
      </w:r>
      <w:hyperlink r:id="rId12">
        <w:r w:rsidRPr="654DF77A">
          <w:rPr>
            <w:rFonts w:eastAsiaTheme="minorEastAsia"/>
          </w:rPr>
          <w:t>https://www.cyber.gov.au/business-government/asds-cyber-security-frameworks/essential-eight/essential-eight-maturity-model</w:t>
        </w:r>
      </w:hyperlink>
    </w:p>
    <w:p w14:paraId="48DDEBA1" w14:textId="1DA73E44" w:rsidR="4FC5EE44" w:rsidRPr="002F6F74" w:rsidRDefault="4FC5EE44" w:rsidP="654DF77A">
      <w:pPr>
        <w:spacing w:after="0" w:line="480" w:lineRule="auto"/>
        <w:ind w:left="720" w:hanging="720"/>
        <w:rPr>
          <w:rFonts w:eastAsia="Times New Roman" w:cs="Times New Roman"/>
        </w:rPr>
      </w:pPr>
      <w:r w:rsidRPr="654DF77A">
        <w:rPr>
          <w:rFonts w:eastAsiaTheme="minorEastAsia"/>
        </w:rPr>
        <w:lastRenderedPageBreak/>
        <w:t>ASD. (2011). Implementing application control. https://www.cyber.gov.au/sites/default/files/2023-03/PROTECT%20-%20Implementing%20Application%20Control%20%28October%202021%29.pdf</w:t>
      </w:r>
    </w:p>
    <w:p w14:paraId="0A3CDD1F" w14:textId="602338FE" w:rsidR="2AF8125F" w:rsidRPr="002F6F74" w:rsidRDefault="2AF8125F" w:rsidP="654DF77A">
      <w:pPr>
        <w:spacing w:after="0" w:line="480" w:lineRule="auto"/>
        <w:ind w:left="720" w:hanging="720"/>
        <w:rPr>
          <w:rFonts w:eastAsia="Times New Roman" w:cs="Times New Roman"/>
        </w:rPr>
      </w:pPr>
      <w:r w:rsidRPr="654DF77A">
        <w:rPr>
          <w:rFonts w:eastAsiaTheme="minorEastAsia"/>
        </w:rPr>
        <w:t>Billoir, E., Laborde, R., Wazan, A., Rütschlé, Y., &amp; Benzekri, A. (2024). Implementing the Principle of Least Administrative Privilege on Operating Systems: Challenges and Perspectives.</w:t>
      </w:r>
    </w:p>
    <w:p w14:paraId="443B3BAB" w14:textId="68BEC719" w:rsidR="46DB0ABF" w:rsidRPr="002F6F74" w:rsidRDefault="70DD65D9" w:rsidP="654DF77A">
      <w:pPr>
        <w:spacing w:after="0" w:line="480" w:lineRule="auto"/>
        <w:ind w:left="720" w:hanging="720"/>
        <w:rPr>
          <w:rFonts w:eastAsia="Times New Roman" w:cs="Times New Roman"/>
        </w:rPr>
      </w:pPr>
      <w:r w:rsidRPr="654DF77A">
        <w:rPr>
          <w:rFonts w:eastAsiaTheme="minorEastAsia"/>
        </w:rPr>
        <w:t>Cyber Guys. (2013). The Essential 8 In Plain English.</w:t>
      </w:r>
    </w:p>
    <w:p w14:paraId="1FF39633" w14:textId="4180ECE0" w:rsidR="32D09E71" w:rsidRDefault="32D09E71" w:rsidP="654DF77A">
      <w:pPr>
        <w:spacing w:after="0" w:line="480" w:lineRule="auto"/>
        <w:ind w:left="720" w:hanging="720"/>
        <w:rPr>
          <w:rFonts w:eastAsiaTheme="minorEastAsia"/>
        </w:rPr>
      </w:pPr>
      <w:r w:rsidRPr="654DF77A">
        <w:rPr>
          <w:rFonts w:eastAsiaTheme="minorEastAsia"/>
        </w:rPr>
        <w:t xml:space="preserve">CSF. (2021, March 5). Unsupported System Components - CSF Tools. CSF Tools - the Cybersecurity Framework for Humans. </w:t>
      </w:r>
      <w:hyperlink r:id="rId13">
        <w:r w:rsidRPr="654DF77A">
          <w:rPr>
            <w:rFonts w:eastAsiaTheme="minorEastAsia"/>
          </w:rPr>
          <w:t>https://csf.tools/reference/nist-sp-800-53/r5/sa/sa-22/</w:t>
        </w:r>
      </w:hyperlink>
    </w:p>
    <w:p w14:paraId="418D9F53" w14:textId="0DAA0C9A" w:rsidR="3A32F9AE" w:rsidRDefault="3A32F9AE" w:rsidP="654DF77A">
      <w:pPr>
        <w:spacing w:after="0" w:line="480" w:lineRule="auto"/>
        <w:ind w:left="720" w:hanging="720"/>
        <w:rPr>
          <w:rFonts w:eastAsiaTheme="minorEastAsia"/>
        </w:rPr>
      </w:pPr>
      <w:r w:rsidRPr="654DF77A">
        <w:rPr>
          <w:rFonts w:eastAsiaTheme="minorEastAsia"/>
        </w:rPr>
        <w:t>Dekker, M. A. C., Cederquist, J., Crampton, J., &amp; Etalle, S. (2017). Administrative Privileges in RBAC.</w:t>
      </w:r>
    </w:p>
    <w:p w14:paraId="4E8A0E78" w14:textId="77777777" w:rsidR="3A009598" w:rsidRPr="002F6F74" w:rsidRDefault="3A009598" w:rsidP="654DF77A">
      <w:pPr>
        <w:spacing w:after="0" w:line="480" w:lineRule="auto"/>
        <w:ind w:left="720" w:hanging="720"/>
        <w:rPr>
          <w:rFonts w:eastAsia="Times New Roman" w:cs="Times New Roman"/>
        </w:rPr>
      </w:pPr>
      <w:r w:rsidRPr="654DF77A">
        <w:rPr>
          <w:rFonts w:eastAsiaTheme="minorEastAsia"/>
        </w:rPr>
        <w:t>Kosinski, M. (2024, January 4). Multi-factor authentication. Ibm.com. https://www.ibm.com/think/topics/multi-factor-authentication</w:t>
      </w:r>
    </w:p>
    <w:p w14:paraId="200EEA46" w14:textId="42D1B33E" w:rsidR="3A009598" w:rsidRPr="002F6F74" w:rsidRDefault="3A009598" w:rsidP="654DF77A">
      <w:pPr>
        <w:spacing w:after="0" w:line="480" w:lineRule="auto"/>
        <w:ind w:left="720" w:hanging="720"/>
        <w:rPr>
          <w:rFonts w:eastAsia="Times New Roman" w:cs="Times New Roman"/>
        </w:rPr>
      </w:pPr>
      <w:r w:rsidRPr="654DF77A">
        <w:rPr>
          <w:rFonts w:eastAsiaTheme="minorEastAsia"/>
        </w:rPr>
        <w:t>Lacey, K. (2024, November 21). Securing Microsoft 365: Avoiding Multi-factor Authentication Bypass Vulnerabilities. Kroll. https://www.kroll.com/en/publications/cyber/securing-microsoft-365-avoiding-multi-factor-authentication-bypass-vulnerabilities</w:t>
      </w:r>
    </w:p>
    <w:p w14:paraId="117B4751" w14:textId="75527687" w:rsidR="39848742" w:rsidRDefault="49507001" w:rsidP="654DF77A">
      <w:pPr>
        <w:spacing w:after="0" w:line="480" w:lineRule="auto"/>
        <w:ind w:left="720" w:hanging="720"/>
        <w:rPr>
          <w:rFonts w:eastAsiaTheme="minorEastAsia"/>
        </w:rPr>
      </w:pPr>
      <w:r w:rsidRPr="654DF77A">
        <w:rPr>
          <w:rFonts w:eastAsiaTheme="minorEastAsia"/>
        </w:rPr>
        <w:t xml:space="preserve">Microsoft. (2024, August 2). ACSC Essential Eight. Microsoft Compliance. </w:t>
      </w:r>
      <w:hyperlink r:id="rId14">
        <w:r w:rsidRPr="654DF77A">
          <w:rPr>
            <w:rFonts w:eastAsiaTheme="minorEastAsia"/>
          </w:rPr>
          <w:t>https://learn.microsoft.com/en-us/compliance/anz/e8-overview</w:t>
        </w:r>
      </w:hyperlink>
    </w:p>
    <w:p w14:paraId="62F417F8" w14:textId="20878475" w:rsidR="2DE79775" w:rsidRPr="002F6F74" w:rsidRDefault="2DE79775" w:rsidP="654DF77A">
      <w:pPr>
        <w:spacing w:after="0" w:line="480" w:lineRule="auto"/>
        <w:ind w:left="720" w:hanging="720"/>
        <w:rPr>
          <w:rFonts w:eastAsia="Times New Roman" w:cs="Times New Roman"/>
        </w:rPr>
      </w:pPr>
      <w:r w:rsidRPr="654DF77A">
        <w:rPr>
          <w:rFonts w:eastAsiaTheme="minorEastAsia"/>
        </w:rPr>
        <w:t>Microsoft. (2025). Application control for windows. Microsoft.com. https://learn.microsoft.com/en-au/windows/security/application-security/application-control/app-control-for-business/</w:t>
      </w:r>
    </w:p>
    <w:p w14:paraId="34CDBFE2" w14:textId="0E1FDDAC" w:rsidR="532B5633" w:rsidRDefault="532B5633" w:rsidP="654DF77A">
      <w:pPr>
        <w:spacing w:after="0" w:line="480" w:lineRule="auto"/>
        <w:ind w:left="720" w:hanging="720"/>
        <w:rPr>
          <w:rFonts w:eastAsiaTheme="minorEastAsia"/>
        </w:rPr>
      </w:pPr>
      <w:r w:rsidRPr="654DF77A">
        <w:rPr>
          <w:rFonts w:eastAsiaTheme="minorEastAsia"/>
        </w:rPr>
        <w:t xml:space="preserve">MITRE. (2024). MITRE ATT&amp;CK®. Attack.mitre.org. </w:t>
      </w:r>
      <w:hyperlink r:id="rId15">
        <w:r w:rsidRPr="654DF77A">
          <w:rPr>
            <w:rFonts w:eastAsiaTheme="minorEastAsia"/>
          </w:rPr>
          <w:t>https://attack.mitre.org</w:t>
        </w:r>
      </w:hyperlink>
    </w:p>
    <w:p w14:paraId="16AC5352" w14:textId="4C98554E" w:rsidR="1E34909E" w:rsidRDefault="1E34909E" w:rsidP="654DF77A">
      <w:pPr>
        <w:spacing w:after="0" w:line="480" w:lineRule="auto"/>
        <w:ind w:left="720" w:hanging="720"/>
        <w:rPr>
          <w:rFonts w:eastAsiaTheme="minorEastAsia"/>
        </w:rPr>
      </w:pPr>
      <w:r w:rsidRPr="654DF77A">
        <w:rPr>
          <w:rFonts w:eastAsiaTheme="minorEastAsia"/>
        </w:rPr>
        <w:lastRenderedPageBreak/>
        <w:t xml:space="preserve">Muncaster, P. (2025). The hidden risks of browser extensions – and how to avoid them. Welivesecurity.com. </w:t>
      </w:r>
      <w:hyperlink r:id="rId16">
        <w:r w:rsidRPr="654DF77A">
          <w:rPr>
            <w:rFonts w:eastAsiaTheme="minorEastAsia"/>
          </w:rPr>
          <w:t>https://www.welivesecurity.com/en/cybersecurity/hidden-risks-browser-extensions/</w:t>
        </w:r>
      </w:hyperlink>
    </w:p>
    <w:p w14:paraId="2F25C952" w14:textId="76D1B5FC" w:rsidR="245E1BDA" w:rsidRPr="002F6F74" w:rsidRDefault="245E1BDA" w:rsidP="654DF77A">
      <w:pPr>
        <w:spacing w:after="0" w:line="480" w:lineRule="auto"/>
        <w:ind w:left="720" w:hanging="720"/>
        <w:rPr>
          <w:rFonts w:eastAsia="Times New Roman" w:cs="Times New Roman"/>
        </w:rPr>
      </w:pPr>
      <w:r w:rsidRPr="654DF77A">
        <w:rPr>
          <w:rFonts w:eastAsiaTheme="minorEastAsia"/>
        </w:rPr>
        <w:t>Roy, S. (2024, March 19). Baeldung. Baeldung on Linux. https://www.baeldung.com/linux/selinux-vs-apparmor</w:t>
      </w:r>
    </w:p>
    <w:p w14:paraId="6457E599" w14:textId="55898D57" w:rsidR="007F7F1A" w:rsidRPr="002F6F74" w:rsidRDefault="68650E2B" w:rsidP="654DF77A">
      <w:pPr>
        <w:spacing w:after="0" w:line="480" w:lineRule="auto"/>
        <w:ind w:left="720" w:hanging="720"/>
        <w:rPr>
          <w:rFonts w:eastAsia="Times New Roman" w:cs="Times New Roman"/>
        </w:rPr>
      </w:pPr>
      <w:r w:rsidRPr="654DF77A">
        <w:rPr>
          <w:rFonts w:eastAsiaTheme="minorEastAsia"/>
        </w:rPr>
        <w:t xml:space="preserve">The Hacker News. (2024, June 4). Hackers Use MS Excel Macro to Launch Multi-Stage Malware Attack in Ukraine. The Hacker News. </w:t>
      </w:r>
      <w:hyperlink r:id="rId17">
        <w:r w:rsidRPr="654DF77A">
          <w:rPr>
            <w:rFonts w:eastAsiaTheme="minorEastAsia"/>
          </w:rPr>
          <w:t>https://thehackernews.com/2024/06/hackers-use-ms-excel-macro-to-launch.html</w:t>
        </w:r>
      </w:hyperlink>
    </w:p>
    <w:p w14:paraId="63C53D51" w14:textId="553B5475" w:rsidR="273B94DE" w:rsidRDefault="402BB78F" w:rsidP="0997A45D">
      <w:pPr>
        <w:pStyle w:val="Heading1"/>
        <w:spacing w:after="0" w:line="480" w:lineRule="auto"/>
        <w:ind w:left="720" w:hanging="720"/>
      </w:pPr>
      <w:bookmarkStart w:id="18" w:name="_Toc210985444"/>
      <w:r>
        <w:t>Appendix List</w:t>
      </w:r>
      <w:bookmarkEnd w:id="18"/>
    </w:p>
    <w:p w14:paraId="3C1A4560" w14:textId="67AA6897" w:rsidR="273B94DE" w:rsidRDefault="3FEA7BD4" w:rsidP="3FC4C91E">
      <w:r>
        <w:t xml:space="preserve">Appendix </w:t>
      </w:r>
      <w:r w:rsidR="1B5BDA60">
        <w:t>1</w:t>
      </w:r>
      <w:r>
        <w:t>: Maturity Level 2</w:t>
      </w:r>
      <w:r w:rsidR="6D97CC95">
        <w:t xml:space="preserve"> (ACSC, 2017)</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2176"/>
        <w:gridCol w:w="6839"/>
      </w:tblGrid>
      <w:tr w:rsidR="18DD9BA7" w14:paraId="00F78F88" w14:textId="77777777" w:rsidTr="29F1D4BD">
        <w:trPr>
          <w:trHeight w:val="300"/>
        </w:trPr>
        <w:tc>
          <w:tcPr>
            <w:tcW w:w="2176" w:type="dxa"/>
            <w:tcBorders>
              <w:top w:val="single" w:sz="6" w:space="0" w:color="73737D"/>
              <w:left w:val="single" w:sz="6" w:space="0" w:color="73737D"/>
              <w:bottom w:val="single" w:sz="6" w:space="0" w:color="73737D"/>
              <w:right w:val="single" w:sz="6" w:space="0" w:color="73737D"/>
            </w:tcBorders>
            <w:vAlign w:val="center"/>
          </w:tcPr>
          <w:p w14:paraId="13EEB55C" w14:textId="70F2D07B"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Mitigation Strategy</w:t>
            </w:r>
          </w:p>
        </w:tc>
        <w:tc>
          <w:tcPr>
            <w:tcW w:w="6839" w:type="dxa"/>
            <w:tcBorders>
              <w:top w:val="single" w:sz="6" w:space="0" w:color="73737D"/>
              <w:left w:val="single" w:sz="6" w:space="0" w:color="73737D"/>
              <w:bottom w:val="single" w:sz="6" w:space="0" w:color="73737D"/>
              <w:right w:val="single" w:sz="6" w:space="0" w:color="73737D"/>
            </w:tcBorders>
            <w:vAlign w:val="center"/>
          </w:tcPr>
          <w:p w14:paraId="1ED48077" w14:textId="6DC2AE15"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Description</w:t>
            </w:r>
          </w:p>
        </w:tc>
      </w:tr>
      <w:tr w:rsidR="18DD9BA7" w14:paraId="2DF29FE6"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79C06F82" w14:textId="21609C2F"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Patch applications</w:t>
            </w:r>
          </w:p>
        </w:tc>
        <w:tc>
          <w:tcPr>
            <w:tcW w:w="6839" w:type="dxa"/>
            <w:tcBorders>
              <w:top w:val="single" w:sz="6" w:space="0" w:color="73737D"/>
              <w:left w:val="single" w:sz="6" w:space="0" w:color="73737D"/>
              <w:bottom w:val="single" w:sz="6" w:space="0" w:color="73737D"/>
              <w:right w:val="single" w:sz="6" w:space="0" w:color="73737D"/>
            </w:tcBorders>
          </w:tcPr>
          <w:p w14:paraId="6047F640" w14:textId="38C3722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An automated method of asset discovery is used at least fortnightly to support the detection of assets for subsequent vulnerability scanning activities.</w:t>
            </w:r>
          </w:p>
        </w:tc>
      </w:tr>
      <w:tr w:rsidR="18DD9BA7" w14:paraId="6032AB9A" w14:textId="77777777" w:rsidTr="29F1D4BD">
        <w:trPr>
          <w:trHeight w:val="300"/>
        </w:trPr>
        <w:tc>
          <w:tcPr>
            <w:tcW w:w="2176" w:type="dxa"/>
            <w:vMerge/>
            <w:vAlign w:val="center"/>
          </w:tcPr>
          <w:p w14:paraId="3532B670"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0A1CFEA" w14:textId="6D00D68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with an up-to-date vulnerability database is used for vulnerability scanning activities.</w:t>
            </w:r>
          </w:p>
        </w:tc>
      </w:tr>
      <w:tr w:rsidR="18DD9BA7" w14:paraId="0232FBA0" w14:textId="77777777" w:rsidTr="29F1D4BD">
        <w:trPr>
          <w:trHeight w:val="300"/>
        </w:trPr>
        <w:tc>
          <w:tcPr>
            <w:tcW w:w="2176" w:type="dxa"/>
            <w:vMerge/>
            <w:vAlign w:val="center"/>
          </w:tcPr>
          <w:p w14:paraId="148E0570"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895DE7B" w14:textId="7CF0841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is used at least daily to identify missing patches or updates for vulnerabilities in online services.</w:t>
            </w:r>
          </w:p>
        </w:tc>
      </w:tr>
      <w:tr w:rsidR="18DD9BA7" w14:paraId="4B275B52" w14:textId="77777777" w:rsidTr="29F1D4BD">
        <w:trPr>
          <w:trHeight w:val="300"/>
        </w:trPr>
        <w:tc>
          <w:tcPr>
            <w:tcW w:w="2176" w:type="dxa"/>
            <w:vMerge/>
            <w:vAlign w:val="center"/>
          </w:tcPr>
          <w:p w14:paraId="5FCDBCB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61A3842" w14:textId="4045395B"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is used at least weekly to identify missing patches or updates for vulnerabilities in office productivity suites, web browsers and their extensions, email clients, PDF software, and security products.</w:t>
            </w:r>
          </w:p>
        </w:tc>
      </w:tr>
      <w:tr w:rsidR="18DD9BA7" w14:paraId="452A0918" w14:textId="77777777" w:rsidTr="29F1D4BD">
        <w:trPr>
          <w:trHeight w:val="300"/>
        </w:trPr>
        <w:tc>
          <w:tcPr>
            <w:tcW w:w="2176" w:type="dxa"/>
            <w:vMerge/>
            <w:vAlign w:val="center"/>
          </w:tcPr>
          <w:p w14:paraId="0CB22AEA"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3BF4D98" w14:textId="57339AA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is used at least fortnightly to identify missing patches or updates for vulnerabilities in applications other than office productivity suites, web browsers and their extensions, email clients, PDF software, and security products.</w:t>
            </w:r>
          </w:p>
        </w:tc>
      </w:tr>
      <w:tr w:rsidR="18DD9BA7" w14:paraId="06199411" w14:textId="77777777" w:rsidTr="29F1D4BD">
        <w:trPr>
          <w:trHeight w:val="300"/>
        </w:trPr>
        <w:tc>
          <w:tcPr>
            <w:tcW w:w="2176" w:type="dxa"/>
            <w:vMerge/>
            <w:vAlign w:val="center"/>
          </w:tcPr>
          <w:p w14:paraId="6402AEBC"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D3BEC45" w14:textId="45A118E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online services are applied within 48 hours of release when vulnerabilities are assessed as critical by vendors or when working exploits exist.</w:t>
            </w:r>
          </w:p>
        </w:tc>
      </w:tr>
      <w:tr w:rsidR="18DD9BA7" w14:paraId="4BF30611" w14:textId="77777777" w:rsidTr="29F1D4BD">
        <w:trPr>
          <w:trHeight w:val="300"/>
        </w:trPr>
        <w:tc>
          <w:tcPr>
            <w:tcW w:w="2176" w:type="dxa"/>
            <w:vMerge/>
            <w:vAlign w:val="center"/>
          </w:tcPr>
          <w:p w14:paraId="034BB085"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1979AB9" w14:textId="6096EFF1" w:rsidR="18DD9BA7" w:rsidRPr="002F6F74" w:rsidRDefault="31CCCD31" w:rsidP="18DD9BA7">
            <w:pPr>
              <w:spacing w:after="0"/>
              <w:rPr>
                <w:rFonts w:eastAsia="Helvetica" w:cs="Times New Roman"/>
                <w:color w:val="000000" w:themeColor="text1"/>
              </w:rPr>
            </w:pPr>
            <w:r w:rsidRPr="002F6F74">
              <w:rPr>
                <w:rFonts w:eastAsia="Helvetica" w:cs="Times New Roman"/>
                <w:color w:val="000000" w:themeColor="text1"/>
              </w:rPr>
              <w:t xml:space="preserve">Patches, updates or other vendor mitigations for vulnerabilities in online services are applied within two weeks of release when </w:t>
            </w:r>
            <w:r w:rsidRPr="002F6F74">
              <w:rPr>
                <w:rFonts w:eastAsia="Helvetica" w:cs="Times New Roman"/>
                <w:color w:val="000000" w:themeColor="text1"/>
              </w:rPr>
              <w:lastRenderedPageBreak/>
              <w:t>vulnerabilities are assessed as non-critical by vendors and no working exploits exist.</w:t>
            </w:r>
          </w:p>
        </w:tc>
      </w:tr>
      <w:tr w:rsidR="18DD9BA7" w14:paraId="7806B66B" w14:textId="77777777" w:rsidTr="29F1D4BD">
        <w:trPr>
          <w:trHeight w:val="300"/>
        </w:trPr>
        <w:tc>
          <w:tcPr>
            <w:tcW w:w="2176" w:type="dxa"/>
            <w:vMerge/>
            <w:vAlign w:val="center"/>
          </w:tcPr>
          <w:p w14:paraId="64312C40"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ED10943" w14:textId="2B66768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office productivity suites, web browsers and their extensions, email clients, PDF software, and security products are applied within two weeks of release.</w:t>
            </w:r>
          </w:p>
        </w:tc>
      </w:tr>
      <w:tr w:rsidR="18DD9BA7" w14:paraId="4DA0A0FD" w14:textId="77777777" w:rsidTr="29F1D4BD">
        <w:trPr>
          <w:trHeight w:val="300"/>
        </w:trPr>
        <w:tc>
          <w:tcPr>
            <w:tcW w:w="2176" w:type="dxa"/>
            <w:vMerge/>
            <w:vAlign w:val="center"/>
          </w:tcPr>
          <w:p w14:paraId="09224329"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B61DF42" w14:textId="45C4BB89"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applications other than office productivity suites, web browsers and their extensions, email clients, PDF software, and security products are applied within one month of release.</w:t>
            </w:r>
          </w:p>
        </w:tc>
      </w:tr>
      <w:tr w:rsidR="18DD9BA7" w14:paraId="05980661" w14:textId="77777777" w:rsidTr="29F1D4BD">
        <w:trPr>
          <w:trHeight w:val="300"/>
        </w:trPr>
        <w:tc>
          <w:tcPr>
            <w:tcW w:w="2176" w:type="dxa"/>
            <w:vMerge/>
            <w:vAlign w:val="center"/>
          </w:tcPr>
          <w:p w14:paraId="634D38D3"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2ECB5A6" w14:textId="48A4FF38"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Online services that are no longer supported by vendors are removed.</w:t>
            </w:r>
          </w:p>
        </w:tc>
      </w:tr>
      <w:tr w:rsidR="18DD9BA7" w14:paraId="7A4C0164" w14:textId="77777777" w:rsidTr="29F1D4BD">
        <w:trPr>
          <w:trHeight w:val="300"/>
        </w:trPr>
        <w:tc>
          <w:tcPr>
            <w:tcW w:w="2176" w:type="dxa"/>
            <w:vMerge/>
            <w:vAlign w:val="center"/>
          </w:tcPr>
          <w:p w14:paraId="1DDDC05A"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CFE5A40" w14:textId="10B0A02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Office productivity suites, web browsers and their extensions, email clients, PDF software, Adobe Flash Player, and security products that are no longer supported by vendors are removed.</w:t>
            </w:r>
          </w:p>
        </w:tc>
      </w:tr>
      <w:tr w:rsidR="18DD9BA7" w14:paraId="7BE6CD08"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56B77C86" w14:textId="08B35FD4"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Patch operating systems</w:t>
            </w:r>
          </w:p>
        </w:tc>
        <w:tc>
          <w:tcPr>
            <w:tcW w:w="6839" w:type="dxa"/>
            <w:tcBorders>
              <w:top w:val="single" w:sz="6" w:space="0" w:color="73737D"/>
              <w:left w:val="single" w:sz="6" w:space="0" w:color="73737D"/>
              <w:bottom w:val="single" w:sz="6" w:space="0" w:color="73737D"/>
              <w:right w:val="single" w:sz="6" w:space="0" w:color="73737D"/>
            </w:tcBorders>
          </w:tcPr>
          <w:p w14:paraId="25558763" w14:textId="3AB3A7F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An automated method of asset discovery is used at least fortnightly to support the detection of assets for subsequent vulnerability scanning activities.</w:t>
            </w:r>
          </w:p>
        </w:tc>
      </w:tr>
      <w:tr w:rsidR="18DD9BA7" w14:paraId="6E776ADF" w14:textId="77777777" w:rsidTr="29F1D4BD">
        <w:trPr>
          <w:trHeight w:val="300"/>
        </w:trPr>
        <w:tc>
          <w:tcPr>
            <w:tcW w:w="2176" w:type="dxa"/>
            <w:vMerge/>
            <w:vAlign w:val="center"/>
          </w:tcPr>
          <w:p w14:paraId="16FCBD0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9C24CDB" w14:textId="5BB153E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with an up-to-date vulnerability database is used for vulnerability scanning activities.</w:t>
            </w:r>
          </w:p>
        </w:tc>
      </w:tr>
      <w:tr w:rsidR="18DD9BA7" w14:paraId="68F4F2FA" w14:textId="77777777" w:rsidTr="29F1D4BD">
        <w:trPr>
          <w:trHeight w:val="300"/>
        </w:trPr>
        <w:tc>
          <w:tcPr>
            <w:tcW w:w="2176" w:type="dxa"/>
            <w:vMerge/>
            <w:vAlign w:val="center"/>
          </w:tcPr>
          <w:p w14:paraId="5D93C3E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D91C702" w14:textId="3A8FB38C"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is used at least daily to identify missing patches or updates for vulnerabilities in operating systems of internet-facing servers and internet-facing network devices.</w:t>
            </w:r>
          </w:p>
        </w:tc>
      </w:tr>
      <w:tr w:rsidR="18DD9BA7" w14:paraId="053A0308" w14:textId="77777777" w:rsidTr="29F1D4BD">
        <w:trPr>
          <w:trHeight w:val="300"/>
        </w:trPr>
        <w:tc>
          <w:tcPr>
            <w:tcW w:w="2176" w:type="dxa"/>
            <w:vMerge/>
            <w:vAlign w:val="center"/>
          </w:tcPr>
          <w:p w14:paraId="0FA2F0F7"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985D29E" w14:textId="3AC77AE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 vulnerability scanner is used at least fortnightly to identify missing patches or updates for vulnerabilities in operating systems of workstations, non-internet-facing servers and non-internet-facing network devices.</w:t>
            </w:r>
          </w:p>
        </w:tc>
      </w:tr>
      <w:tr w:rsidR="18DD9BA7" w14:paraId="6135661A" w14:textId="77777777" w:rsidTr="29F1D4BD">
        <w:trPr>
          <w:trHeight w:val="300"/>
        </w:trPr>
        <w:tc>
          <w:tcPr>
            <w:tcW w:w="2176" w:type="dxa"/>
            <w:vMerge/>
            <w:vAlign w:val="center"/>
          </w:tcPr>
          <w:p w14:paraId="7496B4A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9466AF6" w14:textId="51DAC0CC"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operating systems of internet-facing servers and internet-facing network devices are applied within 48 hours of release when vulnerabilities are assessed as critical by vendors or when working exploits exist.</w:t>
            </w:r>
          </w:p>
        </w:tc>
      </w:tr>
      <w:tr w:rsidR="18DD9BA7" w14:paraId="14BCC2E2" w14:textId="77777777" w:rsidTr="29F1D4BD">
        <w:trPr>
          <w:trHeight w:val="300"/>
        </w:trPr>
        <w:tc>
          <w:tcPr>
            <w:tcW w:w="2176" w:type="dxa"/>
            <w:vMerge/>
            <w:vAlign w:val="center"/>
          </w:tcPr>
          <w:p w14:paraId="4343758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A44CE6A" w14:textId="632F4187"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operating systems of internet-facing servers and internet-facing network devices are applied within two weeks of release when vulnerabilities are assessed as non-critical by vendors and no working exploits exist.</w:t>
            </w:r>
          </w:p>
        </w:tc>
      </w:tr>
      <w:tr w:rsidR="18DD9BA7" w14:paraId="181C5CDB" w14:textId="77777777" w:rsidTr="29F1D4BD">
        <w:trPr>
          <w:trHeight w:val="300"/>
        </w:trPr>
        <w:tc>
          <w:tcPr>
            <w:tcW w:w="2176" w:type="dxa"/>
            <w:vMerge/>
            <w:vAlign w:val="center"/>
          </w:tcPr>
          <w:p w14:paraId="6B8F054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0C9C58F" w14:textId="1AFE34F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Patches, updates or other vendor mitigations for vulnerabilities in operating systems of workstations, non-internet-facing servers and non-internet-facing network devices are applied within one month of release.</w:t>
            </w:r>
          </w:p>
        </w:tc>
      </w:tr>
      <w:tr w:rsidR="18DD9BA7" w14:paraId="76CF3FF4" w14:textId="77777777" w:rsidTr="29F1D4BD">
        <w:trPr>
          <w:trHeight w:val="300"/>
        </w:trPr>
        <w:tc>
          <w:tcPr>
            <w:tcW w:w="2176" w:type="dxa"/>
            <w:vMerge/>
            <w:vAlign w:val="center"/>
          </w:tcPr>
          <w:p w14:paraId="6B5C3D3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3D65A92" w14:textId="7464FD2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Operating systems that are no longer supported by vendors are replaced.</w:t>
            </w:r>
          </w:p>
        </w:tc>
      </w:tr>
      <w:tr w:rsidR="18DD9BA7" w14:paraId="7C8CA024"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2E5D8C49" w14:textId="66D2E582"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lastRenderedPageBreak/>
              <w:t>Multi-factor authentication</w:t>
            </w:r>
          </w:p>
        </w:tc>
        <w:tc>
          <w:tcPr>
            <w:tcW w:w="6839" w:type="dxa"/>
            <w:tcBorders>
              <w:top w:val="single" w:sz="6" w:space="0" w:color="73737D"/>
              <w:left w:val="single" w:sz="6" w:space="0" w:color="73737D"/>
              <w:bottom w:val="single" w:sz="6" w:space="0" w:color="73737D"/>
              <w:right w:val="single" w:sz="6" w:space="0" w:color="73737D"/>
            </w:tcBorders>
          </w:tcPr>
          <w:p w14:paraId="71A0DEBD" w14:textId="0B4A9693" w:rsidR="18DD9BA7" w:rsidRPr="002F6F74" w:rsidRDefault="7E419BA6"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users to their organisation’s online services that process, store or communicate their organisation’s sensitive data.</w:t>
            </w:r>
          </w:p>
        </w:tc>
      </w:tr>
      <w:tr w:rsidR="18DD9BA7" w14:paraId="5D5506AE" w14:textId="77777777" w:rsidTr="29F1D4BD">
        <w:trPr>
          <w:trHeight w:val="300"/>
        </w:trPr>
        <w:tc>
          <w:tcPr>
            <w:tcW w:w="2176" w:type="dxa"/>
            <w:vMerge/>
            <w:vAlign w:val="center"/>
          </w:tcPr>
          <w:p w14:paraId="74BB8A3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393F78D" w14:textId="362D668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users to third-party online services that process, store or communicate their organisation’s sensitive data.</w:t>
            </w:r>
          </w:p>
        </w:tc>
      </w:tr>
      <w:tr w:rsidR="18DD9BA7" w14:paraId="4FD882DC" w14:textId="77777777" w:rsidTr="29F1D4BD">
        <w:trPr>
          <w:trHeight w:val="300"/>
        </w:trPr>
        <w:tc>
          <w:tcPr>
            <w:tcW w:w="2176" w:type="dxa"/>
            <w:vMerge/>
            <w:vAlign w:val="center"/>
          </w:tcPr>
          <w:p w14:paraId="36BEA65D"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1EFC4E4" w14:textId="020BEA4F"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(where available) is used to authenticate users to third-party online services that process, store or communicate their organisation’s non-sensitive data.</w:t>
            </w:r>
          </w:p>
        </w:tc>
      </w:tr>
      <w:tr w:rsidR="18DD9BA7" w14:paraId="39E09C57" w14:textId="77777777" w:rsidTr="29F1D4BD">
        <w:trPr>
          <w:trHeight w:val="300"/>
        </w:trPr>
        <w:tc>
          <w:tcPr>
            <w:tcW w:w="2176" w:type="dxa"/>
            <w:vMerge/>
            <w:vAlign w:val="center"/>
          </w:tcPr>
          <w:p w14:paraId="7E984C4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8A8F62A" w14:textId="607AFC7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users to their organisation’s online customer services that process, store or communicate their organisation’s sensitive customer data.</w:t>
            </w:r>
          </w:p>
        </w:tc>
      </w:tr>
      <w:tr w:rsidR="18DD9BA7" w14:paraId="073555E3" w14:textId="77777777" w:rsidTr="29F1D4BD">
        <w:trPr>
          <w:trHeight w:val="300"/>
        </w:trPr>
        <w:tc>
          <w:tcPr>
            <w:tcW w:w="2176" w:type="dxa"/>
            <w:vMerge/>
            <w:vAlign w:val="center"/>
          </w:tcPr>
          <w:p w14:paraId="5983E9D7"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39D323E" w14:textId="5CCD541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users to third-party online customer services that process, store or communicate their organisation’s sensitive customer data.</w:t>
            </w:r>
          </w:p>
        </w:tc>
      </w:tr>
      <w:tr w:rsidR="18DD9BA7" w14:paraId="766ECA91" w14:textId="77777777" w:rsidTr="29F1D4BD">
        <w:trPr>
          <w:trHeight w:val="300"/>
        </w:trPr>
        <w:tc>
          <w:tcPr>
            <w:tcW w:w="2176" w:type="dxa"/>
            <w:vMerge/>
            <w:vAlign w:val="center"/>
          </w:tcPr>
          <w:p w14:paraId="405825C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6760799" w14:textId="5DE3CFD0"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customers to online customer services that process, store or communicate sensitive customer data.</w:t>
            </w:r>
          </w:p>
        </w:tc>
      </w:tr>
      <w:tr w:rsidR="18DD9BA7" w14:paraId="4753A26C" w14:textId="77777777" w:rsidTr="29F1D4BD">
        <w:trPr>
          <w:trHeight w:val="300"/>
        </w:trPr>
        <w:tc>
          <w:tcPr>
            <w:tcW w:w="2176" w:type="dxa"/>
            <w:vMerge/>
            <w:vAlign w:val="center"/>
          </w:tcPr>
          <w:p w14:paraId="776BA2B3"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9B9C549" w14:textId="1FEE0846"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privileged users of systems.</w:t>
            </w:r>
          </w:p>
        </w:tc>
      </w:tr>
      <w:tr w:rsidR="18DD9BA7" w14:paraId="1F77615D" w14:textId="77777777" w:rsidTr="29F1D4BD">
        <w:trPr>
          <w:trHeight w:val="300"/>
        </w:trPr>
        <w:tc>
          <w:tcPr>
            <w:tcW w:w="2176" w:type="dxa"/>
            <w:vMerge/>
            <w:vAlign w:val="center"/>
          </w:tcPr>
          <w:p w14:paraId="64B7F72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7DB6B56" w14:textId="11A767CB"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is used to authenticate unprivileged users of systems.</w:t>
            </w:r>
          </w:p>
        </w:tc>
      </w:tr>
      <w:tr w:rsidR="18DD9BA7" w14:paraId="3A63DEC5" w14:textId="77777777" w:rsidTr="29F1D4BD">
        <w:trPr>
          <w:trHeight w:val="300"/>
        </w:trPr>
        <w:tc>
          <w:tcPr>
            <w:tcW w:w="2176" w:type="dxa"/>
            <w:vMerge/>
            <w:vAlign w:val="center"/>
          </w:tcPr>
          <w:p w14:paraId="2549241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5833036" w14:textId="779D7A1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uses either: something users have and something users know, or something users have that is unlocked by something users know or are.</w:t>
            </w:r>
          </w:p>
        </w:tc>
      </w:tr>
      <w:tr w:rsidR="18DD9BA7" w14:paraId="3A2E313F" w14:textId="77777777" w:rsidTr="29F1D4BD">
        <w:trPr>
          <w:trHeight w:val="300"/>
        </w:trPr>
        <w:tc>
          <w:tcPr>
            <w:tcW w:w="2176" w:type="dxa"/>
            <w:vMerge/>
            <w:vAlign w:val="center"/>
          </w:tcPr>
          <w:p w14:paraId="03CA7647"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E26BC74" w14:textId="6C888CA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used for authenticating users of online services is phishing-resistant.</w:t>
            </w:r>
          </w:p>
        </w:tc>
      </w:tr>
      <w:tr w:rsidR="18DD9BA7" w14:paraId="4B8E7097" w14:textId="77777777" w:rsidTr="29F1D4BD">
        <w:trPr>
          <w:trHeight w:val="300"/>
        </w:trPr>
        <w:tc>
          <w:tcPr>
            <w:tcW w:w="2176" w:type="dxa"/>
            <w:vMerge/>
            <w:vAlign w:val="center"/>
          </w:tcPr>
          <w:p w14:paraId="4FD6D8C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B8C7848" w14:textId="64DCA68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used for authenticating customers of online customer services provides a phishing-resistant option.</w:t>
            </w:r>
          </w:p>
        </w:tc>
      </w:tr>
      <w:tr w:rsidR="18DD9BA7" w14:paraId="1B3BEED6" w14:textId="77777777" w:rsidTr="29F1D4BD">
        <w:trPr>
          <w:trHeight w:val="300"/>
        </w:trPr>
        <w:tc>
          <w:tcPr>
            <w:tcW w:w="2176" w:type="dxa"/>
            <w:vMerge/>
            <w:vAlign w:val="center"/>
          </w:tcPr>
          <w:p w14:paraId="0C96C1E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EE8DE2D" w14:textId="5A5967E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Multi-factor authentication used for authenticating users of systems is phishing-resistant.</w:t>
            </w:r>
          </w:p>
        </w:tc>
      </w:tr>
      <w:tr w:rsidR="18DD9BA7" w14:paraId="1B858497" w14:textId="77777777" w:rsidTr="29F1D4BD">
        <w:trPr>
          <w:trHeight w:val="300"/>
        </w:trPr>
        <w:tc>
          <w:tcPr>
            <w:tcW w:w="2176" w:type="dxa"/>
            <w:vMerge/>
            <w:vAlign w:val="center"/>
          </w:tcPr>
          <w:p w14:paraId="4348BEC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3BDED70" w14:textId="2398DAA0"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Successful and unsuccessful multi-factor authentication events are centrally logged.</w:t>
            </w:r>
          </w:p>
        </w:tc>
      </w:tr>
      <w:tr w:rsidR="18DD9BA7" w14:paraId="0F92F91F" w14:textId="77777777" w:rsidTr="29F1D4BD">
        <w:trPr>
          <w:trHeight w:val="300"/>
        </w:trPr>
        <w:tc>
          <w:tcPr>
            <w:tcW w:w="2176" w:type="dxa"/>
            <w:vMerge/>
            <w:vAlign w:val="center"/>
          </w:tcPr>
          <w:p w14:paraId="543CE09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123461E" w14:textId="324A5F9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are protected from unauthorised modification and deletion.</w:t>
            </w:r>
          </w:p>
        </w:tc>
      </w:tr>
      <w:tr w:rsidR="18DD9BA7" w14:paraId="0F098937" w14:textId="77777777" w:rsidTr="29F1D4BD">
        <w:trPr>
          <w:trHeight w:val="300"/>
        </w:trPr>
        <w:tc>
          <w:tcPr>
            <w:tcW w:w="2176" w:type="dxa"/>
            <w:vMerge/>
            <w:vAlign w:val="center"/>
          </w:tcPr>
          <w:p w14:paraId="2C687911"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04F19F5" w14:textId="6AAC28A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from internet-facing servers are analysed in a timely manner to detect cybersecurity events.</w:t>
            </w:r>
          </w:p>
        </w:tc>
      </w:tr>
      <w:tr w:rsidR="18DD9BA7" w14:paraId="3A665576" w14:textId="77777777" w:rsidTr="29F1D4BD">
        <w:trPr>
          <w:trHeight w:val="300"/>
        </w:trPr>
        <w:tc>
          <w:tcPr>
            <w:tcW w:w="2176" w:type="dxa"/>
            <w:vMerge/>
            <w:vAlign w:val="center"/>
          </w:tcPr>
          <w:p w14:paraId="609C2525"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909FEAC" w14:textId="101BAB74"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events are analysed in a timely manner to identify cybersecurity incidents.</w:t>
            </w:r>
          </w:p>
        </w:tc>
      </w:tr>
      <w:tr w:rsidR="18DD9BA7" w14:paraId="1A1AA95F" w14:textId="77777777" w:rsidTr="29F1D4BD">
        <w:trPr>
          <w:trHeight w:val="300"/>
        </w:trPr>
        <w:tc>
          <w:tcPr>
            <w:tcW w:w="2176" w:type="dxa"/>
            <w:vMerge/>
            <w:vAlign w:val="center"/>
          </w:tcPr>
          <w:p w14:paraId="251BC249"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C88F39C" w14:textId="5139CB6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the chief information security officer, or one of their delegates, as soon as possible after they occur or are discovered.</w:t>
            </w:r>
          </w:p>
        </w:tc>
      </w:tr>
      <w:tr w:rsidR="18DD9BA7" w14:paraId="1BBD3778" w14:textId="77777777" w:rsidTr="29F1D4BD">
        <w:trPr>
          <w:trHeight w:val="300"/>
        </w:trPr>
        <w:tc>
          <w:tcPr>
            <w:tcW w:w="2176" w:type="dxa"/>
            <w:vMerge/>
            <w:vAlign w:val="center"/>
          </w:tcPr>
          <w:p w14:paraId="73DD0B7F"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F3E7F04" w14:textId="3A3BAD5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ASD as soon as possible after they occur or are discovered.</w:t>
            </w:r>
          </w:p>
        </w:tc>
      </w:tr>
      <w:tr w:rsidR="18DD9BA7" w14:paraId="61CA53C1" w14:textId="77777777" w:rsidTr="29F1D4BD">
        <w:trPr>
          <w:trHeight w:val="300"/>
        </w:trPr>
        <w:tc>
          <w:tcPr>
            <w:tcW w:w="2176" w:type="dxa"/>
            <w:vMerge/>
            <w:vAlign w:val="center"/>
          </w:tcPr>
          <w:p w14:paraId="63A50AED"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659ABA0" w14:textId="27EE226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Following the identification of a cybersecurity incident, the cybersecurity incident response plan is enacted.</w:t>
            </w:r>
          </w:p>
        </w:tc>
      </w:tr>
      <w:tr w:rsidR="18DD9BA7" w14:paraId="308F2096"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45E9A20E" w14:textId="52D2E1CA"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Restrict administrative privileges</w:t>
            </w:r>
          </w:p>
        </w:tc>
        <w:tc>
          <w:tcPr>
            <w:tcW w:w="6839" w:type="dxa"/>
            <w:tcBorders>
              <w:top w:val="single" w:sz="6" w:space="0" w:color="73737D"/>
              <w:left w:val="single" w:sz="6" w:space="0" w:color="73737D"/>
              <w:bottom w:val="single" w:sz="6" w:space="0" w:color="73737D"/>
              <w:right w:val="single" w:sz="6" w:space="0" w:color="73737D"/>
            </w:tcBorders>
          </w:tcPr>
          <w:p w14:paraId="51915719" w14:textId="31EE952B"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Requests for privileged access to systems, applications and data repositories are validated when first requested.</w:t>
            </w:r>
          </w:p>
        </w:tc>
      </w:tr>
      <w:tr w:rsidR="18DD9BA7" w14:paraId="4F91753E" w14:textId="77777777" w:rsidTr="29F1D4BD">
        <w:trPr>
          <w:trHeight w:val="300"/>
        </w:trPr>
        <w:tc>
          <w:tcPr>
            <w:tcW w:w="2176" w:type="dxa"/>
            <w:vMerge/>
            <w:vAlign w:val="center"/>
          </w:tcPr>
          <w:p w14:paraId="70B1C82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11354BE" w14:textId="293D5039"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access to systems, applications and data repositories is disabled after 12 months unless revalidated.</w:t>
            </w:r>
          </w:p>
        </w:tc>
      </w:tr>
      <w:tr w:rsidR="18DD9BA7" w14:paraId="4400DE76" w14:textId="77777777" w:rsidTr="29F1D4BD">
        <w:trPr>
          <w:trHeight w:val="300"/>
        </w:trPr>
        <w:tc>
          <w:tcPr>
            <w:tcW w:w="2176" w:type="dxa"/>
            <w:vMerge/>
            <w:vAlign w:val="center"/>
          </w:tcPr>
          <w:p w14:paraId="49B0375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18AFA89" w14:textId="469EB73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access to systems and applications is disabled after 45 days of inactivity.</w:t>
            </w:r>
          </w:p>
        </w:tc>
      </w:tr>
      <w:tr w:rsidR="18DD9BA7" w14:paraId="2FC6EB49" w14:textId="77777777" w:rsidTr="29F1D4BD">
        <w:trPr>
          <w:trHeight w:val="300"/>
        </w:trPr>
        <w:tc>
          <w:tcPr>
            <w:tcW w:w="2176" w:type="dxa"/>
            <w:vMerge/>
            <w:vAlign w:val="center"/>
          </w:tcPr>
          <w:p w14:paraId="060C78B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45C73AB" w14:textId="53141600"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users are assigned a dedicated privileged user account to be used solely for duties requiring privileged access.</w:t>
            </w:r>
          </w:p>
        </w:tc>
      </w:tr>
      <w:tr w:rsidR="18DD9BA7" w14:paraId="341799C0" w14:textId="77777777" w:rsidTr="29F1D4BD">
        <w:trPr>
          <w:trHeight w:val="300"/>
        </w:trPr>
        <w:tc>
          <w:tcPr>
            <w:tcW w:w="2176" w:type="dxa"/>
            <w:vMerge/>
            <w:vAlign w:val="center"/>
          </w:tcPr>
          <w:p w14:paraId="1DA07D6F"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D8DBE0D" w14:textId="77A5B459"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accounts (excluding those explicitly authorised to access online services) are prevented from accessing the internet, email and web services.</w:t>
            </w:r>
          </w:p>
        </w:tc>
      </w:tr>
      <w:tr w:rsidR="18DD9BA7" w14:paraId="061C943C" w14:textId="77777777" w:rsidTr="29F1D4BD">
        <w:trPr>
          <w:trHeight w:val="300"/>
        </w:trPr>
        <w:tc>
          <w:tcPr>
            <w:tcW w:w="2176" w:type="dxa"/>
            <w:vMerge/>
            <w:vAlign w:val="center"/>
          </w:tcPr>
          <w:p w14:paraId="136C6A0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27A084A" w14:textId="198E198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accounts explicitly authorised to access online services are strictly limited to only what is required for users and services to undertake their duties.</w:t>
            </w:r>
          </w:p>
        </w:tc>
      </w:tr>
      <w:tr w:rsidR="18DD9BA7" w14:paraId="176ED44B" w14:textId="77777777" w:rsidTr="29F1D4BD">
        <w:trPr>
          <w:trHeight w:val="300"/>
        </w:trPr>
        <w:tc>
          <w:tcPr>
            <w:tcW w:w="2176" w:type="dxa"/>
            <w:vMerge/>
            <w:vAlign w:val="center"/>
          </w:tcPr>
          <w:p w14:paraId="1F08AFA1"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B290C3D" w14:textId="15C4342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users use separate privileged and unprivileged operating environments.</w:t>
            </w:r>
          </w:p>
        </w:tc>
      </w:tr>
      <w:tr w:rsidR="18DD9BA7" w14:paraId="7710AACC" w14:textId="77777777" w:rsidTr="29F1D4BD">
        <w:trPr>
          <w:trHeight w:val="300"/>
        </w:trPr>
        <w:tc>
          <w:tcPr>
            <w:tcW w:w="2176" w:type="dxa"/>
            <w:vMerge/>
            <w:vAlign w:val="center"/>
          </w:tcPr>
          <w:p w14:paraId="24292E93"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3035FAD" w14:textId="2550E91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operating environments are not virtualised within unprivileged operating environments.</w:t>
            </w:r>
          </w:p>
        </w:tc>
      </w:tr>
      <w:tr w:rsidR="18DD9BA7" w14:paraId="66A9100D" w14:textId="77777777" w:rsidTr="29F1D4BD">
        <w:trPr>
          <w:trHeight w:val="300"/>
        </w:trPr>
        <w:tc>
          <w:tcPr>
            <w:tcW w:w="2176" w:type="dxa"/>
            <w:vMerge/>
            <w:vAlign w:val="center"/>
          </w:tcPr>
          <w:p w14:paraId="52C5D45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2430143" w14:textId="4A724359"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Unprivileged user accounts cannot logon to privileged operating environments.</w:t>
            </w:r>
          </w:p>
        </w:tc>
      </w:tr>
      <w:tr w:rsidR="18DD9BA7" w14:paraId="447C4DAC" w14:textId="77777777" w:rsidTr="29F1D4BD">
        <w:trPr>
          <w:trHeight w:val="300"/>
        </w:trPr>
        <w:tc>
          <w:tcPr>
            <w:tcW w:w="2176" w:type="dxa"/>
            <w:vMerge/>
            <w:vAlign w:val="center"/>
          </w:tcPr>
          <w:p w14:paraId="58EAA5DF"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6EB6C6E" w14:textId="1893D51F"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accounts (excluding local administrator accounts) cannot logon to unprivileged operating environments.</w:t>
            </w:r>
          </w:p>
        </w:tc>
      </w:tr>
      <w:tr w:rsidR="18DD9BA7" w14:paraId="264C3309" w14:textId="77777777" w:rsidTr="29F1D4BD">
        <w:trPr>
          <w:trHeight w:val="300"/>
        </w:trPr>
        <w:tc>
          <w:tcPr>
            <w:tcW w:w="2176" w:type="dxa"/>
            <w:vMerge/>
            <w:vAlign w:val="center"/>
          </w:tcPr>
          <w:p w14:paraId="1744E4E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681DA6E" w14:textId="76D29BB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Administrative activities are conducted through jump servers.</w:t>
            </w:r>
          </w:p>
        </w:tc>
      </w:tr>
      <w:tr w:rsidR="18DD9BA7" w14:paraId="5701A56A" w14:textId="77777777" w:rsidTr="29F1D4BD">
        <w:trPr>
          <w:trHeight w:val="300"/>
        </w:trPr>
        <w:tc>
          <w:tcPr>
            <w:tcW w:w="2176" w:type="dxa"/>
            <w:vMerge/>
            <w:vAlign w:val="center"/>
          </w:tcPr>
          <w:p w14:paraId="24FDF227"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39F93B2" w14:textId="587FF26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Credentials for break glass accounts, local administrator accounts and service accounts are long, unique, unpredictable and managed.</w:t>
            </w:r>
          </w:p>
        </w:tc>
      </w:tr>
      <w:tr w:rsidR="18DD9BA7" w14:paraId="41ED9B61" w14:textId="77777777" w:rsidTr="29F1D4BD">
        <w:trPr>
          <w:trHeight w:val="300"/>
        </w:trPr>
        <w:tc>
          <w:tcPr>
            <w:tcW w:w="2176" w:type="dxa"/>
            <w:vMerge/>
            <w:vAlign w:val="center"/>
          </w:tcPr>
          <w:p w14:paraId="052BD184"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902FD80" w14:textId="633283B7"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access events are centrally logged.</w:t>
            </w:r>
          </w:p>
        </w:tc>
      </w:tr>
      <w:tr w:rsidR="18DD9BA7" w14:paraId="0A20E23A" w14:textId="77777777" w:rsidTr="29F1D4BD">
        <w:trPr>
          <w:trHeight w:val="300"/>
        </w:trPr>
        <w:tc>
          <w:tcPr>
            <w:tcW w:w="2176" w:type="dxa"/>
            <w:vMerge/>
            <w:vAlign w:val="center"/>
          </w:tcPr>
          <w:p w14:paraId="6316179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3A431B9" w14:textId="3C7D991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 and security group management events are centrally logged.</w:t>
            </w:r>
          </w:p>
        </w:tc>
      </w:tr>
      <w:tr w:rsidR="18DD9BA7" w14:paraId="5B31AD22" w14:textId="77777777" w:rsidTr="29F1D4BD">
        <w:trPr>
          <w:trHeight w:val="300"/>
        </w:trPr>
        <w:tc>
          <w:tcPr>
            <w:tcW w:w="2176" w:type="dxa"/>
            <w:vMerge/>
            <w:vAlign w:val="center"/>
          </w:tcPr>
          <w:p w14:paraId="67B8A9F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8EC6934" w14:textId="64BE7CD6"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are protected from unauthorised modification and deletion.</w:t>
            </w:r>
          </w:p>
        </w:tc>
      </w:tr>
      <w:tr w:rsidR="18DD9BA7" w14:paraId="6713756C" w14:textId="77777777" w:rsidTr="29F1D4BD">
        <w:trPr>
          <w:trHeight w:val="300"/>
        </w:trPr>
        <w:tc>
          <w:tcPr>
            <w:tcW w:w="2176" w:type="dxa"/>
            <w:vMerge/>
            <w:vAlign w:val="center"/>
          </w:tcPr>
          <w:p w14:paraId="34E3F229"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3351B49" w14:textId="2426F4F8"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from internet-facing servers are analysed in a timely manner to detect cybersecurity events.</w:t>
            </w:r>
          </w:p>
        </w:tc>
      </w:tr>
      <w:tr w:rsidR="18DD9BA7" w14:paraId="58867AC9" w14:textId="77777777" w:rsidTr="29F1D4BD">
        <w:trPr>
          <w:trHeight w:val="300"/>
        </w:trPr>
        <w:tc>
          <w:tcPr>
            <w:tcW w:w="2176" w:type="dxa"/>
            <w:vMerge/>
            <w:vAlign w:val="center"/>
          </w:tcPr>
          <w:p w14:paraId="343517BF"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9A83231" w14:textId="4C5A3AC1"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events are analysed in a timely manner to identify cybersecurity incidents.</w:t>
            </w:r>
          </w:p>
        </w:tc>
      </w:tr>
      <w:tr w:rsidR="18DD9BA7" w14:paraId="1795724D" w14:textId="77777777" w:rsidTr="29F1D4BD">
        <w:trPr>
          <w:trHeight w:val="300"/>
        </w:trPr>
        <w:tc>
          <w:tcPr>
            <w:tcW w:w="2176" w:type="dxa"/>
            <w:vMerge/>
            <w:vAlign w:val="center"/>
          </w:tcPr>
          <w:p w14:paraId="6AFADB63"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D8C1FAC" w14:textId="0D830A74"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the chief information security officer, or one of their delegates, as soon as possible after they occur or are discovered.</w:t>
            </w:r>
          </w:p>
        </w:tc>
      </w:tr>
      <w:tr w:rsidR="18DD9BA7" w14:paraId="3B420131" w14:textId="77777777" w:rsidTr="29F1D4BD">
        <w:trPr>
          <w:trHeight w:val="300"/>
        </w:trPr>
        <w:tc>
          <w:tcPr>
            <w:tcW w:w="2176" w:type="dxa"/>
            <w:vMerge/>
            <w:vAlign w:val="center"/>
          </w:tcPr>
          <w:p w14:paraId="1F344450"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BA08538" w14:textId="4C7455EC"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ASD as soon as possible after they occur or are discovered.</w:t>
            </w:r>
          </w:p>
        </w:tc>
      </w:tr>
      <w:tr w:rsidR="18DD9BA7" w14:paraId="49F555CA" w14:textId="77777777" w:rsidTr="29F1D4BD">
        <w:trPr>
          <w:trHeight w:val="300"/>
        </w:trPr>
        <w:tc>
          <w:tcPr>
            <w:tcW w:w="2176" w:type="dxa"/>
            <w:vMerge/>
            <w:vAlign w:val="center"/>
          </w:tcPr>
          <w:p w14:paraId="3D96CA3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969953B" w14:textId="4EAA24F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Following the identification of a cybersecurity incident, the cybersecurity incident response plan is enacted.</w:t>
            </w:r>
          </w:p>
        </w:tc>
      </w:tr>
      <w:tr w:rsidR="18DD9BA7" w14:paraId="7B7C9913"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6EFE5227" w14:textId="0F9B54DB"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Application control</w:t>
            </w:r>
          </w:p>
        </w:tc>
        <w:tc>
          <w:tcPr>
            <w:tcW w:w="6839" w:type="dxa"/>
            <w:tcBorders>
              <w:top w:val="single" w:sz="6" w:space="0" w:color="73737D"/>
              <w:left w:val="single" w:sz="6" w:space="0" w:color="73737D"/>
              <w:bottom w:val="single" w:sz="6" w:space="0" w:color="73737D"/>
              <w:right w:val="single" w:sz="6" w:space="0" w:color="73737D"/>
            </w:tcBorders>
          </w:tcPr>
          <w:p w14:paraId="0078095D" w14:textId="390ABAA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is implemented on workstations.</w:t>
            </w:r>
          </w:p>
        </w:tc>
      </w:tr>
      <w:tr w:rsidR="18DD9BA7" w14:paraId="2770422C" w14:textId="77777777" w:rsidTr="29F1D4BD">
        <w:trPr>
          <w:trHeight w:val="300"/>
        </w:trPr>
        <w:tc>
          <w:tcPr>
            <w:tcW w:w="2176" w:type="dxa"/>
            <w:vMerge/>
            <w:vAlign w:val="center"/>
          </w:tcPr>
          <w:p w14:paraId="78853EF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64CFBFB" w14:textId="73E39E2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is implemented on internet-facing servers.</w:t>
            </w:r>
          </w:p>
        </w:tc>
      </w:tr>
      <w:tr w:rsidR="18DD9BA7" w14:paraId="198A138B" w14:textId="77777777" w:rsidTr="29F1D4BD">
        <w:trPr>
          <w:trHeight w:val="300"/>
        </w:trPr>
        <w:tc>
          <w:tcPr>
            <w:tcW w:w="2176" w:type="dxa"/>
            <w:vMerge/>
            <w:vAlign w:val="center"/>
          </w:tcPr>
          <w:p w14:paraId="5280DC8B"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CBD0CAF" w14:textId="2D9C764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is applied to user profiles and temporary folders used by operating systems, web browsers and email clients.</w:t>
            </w:r>
          </w:p>
        </w:tc>
      </w:tr>
      <w:tr w:rsidR="18DD9BA7" w14:paraId="169B0B51" w14:textId="77777777" w:rsidTr="29F1D4BD">
        <w:trPr>
          <w:trHeight w:val="300"/>
        </w:trPr>
        <w:tc>
          <w:tcPr>
            <w:tcW w:w="2176" w:type="dxa"/>
            <w:vMerge/>
            <w:vAlign w:val="center"/>
          </w:tcPr>
          <w:p w14:paraId="608431EC"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7C47467" w14:textId="13BE9806"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is applied to all locations other than user profiles and temporary folders used by operating systems, web browsers and email clients.</w:t>
            </w:r>
          </w:p>
        </w:tc>
      </w:tr>
      <w:tr w:rsidR="18DD9BA7" w14:paraId="5670C8B3" w14:textId="77777777" w:rsidTr="29F1D4BD">
        <w:trPr>
          <w:trHeight w:val="300"/>
        </w:trPr>
        <w:tc>
          <w:tcPr>
            <w:tcW w:w="2176" w:type="dxa"/>
            <w:vMerge/>
            <w:vAlign w:val="center"/>
          </w:tcPr>
          <w:p w14:paraId="660DA79F"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3DFFD00" w14:textId="0A696BD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restricts the execution of executables, software libraries, scripts, installers, compiled HTML, HTML applications and control panel applets to an organisation-approved set.</w:t>
            </w:r>
          </w:p>
        </w:tc>
      </w:tr>
      <w:tr w:rsidR="18DD9BA7" w14:paraId="70C54860" w14:textId="77777777" w:rsidTr="29F1D4BD">
        <w:trPr>
          <w:trHeight w:val="300"/>
        </w:trPr>
        <w:tc>
          <w:tcPr>
            <w:tcW w:w="2176" w:type="dxa"/>
            <w:vMerge/>
            <w:vAlign w:val="center"/>
          </w:tcPr>
          <w:p w14:paraId="6DFB6A97"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D946837" w14:textId="53DC12F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Microsoft’s recommended application blocklist is implemented.</w:t>
            </w:r>
          </w:p>
        </w:tc>
      </w:tr>
      <w:tr w:rsidR="18DD9BA7" w14:paraId="65456388" w14:textId="77777777" w:rsidTr="29F1D4BD">
        <w:trPr>
          <w:trHeight w:val="300"/>
        </w:trPr>
        <w:tc>
          <w:tcPr>
            <w:tcW w:w="2176" w:type="dxa"/>
            <w:vMerge/>
            <w:vAlign w:val="center"/>
          </w:tcPr>
          <w:p w14:paraId="29F6B6FC"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0C6D5C6" w14:textId="564CECE3"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Application control rulesets are validated on an annual or more frequent basis.</w:t>
            </w:r>
          </w:p>
        </w:tc>
      </w:tr>
      <w:tr w:rsidR="18DD9BA7" w14:paraId="15F59901" w14:textId="77777777" w:rsidTr="29F1D4BD">
        <w:trPr>
          <w:trHeight w:val="300"/>
        </w:trPr>
        <w:tc>
          <w:tcPr>
            <w:tcW w:w="2176" w:type="dxa"/>
            <w:vMerge/>
            <w:vAlign w:val="center"/>
          </w:tcPr>
          <w:p w14:paraId="2487D771"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14080F9" w14:textId="3C641C0B"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Allowed and blocked application control events are centrally logged.</w:t>
            </w:r>
          </w:p>
        </w:tc>
      </w:tr>
      <w:tr w:rsidR="18DD9BA7" w14:paraId="59AE8F52" w14:textId="77777777" w:rsidTr="29F1D4BD">
        <w:trPr>
          <w:trHeight w:val="300"/>
        </w:trPr>
        <w:tc>
          <w:tcPr>
            <w:tcW w:w="2176" w:type="dxa"/>
            <w:vMerge/>
            <w:vAlign w:val="center"/>
          </w:tcPr>
          <w:p w14:paraId="664086B4"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13C4D281" w14:textId="12A7E12C"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are protected from unauthorised modification and deletion.</w:t>
            </w:r>
          </w:p>
        </w:tc>
      </w:tr>
      <w:tr w:rsidR="18DD9BA7" w14:paraId="727B4E7C" w14:textId="77777777" w:rsidTr="29F1D4BD">
        <w:trPr>
          <w:trHeight w:val="300"/>
        </w:trPr>
        <w:tc>
          <w:tcPr>
            <w:tcW w:w="2176" w:type="dxa"/>
            <w:vMerge/>
            <w:vAlign w:val="center"/>
          </w:tcPr>
          <w:p w14:paraId="185533F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E7E52E6" w14:textId="2C6FDAEE"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Event logs from internet-facing servers are analysed in a timely manner to detect cybersecurity events.</w:t>
            </w:r>
          </w:p>
        </w:tc>
      </w:tr>
      <w:tr w:rsidR="18DD9BA7" w14:paraId="6FA9F889" w14:textId="77777777" w:rsidTr="29F1D4BD">
        <w:trPr>
          <w:trHeight w:val="300"/>
        </w:trPr>
        <w:tc>
          <w:tcPr>
            <w:tcW w:w="2176" w:type="dxa"/>
            <w:vMerge/>
            <w:vAlign w:val="center"/>
          </w:tcPr>
          <w:p w14:paraId="3C02BB2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07F1405" w14:textId="024C29CF"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events are analysed in a timely manner to identify cybersecurity incidents.</w:t>
            </w:r>
          </w:p>
        </w:tc>
      </w:tr>
      <w:tr w:rsidR="18DD9BA7" w14:paraId="754B74D1" w14:textId="77777777" w:rsidTr="29F1D4BD">
        <w:trPr>
          <w:trHeight w:val="300"/>
        </w:trPr>
        <w:tc>
          <w:tcPr>
            <w:tcW w:w="2176" w:type="dxa"/>
            <w:vMerge/>
            <w:vAlign w:val="center"/>
          </w:tcPr>
          <w:p w14:paraId="40B98EE4"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04991EB9" w14:textId="540731B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the chief information security officer, or one of their delegates, as soon as possible after they occur or are discovered.</w:t>
            </w:r>
          </w:p>
        </w:tc>
      </w:tr>
      <w:tr w:rsidR="18DD9BA7" w14:paraId="35CB425E" w14:textId="77777777" w:rsidTr="29F1D4BD">
        <w:trPr>
          <w:trHeight w:val="300"/>
        </w:trPr>
        <w:tc>
          <w:tcPr>
            <w:tcW w:w="2176" w:type="dxa"/>
            <w:vMerge/>
            <w:vAlign w:val="center"/>
          </w:tcPr>
          <w:p w14:paraId="748B3E4C"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DE75F2A" w14:textId="11EEA4F6"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Cybersecurity incidents are reported to ASD as soon as possible after they occur or are discovered.</w:t>
            </w:r>
          </w:p>
        </w:tc>
      </w:tr>
      <w:tr w:rsidR="18DD9BA7" w14:paraId="190781B3" w14:textId="77777777" w:rsidTr="29F1D4BD">
        <w:trPr>
          <w:trHeight w:val="300"/>
        </w:trPr>
        <w:tc>
          <w:tcPr>
            <w:tcW w:w="2176" w:type="dxa"/>
            <w:vMerge/>
            <w:vAlign w:val="center"/>
          </w:tcPr>
          <w:p w14:paraId="42282E9A"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36A3D10" w14:textId="48AC6E41"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Following the identification of a cybersecurity incident, the cybersecurity incident response plan is enacted.</w:t>
            </w:r>
          </w:p>
        </w:tc>
      </w:tr>
      <w:tr w:rsidR="18DD9BA7" w14:paraId="52F872FC"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3B6BD00F" w14:textId="091A19CA"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Restrict Microsoft Office macros</w:t>
            </w:r>
          </w:p>
        </w:tc>
        <w:tc>
          <w:tcPr>
            <w:tcW w:w="6839" w:type="dxa"/>
            <w:tcBorders>
              <w:top w:val="single" w:sz="6" w:space="0" w:color="73737D"/>
              <w:left w:val="single" w:sz="6" w:space="0" w:color="73737D"/>
              <w:bottom w:val="single" w:sz="6" w:space="0" w:color="73737D"/>
              <w:right w:val="single" w:sz="6" w:space="0" w:color="73737D"/>
            </w:tcBorders>
          </w:tcPr>
          <w:p w14:paraId="12E1EC52" w14:textId="6C307C18"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 Office macros are disabled for users that do not have a demonstrated business requirement.</w:t>
            </w:r>
          </w:p>
        </w:tc>
      </w:tr>
      <w:tr w:rsidR="18DD9BA7" w14:paraId="304121F8" w14:textId="77777777" w:rsidTr="29F1D4BD">
        <w:trPr>
          <w:trHeight w:val="300"/>
        </w:trPr>
        <w:tc>
          <w:tcPr>
            <w:tcW w:w="2176" w:type="dxa"/>
            <w:vMerge/>
            <w:vAlign w:val="center"/>
          </w:tcPr>
          <w:p w14:paraId="7C3B03FC"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1C8C271" w14:textId="64752C94"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 Office macros in files originating from the internet are blocked.</w:t>
            </w:r>
          </w:p>
        </w:tc>
      </w:tr>
      <w:tr w:rsidR="18DD9BA7" w14:paraId="3784E0AB" w14:textId="77777777" w:rsidTr="29F1D4BD">
        <w:trPr>
          <w:trHeight w:val="300"/>
        </w:trPr>
        <w:tc>
          <w:tcPr>
            <w:tcW w:w="2176" w:type="dxa"/>
            <w:vMerge/>
            <w:vAlign w:val="center"/>
          </w:tcPr>
          <w:p w14:paraId="07814639"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6058031D" w14:textId="340A210B"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 Office macro antivirus scanning is enabled.</w:t>
            </w:r>
          </w:p>
        </w:tc>
      </w:tr>
      <w:tr w:rsidR="18DD9BA7" w14:paraId="45F06784" w14:textId="77777777" w:rsidTr="29F1D4BD">
        <w:trPr>
          <w:trHeight w:val="300"/>
        </w:trPr>
        <w:tc>
          <w:tcPr>
            <w:tcW w:w="2176" w:type="dxa"/>
            <w:vMerge/>
            <w:vAlign w:val="center"/>
          </w:tcPr>
          <w:p w14:paraId="2EB5585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A74C919" w14:textId="7982CB5F"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 Office macros are blocked from making Win32 API calls.</w:t>
            </w:r>
          </w:p>
        </w:tc>
      </w:tr>
      <w:tr w:rsidR="18DD9BA7" w14:paraId="4D10B47F" w14:textId="77777777" w:rsidTr="29F1D4BD">
        <w:trPr>
          <w:trHeight w:val="300"/>
        </w:trPr>
        <w:tc>
          <w:tcPr>
            <w:tcW w:w="2176" w:type="dxa"/>
            <w:vMerge/>
            <w:vAlign w:val="center"/>
          </w:tcPr>
          <w:p w14:paraId="7D8B7502"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36CFE211" w14:textId="289096F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Microsoft Office macro security settings cannot be changed by users.</w:t>
            </w:r>
          </w:p>
        </w:tc>
      </w:tr>
      <w:tr w:rsidR="18DD9BA7" w14:paraId="5A0C59E4" w14:textId="77777777" w:rsidTr="29F1D4BD">
        <w:trPr>
          <w:trHeight w:val="300"/>
        </w:trPr>
        <w:tc>
          <w:tcPr>
            <w:tcW w:w="2176" w:type="dxa"/>
            <w:vMerge w:val="restart"/>
            <w:tcBorders>
              <w:top w:val="single" w:sz="6" w:space="0" w:color="73737D"/>
              <w:left w:val="single" w:sz="6" w:space="0" w:color="73737D"/>
              <w:bottom w:val="single" w:sz="6" w:space="0" w:color="73737D"/>
              <w:right w:val="single" w:sz="6" w:space="0" w:color="73737D"/>
            </w:tcBorders>
          </w:tcPr>
          <w:p w14:paraId="296344F9" w14:textId="789B392F" w:rsidR="18DD9BA7" w:rsidRPr="002F6F74" w:rsidRDefault="18DD9BA7" w:rsidP="18DD9BA7">
            <w:pPr>
              <w:spacing w:after="0"/>
              <w:rPr>
                <w:rFonts w:eastAsia="Helvetica" w:cs="Times New Roman"/>
                <w:b/>
                <w:bCs/>
                <w:color w:val="000000" w:themeColor="text1"/>
              </w:rPr>
            </w:pPr>
            <w:r w:rsidRPr="002F6F74">
              <w:rPr>
                <w:rFonts w:eastAsia="Helvetica" w:cs="Times New Roman"/>
                <w:b/>
                <w:bCs/>
                <w:color w:val="000000" w:themeColor="text1"/>
              </w:rPr>
              <w:t>Regular backups</w:t>
            </w:r>
          </w:p>
        </w:tc>
        <w:tc>
          <w:tcPr>
            <w:tcW w:w="6839" w:type="dxa"/>
            <w:tcBorders>
              <w:top w:val="single" w:sz="6" w:space="0" w:color="73737D"/>
              <w:left w:val="single" w:sz="6" w:space="0" w:color="73737D"/>
              <w:bottom w:val="single" w:sz="6" w:space="0" w:color="73737D"/>
              <w:right w:val="single" w:sz="6" w:space="0" w:color="73737D"/>
            </w:tcBorders>
          </w:tcPr>
          <w:p w14:paraId="358206F4" w14:textId="5A83DC7C"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Backups of data, applications and settings are performed and retained in accordance with business criticality and business continuity requirements.</w:t>
            </w:r>
          </w:p>
        </w:tc>
      </w:tr>
      <w:tr w:rsidR="18DD9BA7" w14:paraId="2C006EE5" w14:textId="77777777" w:rsidTr="29F1D4BD">
        <w:trPr>
          <w:trHeight w:val="300"/>
        </w:trPr>
        <w:tc>
          <w:tcPr>
            <w:tcW w:w="2176" w:type="dxa"/>
            <w:vMerge/>
            <w:vAlign w:val="center"/>
          </w:tcPr>
          <w:p w14:paraId="1DF84794"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7DA5AD2D" w14:textId="43A1085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Backups of data, applications and settings are synchronised to enable restoration to a common point in time.</w:t>
            </w:r>
          </w:p>
        </w:tc>
      </w:tr>
      <w:tr w:rsidR="18DD9BA7" w14:paraId="5389384B" w14:textId="77777777" w:rsidTr="29F1D4BD">
        <w:trPr>
          <w:trHeight w:val="300"/>
        </w:trPr>
        <w:tc>
          <w:tcPr>
            <w:tcW w:w="2176" w:type="dxa"/>
            <w:vMerge/>
            <w:vAlign w:val="center"/>
          </w:tcPr>
          <w:p w14:paraId="04FFC78D"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BD21F59" w14:textId="290A4FD0"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Backups of data, applications and settings are retained in a secure and resilient manner.</w:t>
            </w:r>
          </w:p>
        </w:tc>
      </w:tr>
      <w:tr w:rsidR="18DD9BA7" w14:paraId="7654B713" w14:textId="77777777" w:rsidTr="29F1D4BD">
        <w:trPr>
          <w:trHeight w:val="300"/>
        </w:trPr>
        <w:tc>
          <w:tcPr>
            <w:tcW w:w="2176" w:type="dxa"/>
            <w:vMerge/>
            <w:vAlign w:val="center"/>
          </w:tcPr>
          <w:p w14:paraId="567A2788"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FD01E3F" w14:textId="687D1DD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Restoration of data, applications and settings from backups to a common point in time is tested as part of disaster recovery exercises.</w:t>
            </w:r>
          </w:p>
        </w:tc>
      </w:tr>
      <w:tr w:rsidR="18DD9BA7" w14:paraId="69650B99" w14:textId="77777777" w:rsidTr="29F1D4BD">
        <w:trPr>
          <w:trHeight w:val="300"/>
        </w:trPr>
        <w:tc>
          <w:tcPr>
            <w:tcW w:w="2176" w:type="dxa"/>
            <w:vMerge/>
            <w:vAlign w:val="center"/>
          </w:tcPr>
          <w:p w14:paraId="3D081D7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4FDD2D7" w14:textId="7054938D"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Unprivileged user accounts cannot access backups belonging to other user accounts.</w:t>
            </w:r>
          </w:p>
        </w:tc>
      </w:tr>
      <w:tr w:rsidR="18DD9BA7" w14:paraId="0466D837" w14:textId="77777777" w:rsidTr="29F1D4BD">
        <w:trPr>
          <w:trHeight w:val="300"/>
        </w:trPr>
        <w:tc>
          <w:tcPr>
            <w:tcW w:w="2176" w:type="dxa"/>
            <w:vMerge/>
            <w:vAlign w:val="center"/>
          </w:tcPr>
          <w:p w14:paraId="68495F39"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46D0D298" w14:textId="012A1F7A"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accounts (excluding backup administrator accounts) cannot access backups belonging to other user accounts.</w:t>
            </w:r>
          </w:p>
        </w:tc>
      </w:tr>
      <w:tr w:rsidR="18DD9BA7" w14:paraId="1957C8E9" w14:textId="77777777" w:rsidTr="29F1D4BD">
        <w:trPr>
          <w:trHeight w:val="300"/>
        </w:trPr>
        <w:tc>
          <w:tcPr>
            <w:tcW w:w="2176" w:type="dxa"/>
            <w:vMerge/>
            <w:vAlign w:val="center"/>
          </w:tcPr>
          <w:p w14:paraId="50FDA82E"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29FA2121" w14:textId="54F26B22"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Unprivileged user accounts are prevented from modifying and deleting backups.</w:t>
            </w:r>
          </w:p>
        </w:tc>
      </w:tr>
      <w:tr w:rsidR="18DD9BA7" w14:paraId="54E25193" w14:textId="77777777" w:rsidTr="29F1D4BD">
        <w:trPr>
          <w:trHeight w:val="300"/>
        </w:trPr>
        <w:tc>
          <w:tcPr>
            <w:tcW w:w="2176" w:type="dxa"/>
            <w:vMerge/>
            <w:vAlign w:val="center"/>
          </w:tcPr>
          <w:p w14:paraId="37DB7276" w14:textId="77777777" w:rsidR="001F7DA0" w:rsidRDefault="001F7DA0"/>
        </w:tc>
        <w:tc>
          <w:tcPr>
            <w:tcW w:w="6839" w:type="dxa"/>
            <w:tcBorders>
              <w:top w:val="single" w:sz="6" w:space="0" w:color="73737D"/>
              <w:left w:val="single" w:sz="6" w:space="0" w:color="73737D"/>
              <w:bottom w:val="single" w:sz="6" w:space="0" w:color="73737D"/>
              <w:right w:val="single" w:sz="6" w:space="0" w:color="73737D"/>
            </w:tcBorders>
          </w:tcPr>
          <w:p w14:paraId="5F326C6A" w14:textId="3DAD5BF5" w:rsidR="18DD9BA7" w:rsidRPr="002F6F74" w:rsidRDefault="18DD9BA7" w:rsidP="18DD9BA7">
            <w:pPr>
              <w:spacing w:after="0"/>
              <w:rPr>
                <w:rFonts w:eastAsia="Helvetica" w:cs="Times New Roman"/>
                <w:color w:val="000000" w:themeColor="text1"/>
              </w:rPr>
            </w:pPr>
            <w:r w:rsidRPr="002F6F74">
              <w:rPr>
                <w:rFonts w:eastAsia="Helvetica" w:cs="Times New Roman"/>
                <w:color w:val="000000" w:themeColor="text1"/>
              </w:rPr>
              <w:t>Privileged user accounts (excluding backup administrator accounts) are prevented from modifying and deleting backups.</w:t>
            </w:r>
          </w:p>
        </w:tc>
      </w:tr>
    </w:tbl>
    <w:p w14:paraId="0096C1F4" w14:textId="07978782" w:rsidR="122D2761" w:rsidRDefault="122D2761" w:rsidP="29F1D4BD"/>
    <w:sectPr w:rsidR="122D2761" w:rsidSect="001207C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737B0" w14:textId="77777777" w:rsidR="00F35962" w:rsidRDefault="00F35962">
      <w:pPr>
        <w:spacing w:after="0" w:line="240" w:lineRule="auto"/>
      </w:pPr>
      <w:r>
        <w:separator/>
      </w:r>
    </w:p>
  </w:endnote>
  <w:endnote w:type="continuationSeparator" w:id="0">
    <w:p w14:paraId="67A90FB9" w14:textId="77777777" w:rsidR="00F35962" w:rsidRDefault="00F3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83419"/>
      <w:docPartObj>
        <w:docPartGallery w:val="Page Numbers (Bottom of Page)"/>
        <w:docPartUnique/>
      </w:docPartObj>
    </w:sdtPr>
    <w:sdtEndPr>
      <w:rPr>
        <w:color w:val="7F7F7F" w:themeColor="background1" w:themeShade="7F"/>
        <w:spacing w:val="60"/>
      </w:rPr>
    </w:sdtEndPr>
    <w:sdtContent>
      <w:p w14:paraId="569CCC2E" w14:textId="7729308B" w:rsidR="00984F79" w:rsidRDefault="00984F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25850B" w14:textId="4B1E0833" w:rsidR="18DD9BA7" w:rsidRDefault="18DD9BA7" w:rsidP="18DD9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17791" w14:textId="77777777" w:rsidR="00F35962" w:rsidRDefault="00F35962">
      <w:pPr>
        <w:spacing w:after="0" w:line="240" w:lineRule="auto"/>
      </w:pPr>
      <w:r>
        <w:separator/>
      </w:r>
    </w:p>
  </w:footnote>
  <w:footnote w:type="continuationSeparator" w:id="0">
    <w:p w14:paraId="02495667" w14:textId="77777777" w:rsidR="00F35962" w:rsidRDefault="00F359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2jkvfro" int2:invalidationBookmarkName="" int2:hashCode="8RRB6LPMVicmAB" int2:id="zS6wd4tD">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44E3"/>
    <w:multiLevelType w:val="hybridMultilevel"/>
    <w:tmpl w:val="EC9E1A3A"/>
    <w:lvl w:ilvl="0" w:tplc="84BA544E">
      <w:start w:val="1"/>
      <w:numFmt w:val="bullet"/>
      <w:lvlText w:val="-"/>
      <w:lvlJc w:val="left"/>
      <w:pPr>
        <w:ind w:left="720" w:hanging="360"/>
      </w:pPr>
      <w:rPr>
        <w:rFonts w:ascii="Aptos" w:hAnsi="Aptos" w:hint="default"/>
      </w:rPr>
    </w:lvl>
    <w:lvl w:ilvl="1" w:tplc="B7EA39EA">
      <w:start w:val="1"/>
      <w:numFmt w:val="bullet"/>
      <w:lvlText w:val="o"/>
      <w:lvlJc w:val="left"/>
      <w:pPr>
        <w:ind w:left="1440" w:hanging="360"/>
      </w:pPr>
      <w:rPr>
        <w:rFonts w:ascii="Courier New" w:hAnsi="Courier New" w:hint="default"/>
      </w:rPr>
    </w:lvl>
    <w:lvl w:ilvl="2" w:tplc="2056E25C">
      <w:start w:val="1"/>
      <w:numFmt w:val="bullet"/>
      <w:lvlText w:val=""/>
      <w:lvlJc w:val="left"/>
      <w:pPr>
        <w:ind w:left="2160" w:hanging="360"/>
      </w:pPr>
      <w:rPr>
        <w:rFonts w:ascii="Wingdings" w:hAnsi="Wingdings" w:hint="default"/>
      </w:rPr>
    </w:lvl>
    <w:lvl w:ilvl="3" w:tplc="7968EF54">
      <w:start w:val="1"/>
      <w:numFmt w:val="bullet"/>
      <w:lvlText w:val=""/>
      <w:lvlJc w:val="left"/>
      <w:pPr>
        <w:ind w:left="2880" w:hanging="360"/>
      </w:pPr>
      <w:rPr>
        <w:rFonts w:ascii="Symbol" w:hAnsi="Symbol" w:hint="default"/>
      </w:rPr>
    </w:lvl>
    <w:lvl w:ilvl="4" w:tplc="F9F611A8">
      <w:start w:val="1"/>
      <w:numFmt w:val="bullet"/>
      <w:lvlText w:val="o"/>
      <w:lvlJc w:val="left"/>
      <w:pPr>
        <w:ind w:left="3600" w:hanging="360"/>
      </w:pPr>
      <w:rPr>
        <w:rFonts w:ascii="Courier New" w:hAnsi="Courier New" w:hint="default"/>
      </w:rPr>
    </w:lvl>
    <w:lvl w:ilvl="5" w:tplc="DC38F3AA">
      <w:start w:val="1"/>
      <w:numFmt w:val="bullet"/>
      <w:lvlText w:val=""/>
      <w:lvlJc w:val="left"/>
      <w:pPr>
        <w:ind w:left="4320" w:hanging="360"/>
      </w:pPr>
      <w:rPr>
        <w:rFonts w:ascii="Wingdings" w:hAnsi="Wingdings" w:hint="default"/>
      </w:rPr>
    </w:lvl>
    <w:lvl w:ilvl="6" w:tplc="51F49586">
      <w:start w:val="1"/>
      <w:numFmt w:val="bullet"/>
      <w:lvlText w:val=""/>
      <w:lvlJc w:val="left"/>
      <w:pPr>
        <w:ind w:left="5040" w:hanging="360"/>
      </w:pPr>
      <w:rPr>
        <w:rFonts w:ascii="Symbol" w:hAnsi="Symbol" w:hint="default"/>
      </w:rPr>
    </w:lvl>
    <w:lvl w:ilvl="7" w:tplc="D020F54E">
      <w:start w:val="1"/>
      <w:numFmt w:val="bullet"/>
      <w:lvlText w:val="o"/>
      <w:lvlJc w:val="left"/>
      <w:pPr>
        <w:ind w:left="5760" w:hanging="360"/>
      </w:pPr>
      <w:rPr>
        <w:rFonts w:ascii="Courier New" w:hAnsi="Courier New" w:hint="default"/>
      </w:rPr>
    </w:lvl>
    <w:lvl w:ilvl="8" w:tplc="7296765E">
      <w:start w:val="1"/>
      <w:numFmt w:val="bullet"/>
      <w:lvlText w:val=""/>
      <w:lvlJc w:val="left"/>
      <w:pPr>
        <w:ind w:left="6480" w:hanging="360"/>
      </w:pPr>
      <w:rPr>
        <w:rFonts w:ascii="Wingdings" w:hAnsi="Wingdings" w:hint="default"/>
      </w:rPr>
    </w:lvl>
  </w:abstractNum>
  <w:abstractNum w:abstractNumId="1" w15:restartNumberingAfterBreak="0">
    <w:nsid w:val="016646D6"/>
    <w:multiLevelType w:val="hybridMultilevel"/>
    <w:tmpl w:val="6E68FA38"/>
    <w:lvl w:ilvl="0" w:tplc="DC7C25A2">
      <w:start w:val="1"/>
      <w:numFmt w:val="bullet"/>
      <w:lvlText w:val=""/>
      <w:lvlJc w:val="left"/>
      <w:pPr>
        <w:ind w:left="720" w:hanging="360"/>
      </w:pPr>
      <w:rPr>
        <w:rFonts w:ascii="Symbol" w:hAnsi="Symbol" w:hint="default"/>
      </w:rPr>
    </w:lvl>
    <w:lvl w:ilvl="1" w:tplc="27D0A296">
      <w:start w:val="1"/>
      <w:numFmt w:val="bullet"/>
      <w:lvlText w:val="o"/>
      <w:lvlJc w:val="left"/>
      <w:pPr>
        <w:ind w:left="1440" w:hanging="360"/>
      </w:pPr>
      <w:rPr>
        <w:rFonts w:ascii="Courier New" w:hAnsi="Courier New" w:hint="default"/>
      </w:rPr>
    </w:lvl>
    <w:lvl w:ilvl="2" w:tplc="CF823478">
      <w:start w:val="1"/>
      <w:numFmt w:val="bullet"/>
      <w:lvlText w:val=""/>
      <w:lvlJc w:val="left"/>
      <w:pPr>
        <w:ind w:left="2160" w:hanging="360"/>
      </w:pPr>
      <w:rPr>
        <w:rFonts w:ascii="Wingdings" w:hAnsi="Wingdings" w:hint="default"/>
      </w:rPr>
    </w:lvl>
    <w:lvl w:ilvl="3" w:tplc="66A89052">
      <w:start w:val="1"/>
      <w:numFmt w:val="bullet"/>
      <w:lvlText w:val=""/>
      <w:lvlJc w:val="left"/>
      <w:pPr>
        <w:ind w:left="2880" w:hanging="360"/>
      </w:pPr>
      <w:rPr>
        <w:rFonts w:ascii="Symbol" w:hAnsi="Symbol" w:hint="default"/>
      </w:rPr>
    </w:lvl>
    <w:lvl w:ilvl="4" w:tplc="3CF60E56">
      <w:start w:val="1"/>
      <w:numFmt w:val="bullet"/>
      <w:lvlText w:val="o"/>
      <w:lvlJc w:val="left"/>
      <w:pPr>
        <w:ind w:left="3600" w:hanging="360"/>
      </w:pPr>
      <w:rPr>
        <w:rFonts w:ascii="Courier New" w:hAnsi="Courier New" w:hint="default"/>
      </w:rPr>
    </w:lvl>
    <w:lvl w:ilvl="5" w:tplc="641E338E">
      <w:start w:val="1"/>
      <w:numFmt w:val="bullet"/>
      <w:lvlText w:val=""/>
      <w:lvlJc w:val="left"/>
      <w:pPr>
        <w:ind w:left="4320" w:hanging="360"/>
      </w:pPr>
      <w:rPr>
        <w:rFonts w:ascii="Wingdings" w:hAnsi="Wingdings" w:hint="default"/>
      </w:rPr>
    </w:lvl>
    <w:lvl w:ilvl="6" w:tplc="55CA7C78">
      <w:start w:val="1"/>
      <w:numFmt w:val="bullet"/>
      <w:lvlText w:val=""/>
      <w:lvlJc w:val="left"/>
      <w:pPr>
        <w:ind w:left="5040" w:hanging="360"/>
      </w:pPr>
      <w:rPr>
        <w:rFonts w:ascii="Symbol" w:hAnsi="Symbol" w:hint="default"/>
      </w:rPr>
    </w:lvl>
    <w:lvl w:ilvl="7" w:tplc="6AA4ABB8">
      <w:start w:val="1"/>
      <w:numFmt w:val="bullet"/>
      <w:lvlText w:val="o"/>
      <w:lvlJc w:val="left"/>
      <w:pPr>
        <w:ind w:left="5760" w:hanging="360"/>
      </w:pPr>
      <w:rPr>
        <w:rFonts w:ascii="Courier New" w:hAnsi="Courier New" w:hint="default"/>
      </w:rPr>
    </w:lvl>
    <w:lvl w:ilvl="8" w:tplc="256CE540">
      <w:start w:val="1"/>
      <w:numFmt w:val="bullet"/>
      <w:lvlText w:val=""/>
      <w:lvlJc w:val="left"/>
      <w:pPr>
        <w:ind w:left="6480" w:hanging="360"/>
      </w:pPr>
      <w:rPr>
        <w:rFonts w:ascii="Wingdings" w:hAnsi="Wingdings" w:hint="default"/>
      </w:rPr>
    </w:lvl>
  </w:abstractNum>
  <w:abstractNum w:abstractNumId="2" w15:restartNumberingAfterBreak="0">
    <w:nsid w:val="058DB944"/>
    <w:multiLevelType w:val="hybridMultilevel"/>
    <w:tmpl w:val="968CFA6A"/>
    <w:lvl w:ilvl="0" w:tplc="3DCC1D9C">
      <w:start w:val="1"/>
      <w:numFmt w:val="bullet"/>
      <w:lvlText w:val="o"/>
      <w:lvlJc w:val="left"/>
      <w:pPr>
        <w:ind w:left="1440" w:hanging="360"/>
      </w:pPr>
      <w:rPr>
        <w:rFonts w:ascii="&quot;Courier New&quot;" w:hAnsi="&quot;Courier New&quot;" w:hint="default"/>
      </w:rPr>
    </w:lvl>
    <w:lvl w:ilvl="1" w:tplc="39F870A6">
      <w:start w:val="1"/>
      <w:numFmt w:val="bullet"/>
      <w:lvlText w:val="o"/>
      <w:lvlJc w:val="left"/>
      <w:pPr>
        <w:ind w:left="2160" w:hanging="360"/>
      </w:pPr>
      <w:rPr>
        <w:rFonts w:ascii="Courier New" w:hAnsi="Courier New" w:hint="default"/>
      </w:rPr>
    </w:lvl>
    <w:lvl w:ilvl="2" w:tplc="0CDA528A">
      <w:start w:val="1"/>
      <w:numFmt w:val="bullet"/>
      <w:lvlText w:val=""/>
      <w:lvlJc w:val="left"/>
      <w:pPr>
        <w:ind w:left="2880" w:hanging="360"/>
      </w:pPr>
      <w:rPr>
        <w:rFonts w:ascii="Wingdings" w:hAnsi="Wingdings" w:hint="default"/>
      </w:rPr>
    </w:lvl>
    <w:lvl w:ilvl="3" w:tplc="0B1237AA">
      <w:start w:val="1"/>
      <w:numFmt w:val="bullet"/>
      <w:lvlText w:val=""/>
      <w:lvlJc w:val="left"/>
      <w:pPr>
        <w:ind w:left="3600" w:hanging="360"/>
      </w:pPr>
      <w:rPr>
        <w:rFonts w:ascii="Symbol" w:hAnsi="Symbol" w:hint="default"/>
      </w:rPr>
    </w:lvl>
    <w:lvl w:ilvl="4" w:tplc="F29AC42E">
      <w:start w:val="1"/>
      <w:numFmt w:val="bullet"/>
      <w:lvlText w:val="o"/>
      <w:lvlJc w:val="left"/>
      <w:pPr>
        <w:ind w:left="4320" w:hanging="360"/>
      </w:pPr>
      <w:rPr>
        <w:rFonts w:ascii="Courier New" w:hAnsi="Courier New" w:hint="default"/>
      </w:rPr>
    </w:lvl>
    <w:lvl w:ilvl="5" w:tplc="BC8CDD62">
      <w:start w:val="1"/>
      <w:numFmt w:val="bullet"/>
      <w:lvlText w:val=""/>
      <w:lvlJc w:val="left"/>
      <w:pPr>
        <w:ind w:left="5040" w:hanging="360"/>
      </w:pPr>
      <w:rPr>
        <w:rFonts w:ascii="Wingdings" w:hAnsi="Wingdings" w:hint="default"/>
      </w:rPr>
    </w:lvl>
    <w:lvl w:ilvl="6" w:tplc="AA7CC450">
      <w:start w:val="1"/>
      <w:numFmt w:val="bullet"/>
      <w:lvlText w:val=""/>
      <w:lvlJc w:val="left"/>
      <w:pPr>
        <w:ind w:left="5760" w:hanging="360"/>
      </w:pPr>
      <w:rPr>
        <w:rFonts w:ascii="Symbol" w:hAnsi="Symbol" w:hint="default"/>
      </w:rPr>
    </w:lvl>
    <w:lvl w:ilvl="7" w:tplc="B038FAF0">
      <w:start w:val="1"/>
      <w:numFmt w:val="bullet"/>
      <w:lvlText w:val="o"/>
      <w:lvlJc w:val="left"/>
      <w:pPr>
        <w:ind w:left="6480" w:hanging="360"/>
      </w:pPr>
      <w:rPr>
        <w:rFonts w:ascii="Courier New" w:hAnsi="Courier New" w:hint="default"/>
      </w:rPr>
    </w:lvl>
    <w:lvl w:ilvl="8" w:tplc="7FCACDB4">
      <w:start w:val="1"/>
      <w:numFmt w:val="bullet"/>
      <w:lvlText w:val=""/>
      <w:lvlJc w:val="left"/>
      <w:pPr>
        <w:ind w:left="7200" w:hanging="360"/>
      </w:pPr>
      <w:rPr>
        <w:rFonts w:ascii="Wingdings" w:hAnsi="Wingdings" w:hint="default"/>
      </w:rPr>
    </w:lvl>
  </w:abstractNum>
  <w:abstractNum w:abstractNumId="3" w15:restartNumberingAfterBreak="0">
    <w:nsid w:val="0D987CC8"/>
    <w:multiLevelType w:val="hybridMultilevel"/>
    <w:tmpl w:val="FFFFFFFF"/>
    <w:lvl w:ilvl="0" w:tplc="05CCC35A">
      <w:start w:val="1"/>
      <w:numFmt w:val="bullet"/>
      <w:lvlText w:val="-"/>
      <w:lvlJc w:val="left"/>
      <w:pPr>
        <w:ind w:left="720" w:hanging="360"/>
      </w:pPr>
      <w:rPr>
        <w:rFonts w:ascii="Aptos" w:hAnsi="Aptos" w:hint="default"/>
      </w:rPr>
    </w:lvl>
    <w:lvl w:ilvl="1" w:tplc="E41EEDAA">
      <w:start w:val="1"/>
      <w:numFmt w:val="bullet"/>
      <w:lvlText w:val="o"/>
      <w:lvlJc w:val="left"/>
      <w:pPr>
        <w:ind w:left="1440" w:hanging="360"/>
      </w:pPr>
      <w:rPr>
        <w:rFonts w:ascii="Courier New" w:hAnsi="Courier New" w:hint="default"/>
      </w:rPr>
    </w:lvl>
    <w:lvl w:ilvl="2" w:tplc="422CF306">
      <w:start w:val="1"/>
      <w:numFmt w:val="bullet"/>
      <w:lvlText w:val=""/>
      <w:lvlJc w:val="left"/>
      <w:pPr>
        <w:ind w:left="2160" w:hanging="360"/>
      </w:pPr>
      <w:rPr>
        <w:rFonts w:ascii="Wingdings" w:hAnsi="Wingdings" w:hint="default"/>
      </w:rPr>
    </w:lvl>
    <w:lvl w:ilvl="3" w:tplc="CE0EA30C">
      <w:start w:val="1"/>
      <w:numFmt w:val="bullet"/>
      <w:lvlText w:val=""/>
      <w:lvlJc w:val="left"/>
      <w:pPr>
        <w:ind w:left="2880" w:hanging="360"/>
      </w:pPr>
      <w:rPr>
        <w:rFonts w:ascii="Symbol" w:hAnsi="Symbol" w:hint="default"/>
      </w:rPr>
    </w:lvl>
    <w:lvl w:ilvl="4" w:tplc="7166B7E0">
      <w:start w:val="1"/>
      <w:numFmt w:val="bullet"/>
      <w:lvlText w:val="o"/>
      <w:lvlJc w:val="left"/>
      <w:pPr>
        <w:ind w:left="3600" w:hanging="360"/>
      </w:pPr>
      <w:rPr>
        <w:rFonts w:ascii="Courier New" w:hAnsi="Courier New" w:hint="default"/>
      </w:rPr>
    </w:lvl>
    <w:lvl w:ilvl="5" w:tplc="99000462">
      <w:start w:val="1"/>
      <w:numFmt w:val="bullet"/>
      <w:lvlText w:val=""/>
      <w:lvlJc w:val="left"/>
      <w:pPr>
        <w:ind w:left="4320" w:hanging="360"/>
      </w:pPr>
      <w:rPr>
        <w:rFonts w:ascii="Wingdings" w:hAnsi="Wingdings" w:hint="default"/>
      </w:rPr>
    </w:lvl>
    <w:lvl w:ilvl="6" w:tplc="70CEF29C">
      <w:start w:val="1"/>
      <w:numFmt w:val="bullet"/>
      <w:lvlText w:val=""/>
      <w:lvlJc w:val="left"/>
      <w:pPr>
        <w:ind w:left="5040" w:hanging="360"/>
      </w:pPr>
      <w:rPr>
        <w:rFonts w:ascii="Symbol" w:hAnsi="Symbol" w:hint="default"/>
      </w:rPr>
    </w:lvl>
    <w:lvl w:ilvl="7" w:tplc="15C6A430">
      <w:start w:val="1"/>
      <w:numFmt w:val="bullet"/>
      <w:lvlText w:val="o"/>
      <w:lvlJc w:val="left"/>
      <w:pPr>
        <w:ind w:left="5760" w:hanging="360"/>
      </w:pPr>
      <w:rPr>
        <w:rFonts w:ascii="Courier New" w:hAnsi="Courier New" w:hint="default"/>
      </w:rPr>
    </w:lvl>
    <w:lvl w:ilvl="8" w:tplc="566A78B4">
      <w:start w:val="1"/>
      <w:numFmt w:val="bullet"/>
      <w:lvlText w:val=""/>
      <w:lvlJc w:val="left"/>
      <w:pPr>
        <w:ind w:left="6480" w:hanging="360"/>
      </w:pPr>
      <w:rPr>
        <w:rFonts w:ascii="Wingdings" w:hAnsi="Wingdings" w:hint="default"/>
      </w:rPr>
    </w:lvl>
  </w:abstractNum>
  <w:abstractNum w:abstractNumId="4" w15:restartNumberingAfterBreak="0">
    <w:nsid w:val="0F64BEF7"/>
    <w:multiLevelType w:val="hybridMultilevel"/>
    <w:tmpl w:val="FFFFFFFF"/>
    <w:lvl w:ilvl="0" w:tplc="A1C2FDEA">
      <w:start w:val="1"/>
      <w:numFmt w:val="bullet"/>
      <w:lvlText w:val=""/>
      <w:lvlJc w:val="left"/>
      <w:pPr>
        <w:ind w:left="720" w:hanging="360"/>
      </w:pPr>
      <w:rPr>
        <w:rFonts w:ascii="Symbol" w:hAnsi="Symbol" w:hint="default"/>
      </w:rPr>
    </w:lvl>
    <w:lvl w:ilvl="1" w:tplc="BF6E90B0">
      <w:start w:val="1"/>
      <w:numFmt w:val="bullet"/>
      <w:lvlText w:val="o"/>
      <w:lvlJc w:val="left"/>
      <w:pPr>
        <w:ind w:left="1440" w:hanging="360"/>
      </w:pPr>
      <w:rPr>
        <w:rFonts w:ascii="Courier New" w:hAnsi="Courier New" w:hint="default"/>
      </w:rPr>
    </w:lvl>
    <w:lvl w:ilvl="2" w:tplc="2EC48ABC">
      <w:start w:val="1"/>
      <w:numFmt w:val="bullet"/>
      <w:lvlText w:val=""/>
      <w:lvlJc w:val="left"/>
      <w:pPr>
        <w:ind w:left="2160" w:hanging="360"/>
      </w:pPr>
      <w:rPr>
        <w:rFonts w:ascii="Wingdings" w:hAnsi="Wingdings" w:hint="default"/>
      </w:rPr>
    </w:lvl>
    <w:lvl w:ilvl="3" w:tplc="F90A94D2">
      <w:start w:val="1"/>
      <w:numFmt w:val="bullet"/>
      <w:lvlText w:val=""/>
      <w:lvlJc w:val="left"/>
      <w:pPr>
        <w:ind w:left="2880" w:hanging="360"/>
      </w:pPr>
      <w:rPr>
        <w:rFonts w:ascii="Symbol" w:hAnsi="Symbol" w:hint="default"/>
      </w:rPr>
    </w:lvl>
    <w:lvl w:ilvl="4" w:tplc="E4CAAF52">
      <w:start w:val="1"/>
      <w:numFmt w:val="bullet"/>
      <w:lvlText w:val="o"/>
      <w:lvlJc w:val="left"/>
      <w:pPr>
        <w:ind w:left="3600" w:hanging="360"/>
      </w:pPr>
      <w:rPr>
        <w:rFonts w:ascii="Courier New" w:hAnsi="Courier New" w:hint="default"/>
      </w:rPr>
    </w:lvl>
    <w:lvl w:ilvl="5" w:tplc="492A64F2">
      <w:start w:val="1"/>
      <w:numFmt w:val="bullet"/>
      <w:lvlText w:val=""/>
      <w:lvlJc w:val="left"/>
      <w:pPr>
        <w:ind w:left="4320" w:hanging="360"/>
      </w:pPr>
      <w:rPr>
        <w:rFonts w:ascii="Wingdings" w:hAnsi="Wingdings" w:hint="default"/>
      </w:rPr>
    </w:lvl>
    <w:lvl w:ilvl="6" w:tplc="F4086D76">
      <w:start w:val="1"/>
      <w:numFmt w:val="bullet"/>
      <w:lvlText w:val=""/>
      <w:lvlJc w:val="left"/>
      <w:pPr>
        <w:ind w:left="5040" w:hanging="360"/>
      </w:pPr>
      <w:rPr>
        <w:rFonts w:ascii="Symbol" w:hAnsi="Symbol" w:hint="default"/>
      </w:rPr>
    </w:lvl>
    <w:lvl w:ilvl="7" w:tplc="CAAA8E78">
      <w:start w:val="1"/>
      <w:numFmt w:val="bullet"/>
      <w:lvlText w:val="o"/>
      <w:lvlJc w:val="left"/>
      <w:pPr>
        <w:ind w:left="5760" w:hanging="360"/>
      </w:pPr>
      <w:rPr>
        <w:rFonts w:ascii="Courier New" w:hAnsi="Courier New" w:hint="default"/>
      </w:rPr>
    </w:lvl>
    <w:lvl w:ilvl="8" w:tplc="FE70AEBC">
      <w:start w:val="1"/>
      <w:numFmt w:val="bullet"/>
      <w:lvlText w:val=""/>
      <w:lvlJc w:val="left"/>
      <w:pPr>
        <w:ind w:left="6480" w:hanging="360"/>
      </w:pPr>
      <w:rPr>
        <w:rFonts w:ascii="Wingdings" w:hAnsi="Wingdings" w:hint="default"/>
      </w:rPr>
    </w:lvl>
  </w:abstractNum>
  <w:abstractNum w:abstractNumId="5" w15:restartNumberingAfterBreak="0">
    <w:nsid w:val="11084DD8"/>
    <w:multiLevelType w:val="hybridMultilevel"/>
    <w:tmpl w:val="9C0867B4"/>
    <w:lvl w:ilvl="0" w:tplc="D6C83742">
      <w:start w:val="1"/>
      <w:numFmt w:val="bullet"/>
      <w:lvlText w:val="o"/>
      <w:lvlJc w:val="left"/>
      <w:pPr>
        <w:ind w:left="1440" w:hanging="360"/>
      </w:pPr>
      <w:rPr>
        <w:rFonts w:ascii="&quot;Courier New&quot;" w:hAnsi="&quot;Courier New&quot;" w:hint="default"/>
      </w:rPr>
    </w:lvl>
    <w:lvl w:ilvl="1" w:tplc="5C80206A">
      <w:start w:val="1"/>
      <w:numFmt w:val="bullet"/>
      <w:lvlText w:val="o"/>
      <w:lvlJc w:val="left"/>
      <w:pPr>
        <w:ind w:left="2160" w:hanging="360"/>
      </w:pPr>
      <w:rPr>
        <w:rFonts w:ascii="Courier New" w:hAnsi="Courier New" w:hint="default"/>
      </w:rPr>
    </w:lvl>
    <w:lvl w:ilvl="2" w:tplc="F38A82FE">
      <w:start w:val="1"/>
      <w:numFmt w:val="bullet"/>
      <w:lvlText w:val=""/>
      <w:lvlJc w:val="left"/>
      <w:pPr>
        <w:ind w:left="2880" w:hanging="360"/>
      </w:pPr>
      <w:rPr>
        <w:rFonts w:ascii="Wingdings" w:hAnsi="Wingdings" w:hint="default"/>
      </w:rPr>
    </w:lvl>
    <w:lvl w:ilvl="3" w:tplc="DCE28A64">
      <w:start w:val="1"/>
      <w:numFmt w:val="bullet"/>
      <w:lvlText w:val=""/>
      <w:lvlJc w:val="left"/>
      <w:pPr>
        <w:ind w:left="3600" w:hanging="360"/>
      </w:pPr>
      <w:rPr>
        <w:rFonts w:ascii="Symbol" w:hAnsi="Symbol" w:hint="default"/>
      </w:rPr>
    </w:lvl>
    <w:lvl w:ilvl="4" w:tplc="C7025484">
      <w:start w:val="1"/>
      <w:numFmt w:val="bullet"/>
      <w:lvlText w:val="o"/>
      <w:lvlJc w:val="left"/>
      <w:pPr>
        <w:ind w:left="4320" w:hanging="360"/>
      </w:pPr>
      <w:rPr>
        <w:rFonts w:ascii="Courier New" w:hAnsi="Courier New" w:hint="default"/>
      </w:rPr>
    </w:lvl>
    <w:lvl w:ilvl="5" w:tplc="D92CF8E8">
      <w:start w:val="1"/>
      <w:numFmt w:val="bullet"/>
      <w:lvlText w:val=""/>
      <w:lvlJc w:val="left"/>
      <w:pPr>
        <w:ind w:left="5040" w:hanging="360"/>
      </w:pPr>
      <w:rPr>
        <w:rFonts w:ascii="Wingdings" w:hAnsi="Wingdings" w:hint="default"/>
      </w:rPr>
    </w:lvl>
    <w:lvl w:ilvl="6" w:tplc="A0F41E24">
      <w:start w:val="1"/>
      <w:numFmt w:val="bullet"/>
      <w:lvlText w:val=""/>
      <w:lvlJc w:val="left"/>
      <w:pPr>
        <w:ind w:left="5760" w:hanging="360"/>
      </w:pPr>
      <w:rPr>
        <w:rFonts w:ascii="Symbol" w:hAnsi="Symbol" w:hint="default"/>
      </w:rPr>
    </w:lvl>
    <w:lvl w:ilvl="7" w:tplc="8EDC25A0">
      <w:start w:val="1"/>
      <w:numFmt w:val="bullet"/>
      <w:lvlText w:val="o"/>
      <w:lvlJc w:val="left"/>
      <w:pPr>
        <w:ind w:left="6480" w:hanging="360"/>
      </w:pPr>
      <w:rPr>
        <w:rFonts w:ascii="Courier New" w:hAnsi="Courier New" w:hint="default"/>
      </w:rPr>
    </w:lvl>
    <w:lvl w:ilvl="8" w:tplc="E078E498">
      <w:start w:val="1"/>
      <w:numFmt w:val="bullet"/>
      <w:lvlText w:val=""/>
      <w:lvlJc w:val="left"/>
      <w:pPr>
        <w:ind w:left="7200" w:hanging="360"/>
      </w:pPr>
      <w:rPr>
        <w:rFonts w:ascii="Wingdings" w:hAnsi="Wingdings" w:hint="default"/>
      </w:rPr>
    </w:lvl>
  </w:abstractNum>
  <w:abstractNum w:abstractNumId="6" w15:restartNumberingAfterBreak="0">
    <w:nsid w:val="13E49D63"/>
    <w:multiLevelType w:val="hybridMultilevel"/>
    <w:tmpl w:val="A30A2D58"/>
    <w:lvl w:ilvl="0" w:tplc="E6FCE648">
      <w:start w:val="1"/>
      <w:numFmt w:val="bullet"/>
      <w:lvlText w:val="o"/>
      <w:lvlJc w:val="left"/>
      <w:pPr>
        <w:ind w:left="1440" w:hanging="360"/>
      </w:pPr>
      <w:rPr>
        <w:rFonts w:ascii="&quot;Courier New&quot;" w:hAnsi="&quot;Courier New&quot;" w:hint="default"/>
      </w:rPr>
    </w:lvl>
    <w:lvl w:ilvl="1" w:tplc="014040FC">
      <w:start w:val="1"/>
      <w:numFmt w:val="bullet"/>
      <w:lvlText w:val="o"/>
      <w:lvlJc w:val="left"/>
      <w:pPr>
        <w:ind w:left="2160" w:hanging="360"/>
      </w:pPr>
      <w:rPr>
        <w:rFonts w:ascii="Courier New" w:hAnsi="Courier New" w:hint="default"/>
      </w:rPr>
    </w:lvl>
    <w:lvl w:ilvl="2" w:tplc="80E8CB0A">
      <w:start w:val="1"/>
      <w:numFmt w:val="bullet"/>
      <w:lvlText w:val=""/>
      <w:lvlJc w:val="left"/>
      <w:pPr>
        <w:ind w:left="2880" w:hanging="360"/>
      </w:pPr>
      <w:rPr>
        <w:rFonts w:ascii="Wingdings" w:hAnsi="Wingdings" w:hint="default"/>
      </w:rPr>
    </w:lvl>
    <w:lvl w:ilvl="3" w:tplc="BAEECC5E">
      <w:start w:val="1"/>
      <w:numFmt w:val="bullet"/>
      <w:lvlText w:val=""/>
      <w:lvlJc w:val="left"/>
      <w:pPr>
        <w:ind w:left="3600" w:hanging="360"/>
      </w:pPr>
      <w:rPr>
        <w:rFonts w:ascii="Symbol" w:hAnsi="Symbol" w:hint="default"/>
      </w:rPr>
    </w:lvl>
    <w:lvl w:ilvl="4" w:tplc="E6CCD89E">
      <w:start w:val="1"/>
      <w:numFmt w:val="bullet"/>
      <w:lvlText w:val="o"/>
      <w:lvlJc w:val="left"/>
      <w:pPr>
        <w:ind w:left="4320" w:hanging="360"/>
      </w:pPr>
      <w:rPr>
        <w:rFonts w:ascii="Courier New" w:hAnsi="Courier New" w:hint="default"/>
      </w:rPr>
    </w:lvl>
    <w:lvl w:ilvl="5" w:tplc="9F2CCCB0">
      <w:start w:val="1"/>
      <w:numFmt w:val="bullet"/>
      <w:lvlText w:val=""/>
      <w:lvlJc w:val="left"/>
      <w:pPr>
        <w:ind w:left="5040" w:hanging="360"/>
      </w:pPr>
      <w:rPr>
        <w:rFonts w:ascii="Wingdings" w:hAnsi="Wingdings" w:hint="default"/>
      </w:rPr>
    </w:lvl>
    <w:lvl w:ilvl="6" w:tplc="0E2ADE18">
      <w:start w:val="1"/>
      <w:numFmt w:val="bullet"/>
      <w:lvlText w:val=""/>
      <w:lvlJc w:val="left"/>
      <w:pPr>
        <w:ind w:left="5760" w:hanging="360"/>
      </w:pPr>
      <w:rPr>
        <w:rFonts w:ascii="Symbol" w:hAnsi="Symbol" w:hint="default"/>
      </w:rPr>
    </w:lvl>
    <w:lvl w:ilvl="7" w:tplc="F7FC1498">
      <w:start w:val="1"/>
      <w:numFmt w:val="bullet"/>
      <w:lvlText w:val="o"/>
      <w:lvlJc w:val="left"/>
      <w:pPr>
        <w:ind w:left="6480" w:hanging="360"/>
      </w:pPr>
      <w:rPr>
        <w:rFonts w:ascii="Courier New" w:hAnsi="Courier New" w:hint="default"/>
      </w:rPr>
    </w:lvl>
    <w:lvl w:ilvl="8" w:tplc="488A591E">
      <w:start w:val="1"/>
      <w:numFmt w:val="bullet"/>
      <w:lvlText w:val=""/>
      <w:lvlJc w:val="left"/>
      <w:pPr>
        <w:ind w:left="7200" w:hanging="360"/>
      </w:pPr>
      <w:rPr>
        <w:rFonts w:ascii="Wingdings" w:hAnsi="Wingdings" w:hint="default"/>
      </w:rPr>
    </w:lvl>
  </w:abstractNum>
  <w:abstractNum w:abstractNumId="7" w15:restartNumberingAfterBreak="0">
    <w:nsid w:val="14668BD9"/>
    <w:multiLevelType w:val="hybridMultilevel"/>
    <w:tmpl w:val="FFFFFFFF"/>
    <w:lvl w:ilvl="0" w:tplc="91725ED6">
      <w:start w:val="1"/>
      <w:numFmt w:val="bullet"/>
      <w:lvlText w:val=""/>
      <w:lvlJc w:val="left"/>
      <w:pPr>
        <w:ind w:left="720" w:hanging="360"/>
      </w:pPr>
      <w:rPr>
        <w:rFonts w:ascii="Symbol" w:hAnsi="Symbol" w:hint="default"/>
      </w:rPr>
    </w:lvl>
    <w:lvl w:ilvl="1" w:tplc="C48A7284">
      <w:start w:val="1"/>
      <w:numFmt w:val="bullet"/>
      <w:lvlText w:val="o"/>
      <w:lvlJc w:val="left"/>
      <w:pPr>
        <w:ind w:left="1440" w:hanging="360"/>
      </w:pPr>
      <w:rPr>
        <w:rFonts w:ascii="Courier New" w:hAnsi="Courier New" w:hint="default"/>
      </w:rPr>
    </w:lvl>
    <w:lvl w:ilvl="2" w:tplc="C504D70E">
      <w:start w:val="1"/>
      <w:numFmt w:val="bullet"/>
      <w:lvlText w:val=""/>
      <w:lvlJc w:val="left"/>
      <w:pPr>
        <w:ind w:left="2160" w:hanging="360"/>
      </w:pPr>
      <w:rPr>
        <w:rFonts w:ascii="Wingdings" w:hAnsi="Wingdings" w:hint="default"/>
      </w:rPr>
    </w:lvl>
    <w:lvl w:ilvl="3" w:tplc="BCF22450">
      <w:start w:val="1"/>
      <w:numFmt w:val="bullet"/>
      <w:lvlText w:val=""/>
      <w:lvlJc w:val="left"/>
      <w:pPr>
        <w:ind w:left="2880" w:hanging="360"/>
      </w:pPr>
      <w:rPr>
        <w:rFonts w:ascii="Symbol" w:hAnsi="Symbol" w:hint="default"/>
      </w:rPr>
    </w:lvl>
    <w:lvl w:ilvl="4" w:tplc="6F521B76">
      <w:start w:val="1"/>
      <w:numFmt w:val="bullet"/>
      <w:lvlText w:val="o"/>
      <w:lvlJc w:val="left"/>
      <w:pPr>
        <w:ind w:left="3600" w:hanging="360"/>
      </w:pPr>
      <w:rPr>
        <w:rFonts w:ascii="Courier New" w:hAnsi="Courier New" w:hint="default"/>
      </w:rPr>
    </w:lvl>
    <w:lvl w:ilvl="5" w:tplc="FFDC61A4">
      <w:start w:val="1"/>
      <w:numFmt w:val="bullet"/>
      <w:lvlText w:val=""/>
      <w:lvlJc w:val="left"/>
      <w:pPr>
        <w:ind w:left="4320" w:hanging="360"/>
      </w:pPr>
      <w:rPr>
        <w:rFonts w:ascii="Wingdings" w:hAnsi="Wingdings" w:hint="default"/>
      </w:rPr>
    </w:lvl>
    <w:lvl w:ilvl="6" w:tplc="269A3E14">
      <w:start w:val="1"/>
      <w:numFmt w:val="bullet"/>
      <w:lvlText w:val=""/>
      <w:lvlJc w:val="left"/>
      <w:pPr>
        <w:ind w:left="5040" w:hanging="360"/>
      </w:pPr>
      <w:rPr>
        <w:rFonts w:ascii="Symbol" w:hAnsi="Symbol" w:hint="default"/>
      </w:rPr>
    </w:lvl>
    <w:lvl w:ilvl="7" w:tplc="D57A52E6">
      <w:start w:val="1"/>
      <w:numFmt w:val="bullet"/>
      <w:lvlText w:val="o"/>
      <w:lvlJc w:val="left"/>
      <w:pPr>
        <w:ind w:left="5760" w:hanging="360"/>
      </w:pPr>
      <w:rPr>
        <w:rFonts w:ascii="Courier New" w:hAnsi="Courier New" w:hint="default"/>
      </w:rPr>
    </w:lvl>
    <w:lvl w:ilvl="8" w:tplc="9D264D8C">
      <w:start w:val="1"/>
      <w:numFmt w:val="bullet"/>
      <w:lvlText w:val=""/>
      <w:lvlJc w:val="left"/>
      <w:pPr>
        <w:ind w:left="6480" w:hanging="360"/>
      </w:pPr>
      <w:rPr>
        <w:rFonts w:ascii="Wingdings" w:hAnsi="Wingdings" w:hint="default"/>
      </w:rPr>
    </w:lvl>
  </w:abstractNum>
  <w:abstractNum w:abstractNumId="8" w15:restartNumberingAfterBreak="0">
    <w:nsid w:val="1AE863D8"/>
    <w:multiLevelType w:val="hybridMultilevel"/>
    <w:tmpl w:val="FFFFFFFF"/>
    <w:lvl w:ilvl="0" w:tplc="22C40BAA">
      <w:start w:val="1"/>
      <w:numFmt w:val="bullet"/>
      <w:lvlText w:val=""/>
      <w:lvlJc w:val="left"/>
      <w:pPr>
        <w:ind w:left="720" w:hanging="360"/>
      </w:pPr>
      <w:rPr>
        <w:rFonts w:ascii="Symbol" w:hAnsi="Symbol" w:hint="default"/>
      </w:rPr>
    </w:lvl>
    <w:lvl w:ilvl="1" w:tplc="D20CBC54">
      <w:start w:val="1"/>
      <w:numFmt w:val="bullet"/>
      <w:lvlText w:val="o"/>
      <w:lvlJc w:val="left"/>
      <w:pPr>
        <w:ind w:left="1440" w:hanging="360"/>
      </w:pPr>
      <w:rPr>
        <w:rFonts w:ascii="Courier New" w:hAnsi="Courier New" w:hint="default"/>
      </w:rPr>
    </w:lvl>
    <w:lvl w:ilvl="2" w:tplc="58F04320">
      <w:start w:val="1"/>
      <w:numFmt w:val="bullet"/>
      <w:lvlText w:val=""/>
      <w:lvlJc w:val="left"/>
      <w:pPr>
        <w:ind w:left="2160" w:hanging="360"/>
      </w:pPr>
      <w:rPr>
        <w:rFonts w:ascii="Wingdings" w:hAnsi="Wingdings" w:hint="default"/>
      </w:rPr>
    </w:lvl>
    <w:lvl w:ilvl="3" w:tplc="B4909F3E">
      <w:start w:val="1"/>
      <w:numFmt w:val="bullet"/>
      <w:lvlText w:val=""/>
      <w:lvlJc w:val="left"/>
      <w:pPr>
        <w:ind w:left="2880" w:hanging="360"/>
      </w:pPr>
      <w:rPr>
        <w:rFonts w:ascii="Symbol" w:hAnsi="Symbol" w:hint="default"/>
      </w:rPr>
    </w:lvl>
    <w:lvl w:ilvl="4" w:tplc="99E8E392">
      <w:start w:val="1"/>
      <w:numFmt w:val="bullet"/>
      <w:lvlText w:val="o"/>
      <w:lvlJc w:val="left"/>
      <w:pPr>
        <w:ind w:left="3600" w:hanging="360"/>
      </w:pPr>
      <w:rPr>
        <w:rFonts w:ascii="Courier New" w:hAnsi="Courier New" w:hint="default"/>
      </w:rPr>
    </w:lvl>
    <w:lvl w:ilvl="5" w:tplc="10B080EE">
      <w:start w:val="1"/>
      <w:numFmt w:val="bullet"/>
      <w:lvlText w:val=""/>
      <w:lvlJc w:val="left"/>
      <w:pPr>
        <w:ind w:left="4320" w:hanging="360"/>
      </w:pPr>
      <w:rPr>
        <w:rFonts w:ascii="Wingdings" w:hAnsi="Wingdings" w:hint="default"/>
      </w:rPr>
    </w:lvl>
    <w:lvl w:ilvl="6" w:tplc="C096C332">
      <w:start w:val="1"/>
      <w:numFmt w:val="bullet"/>
      <w:lvlText w:val=""/>
      <w:lvlJc w:val="left"/>
      <w:pPr>
        <w:ind w:left="5040" w:hanging="360"/>
      </w:pPr>
      <w:rPr>
        <w:rFonts w:ascii="Symbol" w:hAnsi="Symbol" w:hint="default"/>
      </w:rPr>
    </w:lvl>
    <w:lvl w:ilvl="7" w:tplc="0B787FBC">
      <w:start w:val="1"/>
      <w:numFmt w:val="bullet"/>
      <w:lvlText w:val="o"/>
      <w:lvlJc w:val="left"/>
      <w:pPr>
        <w:ind w:left="5760" w:hanging="360"/>
      </w:pPr>
      <w:rPr>
        <w:rFonts w:ascii="Courier New" w:hAnsi="Courier New" w:hint="default"/>
      </w:rPr>
    </w:lvl>
    <w:lvl w:ilvl="8" w:tplc="DBD2C57C">
      <w:start w:val="1"/>
      <w:numFmt w:val="bullet"/>
      <w:lvlText w:val=""/>
      <w:lvlJc w:val="left"/>
      <w:pPr>
        <w:ind w:left="6480" w:hanging="360"/>
      </w:pPr>
      <w:rPr>
        <w:rFonts w:ascii="Wingdings" w:hAnsi="Wingdings" w:hint="default"/>
      </w:rPr>
    </w:lvl>
  </w:abstractNum>
  <w:abstractNum w:abstractNumId="9" w15:restartNumberingAfterBreak="0">
    <w:nsid w:val="1BC6D7E7"/>
    <w:multiLevelType w:val="hybridMultilevel"/>
    <w:tmpl w:val="FFFFFFFF"/>
    <w:lvl w:ilvl="0" w:tplc="92205EB4">
      <w:start w:val="1"/>
      <w:numFmt w:val="bullet"/>
      <w:lvlText w:val=""/>
      <w:lvlJc w:val="left"/>
      <w:pPr>
        <w:ind w:left="720" w:hanging="360"/>
      </w:pPr>
      <w:rPr>
        <w:rFonts w:ascii="Symbol" w:hAnsi="Symbol" w:hint="default"/>
      </w:rPr>
    </w:lvl>
    <w:lvl w:ilvl="1" w:tplc="AE382C2A">
      <w:start w:val="1"/>
      <w:numFmt w:val="bullet"/>
      <w:lvlText w:val="o"/>
      <w:lvlJc w:val="left"/>
      <w:pPr>
        <w:ind w:left="1440" w:hanging="360"/>
      </w:pPr>
      <w:rPr>
        <w:rFonts w:ascii="Courier New" w:hAnsi="Courier New" w:hint="default"/>
      </w:rPr>
    </w:lvl>
    <w:lvl w:ilvl="2" w:tplc="C3FE6752">
      <w:start w:val="1"/>
      <w:numFmt w:val="bullet"/>
      <w:lvlText w:val=""/>
      <w:lvlJc w:val="left"/>
      <w:pPr>
        <w:ind w:left="2160" w:hanging="360"/>
      </w:pPr>
      <w:rPr>
        <w:rFonts w:ascii="Wingdings" w:hAnsi="Wingdings" w:hint="default"/>
      </w:rPr>
    </w:lvl>
    <w:lvl w:ilvl="3" w:tplc="0F64AEB6">
      <w:start w:val="1"/>
      <w:numFmt w:val="bullet"/>
      <w:lvlText w:val=""/>
      <w:lvlJc w:val="left"/>
      <w:pPr>
        <w:ind w:left="2880" w:hanging="360"/>
      </w:pPr>
      <w:rPr>
        <w:rFonts w:ascii="Symbol" w:hAnsi="Symbol" w:hint="default"/>
      </w:rPr>
    </w:lvl>
    <w:lvl w:ilvl="4" w:tplc="296C9CB6">
      <w:start w:val="1"/>
      <w:numFmt w:val="bullet"/>
      <w:lvlText w:val="o"/>
      <w:lvlJc w:val="left"/>
      <w:pPr>
        <w:ind w:left="3600" w:hanging="360"/>
      </w:pPr>
      <w:rPr>
        <w:rFonts w:ascii="Courier New" w:hAnsi="Courier New" w:hint="default"/>
      </w:rPr>
    </w:lvl>
    <w:lvl w:ilvl="5" w:tplc="89E46AAA">
      <w:start w:val="1"/>
      <w:numFmt w:val="bullet"/>
      <w:lvlText w:val=""/>
      <w:lvlJc w:val="left"/>
      <w:pPr>
        <w:ind w:left="4320" w:hanging="360"/>
      </w:pPr>
      <w:rPr>
        <w:rFonts w:ascii="Wingdings" w:hAnsi="Wingdings" w:hint="default"/>
      </w:rPr>
    </w:lvl>
    <w:lvl w:ilvl="6" w:tplc="8BDACC32">
      <w:start w:val="1"/>
      <w:numFmt w:val="bullet"/>
      <w:lvlText w:val=""/>
      <w:lvlJc w:val="left"/>
      <w:pPr>
        <w:ind w:left="5040" w:hanging="360"/>
      </w:pPr>
      <w:rPr>
        <w:rFonts w:ascii="Symbol" w:hAnsi="Symbol" w:hint="default"/>
      </w:rPr>
    </w:lvl>
    <w:lvl w:ilvl="7" w:tplc="525623D2">
      <w:start w:val="1"/>
      <w:numFmt w:val="bullet"/>
      <w:lvlText w:val="o"/>
      <w:lvlJc w:val="left"/>
      <w:pPr>
        <w:ind w:left="5760" w:hanging="360"/>
      </w:pPr>
      <w:rPr>
        <w:rFonts w:ascii="Courier New" w:hAnsi="Courier New" w:hint="default"/>
      </w:rPr>
    </w:lvl>
    <w:lvl w:ilvl="8" w:tplc="B732696E">
      <w:start w:val="1"/>
      <w:numFmt w:val="bullet"/>
      <w:lvlText w:val=""/>
      <w:lvlJc w:val="left"/>
      <w:pPr>
        <w:ind w:left="6480" w:hanging="360"/>
      </w:pPr>
      <w:rPr>
        <w:rFonts w:ascii="Wingdings" w:hAnsi="Wingdings" w:hint="default"/>
      </w:rPr>
    </w:lvl>
  </w:abstractNum>
  <w:abstractNum w:abstractNumId="10" w15:restartNumberingAfterBreak="0">
    <w:nsid w:val="1BE2CA41"/>
    <w:multiLevelType w:val="hybridMultilevel"/>
    <w:tmpl w:val="FFFFFFFF"/>
    <w:lvl w:ilvl="0" w:tplc="1C94BEA8">
      <w:start w:val="1"/>
      <w:numFmt w:val="bullet"/>
      <w:lvlText w:val="o"/>
      <w:lvlJc w:val="left"/>
      <w:pPr>
        <w:ind w:left="360" w:hanging="360"/>
      </w:pPr>
      <w:rPr>
        <w:rFonts w:ascii="Courier New" w:hAnsi="Courier New" w:hint="default"/>
      </w:rPr>
    </w:lvl>
    <w:lvl w:ilvl="1" w:tplc="BCF0CEF2">
      <w:start w:val="1"/>
      <w:numFmt w:val="bullet"/>
      <w:lvlText w:val="o"/>
      <w:lvlJc w:val="left"/>
      <w:pPr>
        <w:ind w:left="1080" w:hanging="360"/>
      </w:pPr>
      <w:rPr>
        <w:rFonts w:ascii="Courier New" w:hAnsi="Courier New" w:hint="default"/>
      </w:rPr>
    </w:lvl>
    <w:lvl w:ilvl="2" w:tplc="BE08DE44">
      <w:start w:val="1"/>
      <w:numFmt w:val="bullet"/>
      <w:lvlText w:val=""/>
      <w:lvlJc w:val="left"/>
      <w:pPr>
        <w:ind w:left="1800" w:hanging="360"/>
      </w:pPr>
      <w:rPr>
        <w:rFonts w:ascii="Wingdings" w:hAnsi="Wingdings" w:hint="default"/>
      </w:rPr>
    </w:lvl>
    <w:lvl w:ilvl="3" w:tplc="5162A2EE">
      <w:start w:val="1"/>
      <w:numFmt w:val="bullet"/>
      <w:lvlText w:val=""/>
      <w:lvlJc w:val="left"/>
      <w:pPr>
        <w:ind w:left="2520" w:hanging="360"/>
      </w:pPr>
      <w:rPr>
        <w:rFonts w:ascii="Symbol" w:hAnsi="Symbol" w:hint="default"/>
      </w:rPr>
    </w:lvl>
    <w:lvl w:ilvl="4" w:tplc="08EED08A">
      <w:start w:val="1"/>
      <w:numFmt w:val="bullet"/>
      <w:lvlText w:val="o"/>
      <w:lvlJc w:val="left"/>
      <w:pPr>
        <w:ind w:left="3240" w:hanging="360"/>
      </w:pPr>
      <w:rPr>
        <w:rFonts w:ascii="Courier New" w:hAnsi="Courier New" w:hint="default"/>
      </w:rPr>
    </w:lvl>
    <w:lvl w:ilvl="5" w:tplc="C890F6B6">
      <w:start w:val="1"/>
      <w:numFmt w:val="bullet"/>
      <w:lvlText w:val=""/>
      <w:lvlJc w:val="left"/>
      <w:pPr>
        <w:ind w:left="3960" w:hanging="360"/>
      </w:pPr>
      <w:rPr>
        <w:rFonts w:ascii="Wingdings" w:hAnsi="Wingdings" w:hint="default"/>
      </w:rPr>
    </w:lvl>
    <w:lvl w:ilvl="6" w:tplc="300226DC">
      <w:start w:val="1"/>
      <w:numFmt w:val="bullet"/>
      <w:lvlText w:val=""/>
      <w:lvlJc w:val="left"/>
      <w:pPr>
        <w:ind w:left="4680" w:hanging="360"/>
      </w:pPr>
      <w:rPr>
        <w:rFonts w:ascii="Symbol" w:hAnsi="Symbol" w:hint="default"/>
      </w:rPr>
    </w:lvl>
    <w:lvl w:ilvl="7" w:tplc="4218E818">
      <w:start w:val="1"/>
      <w:numFmt w:val="bullet"/>
      <w:lvlText w:val="o"/>
      <w:lvlJc w:val="left"/>
      <w:pPr>
        <w:ind w:left="5400" w:hanging="360"/>
      </w:pPr>
      <w:rPr>
        <w:rFonts w:ascii="Courier New" w:hAnsi="Courier New" w:hint="default"/>
      </w:rPr>
    </w:lvl>
    <w:lvl w:ilvl="8" w:tplc="90349BA2">
      <w:start w:val="1"/>
      <w:numFmt w:val="bullet"/>
      <w:lvlText w:val=""/>
      <w:lvlJc w:val="left"/>
      <w:pPr>
        <w:ind w:left="6120" w:hanging="360"/>
      </w:pPr>
      <w:rPr>
        <w:rFonts w:ascii="Wingdings" w:hAnsi="Wingdings" w:hint="default"/>
      </w:rPr>
    </w:lvl>
  </w:abstractNum>
  <w:abstractNum w:abstractNumId="11" w15:restartNumberingAfterBreak="0">
    <w:nsid w:val="1E97A1CC"/>
    <w:multiLevelType w:val="hybridMultilevel"/>
    <w:tmpl w:val="FFFFFFFF"/>
    <w:lvl w:ilvl="0" w:tplc="86D88154">
      <w:start w:val="1"/>
      <w:numFmt w:val="bullet"/>
      <w:lvlText w:val="-"/>
      <w:lvlJc w:val="left"/>
      <w:pPr>
        <w:ind w:left="720" w:hanging="360"/>
      </w:pPr>
      <w:rPr>
        <w:rFonts w:ascii="Aptos" w:hAnsi="Aptos" w:hint="default"/>
      </w:rPr>
    </w:lvl>
    <w:lvl w:ilvl="1" w:tplc="ED183856">
      <w:start w:val="1"/>
      <w:numFmt w:val="bullet"/>
      <w:lvlText w:val="o"/>
      <w:lvlJc w:val="left"/>
      <w:pPr>
        <w:ind w:left="1440" w:hanging="360"/>
      </w:pPr>
      <w:rPr>
        <w:rFonts w:ascii="Courier New" w:hAnsi="Courier New" w:hint="default"/>
      </w:rPr>
    </w:lvl>
    <w:lvl w:ilvl="2" w:tplc="8E7E1F06">
      <w:start w:val="1"/>
      <w:numFmt w:val="bullet"/>
      <w:lvlText w:val=""/>
      <w:lvlJc w:val="left"/>
      <w:pPr>
        <w:ind w:left="2160" w:hanging="360"/>
      </w:pPr>
      <w:rPr>
        <w:rFonts w:ascii="Wingdings" w:hAnsi="Wingdings" w:hint="default"/>
      </w:rPr>
    </w:lvl>
    <w:lvl w:ilvl="3" w:tplc="A2B4869C">
      <w:start w:val="1"/>
      <w:numFmt w:val="bullet"/>
      <w:lvlText w:val=""/>
      <w:lvlJc w:val="left"/>
      <w:pPr>
        <w:ind w:left="2880" w:hanging="360"/>
      </w:pPr>
      <w:rPr>
        <w:rFonts w:ascii="Symbol" w:hAnsi="Symbol" w:hint="default"/>
      </w:rPr>
    </w:lvl>
    <w:lvl w:ilvl="4" w:tplc="7B226CB0">
      <w:start w:val="1"/>
      <w:numFmt w:val="bullet"/>
      <w:lvlText w:val="o"/>
      <w:lvlJc w:val="left"/>
      <w:pPr>
        <w:ind w:left="3600" w:hanging="360"/>
      </w:pPr>
      <w:rPr>
        <w:rFonts w:ascii="Courier New" w:hAnsi="Courier New" w:hint="default"/>
      </w:rPr>
    </w:lvl>
    <w:lvl w:ilvl="5" w:tplc="02C46F8E">
      <w:start w:val="1"/>
      <w:numFmt w:val="bullet"/>
      <w:lvlText w:val=""/>
      <w:lvlJc w:val="left"/>
      <w:pPr>
        <w:ind w:left="4320" w:hanging="360"/>
      </w:pPr>
      <w:rPr>
        <w:rFonts w:ascii="Wingdings" w:hAnsi="Wingdings" w:hint="default"/>
      </w:rPr>
    </w:lvl>
    <w:lvl w:ilvl="6" w:tplc="FF108E62">
      <w:start w:val="1"/>
      <w:numFmt w:val="bullet"/>
      <w:lvlText w:val=""/>
      <w:lvlJc w:val="left"/>
      <w:pPr>
        <w:ind w:left="5040" w:hanging="360"/>
      </w:pPr>
      <w:rPr>
        <w:rFonts w:ascii="Symbol" w:hAnsi="Symbol" w:hint="default"/>
      </w:rPr>
    </w:lvl>
    <w:lvl w:ilvl="7" w:tplc="BDCE21CE">
      <w:start w:val="1"/>
      <w:numFmt w:val="bullet"/>
      <w:lvlText w:val="o"/>
      <w:lvlJc w:val="left"/>
      <w:pPr>
        <w:ind w:left="5760" w:hanging="360"/>
      </w:pPr>
      <w:rPr>
        <w:rFonts w:ascii="Courier New" w:hAnsi="Courier New" w:hint="default"/>
      </w:rPr>
    </w:lvl>
    <w:lvl w:ilvl="8" w:tplc="22CEB89A">
      <w:start w:val="1"/>
      <w:numFmt w:val="bullet"/>
      <w:lvlText w:val=""/>
      <w:lvlJc w:val="left"/>
      <w:pPr>
        <w:ind w:left="6480" w:hanging="360"/>
      </w:pPr>
      <w:rPr>
        <w:rFonts w:ascii="Wingdings" w:hAnsi="Wingdings" w:hint="default"/>
      </w:rPr>
    </w:lvl>
  </w:abstractNum>
  <w:abstractNum w:abstractNumId="12" w15:restartNumberingAfterBreak="0">
    <w:nsid w:val="1FCB3FF7"/>
    <w:multiLevelType w:val="hybridMultilevel"/>
    <w:tmpl w:val="FFFFFFFF"/>
    <w:lvl w:ilvl="0" w:tplc="21B69A4C">
      <w:start w:val="1"/>
      <w:numFmt w:val="bullet"/>
      <w:lvlText w:val="-"/>
      <w:lvlJc w:val="left"/>
      <w:pPr>
        <w:ind w:left="720" w:hanging="360"/>
      </w:pPr>
      <w:rPr>
        <w:rFonts w:ascii="Aptos" w:hAnsi="Aptos" w:hint="default"/>
      </w:rPr>
    </w:lvl>
    <w:lvl w:ilvl="1" w:tplc="FCC490F4">
      <w:start w:val="1"/>
      <w:numFmt w:val="bullet"/>
      <w:lvlText w:val="o"/>
      <w:lvlJc w:val="left"/>
      <w:pPr>
        <w:ind w:left="1440" w:hanging="360"/>
      </w:pPr>
      <w:rPr>
        <w:rFonts w:ascii="Courier New" w:hAnsi="Courier New" w:hint="default"/>
      </w:rPr>
    </w:lvl>
    <w:lvl w:ilvl="2" w:tplc="6AFA56C0">
      <w:start w:val="1"/>
      <w:numFmt w:val="bullet"/>
      <w:lvlText w:val=""/>
      <w:lvlJc w:val="left"/>
      <w:pPr>
        <w:ind w:left="2160" w:hanging="360"/>
      </w:pPr>
      <w:rPr>
        <w:rFonts w:ascii="Wingdings" w:hAnsi="Wingdings" w:hint="default"/>
      </w:rPr>
    </w:lvl>
    <w:lvl w:ilvl="3" w:tplc="62EC62C0">
      <w:start w:val="1"/>
      <w:numFmt w:val="bullet"/>
      <w:lvlText w:val=""/>
      <w:lvlJc w:val="left"/>
      <w:pPr>
        <w:ind w:left="2880" w:hanging="360"/>
      </w:pPr>
      <w:rPr>
        <w:rFonts w:ascii="Symbol" w:hAnsi="Symbol" w:hint="default"/>
      </w:rPr>
    </w:lvl>
    <w:lvl w:ilvl="4" w:tplc="EB64FC9E">
      <w:start w:val="1"/>
      <w:numFmt w:val="bullet"/>
      <w:lvlText w:val="o"/>
      <w:lvlJc w:val="left"/>
      <w:pPr>
        <w:ind w:left="3600" w:hanging="360"/>
      </w:pPr>
      <w:rPr>
        <w:rFonts w:ascii="Courier New" w:hAnsi="Courier New" w:hint="default"/>
      </w:rPr>
    </w:lvl>
    <w:lvl w:ilvl="5" w:tplc="D19AA096">
      <w:start w:val="1"/>
      <w:numFmt w:val="bullet"/>
      <w:lvlText w:val=""/>
      <w:lvlJc w:val="left"/>
      <w:pPr>
        <w:ind w:left="4320" w:hanging="360"/>
      </w:pPr>
      <w:rPr>
        <w:rFonts w:ascii="Wingdings" w:hAnsi="Wingdings" w:hint="default"/>
      </w:rPr>
    </w:lvl>
    <w:lvl w:ilvl="6" w:tplc="3D345F9A">
      <w:start w:val="1"/>
      <w:numFmt w:val="bullet"/>
      <w:lvlText w:val=""/>
      <w:lvlJc w:val="left"/>
      <w:pPr>
        <w:ind w:left="5040" w:hanging="360"/>
      </w:pPr>
      <w:rPr>
        <w:rFonts w:ascii="Symbol" w:hAnsi="Symbol" w:hint="default"/>
      </w:rPr>
    </w:lvl>
    <w:lvl w:ilvl="7" w:tplc="2C8E9B04">
      <w:start w:val="1"/>
      <w:numFmt w:val="bullet"/>
      <w:lvlText w:val="o"/>
      <w:lvlJc w:val="left"/>
      <w:pPr>
        <w:ind w:left="5760" w:hanging="360"/>
      </w:pPr>
      <w:rPr>
        <w:rFonts w:ascii="Courier New" w:hAnsi="Courier New" w:hint="default"/>
      </w:rPr>
    </w:lvl>
    <w:lvl w:ilvl="8" w:tplc="6712BDEC">
      <w:start w:val="1"/>
      <w:numFmt w:val="bullet"/>
      <w:lvlText w:val=""/>
      <w:lvlJc w:val="left"/>
      <w:pPr>
        <w:ind w:left="6480" w:hanging="360"/>
      </w:pPr>
      <w:rPr>
        <w:rFonts w:ascii="Wingdings" w:hAnsi="Wingdings" w:hint="default"/>
      </w:rPr>
    </w:lvl>
  </w:abstractNum>
  <w:abstractNum w:abstractNumId="13" w15:restartNumberingAfterBreak="0">
    <w:nsid w:val="24E64F6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6D02D32"/>
    <w:multiLevelType w:val="multilevel"/>
    <w:tmpl w:val="230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A3A43"/>
    <w:multiLevelType w:val="hybridMultilevel"/>
    <w:tmpl w:val="FFFFFFFF"/>
    <w:lvl w:ilvl="0" w:tplc="7F126BE0">
      <w:start w:val="1"/>
      <w:numFmt w:val="decimal"/>
      <w:lvlText w:val="%1."/>
      <w:lvlJc w:val="left"/>
      <w:pPr>
        <w:ind w:left="720" w:hanging="360"/>
      </w:pPr>
    </w:lvl>
    <w:lvl w:ilvl="1" w:tplc="E2C67E24">
      <w:start w:val="1"/>
      <w:numFmt w:val="lowerLetter"/>
      <w:lvlText w:val="%2."/>
      <w:lvlJc w:val="left"/>
      <w:pPr>
        <w:ind w:left="1440" w:hanging="360"/>
      </w:pPr>
    </w:lvl>
    <w:lvl w:ilvl="2" w:tplc="C72213B6">
      <w:start w:val="1"/>
      <w:numFmt w:val="lowerRoman"/>
      <w:lvlText w:val="%3."/>
      <w:lvlJc w:val="right"/>
      <w:pPr>
        <w:ind w:left="2160" w:hanging="180"/>
      </w:pPr>
    </w:lvl>
    <w:lvl w:ilvl="3" w:tplc="6CB4D8B6">
      <w:start w:val="1"/>
      <w:numFmt w:val="decimal"/>
      <w:lvlText w:val="%4."/>
      <w:lvlJc w:val="left"/>
      <w:pPr>
        <w:ind w:left="2880" w:hanging="360"/>
      </w:pPr>
    </w:lvl>
    <w:lvl w:ilvl="4" w:tplc="449478F4">
      <w:start w:val="1"/>
      <w:numFmt w:val="lowerLetter"/>
      <w:lvlText w:val="%5."/>
      <w:lvlJc w:val="left"/>
      <w:pPr>
        <w:ind w:left="3600" w:hanging="360"/>
      </w:pPr>
    </w:lvl>
    <w:lvl w:ilvl="5" w:tplc="9F48FA46">
      <w:start w:val="1"/>
      <w:numFmt w:val="lowerRoman"/>
      <w:lvlText w:val="%6."/>
      <w:lvlJc w:val="right"/>
      <w:pPr>
        <w:ind w:left="4320" w:hanging="180"/>
      </w:pPr>
    </w:lvl>
    <w:lvl w:ilvl="6" w:tplc="D64CD172">
      <w:start w:val="1"/>
      <w:numFmt w:val="decimal"/>
      <w:lvlText w:val="%7."/>
      <w:lvlJc w:val="left"/>
      <w:pPr>
        <w:ind w:left="5040" w:hanging="360"/>
      </w:pPr>
    </w:lvl>
    <w:lvl w:ilvl="7" w:tplc="A4AA7B30">
      <w:start w:val="1"/>
      <w:numFmt w:val="lowerLetter"/>
      <w:lvlText w:val="%8."/>
      <w:lvlJc w:val="left"/>
      <w:pPr>
        <w:ind w:left="5760" w:hanging="360"/>
      </w:pPr>
    </w:lvl>
    <w:lvl w:ilvl="8" w:tplc="5CBC0106">
      <w:start w:val="1"/>
      <w:numFmt w:val="lowerRoman"/>
      <w:lvlText w:val="%9."/>
      <w:lvlJc w:val="right"/>
      <w:pPr>
        <w:ind w:left="6480" w:hanging="180"/>
      </w:pPr>
    </w:lvl>
  </w:abstractNum>
  <w:abstractNum w:abstractNumId="16" w15:restartNumberingAfterBreak="0">
    <w:nsid w:val="2D3F5515"/>
    <w:multiLevelType w:val="hybridMultilevel"/>
    <w:tmpl w:val="FFFFFFFF"/>
    <w:lvl w:ilvl="0" w:tplc="9C68C190">
      <w:start w:val="1"/>
      <w:numFmt w:val="bullet"/>
      <w:lvlText w:val="o"/>
      <w:lvlJc w:val="left"/>
      <w:pPr>
        <w:ind w:left="360" w:hanging="360"/>
      </w:pPr>
      <w:rPr>
        <w:rFonts w:ascii="Courier New" w:hAnsi="Courier New" w:hint="default"/>
      </w:rPr>
    </w:lvl>
    <w:lvl w:ilvl="1" w:tplc="34D65C82">
      <w:start w:val="1"/>
      <w:numFmt w:val="bullet"/>
      <w:lvlText w:val="o"/>
      <w:lvlJc w:val="left"/>
      <w:pPr>
        <w:ind w:left="1080" w:hanging="360"/>
      </w:pPr>
      <w:rPr>
        <w:rFonts w:ascii="Courier New" w:hAnsi="Courier New" w:hint="default"/>
      </w:rPr>
    </w:lvl>
    <w:lvl w:ilvl="2" w:tplc="4F8AC7D4">
      <w:start w:val="1"/>
      <w:numFmt w:val="bullet"/>
      <w:lvlText w:val=""/>
      <w:lvlJc w:val="left"/>
      <w:pPr>
        <w:ind w:left="1800" w:hanging="360"/>
      </w:pPr>
      <w:rPr>
        <w:rFonts w:ascii="Wingdings" w:hAnsi="Wingdings" w:hint="default"/>
      </w:rPr>
    </w:lvl>
    <w:lvl w:ilvl="3" w:tplc="967EF4E8">
      <w:start w:val="1"/>
      <w:numFmt w:val="bullet"/>
      <w:lvlText w:val=""/>
      <w:lvlJc w:val="left"/>
      <w:pPr>
        <w:ind w:left="2520" w:hanging="360"/>
      </w:pPr>
      <w:rPr>
        <w:rFonts w:ascii="Symbol" w:hAnsi="Symbol" w:hint="default"/>
      </w:rPr>
    </w:lvl>
    <w:lvl w:ilvl="4" w:tplc="1FAA1EC8">
      <w:start w:val="1"/>
      <w:numFmt w:val="bullet"/>
      <w:lvlText w:val="o"/>
      <w:lvlJc w:val="left"/>
      <w:pPr>
        <w:ind w:left="3240" w:hanging="360"/>
      </w:pPr>
      <w:rPr>
        <w:rFonts w:ascii="Courier New" w:hAnsi="Courier New" w:hint="default"/>
      </w:rPr>
    </w:lvl>
    <w:lvl w:ilvl="5" w:tplc="5650C4F8">
      <w:start w:val="1"/>
      <w:numFmt w:val="bullet"/>
      <w:lvlText w:val=""/>
      <w:lvlJc w:val="left"/>
      <w:pPr>
        <w:ind w:left="3960" w:hanging="360"/>
      </w:pPr>
      <w:rPr>
        <w:rFonts w:ascii="Wingdings" w:hAnsi="Wingdings" w:hint="default"/>
      </w:rPr>
    </w:lvl>
    <w:lvl w:ilvl="6" w:tplc="E2E4E1C8">
      <w:start w:val="1"/>
      <w:numFmt w:val="bullet"/>
      <w:lvlText w:val=""/>
      <w:lvlJc w:val="left"/>
      <w:pPr>
        <w:ind w:left="4680" w:hanging="360"/>
      </w:pPr>
      <w:rPr>
        <w:rFonts w:ascii="Symbol" w:hAnsi="Symbol" w:hint="default"/>
      </w:rPr>
    </w:lvl>
    <w:lvl w:ilvl="7" w:tplc="499A0A68">
      <w:start w:val="1"/>
      <w:numFmt w:val="bullet"/>
      <w:lvlText w:val="o"/>
      <w:lvlJc w:val="left"/>
      <w:pPr>
        <w:ind w:left="5400" w:hanging="360"/>
      </w:pPr>
      <w:rPr>
        <w:rFonts w:ascii="Courier New" w:hAnsi="Courier New" w:hint="default"/>
      </w:rPr>
    </w:lvl>
    <w:lvl w:ilvl="8" w:tplc="773E1E94">
      <w:start w:val="1"/>
      <w:numFmt w:val="bullet"/>
      <w:lvlText w:val=""/>
      <w:lvlJc w:val="left"/>
      <w:pPr>
        <w:ind w:left="6120" w:hanging="360"/>
      </w:pPr>
      <w:rPr>
        <w:rFonts w:ascii="Wingdings" w:hAnsi="Wingdings" w:hint="default"/>
      </w:rPr>
    </w:lvl>
  </w:abstractNum>
  <w:abstractNum w:abstractNumId="17" w15:restartNumberingAfterBreak="0">
    <w:nsid w:val="2FC38731"/>
    <w:multiLevelType w:val="hybridMultilevel"/>
    <w:tmpl w:val="C56A0E64"/>
    <w:lvl w:ilvl="0" w:tplc="8EB89408">
      <w:start w:val="1"/>
      <w:numFmt w:val="bullet"/>
      <w:lvlText w:val="o"/>
      <w:lvlJc w:val="left"/>
      <w:pPr>
        <w:ind w:left="1440" w:hanging="360"/>
      </w:pPr>
      <w:rPr>
        <w:rFonts w:ascii="&quot;Courier New&quot;" w:hAnsi="&quot;Courier New&quot;" w:hint="default"/>
      </w:rPr>
    </w:lvl>
    <w:lvl w:ilvl="1" w:tplc="8DF44FD0">
      <w:start w:val="1"/>
      <w:numFmt w:val="bullet"/>
      <w:lvlText w:val="o"/>
      <w:lvlJc w:val="left"/>
      <w:pPr>
        <w:ind w:left="2160" w:hanging="360"/>
      </w:pPr>
      <w:rPr>
        <w:rFonts w:ascii="Courier New" w:hAnsi="Courier New" w:hint="default"/>
      </w:rPr>
    </w:lvl>
    <w:lvl w:ilvl="2" w:tplc="79369904">
      <w:start w:val="1"/>
      <w:numFmt w:val="bullet"/>
      <w:lvlText w:val=""/>
      <w:lvlJc w:val="left"/>
      <w:pPr>
        <w:ind w:left="2880" w:hanging="360"/>
      </w:pPr>
      <w:rPr>
        <w:rFonts w:ascii="Wingdings" w:hAnsi="Wingdings" w:hint="default"/>
      </w:rPr>
    </w:lvl>
    <w:lvl w:ilvl="3" w:tplc="C36EF340">
      <w:start w:val="1"/>
      <w:numFmt w:val="bullet"/>
      <w:lvlText w:val=""/>
      <w:lvlJc w:val="left"/>
      <w:pPr>
        <w:ind w:left="3600" w:hanging="360"/>
      </w:pPr>
      <w:rPr>
        <w:rFonts w:ascii="Symbol" w:hAnsi="Symbol" w:hint="default"/>
      </w:rPr>
    </w:lvl>
    <w:lvl w:ilvl="4" w:tplc="9002276E">
      <w:start w:val="1"/>
      <w:numFmt w:val="bullet"/>
      <w:lvlText w:val="o"/>
      <w:lvlJc w:val="left"/>
      <w:pPr>
        <w:ind w:left="4320" w:hanging="360"/>
      </w:pPr>
      <w:rPr>
        <w:rFonts w:ascii="Courier New" w:hAnsi="Courier New" w:hint="default"/>
      </w:rPr>
    </w:lvl>
    <w:lvl w:ilvl="5" w:tplc="F2A43F9E">
      <w:start w:val="1"/>
      <w:numFmt w:val="bullet"/>
      <w:lvlText w:val=""/>
      <w:lvlJc w:val="left"/>
      <w:pPr>
        <w:ind w:left="5040" w:hanging="360"/>
      </w:pPr>
      <w:rPr>
        <w:rFonts w:ascii="Wingdings" w:hAnsi="Wingdings" w:hint="default"/>
      </w:rPr>
    </w:lvl>
    <w:lvl w:ilvl="6" w:tplc="E47AAB76">
      <w:start w:val="1"/>
      <w:numFmt w:val="bullet"/>
      <w:lvlText w:val=""/>
      <w:lvlJc w:val="left"/>
      <w:pPr>
        <w:ind w:left="5760" w:hanging="360"/>
      </w:pPr>
      <w:rPr>
        <w:rFonts w:ascii="Symbol" w:hAnsi="Symbol" w:hint="default"/>
      </w:rPr>
    </w:lvl>
    <w:lvl w:ilvl="7" w:tplc="3AE252FE">
      <w:start w:val="1"/>
      <w:numFmt w:val="bullet"/>
      <w:lvlText w:val="o"/>
      <w:lvlJc w:val="left"/>
      <w:pPr>
        <w:ind w:left="6480" w:hanging="360"/>
      </w:pPr>
      <w:rPr>
        <w:rFonts w:ascii="Courier New" w:hAnsi="Courier New" w:hint="default"/>
      </w:rPr>
    </w:lvl>
    <w:lvl w:ilvl="8" w:tplc="638C6066">
      <w:start w:val="1"/>
      <w:numFmt w:val="bullet"/>
      <w:lvlText w:val=""/>
      <w:lvlJc w:val="left"/>
      <w:pPr>
        <w:ind w:left="7200" w:hanging="360"/>
      </w:pPr>
      <w:rPr>
        <w:rFonts w:ascii="Wingdings" w:hAnsi="Wingdings" w:hint="default"/>
      </w:rPr>
    </w:lvl>
  </w:abstractNum>
  <w:abstractNum w:abstractNumId="18" w15:restartNumberingAfterBreak="0">
    <w:nsid w:val="301550C5"/>
    <w:multiLevelType w:val="hybridMultilevel"/>
    <w:tmpl w:val="FFFFFFFF"/>
    <w:lvl w:ilvl="0" w:tplc="F7AC4C26">
      <w:start w:val="1"/>
      <w:numFmt w:val="bullet"/>
      <w:lvlText w:val=""/>
      <w:lvlJc w:val="left"/>
      <w:pPr>
        <w:ind w:left="720" w:hanging="360"/>
      </w:pPr>
      <w:rPr>
        <w:rFonts w:ascii="Symbol" w:hAnsi="Symbol" w:hint="default"/>
      </w:rPr>
    </w:lvl>
    <w:lvl w:ilvl="1" w:tplc="A3D2319C">
      <w:start w:val="1"/>
      <w:numFmt w:val="bullet"/>
      <w:lvlText w:val="o"/>
      <w:lvlJc w:val="left"/>
      <w:pPr>
        <w:ind w:left="1440" w:hanging="360"/>
      </w:pPr>
      <w:rPr>
        <w:rFonts w:ascii="Courier New" w:hAnsi="Courier New" w:hint="default"/>
      </w:rPr>
    </w:lvl>
    <w:lvl w:ilvl="2" w:tplc="9A0ADDF4">
      <w:start w:val="1"/>
      <w:numFmt w:val="bullet"/>
      <w:lvlText w:val=""/>
      <w:lvlJc w:val="left"/>
      <w:pPr>
        <w:ind w:left="2160" w:hanging="360"/>
      </w:pPr>
      <w:rPr>
        <w:rFonts w:ascii="Wingdings" w:hAnsi="Wingdings" w:hint="default"/>
      </w:rPr>
    </w:lvl>
    <w:lvl w:ilvl="3" w:tplc="533A394E">
      <w:start w:val="1"/>
      <w:numFmt w:val="bullet"/>
      <w:lvlText w:val=""/>
      <w:lvlJc w:val="left"/>
      <w:pPr>
        <w:ind w:left="2880" w:hanging="360"/>
      </w:pPr>
      <w:rPr>
        <w:rFonts w:ascii="Symbol" w:hAnsi="Symbol" w:hint="default"/>
      </w:rPr>
    </w:lvl>
    <w:lvl w:ilvl="4" w:tplc="C16E1EB2">
      <w:start w:val="1"/>
      <w:numFmt w:val="bullet"/>
      <w:lvlText w:val="o"/>
      <w:lvlJc w:val="left"/>
      <w:pPr>
        <w:ind w:left="3600" w:hanging="360"/>
      </w:pPr>
      <w:rPr>
        <w:rFonts w:ascii="Courier New" w:hAnsi="Courier New" w:hint="default"/>
      </w:rPr>
    </w:lvl>
    <w:lvl w:ilvl="5" w:tplc="E9D88A00">
      <w:start w:val="1"/>
      <w:numFmt w:val="bullet"/>
      <w:lvlText w:val=""/>
      <w:lvlJc w:val="left"/>
      <w:pPr>
        <w:ind w:left="4320" w:hanging="360"/>
      </w:pPr>
      <w:rPr>
        <w:rFonts w:ascii="Wingdings" w:hAnsi="Wingdings" w:hint="default"/>
      </w:rPr>
    </w:lvl>
    <w:lvl w:ilvl="6" w:tplc="9692E874">
      <w:start w:val="1"/>
      <w:numFmt w:val="bullet"/>
      <w:lvlText w:val=""/>
      <w:lvlJc w:val="left"/>
      <w:pPr>
        <w:ind w:left="5040" w:hanging="360"/>
      </w:pPr>
      <w:rPr>
        <w:rFonts w:ascii="Symbol" w:hAnsi="Symbol" w:hint="default"/>
      </w:rPr>
    </w:lvl>
    <w:lvl w:ilvl="7" w:tplc="3AC628C0">
      <w:start w:val="1"/>
      <w:numFmt w:val="bullet"/>
      <w:lvlText w:val="o"/>
      <w:lvlJc w:val="left"/>
      <w:pPr>
        <w:ind w:left="5760" w:hanging="360"/>
      </w:pPr>
      <w:rPr>
        <w:rFonts w:ascii="Courier New" w:hAnsi="Courier New" w:hint="default"/>
      </w:rPr>
    </w:lvl>
    <w:lvl w:ilvl="8" w:tplc="C48EF606">
      <w:start w:val="1"/>
      <w:numFmt w:val="bullet"/>
      <w:lvlText w:val=""/>
      <w:lvlJc w:val="left"/>
      <w:pPr>
        <w:ind w:left="6480" w:hanging="360"/>
      </w:pPr>
      <w:rPr>
        <w:rFonts w:ascii="Wingdings" w:hAnsi="Wingdings" w:hint="default"/>
      </w:rPr>
    </w:lvl>
  </w:abstractNum>
  <w:abstractNum w:abstractNumId="19" w15:restartNumberingAfterBreak="0">
    <w:nsid w:val="32BC3355"/>
    <w:multiLevelType w:val="hybridMultilevel"/>
    <w:tmpl w:val="A72A9834"/>
    <w:lvl w:ilvl="0" w:tplc="9FD8CD4E">
      <w:start w:val="1"/>
      <w:numFmt w:val="bullet"/>
      <w:lvlText w:val="-"/>
      <w:lvlJc w:val="left"/>
      <w:pPr>
        <w:ind w:left="720" w:hanging="360"/>
      </w:pPr>
      <w:rPr>
        <w:rFonts w:ascii="Aptos" w:hAnsi="Aptos" w:hint="default"/>
      </w:rPr>
    </w:lvl>
    <w:lvl w:ilvl="1" w:tplc="BE403B58">
      <w:start w:val="1"/>
      <w:numFmt w:val="bullet"/>
      <w:lvlText w:val="o"/>
      <w:lvlJc w:val="left"/>
      <w:pPr>
        <w:ind w:left="1440" w:hanging="360"/>
      </w:pPr>
      <w:rPr>
        <w:rFonts w:ascii="Courier New" w:hAnsi="Courier New" w:hint="default"/>
      </w:rPr>
    </w:lvl>
    <w:lvl w:ilvl="2" w:tplc="EF7AD18A">
      <w:start w:val="1"/>
      <w:numFmt w:val="bullet"/>
      <w:lvlText w:val=""/>
      <w:lvlJc w:val="left"/>
      <w:pPr>
        <w:ind w:left="2160" w:hanging="360"/>
      </w:pPr>
      <w:rPr>
        <w:rFonts w:ascii="Wingdings" w:hAnsi="Wingdings" w:hint="default"/>
      </w:rPr>
    </w:lvl>
    <w:lvl w:ilvl="3" w:tplc="3A1236B2">
      <w:start w:val="1"/>
      <w:numFmt w:val="bullet"/>
      <w:lvlText w:val=""/>
      <w:lvlJc w:val="left"/>
      <w:pPr>
        <w:ind w:left="2880" w:hanging="360"/>
      </w:pPr>
      <w:rPr>
        <w:rFonts w:ascii="Symbol" w:hAnsi="Symbol" w:hint="default"/>
      </w:rPr>
    </w:lvl>
    <w:lvl w:ilvl="4" w:tplc="D780F752">
      <w:start w:val="1"/>
      <w:numFmt w:val="bullet"/>
      <w:lvlText w:val="o"/>
      <w:lvlJc w:val="left"/>
      <w:pPr>
        <w:ind w:left="3600" w:hanging="360"/>
      </w:pPr>
      <w:rPr>
        <w:rFonts w:ascii="Courier New" w:hAnsi="Courier New" w:hint="default"/>
      </w:rPr>
    </w:lvl>
    <w:lvl w:ilvl="5" w:tplc="BAFA8820">
      <w:start w:val="1"/>
      <w:numFmt w:val="bullet"/>
      <w:lvlText w:val=""/>
      <w:lvlJc w:val="left"/>
      <w:pPr>
        <w:ind w:left="4320" w:hanging="360"/>
      </w:pPr>
      <w:rPr>
        <w:rFonts w:ascii="Wingdings" w:hAnsi="Wingdings" w:hint="default"/>
      </w:rPr>
    </w:lvl>
    <w:lvl w:ilvl="6" w:tplc="A50ADC9E">
      <w:start w:val="1"/>
      <w:numFmt w:val="bullet"/>
      <w:lvlText w:val=""/>
      <w:lvlJc w:val="left"/>
      <w:pPr>
        <w:ind w:left="5040" w:hanging="360"/>
      </w:pPr>
      <w:rPr>
        <w:rFonts w:ascii="Symbol" w:hAnsi="Symbol" w:hint="default"/>
      </w:rPr>
    </w:lvl>
    <w:lvl w:ilvl="7" w:tplc="30DE3626">
      <w:start w:val="1"/>
      <w:numFmt w:val="bullet"/>
      <w:lvlText w:val="o"/>
      <w:lvlJc w:val="left"/>
      <w:pPr>
        <w:ind w:left="5760" w:hanging="360"/>
      </w:pPr>
      <w:rPr>
        <w:rFonts w:ascii="Courier New" w:hAnsi="Courier New" w:hint="default"/>
      </w:rPr>
    </w:lvl>
    <w:lvl w:ilvl="8" w:tplc="962CA58A">
      <w:start w:val="1"/>
      <w:numFmt w:val="bullet"/>
      <w:lvlText w:val=""/>
      <w:lvlJc w:val="left"/>
      <w:pPr>
        <w:ind w:left="6480" w:hanging="360"/>
      </w:pPr>
      <w:rPr>
        <w:rFonts w:ascii="Wingdings" w:hAnsi="Wingdings" w:hint="default"/>
      </w:rPr>
    </w:lvl>
  </w:abstractNum>
  <w:abstractNum w:abstractNumId="20" w15:restartNumberingAfterBreak="0">
    <w:nsid w:val="3AADDAA3"/>
    <w:multiLevelType w:val="hybridMultilevel"/>
    <w:tmpl w:val="FFFFFFFF"/>
    <w:lvl w:ilvl="0" w:tplc="C764EF9E">
      <w:start w:val="1"/>
      <w:numFmt w:val="bullet"/>
      <w:lvlText w:val=""/>
      <w:lvlJc w:val="left"/>
      <w:pPr>
        <w:ind w:left="720" w:hanging="360"/>
      </w:pPr>
      <w:rPr>
        <w:rFonts w:ascii="Symbol" w:hAnsi="Symbol" w:hint="default"/>
      </w:rPr>
    </w:lvl>
    <w:lvl w:ilvl="1" w:tplc="3230C5EC">
      <w:start w:val="1"/>
      <w:numFmt w:val="bullet"/>
      <w:lvlText w:val="o"/>
      <w:lvlJc w:val="left"/>
      <w:pPr>
        <w:ind w:left="1440" w:hanging="360"/>
      </w:pPr>
      <w:rPr>
        <w:rFonts w:ascii="Courier New" w:hAnsi="Courier New" w:hint="default"/>
      </w:rPr>
    </w:lvl>
    <w:lvl w:ilvl="2" w:tplc="7962470C">
      <w:start w:val="1"/>
      <w:numFmt w:val="bullet"/>
      <w:lvlText w:val=""/>
      <w:lvlJc w:val="left"/>
      <w:pPr>
        <w:ind w:left="2160" w:hanging="360"/>
      </w:pPr>
      <w:rPr>
        <w:rFonts w:ascii="Wingdings" w:hAnsi="Wingdings" w:hint="default"/>
      </w:rPr>
    </w:lvl>
    <w:lvl w:ilvl="3" w:tplc="F9E45CF8">
      <w:start w:val="1"/>
      <w:numFmt w:val="bullet"/>
      <w:lvlText w:val=""/>
      <w:lvlJc w:val="left"/>
      <w:pPr>
        <w:ind w:left="2880" w:hanging="360"/>
      </w:pPr>
      <w:rPr>
        <w:rFonts w:ascii="Symbol" w:hAnsi="Symbol" w:hint="default"/>
      </w:rPr>
    </w:lvl>
    <w:lvl w:ilvl="4" w:tplc="03065D86">
      <w:start w:val="1"/>
      <w:numFmt w:val="bullet"/>
      <w:lvlText w:val="o"/>
      <w:lvlJc w:val="left"/>
      <w:pPr>
        <w:ind w:left="3600" w:hanging="360"/>
      </w:pPr>
      <w:rPr>
        <w:rFonts w:ascii="Courier New" w:hAnsi="Courier New" w:hint="default"/>
      </w:rPr>
    </w:lvl>
    <w:lvl w:ilvl="5" w:tplc="6A444F44">
      <w:start w:val="1"/>
      <w:numFmt w:val="bullet"/>
      <w:lvlText w:val=""/>
      <w:lvlJc w:val="left"/>
      <w:pPr>
        <w:ind w:left="4320" w:hanging="360"/>
      </w:pPr>
      <w:rPr>
        <w:rFonts w:ascii="Wingdings" w:hAnsi="Wingdings" w:hint="default"/>
      </w:rPr>
    </w:lvl>
    <w:lvl w:ilvl="6" w:tplc="59D6E448">
      <w:start w:val="1"/>
      <w:numFmt w:val="bullet"/>
      <w:lvlText w:val=""/>
      <w:lvlJc w:val="left"/>
      <w:pPr>
        <w:ind w:left="5040" w:hanging="360"/>
      </w:pPr>
      <w:rPr>
        <w:rFonts w:ascii="Symbol" w:hAnsi="Symbol" w:hint="default"/>
      </w:rPr>
    </w:lvl>
    <w:lvl w:ilvl="7" w:tplc="5F2A24EA">
      <w:start w:val="1"/>
      <w:numFmt w:val="bullet"/>
      <w:lvlText w:val="o"/>
      <w:lvlJc w:val="left"/>
      <w:pPr>
        <w:ind w:left="5760" w:hanging="360"/>
      </w:pPr>
      <w:rPr>
        <w:rFonts w:ascii="Courier New" w:hAnsi="Courier New" w:hint="default"/>
      </w:rPr>
    </w:lvl>
    <w:lvl w:ilvl="8" w:tplc="A792F58E">
      <w:start w:val="1"/>
      <w:numFmt w:val="bullet"/>
      <w:lvlText w:val=""/>
      <w:lvlJc w:val="left"/>
      <w:pPr>
        <w:ind w:left="6480" w:hanging="360"/>
      </w:pPr>
      <w:rPr>
        <w:rFonts w:ascii="Wingdings" w:hAnsi="Wingdings" w:hint="default"/>
      </w:rPr>
    </w:lvl>
  </w:abstractNum>
  <w:abstractNum w:abstractNumId="21" w15:restartNumberingAfterBreak="0">
    <w:nsid w:val="3B0CA121"/>
    <w:multiLevelType w:val="hybridMultilevel"/>
    <w:tmpl w:val="C1FEC688"/>
    <w:lvl w:ilvl="0" w:tplc="E93A1544">
      <w:start w:val="1"/>
      <w:numFmt w:val="bullet"/>
      <w:lvlText w:val="-"/>
      <w:lvlJc w:val="left"/>
      <w:pPr>
        <w:ind w:left="720" w:hanging="360"/>
      </w:pPr>
      <w:rPr>
        <w:rFonts w:ascii="Aptos" w:hAnsi="Aptos" w:hint="default"/>
      </w:rPr>
    </w:lvl>
    <w:lvl w:ilvl="1" w:tplc="1ECAA12C">
      <w:start w:val="1"/>
      <w:numFmt w:val="bullet"/>
      <w:lvlText w:val="o"/>
      <w:lvlJc w:val="left"/>
      <w:pPr>
        <w:ind w:left="1440" w:hanging="360"/>
      </w:pPr>
      <w:rPr>
        <w:rFonts w:ascii="Courier New" w:hAnsi="Courier New" w:hint="default"/>
      </w:rPr>
    </w:lvl>
    <w:lvl w:ilvl="2" w:tplc="AEF47D6C">
      <w:start w:val="1"/>
      <w:numFmt w:val="bullet"/>
      <w:lvlText w:val=""/>
      <w:lvlJc w:val="left"/>
      <w:pPr>
        <w:ind w:left="2160" w:hanging="360"/>
      </w:pPr>
      <w:rPr>
        <w:rFonts w:ascii="Wingdings" w:hAnsi="Wingdings" w:hint="default"/>
      </w:rPr>
    </w:lvl>
    <w:lvl w:ilvl="3" w:tplc="206C1A3C">
      <w:start w:val="1"/>
      <w:numFmt w:val="bullet"/>
      <w:lvlText w:val=""/>
      <w:lvlJc w:val="left"/>
      <w:pPr>
        <w:ind w:left="2880" w:hanging="360"/>
      </w:pPr>
      <w:rPr>
        <w:rFonts w:ascii="Symbol" w:hAnsi="Symbol" w:hint="default"/>
      </w:rPr>
    </w:lvl>
    <w:lvl w:ilvl="4" w:tplc="D4AECBBA">
      <w:start w:val="1"/>
      <w:numFmt w:val="bullet"/>
      <w:lvlText w:val="o"/>
      <w:lvlJc w:val="left"/>
      <w:pPr>
        <w:ind w:left="3600" w:hanging="360"/>
      </w:pPr>
      <w:rPr>
        <w:rFonts w:ascii="Courier New" w:hAnsi="Courier New" w:hint="default"/>
      </w:rPr>
    </w:lvl>
    <w:lvl w:ilvl="5" w:tplc="5B9E4892">
      <w:start w:val="1"/>
      <w:numFmt w:val="bullet"/>
      <w:lvlText w:val=""/>
      <w:lvlJc w:val="left"/>
      <w:pPr>
        <w:ind w:left="4320" w:hanging="360"/>
      </w:pPr>
      <w:rPr>
        <w:rFonts w:ascii="Wingdings" w:hAnsi="Wingdings" w:hint="default"/>
      </w:rPr>
    </w:lvl>
    <w:lvl w:ilvl="6" w:tplc="6A10693C">
      <w:start w:val="1"/>
      <w:numFmt w:val="bullet"/>
      <w:lvlText w:val=""/>
      <w:lvlJc w:val="left"/>
      <w:pPr>
        <w:ind w:left="5040" w:hanging="360"/>
      </w:pPr>
      <w:rPr>
        <w:rFonts w:ascii="Symbol" w:hAnsi="Symbol" w:hint="default"/>
      </w:rPr>
    </w:lvl>
    <w:lvl w:ilvl="7" w:tplc="A9768B88">
      <w:start w:val="1"/>
      <w:numFmt w:val="bullet"/>
      <w:lvlText w:val="o"/>
      <w:lvlJc w:val="left"/>
      <w:pPr>
        <w:ind w:left="5760" w:hanging="360"/>
      </w:pPr>
      <w:rPr>
        <w:rFonts w:ascii="Courier New" w:hAnsi="Courier New" w:hint="default"/>
      </w:rPr>
    </w:lvl>
    <w:lvl w:ilvl="8" w:tplc="7096B97C">
      <w:start w:val="1"/>
      <w:numFmt w:val="bullet"/>
      <w:lvlText w:val=""/>
      <w:lvlJc w:val="left"/>
      <w:pPr>
        <w:ind w:left="6480" w:hanging="360"/>
      </w:pPr>
      <w:rPr>
        <w:rFonts w:ascii="Wingdings" w:hAnsi="Wingdings" w:hint="default"/>
      </w:rPr>
    </w:lvl>
  </w:abstractNum>
  <w:abstractNum w:abstractNumId="22" w15:restartNumberingAfterBreak="0">
    <w:nsid w:val="3CD2F199"/>
    <w:multiLevelType w:val="hybridMultilevel"/>
    <w:tmpl w:val="FFFFFFFF"/>
    <w:lvl w:ilvl="0" w:tplc="8664501C">
      <w:start w:val="1"/>
      <w:numFmt w:val="bullet"/>
      <w:lvlText w:val="-"/>
      <w:lvlJc w:val="left"/>
      <w:pPr>
        <w:ind w:left="720" w:hanging="360"/>
      </w:pPr>
      <w:rPr>
        <w:rFonts w:ascii="Aptos" w:hAnsi="Aptos" w:hint="default"/>
      </w:rPr>
    </w:lvl>
    <w:lvl w:ilvl="1" w:tplc="D3E20D98">
      <w:start w:val="1"/>
      <w:numFmt w:val="bullet"/>
      <w:lvlText w:val="o"/>
      <w:lvlJc w:val="left"/>
      <w:pPr>
        <w:ind w:left="1440" w:hanging="360"/>
      </w:pPr>
      <w:rPr>
        <w:rFonts w:ascii="Courier New" w:hAnsi="Courier New" w:hint="default"/>
      </w:rPr>
    </w:lvl>
    <w:lvl w:ilvl="2" w:tplc="DBC6FB02">
      <w:start w:val="1"/>
      <w:numFmt w:val="bullet"/>
      <w:lvlText w:val=""/>
      <w:lvlJc w:val="left"/>
      <w:pPr>
        <w:ind w:left="2160" w:hanging="360"/>
      </w:pPr>
      <w:rPr>
        <w:rFonts w:ascii="Wingdings" w:hAnsi="Wingdings" w:hint="default"/>
      </w:rPr>
    </w:lvl>
    <w:lvl w:ilvl="3" w:tplc="2B9C44C8">
      <w:start w:val="1"/>
      <w:numFmt w:val="bullet"/>
      <w:lvlText w:val=""/>
      <w:lvlJc w:val="left"/>
      <w:pPr>
        <w:ind w:left="2880" w:hanging="360"/>
      </w:pPr>
      <w:rPr>
        <w:rFonts w:ascii="Symbol" w:hAnsi="Symbol" w:hint="default"/>
      </w:rPr>
    </w:lvl>
    <w:lvl w:ilvl="4" w:tplc="0616E456">
      <w:start w:val="1"/>
      <w:numFmt w:val="bullet"/>
      <w:lvlText w:val="o"/>
      <w:lvlJc w:val="left"/>
      <w:pPr>
        <w:ind w:left="3600" w:hanging="360"/>
      </w:pPr>
      <w:rPr>
        <w:rFonts w:ascii="Courier New" w:hAnsi="Courier New" w:hint="default"/>
      </w:rPr>
    </w:lvl>
    <w:lvl w:ilvl="5" w:tplc="68FC2946">
      <w:start w:val="1"/>
      <w:numFmt w:val="bullet"/>
      <w:lvlText w:val=""/>
      <w:lvlJc w:val="left"/>
      <w:pPr>
        <w:ind w:left="4320" w:hanging="360"/>
      </w:pPr>
      <w:rPr>
        <w:rFonts w:ascii="Wingdings" w:hAnsi="Wingdings" w:hint="default"/>
      </w:rPr>
    </w:lvl>
    <w:lvl w:ilvl="6" w:tplc="CA025012">
      <w:start w:val="1"/>
      <w:numFmt w:val="bullet"/>
      <w:lvlText w:val=""/>
      <w:lvlJc w:val="left"/>
      <w:pPr>
        <w:ind w:left="5040" w:hanging="360"/>
      </w:pPr>
      <w:rPr>
        <w:rFonts w:ascii="Symbol" w:hAnsi="Symbol" w:hint="default"/>
      </w:rPr>
    </w:lvl>
    <w:lvl w:ilvl="7" w:tplc="267020C8">
      <w:start w:val="1"/>
      <w:numFmt w:val="bullet"/>
      <w:lvlText w:val="o"/>
      <w:lvlJc w:val="left"/>
      <w:pPr>
        <w:ind w:left="5760" w:hanging="360"/>
      </w:pPr>
      <w:rPr>
        <w:rFonts w:ascii="Courier New" w:hAnsi="Courier New" w:hint="default"/>
      </w:rPr>
    </w:lvl>
    <w:lvl w:ilvl="8" w:tplc="0D306FC4">
      <w:start w:val="1"/>
      <w:numFmt w:val="bullet"/>
      <w:lvlText w:val=""/>
      <w:lvlJc w:val="left"/>
      <w:pPr>
        <w:ind w:left="6480" w:hanging="360"/>
      </w:pPr>
      <w:rPr>
        <w:rFonts w:ascii="Wingdings" w:hAnsi="Wingdings" w:hint="default"/>
      </w:rPr>
    </w:lvl>
  </w:abstractNum>
  <w:abstractNum w:abstractNumId="23" w15:restartNumberingAfterBreak="0">
    <w:nsid w:val="3D37A773"/>
    <w:multiLevelType w:val="hybridMultilevel"/>
    <w:tmpl w:val="A2F88B22"/>
    <w:lvl w:ilvl="0" w:tplc="21202878">
      <w:start w:val="1"/>
      <w:numFmt w:val="bullet"/>
      <w:lvlText w:val="-"/>
      <w:lvlJc w:val="left"/>
      <w:pPr>
        <w:ind w:left="720" w:hanging="360"/>
      </w:pPr>
      <w:rPr>
        <w:rFonts w:ascii="Aptos" w:hAnsi="Aptos" w:hint="default"/>
      </w:rPr>
    </w:lvl>
    <w:lvl w:ilvl="1" w:tplc="E11EED5A">
      <w:start w:val="1"/>
      <w:numFmt w:val="bullet"/>
      <w:lvlText w:val="o"/>
      <w:lvlJc w:val="left"/>
      <w:pPr>
        <w:ind w:left="1440" w:hanging="360"/>
      </w:pPr>
      <w:rPr>
        <w:rFonts w:ascii="Courier New" w:hAnsi="Courier New" w:hint="default"/>
      </w:rPr>
    </w:lvl>
    <w:lvl w:ilvl="2" w:tplc="3C3AFD84">
      <w:start w:val="1"/>
      <w:numFmt w:val="bullet"/>
      <w:lvlText w:val=""/>
      <w:lvlJc w:val="left"/>
      <w:pPr>
        <w:ind w:left="2160" w:hanging="360"/>
      </w:pPr>
      <w:rPr>
        <w:rFonts w:ascii="Wingdings" w:hAnsi="Wingdings" w:hint="default"/>
      </w:rPr>
    </w:lvl>
    <w:lvl w:ilvl="3" w:tplc="650629EE">
      <w:start w:val="1"/>
      <w:numFmt w:val="bullet"/>
      <w:lvlText w:val=""/>
      <w:lvlJc w:val="left"/>
      <w:pPr>
        <w:ind w:left="2880" w:hanging="360"/>
      </w:pPr>
      <w:rPr>
        <w:rFonts w:ascii="Symbol" w:hAnsi="Symbol" w:hint="default"/>
      </w:rPr>
    </w:lvl>
    <w:lvl w:ilvl="4" w:tplc="D558218C">
      <w:start w:val="1"/>
      <w:numFmt w:val="bullet"/>
      <w:lvlText w:val="o"/>
      <w:lvlJc w:val="left"/>
      <w:pPr>
        <w:ind w:left="3600" w:hanging="360"/>
      </w:pPr>
      <w:rPr>
        <w:rFonts w:ascii="Courier New" w:hAnsi="Courier New" w:hint="default"/>
      </w:rPr>
    </w:lvl>
    <w:lvl w:ilvl="5" w:tplc="3CB09DDC">
      <w:start w:val="1"/>
      <w:numFmt w:val="bullet"/>
      <w:lvlText w:val=""/>
      <w:lvlJc w:val="left"/>
      <w:pPr>
        <w:ind w:left="4320" w:hanging="360"/>
      </w:pPr>
      <w:rPr>
        <w:rFonts w:ascii="Wingdings" w:hAnsi="Wingdings" w:hint="default"/>
      </w:rPr>
    </w:lvl>
    <w:lvl w:ilvl="6" w:tplc="6832A744">
      <w:start w:val="1"/>
      <w:numFmt w:val="bullet"/>
      <w:lvlText w:val=""/>
      <w:lvlJc w:val="left"/>
      <w:pPr>
        <w:ind w:left="5040" w:hanging="360"/>
      </w:pPr>
      <w:rPr>
        <w:rFonts w:ascii="Symbol" w:hAnsi="Symbol" w:hint="default"/>
      </w:rPr>
    </w:lvl>
    <w:lvl w:ilvl="7" w:tplc="5378A5FA">
      <w:start w:val="1"/>
      <w:numFmt w:val="bullet"/>
      <w:lvlText w:val="o"/>
      <w:lvlJc w:val="left"/>
      <w:pPr>
        <w:ind w:left="5760" w:hanging="360"/>
      </w:pPr>
      <w:rPr>
        <w:rFonts w:ascii="Courier New" w:hAnsi="Courier New" w:hint="default"/>
      </w:rPr>
    </w:lvl>
    <w:lvl w:ilvl="8" w:tplc="FE7A2F72">
      <w:start w:val="1"/>
      <w:numFmt w:val="bullet"/>
      <w:lvlText w:val=""/>
      <w:lvlJc w:val="left"/>
      <w:pPr>
        <w:ind w:left="6480" w:hanging="360"/>
      </w:pPr>
      <w:rPr>
        <w:rFonts w:ascii="Wingdings" w:hAnsi="Wingdings" w:hint="default"/>
      </w:rPr>
    </w:lvl>
  </w:abstractNum>
  <w:abstractNum w:abstractNumId="24" w15:restartNumberingAfterBreak="0">
    <w:nsid w:val="3EDF422A"/>
    <w:multiLevelType w:val="hybridMultilevel"/>
    <w:tmpl w:val="FFFFFFFF"/>
    <w:lvl w:ilvl="0" w:tplc="24F8A454">
      <w:start w:val="1"/>
      <w:numFmt w:val="bullet"/>
      <w:lvlText w:val=""/>
      <w:lvlJc w:val="left"/>
      <w:pPr>
        <w:ind w:left="720" w:hanging="360"/>
      </w:pPr>
      <w:rPr>
        <w:rFonts w:ascii="Symbol" w:hAnsi="Symbol" w:hint="default"/>
      </w:rPr>
    </w:lvl>
    <w:lvl w:ilvl="1" w:tplc="959029E8">
      <w:start w:val="1"/>
      <w:numFmt w:val="bullet"/>
      <w:lvlText w:val="o"/>
      <w:lvlJc w:val="left"/>
      <w:pPr>
        <w:ind w:left="1440" w:hanging="360"/>
      </w:pPr>
      <w:rPr>
        <w:rFonts w:ascii="Courier New" w:hAnsi="Courier New" w:hint="default"/>
      </w:rPr>
    </w:lvl>
    <w:lvl w:ilvl="2" w:tplc="2D00BF72">
      <w:start w:val="1"/>
      <w:numFmt w:val="bullet"/>
      <w:lvlText w:val=""/>
      <w:lvlJc w:val="left"/>
      <w:pPr>
        <w:ind w:left="2160" w:hanging="360"/>
      </w:pPr>
      <w:rPr>
        <w:rFonts w:ascii="Wingdings" w:hAnsi="Wingdings" w:hint="default"/>
      </w:rPr>
    </w:lvl>
    <w:lvl w:ilvl="3" w:tplc="18E8D98A">
      <w:start w:val="1"/>
      <w:numFmt w:val="bullet"/>
      <w:lvlText w:val=""/>
      <w:lvlJc w:val="left"/>
      <w:pPr>
        <w:ind w:left="2880" w:hanging="360"/>
      </w:pPr>
      <w:rPr>
        <w:rFonts w:ascii="Symbol" w:hAnsi="Symbol" w:hint="default"/>
      </w:rPr>
    </w:lvl>
    <w:lvl w:ilvl="4" w:tplc="2C8439CE">
      <w:start w:val="1"/>
      <w:numFmt w:val="bullet"/>
      <w:lvlText w:val="o"/>
      <w:lvlJc w:val="left"/>
      <w:pPr>
        <w:ind w:left="3600" w:hanging="360"/>
      </w:pPr>
      <w:rPr>
        <w:rFonts w:ascii="Courier New" w:hAnsi="Courier New" w:hint="default"/>
      </w:rPr>
    </w:lvl>
    <w:lvl w:ilvl="5" w:tplc="F1A037D6">
      <w:start w:val="1"/>
      <w:numFmt w:val="bullet"/>
      <w:lvlText w:val=""/>
      <w:lvlJc w:val="left"/>
      <w:pPr>
        <w:ind w:left="4320" w:hanging="360"/>
      </w:pPr>
      <w:rPr>
        <w:rFonts w:ascii="Wingdings" w:hAnsi="Wingdings" w:hint="default"/>
      </w:rPr>
    </w:lvl>
    <w:lvl w:ilvl="6" w:tplc="635405BC">
      <w:start w:val="1"/>
      <w:numFmt w:val="bullet"/>
      <w:lvlText w:val=""/>
      <w:lvlJc w:val="left"/>
      <w:pPr>
        <w:ind w:left="5040" w:hanging="360"/>
      </w:pPr>
      <w:rPr>
        <w:rFonts w:ascii="Symbol" w:hAnsi="Symbol" w:hint="default"/>
      </w:rPr>
    </w:lvl>
    <w:lvl w:ilvl="7" w:tplc="6818F32E">
      <w:start w:val="1"/>
      <w:numFmt w:val="bullet"/>
      <w:lvlText w:val="o"/>
      <w:lvlJc w:val="left"/>
      <w:pPr>
        <w:ind w:left="5760" w:hanging="360"/>
      </w:pPr>
      <w:rPr>
        <w:rFonts w:ascii="Courier New" w:hAnsi="Courier New" w:hint="default"/>
      </w:rPr>
    </w:lvl>
    <w:lvl w:ilvl="8" w:tplc="E3F85850">
      <w:start w:val="1"/>
      <w:numFmt w:val="bullet"/>
      <w:lvlText w:val=""/>
      <w:lvlJc w:val="left"/>
      <w:pPr>
        <w:ind w:left="6480" w:hanging="360"/>
      </w:pPr>
      <w:rPr>
        <w:rFonts w:ascii="Wingdings" w:hAnsi="Wingdings" w:hint="default"/>
      </w:rPr>
    </w:lvl>
  </w:abstractNum>
  <w:abstractNum w:abstractNumId="25" w15:restartNumberingAfterBreak="0">
    <w:nsid w:val="3F8965CF"/>
    <w:multiLevelType w:val="hybridMultilevel"/>
    <w:tmpl w:val="892E3D9C"/>
    <w:lvl w:ilvl="0" w:tplc="16F40AE6">
      <w:start w:val="1"/>
      <w:numFmt w:val="bullet"/>
      <w:lvlText w:val="o"/>
      <w:lvlJc w:val="left"/>
      <w:pPr>
        <w:ind w:left="1440" w:hanging="360"/>
      </w:pPr>
      <w:rPr>
        <w:rFonts w:ascii="&quot;Courier New&quot;" w:hAnsi="&quot;Courier New&quot;" w:hint="default"/>
      </w:rPr>
    </w:lvl>
    <w:lvl w:ilvl="1" w:tplc="9E825C74">
      <w:start w:val="1"/>
      <w:numFmt w:val="bullet"/>
      <w:lvlText w:val="o"/>
      <w:lvlJc w:val="left"/>
      <w:pPr>
        <w:ind w:left="2160" w:hanging="360"/>
      </w:pPr>
      <w:rPr>
        <w:rFonts w:ascii="Courier New" w:hAnsi="Courier New" w:hint="default"/>
      </w:rPr>
    </w:lvl>
    <w:lvl w:ilvl="2" w:tplc="3ADEDB90">
      <w:start w:val="1"/>
      <w:numFmt w:val="bullet"/>
      <w:lvlText w:val=""/>
      <w:lvlJc w:val="left"/>
      <w:pPr>
        <w:ind w:left="2880" w:hanging="360"/>
      </w:pPr>
      <w:rPr>
        <w:rFonts w:ascii="Wingdings" w:hAnsi="Wingdings" w:hint="default"/>
      </w:rPr>
    </w:lvl>
    <w:lvl w:ilvl="3" w:tplc="D0C0DF46">
      <w:start w:val="1"/>
      <w:numFmt w:val="bullet"/>
      <w:lvlText w:val=""/>
      <w:lvlJc w:val="left"/>
      <w:pPr>
        <w:ind w:left="3600" w:hanging="360"/>
      </w:pPr>
      <w:rPr>
        <w:rFonts w:ascii="Symbol" w:hAnsi="Symbol" w:hint="default"/>
      </w:rPr>
    </w:lvl>
    <w:lvl w:ilvl="4" w:tplc="3F563E1E">
      <w:start w:val="1"/>
      <w:numFmt w:val="bullet"/>
      <w:lvlText w:val="o"/>
      <w:lvlJc w:val="left"/>
      <w:pPr>
        <w:ind w:left="4320" w:hanging="360"/>
      </w:pPr>
      <w:rPr>
        <w:rFonts w:ascii="Courier New" w:hAnsi="Courier New" w:hint="default"/>
      </w:rPr>
    </w:lvl>
    <w:lvl w:ilvl="5" w:tplc="56381958">
      <w:start w:val="1"/>
      <w:numFmt w:val="bullet"/>
      <w:lvlText w:val=""/>
      <w:lvlJc w:val="left"/>
      <w:pPr>
        <w:ind w:left="5040" w:hanging="360"/>
      </w:pPr>
      <w:rPr>
        <w:rFonts w:ascii="Wingdings" w:hAnsi="Wingdings" w:hint="default"/>
      </w:rPr>
    </w:lvl>
    <w:lvl w:ilvl="6" w:tplc="9A8A1484">
      <w:start w:val="1"/>
      <w:numFmt w:val="bullet"/>
      <w:lvlText w:val=""/>
      <w:lvlJc w:val="left"/>
      <w:pPr>
        <w:ind w:left="5760" w:hanging="360"/>
      </w:pPr>
      <w:rPr>
        <w:rFonts w:ascii="Symbol" w:hAnsi="Symbol" w:hint="default"/>
      </w:rPr>
    </w:lvl>
    <w:lvl w:ilvl="7" w:tplc="575A9A70">
      <w:start w:val="1"/>
      <w:numFmt w:val="bullet"/>
      <w:lvlText w:val="o"/>
      <w:lvlJc w:val="left"/>
      <w:pPr>
        <w:ind w:left="6480" w:hanging="360"/>
      </w:pPr>
      <w:rPr>
        <w:rFonts w:ascii="Courier New" w:hAnsi="Courier New" w:hint="default"/>
      </w:rPr>
    </w:lvl>
    <w:lvl w:ilvl="8" w:tplc="39B44134">
      <w:start w:val="1"/>
      <w:numFmt w:val="bullet"/>
      <w:lvlText w:val=""/>
      <w:lvlJc w:val="left"/>
      <w:pPr>
        <w:ind w:left="7200" w:hanging="360"/>
      </w:pPr>
      <w:rPr>
        <w:rFonts w:ascii="Wingdings" w:hAnsi="Wingdings" w:hint="default"/>
      </w:rPr>
    </w:lvl>
  </w:abstractNum>
  <w:abstractNum w:abstractNumId="26" w15:restartNumberingAfterBreak="0">
    <w:nsid w:val="407079A4"/>
    <w:multiLevelType w:val="hybridMultilevel"/>
    <w:tmpl w:val="095C5B62"/>
    <w:lvl w:ilvl="0" w:tplc="31E4823E">
      <w:start w:val="1"/>
      <w:numFmt w:val="bullet"/>
      <w:lvlText w:val="o"/>
      <w:lvlJc w:val="left"/>
      <w:pPr>
        <w:ind w:left="1440" w:hanging="360"/>
      </w:pPr>
      <w:rPr>
        <w:rFonts w:ascii="&quot;Courier New&quot;" w:hAnsi="&quot;Courier New&quot;" w:hint="default"/>
      </w:rPr>
    </w:lvl>
    <w:lvl w:ilvl="1" w:tplc="051A2F5E">
      <w:start w:val="1"/>
      <w:numFmt w:val="bullet"/>
      <w:lvlText w:val="o"/>
      <w:lvlJc w:val="left"/>
      <w:pPr>
        <w:ind w:left="2160" w:hanging="360"/>
      </w:pPr>
      <w:rPr>
        <w:rFonts w:ascii="Courier New" w:hAnsi="Courier New" w:hint="default"/>
      </w:rPr>
    </w:lvl>
    <w:lvl w:ilvl="2" w:tplc="6E504C88">
      <w:start w:val="1"/>
      <w:numFmt w:val="bullet"/>
      <w:lvlText w:val=""/>
      <w:lvlJc w:val="left"/>
      <w:pPr>
        <w:ind w:left="2880" w:hanging="360"/>
      </w:pPr>
      <w:rPr>
        <w:rFonts w:ascii="Wingdings" w:hAnsi="Wingdings" w:hint="default"/>
      </w:rPr>
    </w:lvl>
    <w:lvl w:ilvl="3" w:tplc="7B784D1C">
      <w:start w:val="1"/>
      <w:numFmt w:val="bullet"/>
      <w:lvlText w:val=""/>
      <w:lvlJc w:val="left"/>
      <w:pPr>
        <w:ind w:left="3600" w:hanging="360"/>
      </w:pPr>
      <w:rPr>
        <w:rFonts w:ascii="Symbol" w:hAnsi="Symbol" w:hint="default"/>
      </w:rPr>
    </w:lvl>
    <w:lvl w:ilvl="4" w:tplc="939C2B4E">
      <w:start w:val="1"/>
      <w:numFmt w:val="bullet"/>
      <w:lvlText w:val="o"/>
      <w:lvlJc w:val="left"/>
      <w:pPr>
        <w:ind w:left="4320" w:hanging="360"/>
      </w:pPr>
      <w:rPr>
        <w:rFonts w:ascii="Courier New" w:hAnsi="Courier New" w:hint="default"/>
      </w:rPr>
    </w:lvl>
    <w:lvl w:ilvl="5" w:tplc="A2425CB2">
      <w:start w:val="1"/>
      <w:numFmt w:val="bullet"/>
      <w:lvlText w:val=""/>
      <w:lvlJc w:val="left"/>
      <w:pPr>
        <w:ind w:left="5040" w:hanging="360"/>
      </w:pPr>
      <w:rPr>
        <w:rFonts w:ascii="Wingdings" w:hAnsi="Wingdings" w:hint="default"/>
      </w:rPr>
    </w:lvl>
    <w:lvl w:ilvl="6" w:tplc="A9E079F4">
      <w:start w:val="1"/>
      <w:numFmt w:val="bullet"/>
      <w:lvlText w:val=""/>
      <w:lvlJc w:val="left"/>
      <w:pPr>
        <w:ind w:left="5760" w:hanging="360"/>
      </w:pPr>
      <w:rPr>
        <w:rFonts w:ascii="Symbol" w:hAnsi="Symbol" w:hint="default"/>
      </w:rPr>
    </w:lvl>
    <w:lvl w:ilvl="7" w:tplc="16D8D526">
      <w:start w:val="1"/>
      <w:numFmt w:val="bullet"/>
      <w:lvlText w:val="o"/>
      <w:lvlJc w:val="left"/>
      <w:pPr>
        <w:ind w:left="6480" w:hanging="360"/>
      </w:pPr>
      <w:rPr>
        <w:rFonts w:ascii="Courier New" w:hAnsi="Courier New" w:hint="default"/>
      </w:rPr>
    </w:lvl>
    <w:lvl w:ilvl="8" w:tplc="8E9EBBAA">
      <w:start w:val="1"/>
      <w:numFmt w:val="bullet"/>
      <w:lvlText w:val=""/>
      <w:lvlJc w:val="left"/>
      <w:pPr>
        <w:ind w:left="7200" w:hanging="360"/>
      </w:pPr>
      <w:rPr>
        <w:rFonts w:ascii="Wingdings" w:hAnsi="Wingdings" w:hint="default"/>
      </w:rPr>
    </w:lvl>
  </w:abstractNum>
  <w:abstractNum w:abstractNumId="27" w15:restartNumberingAfterBreak="0">
    <w:nsid w:val="41A8FA87"/>
    <w:multiLevelType w:val="hybridMultilevel"/>
    <w:tmpl w:val="3C82C4CE"/>
    <w:lvl w:ilvl="0" w:tplc="900ED93E">
      <w:start w:val="1"/>
      <w:numFmt w:val="bullet"/>
      <w:lvlText w:val="o"/>
      <w:lvlJc w:val="left"/>
      <w:pPr>
        <w:ind w:left="1440" w:hanging="360"/>
      </w:pPr>
      <w:rPr>
        <w:rFonts w:ascii="&quot;Courier New&quot;" w:hAnsi="&quot;Courier New&quot;" w:hint="default"/>
      </w:rPr>
    </w:lvl>
    <w:lvl w:ilvl="1" w:tplc="CE2C230A">
      <w:start w:val="1"/>
      <w:numFmt w:val="bullet"/>
      <w:lvlText w:val="o"/>
      <w:lvlJc w:val="left"/>
      <w:pPr>
        <w:ind w:left="2160" w:hanging="360"/>
      </w:pPr>
      <w:rPr>
        <w:rFonts w:ascii="Courier New" w:hAnsi="Courier New" w:hint="default"/>
      </w:rPr>
    </w:lvl>
    <w:lvl w:ilvl="2" w:tplc="8B629E32">
      <w:start w:val="1"/>
      <w:numFmt w:val="bullet"/>
      <w:lvlText w:val=""/>
      <w:lvlJc w:val="left"/>
      <w:pPr>
        <w:ind w:left="2880" w:hanging="360"/>
      </w:pPr>
      <w:rPr>
        <w:rFonts w:ascii="Wingdings" w:hAnsi="Wingdings" w:hint="default"/>
      </w:rPr>
    </w:lvl>
    <w:lvl w:ilvl="3" w:tplc="6FCA220E">
      <w:start w:val="1"/>
      <w:numFmt w:val="bullet"/>
      <w:lvlText w:val=""/>
      <w:lvlJc w:val="left"/>
      <w:pPr>
        <w:ind w:left="3600" w:hanging="360"/>
      </w:pPr>
      <w:rPr>
        <w:rFonts w:ascii="Symbol" w:hAnsi="Symbol" w:hint="default"/>
      </w:rPr>
    </w:lvl>
    <w:lvl w:ilvl="4" w:tplc="ED3CDB98">
      <w:start w:val="1"/>
      <w:numFmt w:val="bullet"/>
      <w:lvlText w:val="o"/>
      <w:lvlJc w:val="left"/>
      <w:pPr>
        <w:ind w:left="4320" w:hanging="360"/>
      </w:pPr>
      <w:rPr>
        <w:rFonts w:ascii="Courier New" w:hAnsi="Courier New" w:hint="default"/>
      </w:rPr>
    </w:lvl>
    <w:lvl w:ilvl="5" w:tplc="F48AF88E">
      <w:start w:val="1"/>
      <w:numFmt w:val="bullet"/>
      <w:lvlText w:val=""/>
      <w:lvlJc w:val="left"/>
      <w:pPr>
        <w:ind w:left="5040" w:hanging="360"/>
      </w:pPr>
      <w:rPr>
        <w:rFonts w:ascii="Wingdings" w:hAnsi="Wingdings" w:hint="default"/>
      </w:rPr>
    </w:lvl>
    <w:lvl w:ilvl="6" w:tplc="FA18FE64">
      <w:start w:val="1"/>
      <w:numFmt w:val="bullet"/>
      <w:lvlText w:val=""/>
      <w:lvlJc w:val="left"/>
      <w:pPr>
        <w:ind w:left="5760" w:hanging="360"/>
      </w:pPr>
      <w:rPr>
        <w:rFonts w:ascii="Symbol" w:hAnsi="Symbol" w:hint="default"/>
      </w:rPr>
    </w:lvl>
    <w:lvl w:ilvl="7" w:tplc="C666C28E">
      <w:start w:val="1"/>
      <w:numFmt w:val="bullet"/>
      <w:lvlText w:val="o"/>
      <w:lvlJc w:val="left"/>
      <w:pPr>
        <w:ind w:left="6480" w:hanging="360"/>
      </w:pPr>
      <w:rPr>
        <w:rFonts w:ascii="Courier New" w:hAnsi="Courier New" w:hint="default"/>
      </w:rPr>
    </w:lvl>
    <w:lvl w:ilvl="8" w:tplc="584018A6">
      <w:start w:val="1"/>
      <w:numFmt w:val="bullet"/>
      <w:lvlText w:val=""/>
      <w:lvlJc w:val="left"/>
      <w:pPr>
        <w:ind w:left="7200" w:hanging="360"/>
      </w:pPr>
      <w:rPr>
        <w:rFonts w:ascii="Wingdings" w:hAnsi="Wingdings" w:hint="default"/>
      </w:rPr>
    </w:lvl>
  </w:abstractNum>
  <w:abstractNum w:abstractNumId="28" w15:restartNumberingAfterBreak="0">
    <w:nsid w:val="46F0FC8F"/>
    <w:multiLevelType w:val="hybridMultilevel"/>
    <w:tmpl w:val="FFFFFFFF"/>
    <w:lvl w:ilvl="0" w:tplc="F6B878A4">
      <w:start w:val="1"/>
      <w:numFmt w:val="bullet"/>
      <w:lvlText w:val=""/>
      <w:lvlJc w:val="left"/>
      <w:pPr>
        <w:ind w:left="720" w:hanging="360"/>
      </w:pPr>
      <w:rPr>
        <w:rFonts w:ascii="Symbol" w:hAnsi="Symbol" w:hint="default"/>
      </w:rPr>
    </w:lvl>
    <w:lvl w:ilvl="1" w:tplc="AC72402E">
      <w:start w:val="1"/>
      <w:numFmt w:val="bullet"/>
      <w:lvlText w:val="o"/>
      <w:lvlJc w:val="left"/>
      <w:pPr>
        <w:ind w:left="1440" w:hanging="360"/>
      </w:pPr>
      <w:rPr>
        <w:rFonts w:ascii="Courier New" w:hAnsi="Courier New" w:hint="default"/>
      </w:rPr>
    </w:lvl>
    <w:lvl w:ilvl="2" w:tplc="8AA08536">
      <w:start w:val="1"/>
      <w:numFmt w:val="bullet"/>
      <w:lvlText w:val=""/>
      <w:lvlJc w:val="left"/>
      <w:pPr>
        <w:ind w:left="2160" w:hanging="360"/>
      </w:pPr>
      <w:rPr>
        <w:rFonts w:ascii="Wingdings" w:hAnsi="Wingdings" w:hint="default"/>
      </w:rPr>
    </w:lvl>
    <w:lvl w:ilvl="3" w:tplc="CEA07E42">
      <w:start w:val="1"/>
      <w:numFmt w:val="bullet"/>
      <w:lvlText w:val=""/>
      <w:lvlJc w:val="left"/>
      <w:pPr>
        <w:ind w:left="2880" w:hanging="360"/>
      </w:pPr>
      <w:rPr>
        <w:rFonts w:ascii="Symbol" w:hAnsi="Symbol" w:hint="default"/>
      </w:rPr>
    </w:lvl>
    <w:lvl w:ilvl="4" w:tplc="352EB29A">
      <w:start w:val="1"/>
      <w:numFmt w:val="bullet"/>
      <w:lvlText w:val="o"/>
      <w:lvlJc w:val="left"/>
      <w:pPr>
        <w:ind w:left="3600" w:hanging="360"/>
      </w:pPr>
      <w:rPr>
        <w:rFonts w:ascii="Courier New" w:hAnsi="Courier New" w:hint="default"/>
      </w:rPr>
    </w:lvl>
    <w:lvl w:ilvl="5" w:tplc="4BC41BD8">
      <w:start w:val="1"/>
      <w:numFmt w:val="bullet"/>
      <w:lvlText w:val=""/>
      <w:lvlJc w:val="left"/>
      <w:pPr>
        <w:ind w:left="4320" w:hanging="360"/>
      </w:pPr>
      <w:rPr>
        <w:rFonts w:ascii="Wingdings" w:hAnsi="Wingdings" w:hint="default"/>
      </w:rPr>
    </w:lvl>
    <w:lvl w:ilvl="6" w:tplc="B270F762">
      <w:start w:val="1"/>
      <w:numFmt w:val="bullet"/>
      <w:lvlText w:val=""/>
      <w:lvlJc w:val="left"/>
      <w:pPr>
        <w:ind w:left="5040" w:hanging="360"/>
      </w:pPr>
      <w:rPr>
        <w:rFonts w:ascii="Symbol" w:hAnsi="Symbol" w:hint="default"/>
      </w:rPr>
    </w:lvl>
    <w:lvl w:ilvl="7" w:tplc="FA9CFE8C">
      <w:start w:val="1"/>
      <w:numFmt w:val="bullet"/>
      <w:lvlText w:val="o"/>
      <w:lvlJc w:val="left"/>
      <w:pPr>
        <w:ind w:left="5760" w:hanging="360"/>
      </w:pPr>
      <w:rPr>
        <w:rFonts w:ascii="Courier New" w:hAnsi="Courier New" w:hint="default"/>
      </w:rPr>
    </w:lvl>
    <w:lvl w:ilvl="8" w:tplc="E93E97A0">
      <w:start w:val="1"/>
      <w:numFmt w:val="bullet"/>
      <w:lvlText w:val=""/>
      <w:lvlJc w:val="left"/>
      <w:pPr>
        <w:ind w:left="6480" w:hanging="360"/>
      </w:pPr>
      <w:rPr>
        <w:rFonts w:ascii="Wingdings" w:hAnsi="Wingdings" w:hint="default"/>
      </w:rPr>
    </w:lvl>
  </w:abstractNum>
  <w:abstractNum w:abstractNumId="29" w15:restartNumberingAfterBreak="0">
    <w:nsid w:val="476A7043"/>
    <w:multiLevelType w:val="hybridMultilevel"/>
    <w:tmpl w:val="FFFFFFFF"/>
    <w:lvl w:ilvl="0" w:tplc="EB14DD04">
      <w:start w:val="1"/>
      <w:numFmt w:val="bullet"/>
      <w:lvlText w:val=""/>
      <w:lvlJc w:val="left"/>
      <w:pPr>
        <w:ind w:left="720" w:hanging="360"/>
      </w:pPr>
      <w:rPr>
        <w:rFonts w:ascii="Symbol" w:hAnsi="Symbol" w:hint="default"/>
      </w:rPr>
    </w:lvl>
    <w:lvl w:ilvl="1" w:tplc="60D09E44">
      <w:start w:val="1"/>
      <w:numFmt w:val="bullet"/>
      <w:lvlText w:val="o"/>
      <w:lvlJc w:val="left"/>
      <w:pPr>
        <w:ind w:left="1440" w:hanging="360"/>
      </w:pPr>
      <w:rPr>
        <w:rFonts w:ascii="Courier New" w:hAnsi="Courier New" w:hint="default"/>
      </w:rPr>
    </w:lvl>
    <w:lvl w:ilvl="2" w:tplc="43A8044C">
      <w:start w:val="1"/>
      <w:numFmt w:val="bullet"/>
      <w:lvlText w:val=""/>
      <w:lvlJc w:val="left"/>
      <w:pPr>
        <w:ind w:left="2160" w:hanging="360"/>
      </w:pPr>
      <w:rPr>
        <w:rFonts w:ascii="Wingdings" w:hAnsi="Wingdings" w:hint="default"/>
      </w:rPr>
    </w:lvl>
    <w:lvl w:ilvl="3" w:tplc="211A2FCC">
      <w:start w:val="1"/>
      <w:numFmt w:val="bullet"/>
      <w:lvlText w:val=""/>
      <w:lvlJc w:val="left"/>
      <w:pPr>
        <w:ind w:left="2880" w:hanging="360"/>
      </w:pPr>
      <w:rPr>
        <w:rFonts w:ascii="Symbol" w:hAnsi="Symbol" w:hint="default"/>
      </w:rPr>
    </w:lvl>
    <w:lvl w:ilvl="4" w:tplc="18281480">
      <w:start w:val="1"/>
      <w:numFmt w:val="bullet"/>
      <w:lvlText w:val="o"/>
      <w:lvlJc w:val="left"/>
      <w:pPr>
        <w:ind w:left="3600" w:hanging="360"/>
      </w:pPr>
      <w:rPr>
        <w:rFonts w:ascii="Courier New" w:hAnsi="Courier New" w:hint="default"/>
      </w:rPr>
    </w:lvl>
    <w:lvl w:ilvl="5" w:tplc="B9FA35C2">
      <w:start w:val="1"/>
      <w:numFmt w:val="bullet"/>
      <w:lvlText w:val=""/>
      <w:lvlJc w:val="left"/>
      <w:pPr>
        <w:ind w:left="4320" w:hanging="360"/>
      </w:pPr>
      <w:rPr>
        <w:rFonts w:ascii="Wingdings" w:hAnsi="Wingdings" w:hint="default"/>
      </w:rPr>
    </w:lvl>
    <w:lvl w:ilvl="6" w:tplc="CBCE148E">
      <w:start w:val="1"/>
      <w:numFmt w:val="bullet"/>
      <w:lvlText w:val=""/>
      <w:lvlJc w:val="left"/>
      <w:pPr>
        <w:ind w:left="5040" w:hanging="360"/>
      </w:pPr>
      <w:rPr>
        <w:rFonts w:ascii="Symbol" w:hAnsi="Symbol" w:hint="default"/>
      </w:rPr>
    </w:lvl>
    <w:lvl w:ilvl="7" w:tplc="E02215B0">
      <w:start w:val="1"/>
      <w:numFmt w:val="bullet"/>
      <w:lvlText w:val="o"/>
      <w:lvlJc w:val="left"/>
      <w:pPr>
        <w:ind w:left="5760" w:hanging="360"/>
      </w:pPr>
      <w:rPr>
        <w:rFonts w:ascii="Courier New" w:hAnsi="Courier New" w:hint="default"/>
      </w:rPr>
    </w:lvl>
    <w:lvl w:ilvl="8" w:tplc="50E005DA">
      <w:start w:val="1"/>
      <w:numFmt w:val="bullet"/>
      <w:lvlText w:val=""/>
      <w:lvlJc w:val="left"/>
      <w:pPr>
        <w:ind w:left="6480" w:hanging="360"/>
      </w:pPr>
      <w:rPr>
        <w:rFonts w:ascii="Wingdings" w:hAnsi="Wingdings" w:hint="default"/>
      </w:rPr>
    </w:lvl>
  </w:abstractNum>
  <w:abstractNum w:abstractNumId="30" w15:restartNumberingAfterBreak="0">
    <w:nsid w:val="4CF22114"/>
    <w:multiLevelType w:val="hybridMultilevel"/>
    <w:tmpl w:val="FFFFFFFF"/>
    <w:lvl w:ilvl="0" w:tplc="487C0DD8">
      <w:start w:val="1"/>
      <w:numFmt w:val="bullet"/>
      <w:lvlText w:val="o"/>
      <w:lvlJc w:val="left"/>
      <w:pPr>
        <w:ind w:left="360" w:hanging="360"/>
      </w:pPr>
      <w:rPr>
        <w:rFonts w:ascii="Courier New" w:hAnsi="Courier New" w:hint="default"/>
      </w:rPr>
    </w:lvl>
    <w:lvl w:ilvl="1" w:tplc="758014AC">
      <w:start w:val="1"/>
      <w:numFmt w:val="bullet"/>
      <w:lvlText w:val="o"/>
      <w:lvlJc w:val="left"/>
      <w:pPr>
        <w:ind w:left="1080" w:hanging="360"/>
      </w:pPr>
      <w:rPr>
        <w:rFonts w:ascii="Courier New" w:hAnsi="Courier New" w:hint="default"/>
      </w:rPr>
    </w:lvl>
    <w:lvl w:ilvl="2" w:tplc="79808688">
      <w:start w:val="1"/>
      <w:numFmt w:val="bullet"/>
      <w:lvlText w:val=""/>
      <w:lvlJc w:val="left"/>
      <w:pPr>
        <w:ind w:left="1800" w:hanging="360"/>
      </w:pPr>
      <w:rPr>
        <w:rFonts w:ascii="Wingdings" w:hAnsi="Wingdings" w:hint="default"/>
      </w:rPr>
    </w:lvl>
    <w:lvl w:ilvl="3" w:tplc="A392BB48">
      <w:start w:val="1"/>
      <w:numFmt w:val="bullet"/>
      <w:lvlText w:val=""/>
      <w:lvlJc w:val="left"/>
      <w:pPr>
        <w:ind w:left="2520" w:hanging="360"/>
      </w:pPr>
      <w:rPr>
        <w:rFonts w:ascii="Symbol" w:hAnsi="Symbol" w:hint="default"/>
      </w:rPr>
    </w:lvl>
    <w:lvl w:ilvl="4" w:tplc="5C8013CA">
      <w:start w:val="1"/>
      <w:numFmt w:val="bullet"/>
      <w:lvlText w:val="o"/>
      <w:lvlJc w:val="left"/>
      <w:pPr>
        <w:ind w:left="3240" w:hanging="360"/>
      </w:pPr>
      <w:rPr>
        <w:rFonts w:ascii="Courier New" w:hAnsi="Courier New" w:hint="default"/>
      </w:rPr>
    </w:lvl>
    <w:lvl w:ilvl="5" w:tplc="89864D24">
      <w:start w:val="1"/>
      <w:numFmt w:val="bullet"/>
      <w:lvlText w:val=""/>
      <w:lvlJc w:val="left"/>
      <w:pPr>
        <w:ind w:left="3960" w:hanging="360"/>
      </w:pPr>
      <w:rPr>
        <w:rFonts w:ascii="Wingdings" w:hAnsi="Wingdings" w:hint="default"/>
      </w:rPr>
    </w:lvl>
    <w:lvl w:ilvl="6" w:tplc="EF005418">
      <w:start w:val="1"/>
      <w:numFmt w:val="bullet"/>
      <w:lvlText w:val=""/>
      <w:lvlJc w:val="left"/>
      <w:pPr>
        <w:ind w:left="4680" w:hanging="360"/>
      </w:pPr>
      <w:rPr>
        <w:rFonts w:ascii="Symbol" w:hAnsi="Symbol" w:hint="default"/>
      </w:rPr>
    </w:lvl>
    <w:lvl w:ilvl="7" w:tplc="8AD8E85C">
      <w:start w:val="1"/>
      <w:numFmt w:val="bullet"/>
      <w:lvlText w:val="o"/>
      <w:lvlJc w:val="left"/>
      <w:pPr>
        <w:ind w:left="5400" w:hanging="360"/>
      </w:pPr>
      <w:rPr>
        <w:rFonts w:ascii="Courier New" w:hAnsi="Courier New" w:hint="default"/>
      </w:rPr>
    </w:lvl>
    <w:lvl w:ilvl="8" w:tplc="B16AB90A">
      <w:start w:val="1"/>
      <w:numFmt w:val="bullet"/>
      <w:lvlText w:val=""/>
      <w:lvlJc w:val="left"/>
      <w:pPr>
        <w:ind w:left="6120" w:hanging="360"/>
      </w:pPr>
      <w:rPr>
        <w:rFonts w:ascii="Wingdings" w:hAnsi="Wingdings" w:hint="default"/>
      </w:rPr>
    </w:lvl>
  </w:abstractNum>
  <w:abstractNum w:abstractNumId="31" w15:restartNumberingAfterBreak="0">
    <w:nsid w:val="4E9ABDB7"/>
    <w:multiLevelType w:val="hybridMultilevel"/>
    <w:tmpl w:val="FFFFFFFF"/>
    <w:lvl w:ilvl="0" w:tplc="FDBE09BE">
      <w:start w:val="1"/>
      <w:numFmt w:val="bullet"/>
      <w:lvlText w:val="o"/>
      <w:lvlJc w:val="left"/>
      <w:pPr>
        <w:ind w:left="1440" w:hanging="360"/>
      </w:pPr>
      <w:rPr>
        <w:rFonts w:ascii="Courier New" w:hAnsi="Courier New" w:hint="default"/>
      </w:rPr>
    </w:lvl>
    <w:lvl w:ilvl="1" w:tplc="36B4E796">
      <w:start w:val="1"/>
      <w:numFmt w:val="bullet"/>
      <w:lvlText w:val="o"/>
      <w:lvlJc w:val="left"/>
      <w:pPr>
        <w:ind w:left="2160" w:hanging="360"/>
      </w:pPr>
      <w:rPr>
        <w:rFonts w:ascii="Courier New" w:hAnsi="Courier New" w:hint="default"/>
      </w:rPr>
    </w:lvl>
    <w:lvl w:ilvl="2" w:tplc="15DCDB86">
      <w:start w:val="1"/>
      <w:numFmt w:val="bullet"/>
      <w:lvlText w:val=""/>
      <w:lvlJc w:val="left"/>
      <w:pPr>
        <w:ind w:left="2880" w:hanging="360"/>
      </w:pPr>
      <w:rPr>
        <w:rFonts w:ascii="Wingdings" w:hAnsi="Wingdings" w:hint="default"/>
      </w:rPr>
    </w:lvl>
    <w:lvl w:ilvl="3" w:tplc="606ECAEE">
      <w:start w:val="1"/>
      <w:numFmt w:val="bullet"/>
      <w:lvlText w:val=""/>
      <w:lvlJc w:val="left"/>
      <w:pPr>
        <w:ind w:left="3600" w:hanging="360"/>
      </w:pPr>
      <w:rPr>
        <w:rFonts w:ascii="Symbol" w:hAnsi="Symbol" w:hint="default"/>
      </w:rPr>
    </w:lvl>
    <w:lvl w:ilvl="4" w:tplc="9D069CCC">
      <w:start w:val="1"/>
      <w:numFmt w:val="bullet"/>
      <w:lvlText w:val="o"/>
      <w:lvlJc w:val="left"/>
      <w:pPr>
        <w:ind w:left="4320" w:hanging="360"/>
      </w:pPr>
      <w:rPr>
        <w:rFonts w:ascii="Courier New" w:hAnsi="Courier New" w:hint="default"/>
      </w:rPr>
    </w:lvl>
    <w:lvl w:ilvl="5" w:tplc="ADB46BB2">
      <w:start w:val="1"/>
      <w:numFmt w:val="bullet"/>
      <w:lvlText w:val=""/>
      <w:lvlJc w:val="left"/>
      <w:pPr>
        <w:ind w:left="5040" w:hanging="360"/>
      </w:pPr>
      <w:rPr>
        <w:rFonts w:ascii="Wingdings" w:hAnsi="Wingdings" w:hint="default"/>
      </w:rPr>
    </w:lvl>
    <w:lvl w:ilvl="6" w:tplc="F4227BDE">
      <w:start w:val="1"/>
      <w:numFmt w:val="bullet"/>
      <w:lvlText w:val=""/>
      <w:lvlJc w:val="left"/>
      <w:pPr>
        <w:ind w:left="5760" w:hanging="360"/>
      </w:pPr>
      <w:rPr>
        <w:rFonts w:ascii="Symbol" w:hAnsi="Symbol" w:hint="default"/>
      </w:rPr>
    </w:lvl>
    <w:lvl w:ilvl="7" w:tplc="5BFC3E76">
      <w:start w:val="1"/>
      <w:numFmt w:val="bullet"/>
      <w:lvlText w:val="o"/>
      <w:lvlJc w:val="left"/>
      <w:pPr>
        <w:ind w:left="6480" w:hanging="360"/>
      </w:pPr>
      <w:rPr>
        <w:rFonts w:ascii="Courier New" w:hAnsi="Courier New" w:hint="default"/>
      </w:rPr>
    </w:lvl>
    <w:lvl w:ilvl="8" w:tplc="9182A85C">
      <w:start w:val="1"/>
      <w:numFmt w:val="bullet"/>
      <w:lvlText w:val=""/>
      <w:lvlJc w:val="left"/>
      <w:pPr>
        <w:ind w:left="7200" w:hanging="360"/>
      </w:pPr>
      <w:rPr>
        <w:rFonts w:ascii="Wingdings" w:hAnsi="Wingdings" w:hint="default"/>
      </w:rPr>
    </w:lvl>
  </w:abstractNum>
  <w:abstractNum w:abstractNumId="32" w15:restartNumberingAfterBreak="0">
    <w:nsid w:val="57DB5C67"/>
    <w:multiLevelType w:val="hybridMultilevel"/>
    <w:tmpl w:val="D39697B0"/>
    <w:lvl w:ilvl="0" w:tplc="C7D6E6D2">
      <w:start w:val="1"/>
      <w:numFmt w:val="bullet"/>
      <w:lvlText w:val=""/>
      <w:lvlJc w:val="left"/>
      <w:pPr>
        <w:ind w:left="720" w:hanging="360"/>
      </w:pPr>
      <w:rPr>
        <w:rFonts w:ascii="Symbol" w:hAnsi="Symbol" w:hint="default"/>
      </w:rPr>
    </w:lvl>
    <w:lvl w:ilvl="1" w:tplc="8C3A2A38">
      <w:start w:val="1"/>
      <w:numFmt w:val="bullet"/>
      <w:lvlText w:val="o"/>
      <w:lvlJc w:val="left"/>
      <w:pPr>
        <w:ind w:left="1440" w:hanging="360"/>
      </w:pPr>
      <w:rPr>
        <w:rFonts w:ascii="Courier New" w:hAnsi="Courier New" w:hint="default"/>
      </w:rPr>
    </w:lvl>
    <w:lvl w:ilvl="2" w:tplc="ED987DCA">
      <w:start w:val="1"/>
      <w:numFmt w:val="bullet"/>
      <w:lvlText w:val=""/>
      <w:lvlJc w:val="left"/>
      <w:pPr>
        <w:ind w:left="2160" w:hanging="360"/>
      </w:pPr>
      <w:rPr>
        <w:rFonts w:ascii="Wingdings" w:hAnsi="Wingdings" w:hint="default"/>
      </w:rPr>
    </w:lvl>
    <w:lvl w:ilvl="3" w:tplc="4C166704">
      <w:start w:val="1"/>
      <w:numFmt w:val="bullet"/>
      <w:lvlText w:val=""/>
      <w:lvlJc w:val="left"/>
      <w:pPr>
        <w:ind w:left="2880" w:hanging="360"/>
      </w:pPr>
      <w:rPr>
        <w:rFonts w:ascii="Symbol" w:hAnsi="Symbol" w:hint="default"/>
      </w:rPr>
    </w:lvl>
    <w:lvl w:ilvl="4" w:tplc="77D0D006">
      <w:start w:val="1"/>
      <w:numFmt w:val="bullet"/>
      <w:lvlText w:val="o"/>
      <w:lvlJc w:val="left"/>
      <w:pPr>
        <w:ind w:left="3600" w:hanging="360"/>
      </w:pPr>
      <w:rPr>
        <w:rFonts w:ascii="Courier New" w:hAnsi="Courier New" w:hint="default"/>
      </w:rPr>
    </w:lvl>
    <w:lvl w:ilvl="5" w:tplc="F37A5A7A">
      <w:start w:val="1"/>
      <w:numFmt w:val="bullet"/>
      <w:lvlText w:val=""/>
      <w:lvlJc w:val="left"/>
      <w:pPr>
        <w:ind w:left="4320" w:hanging="360"/>
      </w:pPr>
      <w:rPr>
        <w:rFonts w:ascii="Wingdings" w:hAnsi="Wingdings" w:hint="default"/>
      </w:rPr>
    </w:lvl>
    <w:lvl w:ilvl="6" w:tplc="7E3E913C">
      <w:start w:val="1"/>
      <w:numFmt w:val="bullet"/>
      <w:lvlText w:val=""/>
      <w:lvlJc w:val="left"/>
      <w:pPr>
        <w:ind w:left="5040" w:hanging="360"/>
      </w:pPr>
      <w:rPr>
        <w:rFonts w:ascii="Symbol" w:hAnsi="Symbol" w:hint="default"/>
      </w:rPr>
    </w:lvl>
    <w:lvl w:ilvl="7" w:tplc="1DE43F1E">
      <w:start w:val="1"/>
      <w:numFmt w:val="bullet"/>
      <w:lvlText w:val="o"/>
      <w:lvlJc w:val="left"/>
      <w:pPr>
        <w:ind w:left="5760" w:hanging="360"/>
      </w:pPr>
      <w:rPr>
        <w:rFonts w:ascii="Courier New" w:hAnsi="Courier New" w:hint="default"/>
      </w:rPr>
    </w:lvl>
    <w:lvl w:ilvl="8" w:tplc="EC760760">
      <w:start w:val="1"/>
      <w:numFmt w:val="bullet"/>
      <w:lvlText w:val=""/>
      <w:lvlJc w:val="left"/>
      <w:pPr>
        <w:ind w:left="6480" w:hanging="360"/>
      </w:pPr>
      <w:rPr>
        <w:rFonts w:ascii="Wingdings" w:hAnsi="Wingdings" w:hint="default"/>
      </w:rPr>
    </w:lvl>
  </w:abstractNum>
  <w:abstractNum w:abstractNumId="33" w15:restartNumberingAfterBreak="0">
    <w:nsid w:val="5C4A3041"/>
    <w:multiLevelType w:val="hybridMultilevel"/>
    <w:tmpl w:val="877AE116"/>
    <w:lvl w:ilvl="0" w:tplc="A93E422E">
      <w:start w:val="1"/>
      <w:numFmt w:val="bullet"/>
      <w:lvlText w:val="o"/>
      <w:lvlJc w:val="left"/>
      <w:pPr>
        <w:ind w:left="1440" w:hanging="360"/>
      </w:pPr>
      <w:rPr>
        <w:rFonts w:ascii="&quot;Courier New&quot;" w:hAnsi="&quot;Courier New&quot;" w:hint="default"/>
      </w:rPr>
    </w:lvl>
    <w:lvl w:ilvl="1" w:tplc="5C5CC2BA">
      <w:start w:val="1"/>
      <w:numFmt w:val="bullet"/>
      <w:lvlText w:val="o"/>
      <w:lvlJc w:val="left"/>
      <w:pPr>
        <w:ind w:left="2160" w:hanging="360"/>
      </w:pPr>
      <w:rPr>
        <w:rFonts w:ascii="Courier New" w:hAnsi="Courier New" w:hint="default"/>
      </w:rPr>
    </w:lvl>
    <w:lvl w:ilvl="2" w:tplc="0B42678E">
      <w:start w:val="1"/>
      <w:numFmt w:val="bullet"/>
      <w:lvlText w:val=""/>
      <w:lvlJc w:val="left"/>
      <w:pPr>
        <w:ind w:left="2880" w:hanging="360"/>
      </w:pPr>
      <w:rPr>
        <w:rFonts w:ascii="Wingdings" w:hAnsi="Wingdings" w:hint="default"/>
      </w:rPr>
    </w:lvl>
    <w:lvl w:ilvl="3" w:tplc="1E96ABDE">
      <w:start w:val="1"/>
      <w:numFmt w:val="bullet"/>
      <w:lvlText w:val=""/>
      <w:lvlJc w:val="left"/>
      <w:pPr>
        <w:ind w:left="3600" w:hanging="360"/>
      </w:pPr>
      <w:rPr>
        <w:rFonts w:ascii="Symbol" w:hAnsi="Symbol" w:hint="default"/>
      </w:rPr>
    </w:lvl>
    <w:lvl w:ilvl="4" w:tplc="15D843D8">
      <w:start w:val="1"/>
      <w:numFmt w:val="bullet"/>
      <w:lvlText w:val="o"/>
      <w:lvlJc w:val="left"/>
      <w:pPr>
        <w:ind w:left="4320" w:hanging="360"/>
      </w:pPr>
      <w:rPr>
        <w:rFonts w:ascii="Courier New" w:hAnsi="Courier New" w:hint="default"/>
      </w:rPr>
    </w:lvl>
    <w:lvl w:ilvl="5" w:tplc="0EA400B4">
      <w:start w:val="1"/>
      <w:numFmt w:val="bullet"/>
      <w:lvlText w:val=""/>
      <w:lvlJc w:val="left"/>
      <w:pPr>
        <w:ind w:left="5040" w:hanging="360"/>
      </w:pPr>
      <w:rPr>
        <w:rFonts w:ascii="Wingdings" w:hAnsi="Wingdings" w:hint="default"/>
      </w:rPr>
    </w:lvl>
    <w:lvl w:ilvl="6" w:tplc="5600AAE6">
      <w:start w:val="1"/>
      <w:numFmt w:val="bullet"/>
      <w:lvlText w:val=""/>
      <w:lvlJc w:val="left"/>
      <w:pPr>
        <w:ind w:left="5760" w:hanging="360"/>
      </w:pPr>
      <w:rPr>
        <w:rFonts w:ascii="Symbol" w:hAnsi="Symbol" w:hint="default"/>
      </w:rPr>
    </w:lvl>
    <w:lvl w:ilvl="7" w:tplc="D53C1B5E">
      <w:start w:val="1"/>
      <w:numFmt w:val="bullet"/>
      <w:lvlText w:val="o"/>
      <w:lvlJc w:val="left"/>
      <w:pPr>
        <w:ind w:left="6480" w:hanging="360"/>
      </w:pPr>
      <w:rPr>
        <w:rFonts w:ascii="Courier New" w:hAnsi="Courier New" w:hint="default"/>
      </w:rPr>
    </w:lvl>
    <w:lvl w:ilvl="8" w:tplc="33F0D8CE">
      <w:start w:val="1"/>
      <w:numFmt w:val="bullet"/>
      <w:lvlText w:val=""/>
      <w:lvlJc w:val="left"/>
      <w:pPr>
        <w:ind w:left="7200" w:hanging="360"/>
      </w:pPr>
      <w:rPr>
        <w:rFonts w:ascii="Wingdings" w:hAnsi="Wingdings" w:hint="default"/>
      </w:rPr>
    </w:lvl>
  </w:abstractNum>
  <w:abstractNum w:abstractNumId="34" w15:restartNumberingAfterBreak="0">
    <w:nsid w:val="5E7E5C6D"/>
    <w:multiLevelType w:val="hybridMultilevel"/>
    <w:tmpl w:val="177AFD44"/>
    <w:lvl w:ilvl="0" w:tplc="A0F68D46">
      <w:start w:val="1"/>
      <w:numFmt w:val="decimal"/>
      <w:lvlText w:val="%1."/>
      <w:lvlJc w:val="left"/>
      <w:pPr>
        <w:ind w:left="1080" w:hanging="360"/>
      </w:pPr>
    </w:lvl>
    <w:lvl w:ilvl="1" w:tplc="2C12272E">
      <w:start w:val="1"/>
      <w:numFmt w:val="decimal"/>
      <w:lvlText w:val="%2."/>
      <w:lvlJc w:val="left"/>
      <w:pPr>
        <w:ind w:left="1080" w:hanging="360"/>
      </w:pPr>
    </w:lvl>
    <w:lvl w:ilvl="2" w:tplc="56C65422">
      <w:start w:val="1"/>
      <w:numFmt w:val="decimal"/>
      <w:lvlText w:val="%3."/>
      <w:lvlJc w:val="left"/>
      <w:pPr>
        <w:ind w:left="1080" w:hanging="360"/>
      </w:pPr>
    </w:lvl>
    <w:lvl w:ilvl="3" w:tplc="069E26B8">
      <w:start w:val="1"/>
      <w:numFmt w:val="decimal"/>
      <w:lvlText w:val="%4."/>
      <w:lvlJc w:val="left"/>
      <w:pPr>
        <w:ind w:left="1080" w:hanging="360"/>
      </w:pPr>
    </w:lvl>
    <w:lvl w:ilvl="4" w:tplc="D38673F2">
      <w:start w:val="1"/>
      <w:numFmt w:val="decimal"/>
      <w:lvlText w:val="%5."/>
      <w:lvlJc w:val="left"/>
      <w:pPr>
        <w:ind w:left="1080" w:hanging="360"/>
      </w:pPr>
    </w:lvl>
    <w:lvl w:ilvl="5" w:tplc="A35A4736">
      <w:start w:val="1"/>
      <w:numFmt w:val="decimal"/>
      <w:lvlText w:val="%6."/>
      <w:lvlJc w:val="left"/>
      <w:pPr>
        <w:ind w:left="1080" w:hanging="360"/>
      </w:pPr>
    </w:lvl>
    <w:lvl w:ilvl="6" w:tplc="7194D1BE">
      <w:start w:val="1"/>
      <w:numFmt w:val="decimal"/>
      <w:lvlText w:val="%7."/>
      <w:lvlJc w:val="left"/>
      <w:pPr>
        <w:ind w:left="1080" w:hanging="360"/>
      </w:pPr>
    </w:lvl>
    <w:lvl w:ilvl="7" w:tplc="0C5804EE">
      <w:start w:val="1"/>
      <w:numFmt w:val="decimal"/>
      <w:lvlText w:val="%8."/>
      <w:lvlJc w:val="left"/>
      <w:pPr>
        <w:ind w:left="1080" w:hanging="360"/>
      </w:pPr>
    </w:lvl>
    <w:lvl w:ilvl="8" w:tplc="60FE7DDA">
      <w:start w:val="1"/>
      <w:numFmt w:val="decimal"/>
      <w:lvlText w:val="%9."/>
      <w:lvlJc w:val="left"/>
      <w:pPr>
        <w:ind w:left="1080" w:hanging="360"/>
      </w:pPr>
    </w:lvl>
  </w:abstractNum>
  <w:abstractNum w:abstractNumId="35" w15:restartNumberingAfterBreak="0">
    <w:nsid w:val="605D7992"/>
    <w:multiLevelType w:val="hybridMultilevel"/>
    <w:tmpl w:val="FFFFFFFF"/>
    <w:lvl w:ilvl="0" w:tplc="09A44F84">
      <w:start w:val="1"/>
      <w:numFmt w:val="bullet"/>
      <w:lvlText w:val="o"/>
      <w:lvlJc w:val="left"/>
      <w:pPr>
        <w:ind w:left="360" w:hanging="360"/>
      </w:pPr>
      <w:rPr>
        <w:rFonts w:ascii="Courier New" w:hAnsi="Courier New" w:hint="default"/>
      </w:rPr>
    </w:lvl>
    <w:lvl w:ilvl="1" w:tplc="E5C8CA82">
      <w:start w:val="1"/>
      <w:numFmt w:val="bullet"/>
      <w:lvlText w:val="o"/>
      <w:lvlJc w:val="left"/>
      <w:pPr>
        <w:ind w:left="1080" w:hanging="360"/>
      </w:pPr>
      <w:rPr>
        <w:rFonts w:ascii="Courier New" w:hAnsi="Courier New" w:hint="default"/>
      </w:rPr>
    </w:lvl>
    <w:lvl w:ilvl="2" w:tplc="6742A986">
      <w:start w:val="1"/>
      <w:numFmt w:val="bullet"/>
      <w:lvlText w:val=""/>
      <w:lvlJc w:val="left"/>
      <w:pPr>
        <w:ind w:left="1800" w:hanging="360"/>
      </w:pPr>
      <w:rPr>
        <w:rFonts w:ascii="Wingdings" w:hAnsi="Wingdings" w:hint="default"/>
      </w:rPr>
    </w:lvl>
    <w:lvl w:ilvl="3" w:tplc="E394521E">
      <w:start w:val="1"/>
      <w:numFmt w:val="bullet"/>
      <w:lvlText w:val=""/>
      <w:lvlJc w:val="left"/>
      <w:pPr>
        <w:ind w:left="2520" w:hanging="360"/>
      </w:pPr>
      <w:rPr>
        <w:rFonts w:ascii="Symbol" w:hAnsi="Symbol" w:hint="default"/>
      </w:rPr>
    </w:lvl>
    <w:lvl w:ilvl="4" w:tplc="AB964DA0">
      <w:start w:val="1"/>
      <w:numFmt w:val="bullet"/>
      <w:lvlText w:val="o"/>
      <w:lvlJc w:val="left"/>
      <w:pPr>
        <w:ind w:left="3240" w:hanging="360"/>
      </w:pPr>
      <w:rPr>
        <w:rFonts w:ascii="Courier New" w:hAnsi="Courier New" w:hint="default"/>
      </w:rPr>
    </w:lvl>
    <w:lvl w:ilvl="5" w:tplc="77A8FB7E">
      <w:start w:val="1"/>
      <w:numFmt w:val="bullet"/>
      <w:lvlText w:val=""/>
      <w:lvlJc w:val="left"/>
      <w:pPr>
        <w:ind w:left="3960" w:hanging="360"/>
      </w:pPr>
      <w:rPr>
        <w:rFonts w:ascii="Wingdings" w:hAnsi="Wingdings" w:hint="default"/>
      </w:rPr>
    </w:lvl>
    <w:lvl w:ilvl="6" w:tplc="B99C2CA6">
      <w:start w:val="1"/>
      <w:numFmt w:val="bullet"/>
      <w:lvlText w:val=""/>
      <w:lvlJc w:val="left"/>
      <w:pPr>
        <w:ind w:left="4680" w:hanging="360"/>
      </w:pPr>
      <w:rPr>
        <w:rFonts w:ascii="Symbol" w:hAnsi="Symbol" w:hint="default"/>
      </w:rPr>
    </w:lvl>
    <w:lvl w:ilvl="7" w:tplc="3634E910">
      <w:start w:val="1"/>
      <w:numFmt w:val="bullet"/>
      <w:lvlText w:val="o"/>
      <w:lvlJc w:val="left"/>
      <w:pPr>
        <w:ind w:left="5400" w:hanging="360"/>
      </w:pPr>
      <w:rPr>
        <w:rFonts w:ascii="Courier New" w:hAnsi="Courier New" w:hint="default"/>
      </w:rPr>
    </w:lvl>
    <w:lvl w:ilvl="8" w:tplc="B8AAD522">
      <w:start w:val="1"/>
      <w:numFmt w:val="bullet"/>
      <w:lvlText w:val=""/>
      <w:lvlJc w:val="left"/>
      <w:pPr>
        <w:ind w:left="6120" w:hanging="360"/>
      </w:pPr>
      <w:rPr>
        <w:rFonts w:ascii="Wingdings" w:hAnsi="Wingdings" w:hint="default"/>
      </w:rPr>
    </w:lvl>
  </w:abstractNum>
  <w:abstractNum w:abstractNumId="36" w15:restartNumberingAfterBreak="0">
    <w:nsid w:val="67195790"/>
    <w:multiLevelType w:val="hybridMultilevel"/>
    <w:tmpl w:val="AC7A44E6"/>
    <w:lvl w:ilvl="0" w:tplc="77825C2C">
      <w:start w:val="1"/>
      <w:numFmt w:val="bullet"/>
      <w:lvlText w:val="o"/>
      <w:lvlJc w:val="left"/>
      <w:pPr>
        <w:ind w:left="1440" w:hanging="360"/>
      </w:pPr>
      <w:rPr>
        <w:rFonts w:ascii="&quot;Courier New&quot;" w:hAnsi="&quot;Courier New&quot;" w:hint="default"/>
      </w:rPr>
    </w:lvl>
    <w:lvl w:ilvl="1" w:tplc="55EEF276">
      <w:start w:val="1"/>
      <w:numFmt w:val="bullet"/>
      <w:lvlText w:val="o"/>
      <w:lvlJc w:val="left"/>
      <w:pPr>
        <w:ind w:left="2160" w:hanging="360"/>
      </w:pPr>
      <w:rPr>
        <w:rFonts w:ascii="Courier New" w:hAnsi="Courier New" w:hint="default"/>
      </w:rPr>
    </w:lvl>
    <w:lvl w:ilvl="2" w:tplc="50A894F2">
      <w:start w:val="1"/>
      <w:numFmt w:val="bullet"/>
      <w:lvlText w:val=""/>
      <w:lvlJc w:val="left"/>
      <w:pPr>
        <w:ind w:left="2880" w:hanging="360"/>
      </w:pPr>
      <w:rPr>
        <w:rFonts w:ascii="Wingdings" w:hAnsi="Wingdings" w:hint="default"/>
      </w:rPr>
    </w:lvl>
    <w:lvl w:ilvl="3" w:tplc="74182F50">
      <w:start w:val="1"/>
      <w:numFmt w:val="bullet"/>
      <w:lvlText w:val=""/>
      <w:lvlJc w:val="left"/>
      <w:pPr>
        <w:ind w:left="3600" w:hanging="360"/>
      </w:pPr>
      <w:rPr>
        <w:rFonts w:ascii="Symbol" w:hAnsi="Symbol" w:hint="default"/>
      </w:rPr>
    </w:lvl>
    <w:lvl w:ilvl="4" w:tplc="95C051D8">
      <w:start w:val="1"/>
      <w:numFmt w:val="bullet"/>
      <w:lvlText w:val="o"/>
      <w:lvlJc w:val="left"/>
      <w:pPr>
        <w:ind w:left="4320" w:hanging="360"/>
      </w:pPr>
      <w:rPr>
        <w:rFonts w:ascii="Courier New" w:hAnsi="Courier New" w:hint="default"/>
      </w:rPr>
    </w:lvl>
    <w:lvl w:ilvl="5" w:tplc="2E2EDEDA">
      <w:start w:val="1"/>
      <w:numFmt w:val="bullet"/>
      <w:lvlText w:val=""/>
      <w:lvlJc w:val="left"/>
      <w:pPr>
        <w:ind w:left="5040" w:hanging="360"/>
      </w:pPr>
      <w:rPr>
        <w:rFonts w:ascii="Wingdings" w:hAnsi="Wingdings" w:hint="default"/>
      </w:rPr>
    </w:lvl>
    <w:lvl w:ilvl="6" w:tplc="F9803424">
      <w:start w:val="1"/>
      <w:numFmt w:val="bullet"/>
      <w:lvlText w:val=""/>
      <w:lvlJc w:val="left"/>
      <w:pPr>
        <w:ind w:left="5760" w:hanging="360"/>
      </w:pPr>
      <w:rPr>
        <w:rFonts w:ascii="Symbol" w:hAnsi="Symbol" w:hint="default"/>
      </w:rPr>
    </w:lvl>
    <w:lvl w:ilvl="7" w:tplc="9A262288">
      <w:start w:val="1"/>
      <w:numFmt w:val="bullet"/>
      <w:lvlText w:val="o"/>
      <w:lvlJc w:val="left"/>
      <w:pPr>
        <w:ind w:left="6480" w:hanging="360"/>
      </w:pPr>
      <w:rPr>
        <w:rFonts w:ascii="Courier New" w:hAnsi="Courier New" w:hint="default"/>
      </w:rPr>
    </w:lvl>
    <w:lvl w:ilvl="8" w:tplc="323225A0">
      <w:start w:val="1"/>
      <w:numFmt w:val="bullet"/>
      <w:lvlText w:val=""/>
      <w:lvlJc w:val="left"/>
      <w:pPr>
        <w:ind w:left="7200" w:hanging="360"/>
      </w:pPr>
      <w:rPr>
        <w:rFonts w:ascii="Wingdings" w:hAnsi="Wingdings" w:hint="default"/>
      </w:rPr>
    </w:lvl>
  </w:abstractNum>
  <w:abstractNum w:abstractNumId="37" w15:restartNumberingAfterBreak="0">
    <w:nsid w:val="6A5E7C63"/>
    <w:multiLevelType w:val="hybridMultilevel"/>
    <w:tmpl w:val="8AF0A1A0"/>
    <w:lvl w:ilvl="0" w:tplc="F886F4DE">
      <w:start w:val="1"/>
      <w:numFmt w:val="bullet"/>
      <w:lvlText w:val="o"/>
      <w:lvlJc w:val="left"/>
      <w:pPr>
        <w:ind w:left="1440" w:hanging="360"/>
      </w:pPr>
      <w:rPr>
        <w:rFonts w:ascii="&quot;Courier New&quot;" w:hAnsi="&quot;Courier New&quot;" w:hint="default"/>
      </w:rPr>
    </w:lvl>
    <w:lvl w:ilvl="1" w:tplc="6FF6D1DA">
      <w:start w:val="1"/>
      <w:numFmt w:val="bullet"/>
      <w:lvlText w:val="o"/>
      <w:lvlJc w:val="left"/>
      <w:pPr>
        <w:ind w:left="2160" w:hanging="360"/>
      </w:pPr>
      <w:rPr>
        <w:rFonts w:ascii="Courier New" w:hAnsi="Courier New" w:hint="default"/>
      </w:rPr>
    </w:lvl>
    <w:lvl w:ilvl="2" w:tplc="193085F0">
      <w:start w:val="1"/>
      <w:numFmt w:val="bullet"/>
      <w:lvlText w:val=""/>
      <w:lvlJc w:val="left"/>
      <w:pPr>
        <w:ind w:left="2880" w:hanging="360"/>
      </w:pPr>
      <w:rPr>
        <w:rFonts w:ascii="Wingdings" w:hAnsi="Wingdings" w:hint="default"/>
      </w:rPr>
    </w:lvl>
    <w:lvl w:ilvl="3" w:tplc="AF06F3DE">
      <w:start w:val="1"/>
      <w:numFmt w:val="bullet"/>
      <w:lvlText w:val=""/>
      <w:lvlJc w:val="left"/>
      <w:pPr>
        <w:ind w:left="3600" w:hanging="360"/>
      </w:pPr>
      <w:rPr>
        <w:rFonts w:ascii="Symbol" w:hAnsi="Symbol" w:hint="default"/>
      </w:rPr>
    </w:lvl>
    <w:lvl w:ilvl="4" w:tplc="431AA77C">
      <w:start w:val="1"/>
      <w:numFmt w:val="bullet"/>
      <w:lvlText w:val="o"/>
      <w:lvlJc w:val="left"/>
      <w:pPr>
        <w:ind w:left="4320" w:hanging="360"/>
      </w:pPr>
      <w:rPr>
        <w:rFonts w:ascii="Courier New" w:hAnsi="Courier New" w:hint="default"/>
      </w:rPr>
    </w:lvl>
    <w:lvl w:ilvl="5" w:tplc="D5826882">
      <w:start w:val="1"/>
      <w:numFmt w:val="bullet"/>
      <w:lvlText w:val=""/>
      <w:lvlJc w:val="left"/>
      <w:pPr>
        <w:ind w:left="5040" w:hanging="360"/>
      </w:pPr>
      <w:rPr>
        <w:rFonts w:ascii="Wingdings" w:hAnsi="Wingdings" w:hint="default"/>
      </w:rPr>
    </w:lvl>
    <w:lvl w:ilvl="6" w:tplc="B6B85C20">
      <w:start w:val="1"/>
      <w:numFmt w:val="bullet"/>
      <w:lvlText w:val=""/>
      <w:lvlJc w:val="left"/>
      <w:pPr>
        <w:ind w:left="5760" w:hanging="360"/>
      </w:pPr>
      <w:rPr>
        <w:rFonts w:ascii="Symbol" w:hAnsi="Symbol" w:hint="default"/>
      </w:rPr>
    </w:lvl>
    <w:lvl w:ilvl="7" w:tplc="92985A26">
      <w:start w:val="1"/>
      <w:numFmt w:val="bullet"/>
      <w:lvlText w:val="o"/>
      <w:lvlJc w:val="left"/>
      <w:pPr>
        <w:ind w:left="6480" w:hanging="360"/>
      </w:pPr>
      <w:rPr>
        <w:rFonts w:ascii="Courier New" w:hAnsi="Courier New" w:hint="default"/>
      </w:rPr>
    </w:lvl>
    <w:lvl w:ilvl="8" w:tplc="DF264EDA">
      <w:start w:val="1"/>
      <w:numFmt w:val="bullet"/>
      <w:lvlText w:val=""/>
      <w:lvlJc w:val="left"/>
      <w:pPr>
        <w:ind w:left="7200" w:hanging="360"/>
      </w:pPr>
      <w:rPr>
        <w:rFonts w:ascii="Wingdings" w:hAnsi="Wingdings" w:hint="default"/>
      </w:rPr>
    </w:lvl>
  </w:abstractNum>
  <w:abstractNum w:abstractNumId="38" w15:restartNumberingAfterBreak="0">
    <w:nsid w:val="6DF9CC98"/>
    <w:multiLevelType w:val="hybridMultilevel"/>
    <w:tmpl w:val="00367E00"/>
    <w:lvl w:ilvl="0" w:tplc="3A788B54">
      <w:start w:val="1"/>
      <w:numFmt w:val="bullet"/>
      <w:lvlText w:val=""/>
      <w:lvlJc w:val="left"/>
      <w:pPr>
        <w:ind w:left="720" w:hanging="360"/>
      </w:pPr>
      <w:rPr>
        <w:rFonts w:ascii="Symbol" w:hAnsi="Symbol" w:hint="default"/>
      </w:rPr>
    </w:lvl>
    <w:lvl w:ilvl="1" w:tplc="937EEFA2">
      <w:start w:val="1"/>
      <w:numFmt w:val="bullet"/>
      <w:lvlText w:val="o"/>
      <w:lvlJc w:val="left"/>
      <w:pPr>
        <w:ind w:left="1440" w:hanging="360"/>
      </w:pPr>
      <w:rPr>
        <w:rFonts w:ascii="&quot;Courier New&quot;" w:hAnsi="&quot;Courier New&quot;" w:hint="default"/>
      </w:rPr>
    </w:lvl>
    <w:lvl w:ilvl="2" w:tplc="A9A8229E">
      <w:start w:val="1"/>
      <w:numFmt w:val="bullet"/>
      <w:lvlText w:val=""/>
      <w:lvlJc w:val="left"/>
      <w:pPr>
        <w:ind w:left="2160" w:hanging="360"/>
      </w:pPr>
      <w:rPr>
        <w:rFonts w:ascii="Wingdings" w:hAnsi="Wingdings" w:hint="default"/>
      </w:rPr>
    </w:lvl>
    <w:lvl w:ilvl="3" w:tplc="73261C78">
      <w:start w:val="1"/>
      <w:numFmt w:val="bullet"/>
      <w:lvlText w:val=""/>
      <w:lvlJc w:val="left"/>
      <w:pPr>
        <w:ind w:left="2880" w:hanging="360"/>
      </w:pPr>
      <w:rPr>
        <w:rFonts w:ascii="Symbol" w:hAnsi="Symbol" w:hint="default"/>
      </w:rPr>
    </w:lvl>
    <w:lvl w:ilvl="4" w:tplc="9FECA4AC">
      <w:start w:val="1"/>
      <w:numFmt w:val="bullet"/>
      <w:lvlText w:val="o"/>
      <w:lvlJc w:val="left"/>
      <w:pPr>
        <w:ind w:left="3600" w:hanging="360"/>
      </w:pPr>
      <w:rPr>
        <w:rFonts w:ascii="Courier New" w:hAnsi="Courier New" w:hint="default"/>
      </w:rPr>
    </w:lvl>
    <w:lvl w:ilvl="5" w:tplc="01B4D76E">
      <w:start w:val="1"/>
      <w:numFmt w:val="bullet"/>
      <w:lvlText w:val=""/>
      <w:lvlJc w:val="left"/>
      <w:pPr>
        <w:ind w:left="4320" w:hanging="360"/>
      </w:pPr>
      <w:rPr>
        <w:rFonts w:ascii="Wingdings" w:hAnsi="Wingdings" w:hint="default"/>
      </w:rPr>
    </w:lvl>
    <w:lvl w:ilvl="6" w:tplc="0F7E9430">
      <w:start w:val="1"/>
      <w:numFmt w:val="bullet"/>
      <w:lvlText w:val=""/>
      <w:lvlJc w:val="left"/>
      <w:pPr>
        <w:ind w:left="5040" w:hanging="360"/>
      </w:pPr>
      <w:rPr>
        <w:rFonts w:ascii="Symbol" w:hAnsi="Symbol" w:hint="default"/>
      </w:rPr>
    </w:lvl>
    <w:lvl w:ilvl="7" w:tplc="601A5ED0">
      <w:start w:val="1"/>
      <w:numFmt w:val="bullet"/>
      <w:lvlText w:val="o"/>
      <w:lvlJc w:val="left"/>
      <w:pPr>
        <w:ind w:left="5760" w:hanging="360"/>
      </w:pPr>
      <w:rPr>
        <w:rFonts w:ascii="Courier New" w:hAnsi="Courier New" w:hint="default"/>
      </w:rPr>
    </w:lvl>
    <w:lvl w:ilvl="8" w:tplc="C1D6A2CE">
      <w:start w:val="1"/>
      <w:numFmt w:val="bullet"/>
      <w:lvlText w:val=""/>
      <w:lvlJc w:val="left"/>
      <w:pPr>
        <w:ind w:left="6480" w:hanging="360"/>
      </w:pPr>
      <w:rPr>
        <w:rFonts w:ascii="Wingdings" w:hAnsi="Wingdings" w:hint="default"/>
      </w:rPr>
    </w:lvl>
  </w:abstractNum>
  <w:abstractNum w:abstractNumId="39" w15:restartNumberingAfterBreak="0">
    <w:nsid w:val="70F4CDE5"/>
    <w:multiLevelType w:val="hybridMultilevel"/>
    <w:tmpl w:val="FFFFFFFF"/>
    <w:lvl w:ilvl="0" w:tplc="B52ABB92">
      <w:start w:val="1"/>
      <w:numFmt w:val="bullet"/>
      <w:lvlText w:val="o"/>
      <w:lvlJc w:val="left"/>
      <w:pPr>
        <w:ind w:left="360" w:hanging="360"/>
      </w:pPr>
      <w:rPr>
        <w:rFonts w:ascii="Courier New" w:hAnsi="Courier New" w:hint="default"/>
      </w:rPr>
    </w:lvl>
    <w:lvl w:ilvl="1" w:tplc="47E690EA">
      <w:start w:val="1"/>
      <w:numFmt w:val="bullet"/>
      <w:lvlText w:val="o"/>
      <w:lvlJc w:val="left"/>
      <w:pPr>
        <w:ind w:left="1080" w:hanging="360"/>
      </w:pPr>
      <w:rPr>
        <w:rFonts w:ascii="Courier New" w:hAnsi="Courier New" w:hint="default"/>
      </w:rPr>
    </w:lvl>
    <w:lvl w:ilvl="2" w:tplc="E304B502">
      <w:start w:val="1"/>
      <w:numFmt w:val="bullet"/>
      <w:lvlText w:val=""/>
      <w:lvlJc w:val="left"/>
      <w:pPr>
        <w:ind w:left="1800" w:hanging="360"/>
      </w:pPr>
      <w:rPr>
        <w:rFonts w:ascii="Wingdings" w:hAnsi="Wingdings" w:hint="default"/>
      </w:rPr>
    </w:lvl>
    <w:lvl w:ilvl="3" w:tplc="7C08ACC6">
      <w:start w:val="1"/>
      <w:numFmt w:val="bullet"/>
      <w:lvlText w:val=""/>
      <w:lvlJc w:val="left"/>
      <w:pPr>
        <w:ind w:left="2520" w:hanging="360"/>
      </w:pPr>
      <w:rPr>
        <w:rFonts w:ascii="Symbol" w:hAnsi="Symbol" w:hint="default"/>
      </w:rPr>
    </w:lvl>
    <w:lvl w:ilvl="4" w:tplc="D4C89F12">
      <w:start w:val="1"/>
      <w:numFmt w:val="bullet"/>
      <w:lvlText w:val="o"/>
      <w:lvlJc w:val="left"/>
      <w:pPr>
        <w:ind w:left="3240" w:hanging="360"/>
      </w:pPr>
      <w:rPr>
        <w:rFonts w:ascii="Courier New" w:hAnsi="Courier New" w:hint="default"/>
      </w:rPr>
    </w:lvl>
    <w:lvl w:ilvl="5" w:tplc="E8D0160A">
      <w:start w:val="1"/>
      <w:numFmt w:val="bullet"/>
      <w:lvlText w:val=""/>
      <w:lvlJc w:val="left"/>
      <w:pPr>
        <w:ind w:left="3960" w:hanging="360"/>
      </w:pPr>
      <w:rPr>
        <w:rFonts w:ascii="Wingdings" w:hAnsi="Wingdings" w:hint="default"/>
      </w:rPr>
    </w:lvl>
    <w:lvl w:ilvl="6" w:tplc="BDD2CACC">
      <w:start w:val="1"/>
      <w:numFmt w:val="bullet"/>
      <w:lvlText w:val=""/>
      <w:lvlJc w:val="left"/>
      <w:pPr>
        <w:ind w:left="4680" w:hanging="360"/>
      </w:pPr>
      <w:rPr>
        <w:rFonts w:ascii="Symbol" w:hAnsi="Symbol" w:hint="default"/>
      </w:rPr>
    </w:lvl>
    <w:lvl w:ilvl="7" w:tplc="B0FADA8C">
      <w:start w:val="1"/>
      <w:numFmt w:val="bullet"/>
      <w:lvlText w:val="o"/>
      <w:lvlJc w:val="left"/>
      <w:pPr>
        <w:ind w:left="5400" w:hanging="360"/>
      </w:pPr>
      <w:rPr>
        <w:rFonts w:ascii="Courier New" w:hAnsi="Courier New" w:hint="default"/>
      </w:rPr>
    </w:lvl>
    <w:lvl w:ilvl="8" w:tplc="DA6C15DE">
      <w:start w:val="1"/>
      <w:numFmt w:val="bullet"/>
      <w:lvlText w:val=""/>
      <w:lvlJc w:val="left"/>
      <w:pPr>
        <w:ind w:left="6120" w:hanging="360"/>
      </w:pPr>
      <w:rPr>
        <w:rFonts w:ascii="Wingdings" w:hAnsi="Wingdings" w:hint="default"/>
      </w:rPr>
    </w:lvl>
  </w:abstractNum>
  <w:abstractNum w:abstractNumId="40" w15:restartNumberingAfterBreak="0">
    <w:nsid w:val="712B55AA"/>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D450A2E"/>
    <w:multiLevelType w:val="hybridMultilevel"/>
    <w:tmpl w:val="7E2AA41E"/>
    <w:lvl w:ilvl="0" w:tplc="A782A89C">
      <w:start w:val="1"/>
      <w:numFmt w:val="bullet"/>
      <w:lvlText w:val="-"/>
      <w:lvlJc w:val="left"/>
      <w:pPr>
        <w:ind w:left="720" w:hanging="360"/>
      </w:pPr>
      <w:rPr>
        <w:rFonts w:ascii="Aptos" w:hAnsi="Aptos" w:hint="default"/>
      </w:rPr>
    </w:lvl>
    <w:lvl w:ilvl="1" w:tplc="0AACCA1A">
      <w:start w:val="1"/>
      <w:numFmt w:val="bullet"/>
      <w:lvlText w:val="o"/>
      <w:lvlJc w:val="left"/>
      <w:pPr>
        <w:ind w:left="1440" w:hanging="360"/>
      </w:pPr>
      <w:rPr>
        <w:rFonts w:ascii="Courier New" w:hAnsi="Courier New" w:hint="default"/>
      </w:rPr>
    </w:lvl>
    <w:lvl w:ilvl="2" w:tplc="F37EF1D4">
      <w:start w:val="1"/>
      <w:numFmt w:val="bullet"/>
      <w:lvlText w:val=""/>
      <w:lvlJc w:val="left"/>
      <w:pPr>
        <w:ind w:left="2160" w:hanging="360"/>
      </w:pPr>
      <w:rPr>
        <w:rFonts w:ascii="Wingdings" w:hAnsi="Wingdings" w:hint="default"/>
      </w:rPr>
    </w:lvl>
    <w:lvl w:ilvl="3" w:tplc="EE32B7CA">
      <w:start w:val="1"/>
      <w:numFmt w:val="bullet"/>
      <w:lvlText w:val=""/>
      <w:lvlJc w:val="left"/>
      <w:pPr>
        <w:ind w:left="2880" w:hanging="360"/>
      </w:pPr>
      <w:rPr>
        <w:rFonts w:ascii="Symbol" w:hAnsi="Symbol" w:hint="default"/>
      </w:rPr>
    </w:lvl>
    <w:lvl w:ilvl="4" w:tplc="6F489F3E">
      <w:start w:val="1"/>
      <w:numFmt w:val="bullet"/>
      <w:lvlText w:val="o"/>
      <w:lvlJc w:val="left"/>
      <w:pPr>
        <w:ind w:left="3600" w:hanging="360"/>
      </w:pPr>
      <w:rPr>
        <w:rFonts w:ascii="Courier New" w:hAnsi="Courier New" w:hint="default"/>
      </w:rPr>
    </w:lvl>
    <w:lvl w:ilvl="5" w:tplc="BB98600E">
      <w:start w:val="1"/>
      <w:numFmt w:val="bullet"/>
      <w:lvlText w:val=""/>
      <w:lvlJc w:val="left"/>
      <w:pPr>
        <w:ind w:left="4320" w:hanging="360"/>
      </w:pPr>
      <w:rPr>
        <w:rFonts w:ascii="Wingdings" w:hAnsi="Wingdings" w:hint="default"/>
      </w:rPr>
    </w:lvl>
    <w:lvl w:ilvl="6" w:tplc="4BFA0E1A">
      <w:start w:val="1"/>
      <w:numFmt w:val="bullet"/>
      <w:lvlText w:val=""/>
      <w:lvlJc w:val="left"/>
      <w:pPr>
        <w:ind w:left="5040" w:hanging="360"/>
      </w:pPr>
      <w:rPr>
        <w:rFonts w:ascii="Symbol" w:hAnsi="Symbol" w:hint="default"/>
      </w:rPr>
    </w:lvl>
    <w:lvl w:ilvl="7" w:tplc="8230D6CC">
      <w:start w:val="1"/>
      <w:numFmt w:val="bullet"/>
      <w:lvlText w:val="o"/>
      <w:lvlJc w:val="left"/>
      <w:pPr>
        <w:ind w:left="5760" w:hanging="360"/>
      </w:pPr>
      <w:rPr>
        <w:rFonts w:ascii="Courier New" w:hAnsi="Courier New" w:hint="default"/>
      </w:rPr>
    </w:lvl>
    <w:lvl w:ilvl="8" w:tplc="CE66DBB2">
      <w:start w:val="1"/>
      <w:numFmt w:val="bullet"/>
      <w:lvlText w:val=""/>
      <w:lvlJc w:val="left"/>
      <w:pPr>
        <w:ind w:left="6480" w:hanging="360"/>
      </w:pPr>
      <w:rPr>
        <w:rFonts w:ascii="Wingdings" w:hAnsi="Wingdings" w:hint="default"/>
      </w:rPr>
    </w:lvl>
  </w:abstractNum>
  <w:abstractNum w:abstractNumId="42" w15:restartNumberingAfterBreak="0">
    <w:nsid w:val="7D65D758"/>
    <w:multiLevelType w:val="hybridMultilevel"/>
    <w:tmpl w:val="6A9AFB8A"/>
    <w:lvl w:ilvl="0" w:tplc="A6BAB7A0">
      <w:start w:val="1"/>
      <w:numFmt w:val="bullet"/>
      <w:lvlText w:val="o"/>
      <w:lvlJc w:val="left"/>
      <w:pPr>
        <w:ind w:left="1440" w:hanging="360"/>
      </w:pPr>
      <w:rPr>
        <w:rFonts w:ascii="&quot;Courier New&quot;" w:hAnsi="&quot;Courier New&quot;" w:hint="default"/>
      </w:rPr>
    </w:lvl>
    <w:lvl w:ilvl="1" w:tplc="F0F45686">
      <w:start w:val="1"/>
      <w:numFmt w:val="bullet"/>
      <w:lvlText w:val="o"/>
      <w:lvlJc w:val="left"/>
      <w:pPr>
        <w:ind w:left="2160" w:hanging="360"/>
      </w:pPr>
      <w:rPr>
        <w:rFonts w:ascii="Courier New" w:hAnsi="Courier New" w:hint="default"/>
      </w:rPr>
    </w:lvl>
    <w:lvl w:ilvl="2" w:tplc="EE6C3192">
      <w:start w:val="1"/>
      <w:numFmt w:val="bullet"/>
      <w:lvlText w:val=""/>
      <w:lvlJc w:val="left"/>
      <w:pPr>
        <w:ind w:left="2880" w:hanging="360"/>
      </w:pPr>
      <w:rPr>
        <w:rFonts w:ascii="Wingdings" w:hAnsi="Wingdings" w:hint="default"/>
      </w:rPr>
    </w:lvl>
    <w:lvl w:ilvl="3" w:tplc="087E43B8">
      <w:start w:val="1"/>
      <w:numFmt w:val="bullet"/>
      <w:lvlText w:val=""/>
      <w:lvlJc w:val="left"/>
      <w:pPr>
        <w:ind w:left="3600" w:hanging="360"/>
      </w:pPr>
      <w:rPr>
        <w:rFonts w:ascii="Symbol" w:hAnsi="Symbol" w:hint="default"/>
      </w:rPr>
    </w:lvl>
    <w:lvl w:ilvl="4" w:tplc="48A20716">
      <w:start w:val="1"/>
      <w:numFmt w:val="bullet"/>
      <w:lvlText w:val="o"/>
      <w:lvlJc w:val="left"/>
      <w:pPr>
        <w:ind w:left="4320" w:hanging="360"/>
      </w:pPr>
      <w:rPr>
        <w:rFonts w:ascii="Courier New" w:hAnsi="Courier New" w:hint="default"/>
      </w:rPr>
    </w:lvl>
    <w:lvl w:ilvl="5" w:tplc="409E7802">
      <w:start w:val="1"/>
      <w:numFmt w:val="bullet"/>
      <w:lvlText w:val=""/>
      <w:lvlJc w:val="left"/>
      <w:pPr>
        <w:ind w:left="5040" w:hanging="360"/>
      </w:pPr>
      <w:rPr>
        <w:rFonts w:ascii="Wingdings" w:hAnsi="Wingdings" w:hint="default"/>
      </w:rPr>
    </w:lvl>
    <w:lvl w:ilvl="6" w:tplc="561A97EC">
      <w:start w:val="1"/>
      <w:numFmt w:val="bullet"/>
      <w:lvlText w:val=""/>
      <w:lvlJc w:val="left"/>
      <w:pPr>
        <w:ind w:left="5760" w:hanging="360"/>
      </w:pPr>
      <w:rPr>
        <w:rFonts w:ascii="Symbol" w:hAnsi="Symbol" w:hint="default"/>
      </w:rPr>
    </w:lvl>
    <w:lvl w:ilvl="7" w:tplc="AEC08E2C">
      <w:start w:val="1"/>
      <w:numFmt w:val="bullet"/>
      <w:lvlText w:val="o"/>
      <w:lvlJc w:val="left"/>
      <w:pPr>
        <w:ind w:left="6480" w:hanging="360"/>
      </w:pPr>
      <w:rPr>
        <w:rFonts w:ascii="Courier New" w:hAnsi="Courier New" w:hint="default"/>
      </w:rPr>
    </w:lvl>
    <w:lvl w:ilvl="8" w:tplc="975A00B6">
      <w:start w:val="1"/>
      <w:numFmt w:val="bullet"/>
      <w:lvlText w:val=""/>
      <w:lvlJc w:val="left"/>
      <w:pPr>
        <w:ind w:left="7200" w:hanging="360"/>
      </w:pPr>
      <w:rPr>
        <w:rFonts w:ascii="Wingdings" w:hAnsi="Wingdings" w:hint="default"/>
      </w:rPr>
    </w:lvl>
  </w:abstractNum>
  <w:abstractNum w:abstractNumId="43" w15:restartNumberingAfterBreak="0">
    <w:nsid w:val="7EF65020"/>
    <w:multiLevelType w:val="hybridMultilevel"/>
    <w:tmpl w:val="8BDE55EA"/>
    <w:lvl w:ilvl="0" w:tplc="78FA9974">
      <w:start w:val="1"/>
      <w:numFmt w:val="bullet"/>
      <w:lvlText w:val="o"/>
      <w:lvlJc w:val="left"/>
      <w:pPr>
        <w:ind w:left="1440" w:hanging="360"/>
      </w:pPr>
      <w:rPr>
        <w:rFonts w:ascii="Courier New" w:hAnsi="Courier New" w:hint="default"/>
      </w:rPr>
    </w:lvl>
    <w:lvl w:ilvl="1" w:tplc="74DE06E0">
      <w:start w:val="1"/>
      <w:numFmt w:val="bullet"/>
      <w:lvlText w:val="o"/>
      <w:lvlJc w:val="left"/>
      <w:pPr>
        <w:ind w:left="2160" w:hanging="360"/>
      </w:pPr>
      <w:rPr>
        <w:rFonts w:ascii="Courier New" w:hAnsi="Courier New" w:hint="default"/>
      </w:rPr>
    </w:lvl>
    <w:lvl w:ilvl="2" w:tplc="FCCA8E52">
      <w:start w:val="1"/>
      <w:numFmt w:val="bullet"/>
      <w:lvlText w:val=""/>
      <w:lvlJc w:val="left"/>
      <w:pPr>
        <w:ind w:left="2880" w:hanging="360"/>
      </w:pPr>
      <w:rPr>
        <w:rFonts w:ascii="Wingdings" w:hAnsi="Wingdings" w:hint="default"/>
      </w:rPr>
    </w:lvl>
    <w:lvl w:ilvl="3" w:tplc="8CA4FB20">
      <w:start w:val="1"/>
      <w:numFmt w:val="bullet"/>
      <w:lvlText w:val=""/>
      <w:lvlJc w:val="left"/>
      <w:pPr>
        <w:ind w:left="3600" w:hanging="360"/>
      </w:pPr>
      <w:rPr>
        <w:rFonts w:ascii="Symbol" w:hAnsi="Symbol" w:hint="default"/>
      </w:rPr>
    </w:lvl>
    <w:lvl w:ilvl="4" w:tplc="A88A5266">
      <w:start w:val="1"/>
      <w:numFmt w:val="bullet"/>
      <w:lvlText w:val="o"/>
      <w:lvlJc w:val="left"/>
      <w:pPr>
        <w:ind w:left="4320" w:hanging="360"/>
      </w:pPr>
      <w:rPr>
        <w:rFonts w:ascii="Courier New" w:hAnsi="Courier New" w:hint="default"/>
      </w:rPr>
    </w:lvl>
    <w:lvl w:ilvl="5" w:tplc="A544A0AE">
      <w:start w:val="1"/>
      <w:numFmt w:val="bullet"/>
      <w:lvlText w:val=""/>
      <w:lvlJc w:val="left"/>
      <w:pPr>
        <w:ind w:left="5040" w:hanging="360"/>
      </w:pPr>
      <w:rPr>
        <w:rFonts w:ascii="Wingdings" w:hAnsi="Wingdings" w:hint="default"/>
      </w:rPr>
    </w:lvl>
    <w:lvl w:ilvl="6" w:tplc="D1ECDAFE">
      <w:start w:val="1"/>
      <w:numFmt w:val="bullet"/>
      <w:lvlText w:val=""/>
      <w:lvlJc w:val="left"/>
      <w:pPr>
        <w:ind w:left="5760" w:hanging="360"/>
      </w:pPr>
      <w:rPr>
        <w:rFonts w:ascii="Symbol" w:hAnsi="Symbol" w:hint="default"/>
      </w:rPr>
    </w:lvl>
    <w:lvl w:ilvl="7" w:tplc="CF3E20C6">
      <w:start w:val="1"/>
      <w:numFmt w:val="bullet"/>
      <w:lvlText w:val="o"/>
      <w:lvlJc w:val="left"/>
      <w:pPr>
        <w:ind w:left="6480" w:hanging="360"/>
      </w:pPr>
      <w:rPr>
        <w:rFonts w:ascii="Courier New" w:hAnsi="Courier New" w:hint="default"/>
      </w:rPr>
    </w:lvl>
    <w:lvl w:ilvl="8" w:tplc="90A6ABB6">
      <w:start w:val="1"/>
      <w:numFmt w:val="bullet"/>
      <w:lvlText w:val=""/>
      <w:lvlJc w:val="left"/>
      <w:pPr>
        <w:ind w:left="7200" w:hanging="360"/>
      </w:pPr>
      <w:rPr>
        <w:rFonts w:ascii="Wingdings" w:hAnsi="Wingdings" w:hint="default"/>
      </w:rPr>
    </w:lvl>
  </w:abstractNum>
  <w:num w:numId="1" w16cid:durableId="348216865">
    <w:abstractNumId w:val="29"/>
  </w:num>
  <w:num w:numId="2" w16cid:durableId="1538814441">
    <w:abstractNumId w:val="18"/>
  </w:num>
  <w:num w:numId="3" w16cid:durableId="2089108158">
    <w:abstractNumId w:val="19"/>
  </w:num>
  <w:num w:numId="4" w16cid:durableId="1296250771">
    <w:abstractNumId w:val="21"/>
  </w:num>
  <w:num w:numId="5" w16cid:durableId="1679503491">
    <w:abstractNumId w:val="41"/>
  </w:num>
  <w:num w:numId="6" w16cid:durableId="884829835">
    <w:abstractNumId w:val="23"/>
  </w:num>
  <w:num w:numId="7" w16cid:durableId="118231137">
    <w:abstractNumId w:val="0"/>
  </w:num>
  <w:num w:numId="8" w16cid:durableId="1459492774">
    <w:abstractNumId w:val="32"/>
  </w:num>
  <w:num w:numId="9" w16cid:durableId="6449992">
    <w:abstractNumId w:val="12"/>
  </w:num>
  <w:num w:numId="10" w16cid:durableId="291181522">
    <w:abstractNumId w:val="3"/>
  </w:num>
  <w:num w:numId="11" w16cid:durableId="1043021077">
    <w:abstractNumId w:val="22"/>
  </w:num>
  <w:num w:numId="12" w16cid:durableId="1847556925">
    <w:abstractNumId w:val="35"/>
  </w:num>
  <w:num w:numId="13" w16cid:durableId="971447673">
    <w:abstractNumId w:val="16"/>
  </w:num>
  <w:num w:numId="14" w16cid:durableId="1221556555">
    <w:abstractNumId w:val="11"/>
  </w:num>
  <w:num w:numId="15" w16cid:durableId="365717635">
    <w:abstractNumId w:val="31"/>
  </w:num>
  <w:num w:numId="16" w16cid:durableId="1957592209">
    <w:abstractNumId w:val="37"/>
  </w:num>
  <w:num w:numId="17" w16cid:durableId="2133092363">
    <w:abstractNumId w:val="27"/>
  </w:num>
  <w:num w:numId="18" w16cid:durableId="1891113682">
    <w:abstractNumId w:val="42"/>
  </w:num>
  <w:num w:numId="19" w16cid:durableId="1075324057">
    <w:abstractNumId w:val="33"/>
  </w:num>
  <w:num w:numId="20" w16cid:durableId="1235969074">
    <w:abstractNumId w:val="25"/>
  </w:num>
  <w:num w:numId="21" w16cid:durableId="1348947062">
    <w:abstractNumId w:val="2"/>
  </w:num>
  <w:num w:numId="22" w16cid:durableId="1969317845">
    <w:abstractNumId w:val="6"/>
  </w:num>
  <w:num w:numId="23" w16cid:durableId="2089497168">
    <w:abstractNumId w:val="26"/>
  </w:num>
  <w:num w:numId="24" w16cid:durableId="1587692303">
    <w:abstractNumId w:val="17"/>
  </w:num>
  <w:num w:numId="25" w16cid:durableId="425925250">
    <w:abstractNumId w:val="5"/>
  </w:num>
  <w:num w:numId="26" w16cid:durableId="1254777852">
    <w:abstractNumId w:val="36"/>
  </w:num>
  <w:num w:numId="27" w16cid:durableId="1718622776">
    <w:abstractNumId w:val="43"/>
  </w:num>
  <w:num w:numId="28" w16cid:durableId="705954841">
    <w:abstractNumId w:val="38"/>
  </w:num>
  <w:num w:numId="29" w16cid:durableId="1286809006">
    <w:abstractNumId w:val="39"/>
  </w:num>
  <w:num w:numId="30" w16cid:durableId="312759040">
    <w:abstractNumId w:val="1"/>
  </w:num>
  <w:num w:numId="31" w16cid:durableId="1676760881">
    <w:abstractNumId w:val="8"/>
  </w:num>
  <w:num w:numId="32" w16cid:durableId="325714883">
    <w:abstractNumId w:val="15"/>
  </w:num>
  <w:num w:numId="33" w16cid:durableId="5134358">
    <w:abstractNumId w:val="20"/>
  </w:num>
  <w:num w:numId="34" w16cid:durableId="811826557">
    <w:abstractNumId w:val="7"/>
  </w:num>
  <w:num w:numId="35" w16cid:durableId="975336731">
    <w:abstractNumId w:val="14"/>
  </w:num>
  <w:num w:numId="36" w16cid:durableId="1000624451">
    <w:abstractNumId w:val="34"/>
  </w:num>
  <w:num w:numId="37" w16cid:durableId="155344909">
    <w:abstractNumId w:val="30"/>
  </w:num>
  <w:num w:numId="38" w16cid:durableId="165678188">
    <w:abstractNumId w:val="10"/>
  </w:num>
  <w:num w:numId="39" w16cid:durableId="330791494">
    <w:abstractNumId w:val="40"/>
  </w:num>
  <w:num w:numId="40" w16cid:durableId="185480901">
    <w:abstractNumId w:val="13"/>
  </w:num>
  <w:num w:numId="41" w16cid:durableId="862861261">
    <w:abstractNumId w:val="9"/>
  </w:num>
  <w:num w:numId="42" w16cid:durableId="377319182">
    <w:abstractNumId w:val="28"/>
  </w:num>
  <w:num w:numId="43" w16cid:durableId="934940751">
    <w:abstractNumId w:val="4"/>
  </w:num>
  <w:num w:numId="44" w16cid:durableId="689455359">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E4"/>
    <w:rsid w:val="0000044E"/>
    <w:rsid w:val="0000079B"/>
    <w:rsid w:val="00000D39"/>
    <w:rsid w:val="00001A96"/>
    <w:rsid w:val="00002E72"/>
    <w:rsid w:val="00002EE2"/>
    <w:rsid w:val="0000314A"/>
    <w:rsid w:val="000031C7"/>
    <w:rsid w:val="00004339"/>
    <w:rsid w:val="00004CD5"/>
    <w:rsid w:val="0000551A"/>
    <w:rsid w:val="000058C3"/>
    <w:rsid w:val="00005AE5"/>
    <w:rsid w:val="00006118"/>
    <w:rsid w:val="00006D0C"/>
    <w:rsid w:val="00007616"/>
    <w:rsid w:val="000103EE"/>
    <w:rsid w:val="00010C99"/>
    <w:rsid w:val="000115B1"/>
    <w:rsid w:val="00011948"/>
    <w:rsid w:val="00012113"/>
    <w:rsid w:val="0001212D"/>
    <w:rsid w:val="00012CA4"/>
    <w:rsid w:val="00012EC1"/>
    <w:rsid w:val="00013864"/>
    <w:rsid w:val="00013DD6"/>
    <w:rsid w:val="000143F4"/>
    <w:rsid w:val="00014C00"/>
    <w:rsid w:val="000159D2"/>
    <w:rsid w:val="00015EEB"/>
    <w:rsid w:val="00017206"/>
    <w:rsid w:val="0001784F"/>
    <w:rsid w:val="00017BA5"/>
    <w:rsid w:val="0002056A"/>
    <w:rsid w:val="000205BC"/>
    <w:rsid w:val="000208BE"/>
    <w:rsid w:val="00020B13"/>
    <w:rsid w:val="00021205"/>
    <w:rsid w:val="000220A8"/>
    <w:rsid w:val="000221B9"/>
    <w:rsid w:val="00022AD6"/>
    <w:rsid w:val="00022BB2"/>
    <w:rsid w:val="00024893"/>
    <w:rsid w:val="00024A8E"/>
    <w:rsid w:val="00024E0F"/>
    <w:rsid w:val="00025A2E"/>
    <w:rsid w:val="00025D08"/>
    <w:rsid w:val="00026387"/>
    <w:rsid w:val="00026495"/>
    <w:rsid w:val="000268CD"/>
    <w:rsid w:val="000271CE"/>
    <w:rsid w:val="000271F9"/>
    <w:rsid w:val="0002780A"/>
    <w:rsid w:val="00027888"/>
    <w:rsid w:val="000278A9"/>
    <w:rsid w:val="00027996"/>
    <w:rsid w:val="00027BEB"/>
    <w:rsid w:val="000302D6"/>
    <w:rsid w:val="0003165C"/>
    <w:rsid w:val="000318BA"/>
    <w:rsid w:val="00031B11"/>
    <w:rsid w:val="00031D20"/>
    <w:rsid w:val="00032B78"/>
    <w:rsid w:val="00032FDD"/>
    <w:rsid w:val="00033021"/>
    <w:rsid w:val="00033054"/>
    <w:rsid w:val="00033C73"/>
    <w:rsid w:val="00034695"/>
    <w:rsid w:val="000347B8"/>
    <w:rsid w:val="0003554F"/>
    <w:rsid w:val="00035EC1"/>
    <w:rsid w:val="00036025"/>
    <w:rsid w:val="0003641D"/>
    <w:rsid w:val="0003682B"/>
    <w:rsid w:val="00036B32"/>
    <w:rsid w:val="00037769"/>
    <w:rsid w:val="00037868"/>
    <w:rsid w:val="00041360"/>
    <w:rsid w:val="000413DF"/>
    <w:rsid w:val="000429D7"/>
    <w:rsid w:val="00042D55"/>
    <w:rsid w:val="00043234"/>
    <w:rsid w:val="00043C56"/>
    <w:rsid w:val="00045877"/>
    <w:rsid w:val="00046ACC"/>
    <w:rsid w:val="00046E66"/>
    <w:rsid w:val="0004782B"/>
    <w:rsid w:val="0005049A"/>
    <w:rsid w:val="00050638"/>
    <w:rsid w:val="00050A47"/>
    <w:rsid w:val="000528DD"/>
    <w:rsid w:val="00053B5A"/>
    <w:rsid w:val="00054077"/>
    <w:rsid w:val="0005439A"/>
    <w:rsid w:val="0005478D"/>
    <w:rsid w:val="00054A8B"/>
    <w:rsid w:val="0005570C"/>
    <w:rsid w:val="00056260"/>
    <w:rsid w:val="00056427"/>
    <w:rsid w:val="000574D9"/>
    <w:rsid w:val="00060079"/>
    <w:rsid w:val="00060304"/>
    <w:rsid w:val="000618EE"/>
    <w:rsid w:val="000627A4"/>
    <w:rsid w:val="000633A5"/>
    <w:rsid w:val="0006527E"/>
    <w:rsid w:val="00065B11"/>
    <w:rsid w:val="00066033"/>
    <w:rsid w:val="00066578"/>
    <w:rsid w:val="00066BF4"/>
    <w:rsid w:val="00066CEC"/>
    <w:rsid w:val="00067207"/>
    <w:rsid w:val="00067788"/>
    <w:rsid w:val="00067D2A"/>
    <w:rsid w:val="000700BF"/>
    <w:rsid w:val="00070108"/>
    <w:rsid w:val="000701CD"/>
    <w:rsid w:val="00070574"/>
    <w:rsid w:val="00070EBB"/>
    <w:rsid w:val="00071175"/>
    <w:rsid w:val="000715DD"/>
    <w:rsid w:val="0007202E"/>
    <w:rsid w:val="00072058"/>
    <w:rsid w:val="0007346E"/>
    <w:rsid w:val="00073B6B"/>
    <w:rsid w:val="00073ECC"/>
    <w:rsid w:val="000743E0"/>
    <w:rsid w:val="000745FD"/>
    <w:rsid w:val="00074C11"/>
    <w:rsid w:val="0007513C"/>
    <w:rsid w:val="00075289"/>
    <w:rsid w:val="000752CD"/>
    <w:rsid w:val="00075EC1"/>
    <w:rsid w:val="00076049"/>
    <w:rsid w:val="00076697"/>
    <w:rsid w:val="00077679"/>
    <w:rsid w:val="00077D3E"/>
    <w:rsid w:val="00077E6C"/>
    <w:rsid w:val="00080A56"/>
    <w:rsid w:val="0008128C"/>
    <w:rsid w:val="000819B7"/>
    <w:rsid w:val="00082D65"/>
    <w:rsid w:val="00082F7B"/>
    <w:rsid w:val="00083404"/>
    <w:rsid w:val="000834F1"/>
    <w:rsid w:val="0008454F"/>
    <w:rsid w:val="0008509E"/>
    <w:rsid w:val="00085967"/>
    <w:rsid w:val="0008610E"/>
    <w:rsid w:val="00087040"/>
    <w:rsid w:val="00087A61"/>
    <w:rsid w:val="00087E18"/>
    <w:rsid w:val="00090084"/>
    <w:rsid w:val="00090F35"/>
    <w:rsid w:val="00091E57"/>
    <w:rsid w:val="00092194"/>
    <w:rsid w:val="00092964"/>
    <w:rsid w:val="0009315F"/>
    <w:rsid w:val="000940A7"/>
    <w:rsid w:val="00095F84"/>
    <w:rsid w:val="00096727"/>
    <w:rsid w:val="000968AD"/>
    <w:rsid w:val="00096AE0"/>
    <w:rsid w:val="00096E5B"/>
    <w:rsid w:val="0009714B"/>
    <w:rsid w:val="0009715D"/>
    <w:rsid w:val="000974B4"/>
    <w:rsid w:val="0009756F"/>
    <w:rsid w:val="00097A77"/>
    <w:rsid w:val="00097AC1"/>
    <w:rsid w:val="000A01FC"/>
    <w:rsid w:val="000A030F"/>
    <w:rsid w:val="000A0435"/>
    <w:rsid w:val="000A1C0E"/>
    <w:rsid w:val="000A1F0E"/>
    <w:rsid w:val="000A24D8"/>
    <w:rsid w:val="000A25C4"/>
    <w:rsid w:val="000A289C"/>
    <w:rsid w:val="000A3467"/>
    <w:rsid w:val="000A3A70"/>
    <w:rsid w:val="000A46EC"/>
    <w:rsid w:val="000A4B67"/>
    <w:rsid w:val="000A51E3"/>
    <w:rsid w:val="000A562E"/>
    <w:rsid w:val="000A5A4A"/>
    <w:rsid w:val="000A613A"/>
    <w:rsid w:val="000A6307"/>
    <w:rsid w:val="000A638C"/>
    <w:rsid w:val="000A6C70"/>
    <w:rsid w:val="000A7651"/>
    <w:rsid w:val="000A7C14"/>
    <w:rsid w:val="000A7EC5"/>
    <w:rsid w:val="000B0330"/>
    <w:rsid w:val="000B06B4"/>
    <w:rsid w:val="000B131C"/>
    <w:rsid w:val="000B2752"/>
    <w:rsid w:val="000B2ED7"/>
    <w:rsid w:val="000B32A2"/>
    <w:rsid w:val="000B338B"/>
    <w:rsid w:val="000B38FE"/>
    <w:rsid w:val="000B41E5"/>
    <w:rsid w:val="000B4621"/>
    <w:rsid w:val="000B4B0B"/>
    <w:rsid w:val="000B4CA0"/>
    <w:rsid w:val="000B5387"/>
    <w:rsid w:val="000B6134"/>
    <w:rsid w:val="000B7963"/>
    <w:rsid w:val="000C19D1"/>
    <w:rsid w:val="000C2649"/>
    <w:rsid w:val="000C29C4"/>
    <w:rsid w:val="000C3BC0"/>
    <w:rsid w:val="000C468B"/>
    <w:rsid w:val="000C4BBE"/>
    <w:rsid w:val="000C54B8"/>
    <w:rsid w:val="000C56AC"/>
    <w:rsid w:val="000C5A8C"/>
    <w:rsid w:val="000C5DC6"/>
    <w:rsid w:val="000C6DAF"/>
    <w:rsid w:val="000C7680"/>
    <w:rsid w:val="000C793F"/>
    <w:rsid w:val="000C7A01"/>
    <w:rsid w:val="000D0109"/>
    <w:rsid w:val="000D0A22"/>
    <w:rsid w:val="000D2756"/>
    <w:rsid w:val="000D2D7B"/>
    <w:rsid w:val="000D2E1D"/>
    <w:rsid w:val="000D2E8B"/>
    <w:rsid w:val="000D3191"/>
    <w:rsid w:val="000D530B"/>
    <w:rsid w:val="000D60FF"/>
    <w:rsid w:val="000D78EF"/>
    <w:rsid w:val="000E029D"/>
    <w:rsid w:val="000E14F2"/>
    <w:rsid w:val="000E1503"/>
    <w:rsid w:val="000E15E7"/>
    <w:rsid w:val="000E2459"/>
    <w:rsid w:val="000E2D17"/>
    <w:rsid w:val="000E3223"/>
    <w:rsid w:val="000E325B"/>
    <w:rsid w:val="000E343B"/>
    <w:rsid w:val="000E429E"/>
    <w:rsid w:val="000E4D8F"/>
    <w:rsid w:val="000E4EF0"/>
    <w:rsid w:val="000E5940"/>
    <w:rsid w:val="000E7311"/>
    <w:rsid w:val="000E7492"/>
    <w:rsid w:val="000E7877"/>
    <w:rsid w:val="000E7A93"/>
    <w:rsid w:val="000E7D83"/>
    <w:rsid w:val="000F07EA"/>
    <w:rsid w:val="000F0A90"/>
    <w:rsid w:val="000F0DD1"/>
    <w:rsid w:val="000F0F84"/>
    <w:rsid w:val="000F1490"/>
    <w:rsid w:val="000F28C7"/>
    <w:rsid w:val="000F3D27"/>
    <w:rsid w:val="000F439A"/>
    <w:rsid w:val="000F532E"/>
    <w:rsid w:val="000F58DA"/>
    <w:rsid w:val="000F5981"/>
    <w:rsid w:val="000F5EDC"/>
    <w:rsid w:val="000F6B39"/>
    <w:rsid w:val="00100546"/>
    <w:rsid w:val="00100AC0"/>
    <w:rsid w:val="00100D88"/>
    <w:rsid w:val="001012DE"/>
    <w:rsid w:val="00101D75"/>
    <w:rsid w:val="0010338E"/>
    <w:rsid w:val="00103942"/>
    <w:rsid w:val="00104A6E"/>
    <w:rsid w:val="00104BCB"/>
    <w:rsid w:val="00104E8D"/>
    <w:rsid w:val="0010502D"/>
    <w:rsid w:val="00105672"/>
    <w:rsid w:val="0010610A"/>
    <w:rsid w:val="0011020C"/>
    <w:rsid w:val="001102DA"/>
    <w:rsid w:val="00110800"/>
    <w:rsid w:val="00110E48"/>
    <w:rsid w:val="001113FD"/>
    <w:rsid w:val="00111422"/>
    <w:rsid w:val="00111E0E"/>
    <w:rsid w:val="00114599"/>
    <w:rsid w:val="00114E90"/>
    <w:rsid w:val="00115737"/>
    <w:rsid w:val="00115DFB"/>
    <w:rsid w:val="0011725C"/>
    <w:rsid w:val="001179EE"/>
    <w:rsid w:val="001207CB"/>
    <w:rsid w:val="00120BAF"/>
    <w:rsid w:val="0012131F"/>
    <w:rsid w:val="00121A7B"/>
    <w:rsid w:val="00122572"/>
    <w:rsid w:val="001235FF"/>
    <w:rsid w:val="00124309"/>
    <w:rsid w:val="001244F8"/>
    <w:rsid w:val="00124974"/>
    <w:rsid w:val="001253CA"/>
    <w:rsid w:val="00125A1E"/>
    <w:rsid w:val="0012675C"/>
    <w:rsid w:val="00126FE7"/>
    <w:rsid w:val="0012760C"/>
    <w:rsid w:val="00130128"/>
    <w:rsid w:val="0013055E"/>
    <w:rsid w:val="00130824"/>
    <w:rsid w:val="00130AD4"/>
    <w:rsid w:val="00130F09"/>
    <w:rsid w:val="00130FB1"/>
    <w:rsid w:val="00131F94"/>
    <w:rsid w:val="00132797"/>
    <w:rsid w:val="00132DC4"/>
    <w:rsid w:val="00132DC6"/>
    <w:rsid w:val="0013305B"/>
    <w:rsid w:val="001331E1"/>
    <w:rsid w:val="001332F1"/>
    <w:rsid w:val="00133514"/>
    <w:rsid w:val="00135A63"/>
    <w:rsid w:val="00136E97"/>
    <w:rsid w:val="00137298"/>
    <w:rsid w:val="00142974"/>
    <w:rsid w:val="001432D6"/>
    <w:rsid w:val="001441EA"/>
    <w:rsid w:val="00145E5F"/>
    <w:rsid w:val="00147390"/>
    <w:rsid w:val="00147A62"/>
    <w:rsid w:val="00150320"/>
    <w:rsid w:val="00150BC3"/>
    <w:rsid w:val="00151C6A"/>
    <w:rsid w:val="00152269"/>
    <w:rsid w:val="001522EC"/>
    <w:rsid w:val="001534BC"/>
    <w:rsid w:val="00154961"/>
    <w:rsid w:val="0015587C"/>
    <w:rsid w:val="0015605C"/>
    <w:rsid w:val="00156324"/>
    <w:rsid w:val="00156469"/>
    <w:rsid w:val="00156A68"/>
    <w:rsid w:val="0015722E"/>
    <w:rsid w:val="00157539"/>
    <w:rsid w:val="00160738"/>
    <w:rsid w:val="00160785"/>
    <w:rsid w:val="00162443"/>
    <w:rsid w:val="001627A2"/>
    <w:rsid w:val="00163384"/>
    <w:rsid w:val="0016355E"/>
    <w:rsid w:val="00163693"/>
    <w:rsid w:val="001638BC"/>
    <w:rsid w:val="00163C65"/>
    <w:rsid w:val="001641CA"/>
    <w:rsid w:val="00164309"/>
    <w:rsid w:val="0016444F"/>
    <w:rsid w:val="00164539"/>
    <w:rsid w:val="001649F7"/>
    <w:rsid w:val="00164A2E"/>
    <w:rsid w:val="00165D39"/>
    <w:rsid w:val="00165DE7"/>
    <w:rsid w:val="001664F8"/>
    <w:rsid w:val="0016661A"/>
    <w:rsid w:val="00166A9F"/>
    <w:rsid w:val="00166E0F"/>
    <w:rsid w:val="00166E29"/>
    <w:rsid w:val="00167882"/>
    <w:rsid w:val="00167E08"/>
    <w:rsid w:val="00167EBC"/>
    <w:rsid w:val="0017094C"/>
    <w:rsid w:val="001709D1"/>
    <w:rsid w:val="0017187D"/>
    <w:rsid w:val="001719A2"/>
    <w:rsid w:val="00171BFC"/>
    <w:rsid w:val="00172164"/>
    <w:rsid w:val="001726FC"/>
    <w:rsid w:val="00172DF9"/>
    <w:rsid w:val="001736AE"/>
    <w:rsid w:val="001744D3"/>
    <w:rsid w:val="001745E5"/>
    <w:rsid w:val="00174828"/>
    <w:rsid w:val="00175CDC"/>
    <w:rsid w:val="00176EBC"/>
    <w:rsid w:val="00177174"/>
    <w:rsid w:val="00180AF3"/>
    <w:rsid w:val="00180D45"/>
    <w:rsid w:val="00180F21"/>
    <w:rsid w:val="00181CAD"/>
    <w:rsid w:val="0018206D"/>
    <w:rsid w:val="001820B1"/>
    <w:rsid w:val="0018357E"/>
    <w:rsid w:val="001837BF"/>
    <w:rsid w:val="001837E6"/>
    <w:rsid w:val="00183DD3"/>
    <w:rsid w:val="00184A3B"/>
    <w:rsid w:val="00184DA4"/>
    <w:rsid w:val="001866DB"/>
    <w:rsid w:val="00186C02"/>
    <w:rsid w:val="00187504"/>
    <w:rsid w:val="001877ED"/>
    <w:rsid w:val="0018789C"/>
    <w:rsid w:val="00190266"/>
    <w:rsid w:val="0019208A"/>
    <w:rsid w:val="001931F4"/>
    <w:rsid w:val="001934EA"/>
    <w:rsid w:val="00193B70"/>
    <w:rsid w:val="00195B96"/>
    <w:rsid w:val="001A0374"/>
    <w:rsid w:val="001A03A1"/>
    <w:rsid w:val="001A08EF"/>
    <w:rsid w:val="001A0935"/>
    <w:rsid w:val="001A0B1A"/>
    <w:rsid w:val="001A19F2"/>
    <w:rsid w:val="001A24F0"/>
    <w:rsid w:val="001A2E83"/>
    <w:rsid w:val="001A37A9"/>
    <w:rsid w:val="001A4159"/>
    <w:rsid w:val="001A4369"/>
    <w:rsid w:val="001A453C"/>
    <w:rsid w:val="001A6050"/>
    <w:rsid w:val="001A6A6D"/>
    <w:rsid w:val="001A6BDA"/>
    <w:rsid w:val="001A766B"/>
    <w:rsid w:val="001B00CD"/>
    <w:rsid w:val="001B075A"/>
    <w:rsid w:val="001B0EF2"/>
    <w:rsid w:val="001B1706"/>
    <w:rsid w:val="001B1B44"/>
    <w:rsid w:val="001B2AA4"/>
    <w:rsid w:val="001B2D18"/>
    <w:rsid w:val="001B30FE"/>
    <w:rsid w:val="001B35DC"/>
    <w:rsid w:val="001B4631"/>
    <w:rsid w:val="001B46A7"/>
    <w:rsid w:val="001B5870"/>
    <w:rsid w:val="001C02AD"/>
    <w:rsid w:val="001C0904"/>
    <w:rsid w:val="001C1F49"/>
    <w:rsid w:val="001C2477"/>
    <w:rsid w:val="001C29BB"/>
    <w:rsid w:val="001C3F92"/>
    <w:rsid w:val="001C45CA"/>
    <w:rsid w:val="001C4974"/>
    <w:rsid w:val="001C5C20"/>
    <w:rsid w:val="001C6389"/>
    <w:rsid w:val="001C6496"/>
    <w:rsid w:val="001C7AD2"/>
    <w:rsid w:val="001D0A3A"/>
    <w:rsid w:val="001D10C1"/>
    <w:rsid w:val="001D1258"/>
    <w:rsid w:val="001D1AB0"/>
    <w:rsid w:val="001D1AB9"/>
    <w:rsid w:val="001D2112"/>
    <w:rsid w:val="001D224A"/>
    <w:rsid w:val="001D2693"/>
    <w:rsid w:val="001D357B"/>
    <w:rsid w:val="001D37FB"/>
    <w:rsid w:val="001D3BED"/>
    <w:rsid w:val="001D43C8"/>
    <w:rsid w:val="001D4B6D"/>
    <w:rsid w:val="001D4E8D"/>
    <w:rsid w:val="001D67DA"/>
    <w:rsid w:val="001D68CB"/>
    <w:rsid w:val="001D74E3"/>
    <w:rsid w:val="001D7751"/>
    <w:rsid w:val="001D7C41"/>
    <w:rsid w:val="001E0250"/>
    <w:rsid w:val="001E0372"/>
    <w:rsid w:val="001E13AC"/>
    <w:rsid w:val="001E1CAF"/>
    <w:rsid w:val="001E1CBA"/>
    <w:rsid w:val="001E2835"/>
    <w:rsid w:val="001E2BB2"/>
    <w:rsid w:val="001E2E02"/>
    <w:rsid w:val="001E39AF"/>
    <w:rsid w:val="001E4936"/>
    <w:rsid w:val="001E4CA6"/>
    <w:rsid w:val="001E4CF5"/>
    <w:rsid w:val="001E4E55"/>
    <w:rsid w:val="001E5BF7"/>
    <w:rsid w:val="001E659C"/>
    <w:rsid w:val="001E65AD"/>
    <w:rsid w:val="001E6B1F"/>
    <w:rsid w:val="001E72C2"/>
    <w:rsid w:val="001F0108"/>
    <w:rsid w:val="001F0E95"/>
    <w:rsid w:val="001F18E5"/>
    <w:rsid w:val="001F1A41"/>
    <w:rsid w:val="001F1BF2"/>
    <w:rsid w:val="001F2842"/>
    <w:rsid w:val="001F2943"/>
    <w:rsid w:val="001F2BEE"/>
    <w:rsid w:val="001F5EE5"/>
    <w:rsid w:val="001F620A"/>
    <w:rsid w:val="001F6DA3"/>
    <w:rsid w:val="001F6F34"/>
    <w:rsid w:val="001F761B"/>
    <w:rsid w:val="001F7882"/>
    <w:rsid w:val="001F7DA0"/>
    <w:rsid w:val="00200992"/>
    <w:rsid w:val="00200A2F"/>
    <w:rsid w:val="002014A0"/>
    <w:rsid w:val="00201C1A"/>
    <w:rsid w:val="002024D4"/>
    <w:rsid w:val="00202813"/>
    <w:rsid w:val="00203131"/>
    <w:rsid w:val="002031B4"/>
    <w:rsid w:val="00203C19"/>
    <w:rsid w:val="002046E0"/>
    <w:rsid w:val="002049C3"/>
    <w:rsid w:val="00206683"/>
    <w:rsid w:val="002071D4"/>
    <w:rsid w:val="002074C4"/>
    <w:rsid w:val="002074DC"/>
    <w:rsid w:val="002076B0"/>
    <w:rsid w:val="00207A3B"/>
    <w:rsid w:val="00210B92"/>
    <w:rsid w:val="00210CE2"/>
    <w:rsid w:val="00211EFE"/>
    <w:rsid w:val="002120D3"/>
    <w:rsid w:val="00212462"/>
    <w:rsid w:val="00212896"/>
    <w:rsid w:val="00212C22"/>
    <w:rsid w:val="00212DBC"/>
    <w:rsid w:val="00214152"/>
    <w:rsid w:val="002142D3"/>
    <w:rsid w:val="00214A67"/>
    <w:rsid w:val="00215894"/>
    <w:rsid w:val="00216064"/>
    <w:rsid w:val="002172CA"/>
    <w:rsid w:val="00217BFB"/>
    <w:rsid w:val="002201C1"/>
    <w:rsid w:val="00220A2C"/>
    <w:rsid w:val="00220F93"/>
    <w:rsid w:val="0022161A"/>
    <w:rsid w:val="00221677"/>
    <w:rsid w:val="0022248F"/>
    <w:rsid w:val="002228B0"/>
    <w:rsid w:val="00222E78"/>
    <w:rsid w:val="00223774"/>
    <w:rsid w:val="002244C1"/>
    <w:rsid w:val="00224A1B"/>
    <w:rsid w:val="00225289"/>
    <w:rsid w:val="002261EE"/>
    <w:rsid w:val="0023002A"/>
    <w:rsid w:val="00231D59"/>
    <w:rsid w:val="002320B5"/>
    <w:rsid w:val="0023210B"/>
    <w:rsid w:val="00232CA6"/>
    <w:rsid w:val="002333AA"/>
    <w:rsid w:val="00233590"/>
    <w:rsid w:val="00235141"/>
    <w:rsid w:val="00236FBF"/>
    <w:rsid w:val="0024081C"/>
    <w:rsid w:val="002409E3"/>
    <w:rsid w:val="00243BE8"/>
    <w:rsid w:val="00243C43"/>
    <w:rsid w:val="00244580"/>
    <w:rsid w:val="00245140"/>
    <w:rsid w:val="002455E0"/>
    <w:rsid w:val="00245ABA"/>
    <w:rsid w:val="00246871"/>
    <w:rsid w:val="002472A4"/>
    <w:rsid w:val="0025058C"/>
    <w:rsid w:val="00250D5E"/>
    <w:rsid w:val="00250F37"/>
    <w:rsid w:val="0025155C"/>
    <w:rsid w:val="00251853"/>
    <w:rsid w:val="00251860"/>
    <w:rsid w:val="00252BBA"/>
    <w:rsid w:val="00252CDF"/>
    <w:rsid w:val="00252E8B"/>
    <w:rsid w:val="00253515"/>
    <w:rsid w:val="002535DA"/>
    <w:rsid w:val="002541D9"/>
    <w:rsid w:val="00255D04"/>
    <w:rsid w:val="00255FBC"/>
    <w:rsid w:val="00256390"/>
    <w:rsid w:val="00256692"/>
    <w:rsid w:val="0025696B"/>
    <w:rsid w:val="00257966"/>
    <w:rsid w:val="002579F6"/>
    <w:rsid w:val="00257D9A"/>
    <w:rsid w:val="00261E0A"/>
    <w:rsid w:val="00263D23"/>
    <w:rsid w:val="002642D1"/>
    <w:rsid w:val="00264355"/>
    <w:rsid w:val="00264E20"/>
    <w:rsid w:val="002662B8"/>
    <w:rsid w:val="00266322"/>
    <w:rsid w:val="00266366"/>
    <w:rsid w:val="002674C1"/>
    <w:rsid w:val="00267558"/>
    <w:rsid w:val="00270433"/>
    <w:rsid w:val="0027070A"/>
    <w:rsid w:val="0027099D"/>
    <w:rsid w:val="00271E11"/>
    <w:rsid w:val="002720B6"/>
    <w:rsid w:val="0027212A"/>
    <w:rsid w:val="00272D2D"/>
    <w:rsid w:val="00274540"/>
    <w:rsid w:val="00274E7A"/>
    <w:rsid w:val="00274EB3"/>
    <w:rsid w:val="00274FC4"/>
    <w:rsid w:val="00275B11"/>
    <w:rsid w:val="00275FC1"/>
    <w:rsid w:val="002762DD"/>
    <w:rsid w:val="00276F37"/>
    <w:rsid w:val="00277369"/>
    <w:rsid w:val="00277427"/>
    <w:rsid w:val="002779CA"/>
    <w:rsid w:val="00277E95"/>
    <w:rsid w:val="00280A87"/>
    <w:rsid w:val="00281216"/>
    <w:rsid w:val="0028123D"/>
    <w:rsid w:val="002819D2"/>
    <w:rsid w:val="00281C0A"/>
    <w:rsid w:val="00281D43"/>
    <w:rsid w:val="00281FAB"/>
    <w:rsid w:val="00282021"/>
    <w:rsid w:val="00282CDE"/>
    <w:rsid w:val="0028348F"/>
    <w:rsid w:val="002851FE"/>
    <w:rsid w:val="00285DF9"/>
    <w:rsid w:val="00286245"/>
    <w:rsid w:val="00286A66"/>
    <w:rsid w:val="00287346"/>
    <w:rsid w:val="0029015E"/>
    <w:rsid w:val="0029065A"/>
    <w:rsid w:val="00290721"/>
    <w:rsid w:val="00290B49"/>
    <w:rsid w:val="00290D86"/>
    <w:rsid w:val="00291119"/>
    <w:rsid w:val="00292FCA"/>
    <w:rsid w:val="00293137"/>
    <w:rsid w:val="00293A9C"/>
    <w:rsid w:val="002943AB"/>
    <w:rsid w:val="00294BC7"/>
    <w:rsid w:val="002953EC"/>
    <w:rsid w:val="002961BD"/>
    <w:rsid w:val="00296447"/>
    <w:rsid w:val="00297316"/>
    <w:rsid w:val="00297526"/>
    <w:rsid w:val="00297710"/>
    <w:rsid w:val="00297F21"/>
    <w:rsid w:val="002A0036"/>
    <w:rsid w:val="002A01D5"/>
    <w:rsid w:val="002A03AE"/>
    <w:rsid w:val="002A1BCB"/>
    <w:rsid w:val="002A3591"/>
    <w:rsid w:val="002A4581"/>
    <w:rsid w:val="002A4ADE"/>
    <w:rsid w:val="002A4DE4"/>
    <w:rsid w:val="002A4EB1"/>
    <w:rsid w:val="002A4F4D"/>
    <w:rsid w:val="002A5B7F"/>
    <w:rsid w:val="002A64E8"/>
    <w:rsid w:val="002A7F1B"/>
    <w:rsid w:val="002A7F7B"/>
    <w:rsid w:val="002A7FEE"/>
    <w:rsid w:val="002B0577"/>
    <w:rsid w:val="002B05F5"/>
    <w:rsid w:val="002B0805"/>
    <w:rsid w:val="002B148C"/>
    <w:rsid w:val="002B17B9"/>
    <w:rsid w:val="002B21E3"/>
    <w:rsid w:val="002B2463"/>
    <w:rsid w:val="002B2F7E"/>
    <w:rsid w:val="002B39AF"/>
    <w:rsid w:val="002B5B50"/>
    <w:rsid w:val="002B5C8E"/>
    <w:rsid w:val="002B5F19"/>
    <w:rsid w:val="002B66E0"/>
    <w:rsid w:val="002B6706"/>
    <w:rsid w:val="002B6AD6"/>
    <w:rsid w:val="002B6CAA"/>
    <w:rsid w:val="002B73EA"/>
    <w:rsid w:val="002B778F"/>
    <w:rsid w:val="002B7A93"/>
    <w:rsid w:val="002C00E1"/>
    <w:rsid w:val="002C05CD"/>
    <w:rsid w:val="002C06D0"/>
    <w:rsid w:val="002C06F2"/>
    <w:rsid w:val="002C0DEB"/>
    <w:rsid w:val="002C0FE0"/>
    <w:rsid w:val="002C1468"/>
    <w:rsid w:val="002C1B79"/>
    <w:rsid w:val="002C3567"/>
    <w:rsid w:val="002C3912"/>
    <w:rsid w:val="002C3E4E"/>
    <w:rsid w:val="002C457D"/>
    <w:rsid w:val="002C48C7"/>
    <w:rsid w:val="002C5A90"/>
    <w:rsid w:val="002C6265"/>
    <w:rsid w:val="002C6551"/>
    <w:rsid w:val="002C7047"/>
    <w:rsid w:val="002C72F3"/>
    <w:rsid w:val="002C757D"/>
    <w:rsid w:val="002C7E86"/>
    <w:rsid w:val="002D029E"/>
    <w:rsid w:val="002D136F"/>
    <w:rsid w:val="002D16BA"/>
    <w:rsid w:val="002D18B5"/>
    <w:rsid w:val="002D2299"/>
    <w:rsid w:val="002D3850"/>
    <w:rsid w:val="002D47D1"/>
    <w:rsid w:val="002D4CEB"/>
    <w:rsid w:val="002D508D"/>
    <w:rsid w:val="002D54B8"/>
    <w:rsid w:val="002D5EC2"/>
    <w:rsid w:val="002D64FE"/>
    <w:rsid w:val="002D716B"/>
    <w:rsid w:val="002D7265"/>
    <w:rsid w:val="002DF56B"/>
    <w:rsid w:val="002E09FE"/>
    <w:rsid w:val="002E0E5A"/>
    <w:rsid w:val="002E2235"/>
    <w:rsid w:val="002E23DE"/>
    <w:rsid w:val="002E350D"/>
    <w:rsid w:val="002E4139"/>
    <w:rsid w:val="002E473B"/>
    <w:rsid w:val="002E56C9"/>
    <w:rsid w:val="002E59FF"/>
    <w:rsid w:val="002E5C03"/>
    <w:rsid w:val="002E5C2E"/>
    <w:rsid w:val="002E5ED3"/>
    <w:rsid w:val="002E60CC"/>
    <w:rsid w:val="002E6276"/>
    <w:rsid w:val="002E63F2"/>
    <w:rsid w:val="002E6425"/>
    <w:rsid w:val="002E6591"/>
    <w:rsid w:val="002E7A3B"/>
    <w:rsid w:val="002E7ACF"/>
    <w:rsid w:val="002E7C6A"/>
    <w:rsid w:val="002F0928"/>
    <w:rsid w:val="002F0B54"/>
    <w:rsid w:val="002F16BF"/>
    <w:rsid w:val="002F20EA"/>
    <w:rsid w:val="002F3E98"/>
    <w:rsid w:val="002F3F00"/>
    <w:rsid w:val="002F49EB"/>
    <w:rsid w:val="002F4D65"/>
    <w:rsid w:val="002F50EA"/>
    <w:rsid w:val="002F5AB8"/>
    <w:rsid w:val="002F61EB"/>
    <w:rsid w:val="002F6F74"/>
    <w:rsid w:val="002F7069"/>
    <w:rsid w:val="002F7CA2"/>
    <w:rsid w:val="002F7E6A"/>
    <w:rsid w:val="00300678"/>
    <w:rsid w:val="00300CC2"/>
    <w:rsid w:val="00300FDE"/>
    <w:rsid w:val="0030240B"/>
    <w:rsid w:val="003039E1"/>
    <w:rsid w:val="003040C2"/>
    <w:rsid w:val="003042B1"/>
    <w:rsid w:val="00304C34"/>
    <w:rsid w:val="00304F70"/>
    <w:rsid w:val="003050BE"/>
    <w:rsid w:val="0030575E"/>
    <w:rsid w:val="00305BF5"/>
    <w:rsid w:val="00305E29"/>
    <w:rsid w:val="00306195"/>
    <w:rsid w:val="00306755"/>
    <w:rsid w:val="0030795F"/>
    <w:rsid w:val="00307B36"/>
    <w:rsid w:val="0031034F"/>
    <w:rsid w:val="003105ED"/>
    <w:rsid w:val="003111BA"/>
    <w:rsid w:val="0031164D"/>
    <w:rsid w:val="0031197E"/>
    <w:rsid w:val="00311BB3"/>
    <w:rsid w:val="00311D95"/>
    <w:rsid w:val="00311E0D"/>
    <w:rsid w:val="00313C88"/>
    <w:rsid w:val="00313CDD"/>
    <w:rsid w:val="00314106"/>
    <w:rsid w:val="0031436D"/>
    <w:rsid w:val="0031486C"/>
    <w:rsid w:val="00315078"/>
    <w:rsid w:val="003159CA"/>
    <w:rsid w:val="003160CD"/>
    <w:rsid w:val="00316446"/>
    <w:rsid w:val="003176D1"/>
    <w:rsid w:val="00317DC1"/>
    <w:rsid w:val="00317DEA"/>
    <w:rsid w:val="00317F67"/>
    <w:rsid w:val="00317F86"/>
    <w:rsid w:val="00317FA3"/>
    <w:rsid w:val="0032084B"/>
    <w:rsid w:val="0032113E"/>
    <w:rsid w:val="0032157E"/>
    <w:rsid w:val="00321EB8"/>
    <w:rsid w:val="003230A3"/>
    <w:rsid w:val="003238E4"/>
    <w:rsid w:val="00323AFA"/>
    <w:rsid w:val="00324D8C"/>
    <w:rsid w:val="003250E0"/>
    <w:rsid w:val="00325833"/>
    <w:rsid w:val="00325A29"/>
    <w:rsid w:val="00325AFD"/>
    <w:rsid w:val="003262F2"/>
    <w:rsid w:val="003265C3"/>
    <w:rsid w:val="003267C2"/>
    <w:rsid w:val="00326D01"/>
    <w:rsid w:val="00326F0A"/>
    <w:rsid w:val="00327370"/>
    <w:rsid w:val="003277C4"/>
    <w:rsid w:val="00327CC4"/>
    <w:rsid w:val="0033066D"/>
    <w:rsid w:val="003307AA"/>
    <w:rsid w:val="003307F4"/>
    <w:rsid w:val="0033084C"/>
    <w:rsid w:val="0033444B"/>
    <w:rsid w:val="00335517"/>
    <w:rsid w:val="00335AD0"/>
    <w:rsid w:val="00335C15"/>
    <w:rsid w:val="00335C9A"/>
    <w:rsid w:val="00335CFE"/>
    <w:rsid w:val="003365F7"/>
    <w:rsid w:val="00336769"/>
    <w:rsid w:val="003371D1"/>
    <w:rsid w:val="003404EE"/>
    <w:rsid w:val="0034144F"/>
    <w:rsid w:val="003417FD"/>
    <w:rsid w:val="003427DE"/>
    <w:rsid w:val="00343A08"/>
    <w:rsid w:val="00343CF5"/>
    <w:rsid w:val="00344A7B"/>
    <w:rsid w:val="00344CBC"/>
    <w:rsid w:val="00345705"/>
    <w:rsid w:val="00345784"/>
    <w:rsid w:val="00345ACB"/>
    <w:rsid w:val="00345F31"/>
    <w:rsid w:val="00346EF9"/>
    <w:rsid w:val="00350407"/>
    <w:rsid w:val="00350A95"/>
    <w:rsid w:val="00351094"/>
    <w:rsid w:val="00352455"/>
    <w:rsid w:val="003529D6"/>
    <w:rsid w:val="00352B03"/>
    <w:rsid w:val="0035333D"/>
    <w:rsid w:val="003539C5"/>
    <w:rsid w:val="00354029"/>
    <w:rsid w:val="00354945"/>
    <w:rsid w:val="003549A0"/>
    <w:rsid w:val="00355200"/>
    <w:rsid w:val="003563F8"/>
    <w:rsid w:val="0035767C"/>
    <w:rsid w:val="00360B6E"/>
    <w:rsid w:val="00360E2D"/>
    <w:rsid w:val="003610D3"/>
    <w:rsid w:val="003613C2"/>
    <w:rsid w:val="003616CC"/>
    <w:rsid w:val="003621EE"/>
    <w:rsid w:val="00362434"/>
    <w:rsid w:val="00363079"/>
    <w:rsid w:val="00365C7E"/>
    <w:rsid w:val="003668C1"/>
    <w:rsid w:val="00366F3B"/>
    <w:rsid w:val="0037052F"/>
    <w:rsid w:val="003714D3"/>
    <w:rsid w:val="003733E5"/>
    <w:rsid w:val="003736E1"/>
    <w:rsid w:val="00373DF9"/>
    <w:rsid w:val="00374F98"/>
    <w:rsid w:val="00375367"/>
    <w:rsid w:val="003753A7"/>
    <w:rsid w:val="003754EB"/>
    <w:rsid w:val="00375DA6"/>
    <w:rsid w:val="00377098"/>
    <w:rsid w:val="00377928"/>
    <w:rsid w:val="00377A09"/>
    <w:rsid w:val="00377B8C"/>
    <w:rsid w:val="00377E13"/>
    <w:rsid w:val="0038000D"/>
    <w:rsid w:val="00380A0D"/>
    <w:rsid w:val="003814F1"/>
    <w:rsid w:val="00381600"/>
    <w:rsid w:val="00381C7A"/>
    <w:rsid w:val="0038217E"/>
    <w:rsid w:val="00383356"/>
    <w:rsid w:val="00383EE5"/>
    <w:rsid w:val="0038410C"/>
    <w:rsid w:val="00384AD4"/>
    <w:rsid w:val="00385CBF"/>
    <w:rsid w:val="00386655"/>
    <w:rsid w:val="003867FF"/>
    <w:rsid w:val="003872FB"/>
    <w:rsid w:val="00387F2C"/>
    <w:rsid w:val="003900B1"/>
    <w:rsid w:val="00390CDA"/>
    <w:rsid w:val="00391C7C"/>
    <w:rsid w:val="003926C8"/>
    <w:rsid w:val="003929E3"/>
    <w:rsid w:val="003933EF"/>
    <w:rsid w:val="00393416"/>
    <w:rsid w:val="00395012"/>
    <w:rsid w:val="003956F8"/>
    <w:rsid w:val="003963E0"/>
    <w:rsid w:val="00396C02"/>
    <w:rsid w:val="00396C9F"/>
    <w:rsid w:val="00397C1E"/>
    <w:rsid w:val="003A21F6"/>
    <w:rsid w:val="003A234C"/>
    <w:rsid w:val="003A28BA"/>
    <w:rsid w:val="003A2CB0"/>
    <w:rsid w:val="003A43C7"/>
    <w:rsid w:val="003A4CFA"/>
    <w:rsid w:val="003A5141"/>
    <w:rsid w:val="003A5495"/>
    <w:rsid w:val="003A5F36"/>
    <w:rsid w:val="003A6044"/>
    <w:rsid w:val="003A6051"/>
    <w:rsid w:val="003A6C46"/>
    <w:rsid w:val="003A72D3"/>
    <w:rsid w:val="003A7DBA"/>
    <w:rsid w:val="003B1349"/>
    <w:rsid w:val="003B1D63"/>
    <w:rsid w:val="003B316A"/>
    <w:rsid w:val="003B33C7"/>
    <w:rsid w:val="003B474A"/>
    <w:rsid w:val="003B606C"/>
    <w:rsid w:val="003B66AA"/>
    <w:rsid w:val="003C01FF"/>
    <w:rsid w:val="003C0BC7"/>
    <w:rsid w:val="003C0C10"/>
    <w:rsid w:val="003C0DA2"/>
    <w:rsid w:val="003C0F91"/>
    <w:rsid w:val="003C1C6B"/>
    <w:rsid w:val="003C3A29"/>
    <w:rsid w:val="003C3BE4"/>
    <w:rsid w:val="003C4607"/>
    <w:rsid w:val="003C483B"/>
    <w:rsid w:val="003C4C96"/>
    <w:rsid w:val="003C51F6"/>
    <w:rsid w:val="003C54ED"/>
    <w:rsid w:val="003C54FB"/>
    <w:rsid w:val="003C565A"/>
    <w:rsid w:val="003C56D2"/>
    <w:rsid w:val="003C5CC8"/>
    <w:rsid w:val="003C68E4"/>
    <w:rsid w:val="003C73A5"/>
    <w:rsid w:val="003D0875"/>
    <w:rsid w:val="003D08BE"/>
    <w:rsid w:val="003D0C56"/>
    <w:rsid w:val="003D15AC"/>
    <w:rsid w:val="003D1DE6"/>
    <w:rsid w:val="003D1F03"/>
    <w:rsid w:val="003D2404"/>
    <w:rsid w:val="003D2618"/>
    <w:rsid w:val="003D2809"/>
    <w:rsid w:val="003D2CFF"/>
    <w:rsid w:val="003D31FD"/>
    <w:rsid w:val="003D340D"/>
    <w:rsid w:val="003D3ADE"/>
    <w:rsid w:val="003D4725"/>
    <w:rsid w:val="003D4B81"/>
    <w:rsid w:val="003D5233"/>
    <w:rsid w:val="003D5B23"/>
    <w:rsid w:val="003D71F2"/>
    <w:rsid w:val="003D7244"/>
    <w:rsid w:val="003D7507"/>
    <w:rsid w:val="003D7E76"/>
    <w:rsid w:val="003D7FEB"/>
    <w:rsid w:val="003E0D66"/>
    <w:rsid w:val="003E0EA9"/>
    <w:rsid w:val="003E1038"/>
    <w:rsid w:val="003E176A"/>
    <w:rsid w:val="003E1A17"/>
    <w:rsid w:val="003E3B01"/>
    <w:rsid w:val="003E491A"/>
    <w:rsid w:val="003E61A5"/>
    <w:rsid w:val="003E638E"/>
    <w:rsid w:val="003E63B4"/>
    <w:rsid w:val="003E679B"/>
    <w:rsid w:val="003E76E5"/>
    <w:rsid w:val="003E7776"/>
    <w:rsid w:val="003F01A8"/>
    <w:rsid w:val="003F0664"/>
    <w:rsid w:val="003F17A9"/>
    <w:rsid w:val="003F30BC"/>
    <w:rsid w:val="003F3F15"/>
    <w:rsid w:val="003F4032"/>
    <w:rsid w:val="003F4D47"/>
    <w:rsid w:val="003F553F"/>
    <w:rsid w:val="003F5B9D"/>
    <w:rsid w:val="003F5D3E"/>
    <w:rsid w:val="003F6F68"/>
    <w:rsid w:val="003F71B8"/>
    <w:rsid w:val="003F7B27"/>
    <w:rsid w:val="003F7FF6"/>
    <w:rsid w:val="004012A0"/>
    <w:rsid w:val="00401772"/>
    <w:rsid w:val="00402640"/>
    <w:rsid w:val="00402708"/>
    <w:rsid w:val="004034C3"/>
    <w:rsid w:val="00403B7F"/>
    <w:rsid w:val="00404CA5"/>
    <w:rsid w:val="00404CF8"/>
    <w:rsid w:val="0040535F"/>
    <w:rsid w:val="004059A1"/>
    <w:rsid w:val="00406577"/>
    <w:rsid w:val="00406641"/>
    <w:rsid w:val="004070F0"/>
    <w:rsid w:val="00407203"/>
    <w:rsid w:val="0040728C"/>
    <w:rsid w:val="0040737E"/>
    <w:rsid w:val="004078A6"/>
    <w:rsid w:val="004101B1"/>
    <w:rsid w:val="00411D2E"/>
    <w:rsid w:val="00413053"/>
    <w:rsid w:val="00414550"/>
    <w:rsid w:val="0041549F"/>
    <w:rsid w:val="004179E6"/>
    <w:rsid w:val="0042017F"/>
    <w:rsid w:val="00420B81"/>
    <w:rsid w:val="00420FA1"/>
    <w:rsid w:val="00421011"/>
    <w:rsid w:val="004210EE"/>
    <w:rsid w:val="00421B2E"/>
    <w:rsid w:val="00421D00"/>
    <w:rsid w:val="00421E96"/>
    <w:rsid w:val="0042255C"/>
    <w:rsid w:val="00422EAD"/>
    <w:rsid w:val="00423D95"/>
    <w:rsid w:val="00425739"/>
    <w:rsid w:val="00426475"/>
    <w:rsid w:val="004271F1"/>
    <w:rsid w:val="00428751"/>
    <w:rsid w:val="004300D2"/>
    <w:rsid w:val="00430A01"/>
    <w:rsid w:val="004320CB"/>
    <w:rsid w:val="00432378"/>
    <w:rsid w:val="0043245C"/>
    <w:rsid w:val="00432918"/>
    <w:rsid w:val="004333E7"/>
    <w:rsid w:val="0043356D"/>
    <w:rsid w:val="004339E8"/>
    <w:rsid w:val="00433EE0"/>
    <w:rsid w:val="00434E2F"/>
    <w:rsid w:val="00434EC9"/>
    <w:rsid w:val="00435207"/>
    <w:rsid w:val="004356CB"/>
    <w:rsid w:val="004358DC"/>
    <w:rsid w:val="00435E76"/>
    <w:rsid w:val="004360CB"/>
    <w:rsid w:val="00436922"/>
    <w:rsid w:val="00436DE8"/>
    <w:rsid w:val="00436F0B"/>
    <w:rsid w:val="004372F2"/>
    <w:rsid w:val="00437635"/>
    <w:rsid w:val="00440C7D"/>
    <w:rsid w:val="004427E2"/>
    <w:rsid w:val="00443004"/>
    <w:rsid w:val="00443187"/>
    <w:rsid w:val="0044336C"/>
    <w:rsid w:val="00443FF0"/>
    <w:rsid w:val="00444CED"/>
    <w:rsid w:val="0044602A"/>
    <w:rsid w:val="00446AC5"/>
    <w:rsid w:val="00447704"/>
    <w:rsid w:val="00447A73"/>
    <w:rsid w:val="00447FF3"/>
    <w:rsid w:val="00450202"/>
    <w:rsid w:val="00451AAC"/>
    <w:rsid w:val="00452616"/>
    <w:rsid w:val="004528C1"/>
    <w:rsid w:val="00452ED5"/>
    <w:rsid w:val="00452F8A"/>
    <w:rsid w:val="004541D0"/>
    <w:rsid w:val="00454481"/>
    <w:rsid w:val="004556A2"/>
    <w:rsid w:val="00456472"/>
    <w:rsid w:val="004568F2"/>
    <w:rsid w:val="00456F39"/>
    <w:rsid w:val="004572CF"/>
    <w:rsid w:val="004573E9"/>
    <w:rsid w:val="0045768D"/>
    <w:rsid w:val="00457E22"/>
    <w:rsid w:val="00460453"/>
    <w:rsid w:val="00460FBF"/>
    <w:rsid w:val="00461DA4"/>
    <w:rsid w:val="004625FB"/>
    <w:rsid w:val="00462935"/>
    <w:rsid w:val="00463435"/>
    <w:rsid w:val="00463C55"/>
    <w:rsid w:val="00464338"/>
    <w:rsid w:val="00464425"/>
    <w:rsid w:val="004655A1"/>
    <w:rsid w:val="00465ABD"/>
    <w:rsid w:val="00466D1E"/>
    <w:rsid w:val="004671A0"/>
    <w:rsid w:val="004677F9"/>
    <w:rsid w:val="004703F9"/>
    <w:rsid w:val="0047091B"/>
    <w:rsid w:val="00472318"/>
    <w:rsid w:val="00472647"/>
    <w:rsid w:val="0047394C"/>
    <w:rsid w:val="00473E23"/>
    <w:rsid w:val="004745B1"/>
    <w:rsid w:val="00474671"/>
    <w:rsid w:val="00475573"/>
    <w:rsid w:val="00476827"/>
    <w:rsid w:val="004774E6"/>
    <w:rsid w:val="004776DA"/>
    <w:rsid w:val="00480BFB"/>
    <w:rsid w:val="00480CAE"/>
    <w:rsid w:val="00480D83"/>
    <w:rsid w:val="004815C9"/>
    <w:rsid w:val="004823C7"/>
    <w:rsid w:val="00482D2B"/>
    <w:rsid w:val="0048323B"/>
    <w:rsid w:val="00484DEB"/>
    <w:rsid w:val="00485B75"/>
    <w:rsid w:val="00485D5C"/>
    <w:rsid w:val="00486AF4"/>
    <w:rsid w:val="004875D4"/>
    <w:rsid w:val="00487A9C"/>
    <w:rsid w:val="0049137F"/>
    <w:rsid w:val="004914B0"/>
    <w:rsid w:val="004915B1"/>
    <w:rsid w:val="00492CBF"/>
    <w:rsid w:val="00492F95"/>
    <w:rsid w:val="00493C81"/>
    <w:rsid w:val="00494C01"/>
    <w:rsid w:val="00496B9A"/>
    <w:rsid w:val="004A09ED"/>
    <w:rsid w:val="004A1624"/>
    <w:rsid w:val="004A1727"/>
    <w:rsid w:val="004A1D8C"/>
    <w:rsid w:val="004A248B"/>
    <w:rsid w:val="004A254F"/>
    <w:rsid w:val="004A2785"/>
    <w:rsid w:val="004A30F7"/>
    <w:rsid w:val="004A394C"/>
    <w:rsid w:val="004A4011"/>
    <w:rsid w:val="004A46E7"/>
    <w:rsid w:val="004A4B2D"/>
    <w:rsid w:val="004A5651"/>
    <w:rsid w:val="004A5DC7"/>
    <w:rsid w:val="004A670E"/>
    <w:rsid w:val="004A6AF6"/>
    <w:rsid w:val="004A727A"/>
    <w:rsid w:val="004A7551"/>
    <w:rsid w:val="004B0D35"/>
    <w:rsid w:val="004B12F8"/>
    <w:rsid w:val="004B1447"/>
    <w:rsid w:val="004B1815"/>
    <w:rsid w:val="004B1C25"/>
    <w:rsid w:val="004B1D42"/>
    <w:rsid w:val="004B1EA2"/>
    <w:rsid w:val="004B3174"/>
    <w:rsid w:val="004B35B6"/>
    <w:rsid w:val="004B422B"/>
    <w:rsid w:val="004B42D7"/>
    <w:rsid w:val="004B4E92"/>
    <w:rsid w:val="004B5510"/>
    <w:rsid w:val="004B57F9"/>
    <w:rsid w:val="004B67EA"/>
    <w:rsid w:val="004B6D77"/>
    <w:rsid w:val="004B7277"/>
    <w:rsid w:val="004B74A4"/>
    <w:rsid w:val="004B796E"/>
    <w:rsid w:val="004B7C40"/>
    <w:rsid w:val="004B7DED"/>
    <w:rsid w:val="004C0718"/>
    <w:rsid w:val="004C0C54"/>
    <w:rsid w:val="004C0FE4"/>
    <w:rsid w:val="004C11EF"/>
    <w:rsid w:val="004C1834"/>
    <w:rsid w:val="004C1839"/>
    <w:rsid w:val="004C1E45"/>
    <w:rsid w:val="004C21AE"/>
    <w:rsid w:val="004C2FA6"/>
    <w:rsid w:val="004C2FC7"/>
    <w:rsid w:val="004C32AD"/>
    <w:rsid w:val="004C37CE"/>
    <w:rsid w:val="004C39D7"/>
    <w:rsid w:val="004C3B94"/>
    <w:rsid w:val="004C5232"/>
    <w:rsid w:val="004C6300"/>
    <w:rsid w:val="004C6B3B"/>
    <w:rsid w:val="004C71C5"/>
    <w:rsid w:val="004C7370"/>
    <w:rsid w:val="004C7379"/>
    <w:rsid w:val="004C766B"/>
    <w:rsid w:val="004C7A80"/>
    <w:rsid w:val="004D01AD"/>
    <w:rsid w:val="004D0399"/>
    <w:rsid w:val="004D05B0"/>
    <w:rsid w:val="004D1C22"/>
    <w:rsid w:val="004D1E5A"/>
    <w:rsid w:val="004D20B5"/>
    <w:rsid w:val="004D26A2"/>
    <w:rsid w:val="004D2A10"/>
    <w:rsid w:val="004D2DD0"/>
    <w:rsid w:val="004D3C4D"/>
    <w:rsid w:val="004D53DC"/>
    <w:rsid w:val="004D54D7"/>
    <w:rsid w:val="004D6B23"/>
    <w:rsid w:val="004D6BD2"/>
    <w:rsid w:val="004D769B"/>
    <w:rsid w:val="004D7D09"/>
    <w:rsid w:val="004D7EB4"/>
    <w:rsid w:val="004E0144"/>
    <w:rsid w:val="004E0439"/>
    <w:rsid w:val="004E0F5A"/>
    <w:rsid w:val="004E1CFE"/>
    <w:rsid w:val="004E1DA6"/>
    <w:rsid w:val="004E2292"/>
    <w:rsid w:val="004E2BE8"/>
    <w:rsid w:val="004E37AE"/>
    <w:rsid w:val="004E3876"/>
    <w:rsid w:val="004E3BC9"/>
    <w:rsid w:val="004E486D"/>
    <w:rsid w:val="004E53C4"/>
    <w:rsid w:val="004E5B59"/>
    <w:rsid w:val="004E5DCC"/>
    <w:rsid w:val="004E5E18"/>
    <w:rsid w:val="004E608B"/>
    <w:rsid w:val="004E6575"/>
    <w:rsid w:val="004E6600"/>
    <w:rsid w:val="004E6AB6"/>
    <w:rsid w:val="004F0EFB"/>
    <w:rsid w:val="004F1599"/>
    <w:rsid w:val="004F1A98"/>
    <w:rsid w:val="004F1D2C"/>
    <w:rsid w:val="004F1F8A"/>
    <w:rsid w:val="004F1FAF"/>
    <w:rsid w:val="004F467B"/>
    <w:rsid w:val="004F532E"/>
    <w:rsid w:val="004F54CE"/>
    <w:rsid w:val="004F56B1"/>
    <w:rsid w:val="004F5CC6"/>
    <w:rsid w:val="004F5CDA"/>
    <w:rsid w:val="004F5D19"/>
    <w:rsid w:val="004F71DD"/>
    <w:rsid w:val="004F7353"/>
    <w:rsid w:val="004F7973"/>
    <w:rsid w:val="004F7CA7"/>
    <w:rsid w:val="00501BC0"/>
    <w:rsid w:val="005029E5"/>
    <w:rsid w:val="00503297"/>
    <w:rsid w:val="00503382"/>
    <w:rsid w:val="0050385E"/>
    <w:rsid w:val="0050408C"/>
    <w:rsid w:val="00505871"/>
    <w:rsid w:val="00505AAE"/>
    <w:rsid w:val="0050626C"/>
    <w:rsid w:val="00506901"/>
    <w:rsid w:val="00506F77"/>
    <w:rsid w:val="005078BC"/>
    <w:rsid w:val="005102D3"/>
    <w:rsid w:val="00510396"/>
    <w:rsid w:val="00510514"/>
    <w:rsid w:val="005105CB"/>
    <w:rsid w:val="00510F1F"/>
    <w:rsid w:val="00511A4D"/>
    <w:rsid w:val="005122A0"/>
    <w:rsid w:val="005127BD"/>
    <w:rsid w:val="005127D3"/>
    <w:rsid w:val="00512C26"/>
    <w:rsid w:val="00512EA6"/>
    <w:rsid w:val="00513A68"/>
    <w:rsid w:val="00513C2C"/>
    <w:rsid w:val="00514663"/>
    <w:rsid w:val="005150D3"/>
    <w:rsid w:val="00515483"/>
    <w:rsid w:val="00515BC6"/>
    <w:rsid w:val="00515CC7"/>
    <w:rsid w:val="00515F9F"/>
    <w:rsid w:val="00516532"/>
    <w:rsid w:val="00516CEB"/>
    <w:rsid w:val="00516E72"/>
    <w:rsid w:val="005173AA"/>
    <w:rsid w:val="00517A1E"/>
    <w:rsid w:val="00521EF4"/>
    <w:rsid w:val="005220F3"/>
    <w:rsid w:val="00522477"/>
    <w:rsid w:val="005226D0"/>
    <w:rsid w:val="00522E6F"/>
    <w:rsid w:val="00523951"/>
    <w:rsid w:val="00523992"/>
    <w:rsid w:val="00523B80"/>
    <w:rsid w:val="00523E62"/>
    <w:rsid w:val="00523E8B"/>
    <w:rsid w:val="00523FDB"/>
    <w:rsid w:val="0052448C"/>
    <w:rsid w:val="00524B09"/>
    <w:rsid w:val="00524FBC"/>
    <w:rsid w:val="00526F94"/>
    <w:rsid w:val="0052719C"/>
    <w:rsid w:val="00530215"/>
    <w:rsid w:val="005307AB"/>
    <w:rsid w:val="00532A87"/>
    <w:rsid w:val="00532B7A"/>
    <w:rsid w:val="00532DC5"/>
    <w:rsid w:val="00533039"/>
    <w:rsid w:val="0053312E"/>
    <w:rsid w:val="005340FE"/>
    <w:rsid w:val="005349C8"/>
    <w:rsid w:val="00535F22"/>
    <w:rsid w:val="00535F71"/>
    <w:rsid w:val="00536A62"/>
    <w:rsid w:val="00536F72"/>
    <w:rsid w:val="00537416"/>
    <w:rsid w:val="00537687"/>
    <w:rsid w:val="00537A71"/>
    <w:rsid w:val="005406A0"/>
    <w:rsid w:val="0054138E"/>
    <w:rsid w:val="0054141D"/>
    <w:rsid w:val="005416EA"/>
    <w:rsid w:val="00543E0E"/>
    <w:rsid w:val="00544209"/>
    <w:rsid w:val="00544428"/>
    <w:rsid w:val="0054447E"/>
    <w:rsid w:val="00544BB2"/>
    <w:rsid w:val="005462D6"/>
    <w:rsid w:val="005467A0"/>
    <w:rsid w:val="00546B96"/>
    <w:rsid w:val="00546BF6"/>
    <w:rsid w:val="00546D54"/>
    <w:rsid w:val="00547968"/>
    <w:rsid w:val="00550DCC"/>
    <w:rsid w:val="00550DD7"/>
    <w:rsid w:val="00551F0E"/>
    <w:rsid w:val="00552055"/>
    <w:rsid w:val="00552431"/>
    <w:rsid w:val="0055245B"/>
    <w:rsid w:val="00553758"/>
    <w:rsid w:val="00553848"/>
    <w:rsid w:val="00554B49"/>
    <w:rsid w:val="0055587F"/>
    <w:rsid w:val="00556117"/>
    <w:rsid w:val="00556BCF"/>
    <w:rsid w:val="00557A67"/>
    <w:rsid w:val="00557FA1"/>
    <w:rsid w:val="0055820B"/>
    <w:rsid w:val="00560380"/>
    <w:rsid w:val="005609CE"/>
    <w:rsid w:val="005613B1"/>
    <w:rsid w:val="00561679"/>
    <w:rsid w:val="00561840"/>
    <w:rsid w:val="005619F7"/>
    <w:rsid w:val="005626EC"/>
    <w:rsid w:val="005636E6"/>
    <w:rsid w:val="00563A00"/>
    <w:rsid w:val="00563DBD"/>
    <w:rsid w:val="00563EED"/>
    <w:rsid w:val="00564928"/>
    <w:rsid w:val="005656F2"/>
    <w:rsid w:val="005658E7"/>
    <w:rsid w:val="0056731D"/>
    <w:rsid w:val="00567E58"/>
    <w:rsid w:val="005700A4"/>
    <w:rsid w:val="00570906"/>
    <w:rsid w:val="00570CDF"/>
    <w:rsid w:val="00570FB5"/>
    <w:rsid w:val="00571324"/>
    <w:rsid w:val="00571352"/>
    <w:rsid w:val="00571506"/>
    <w:rsid w:val="00571A9C"/>
    <w:rsid w:val="00571B36"/>
    <w:rsid w:val="00571E2B"/>
    <w:rsid w:val="005733CC"/>
    <w:rsid w:val="00573582"/>
    <w:rsid w:val="0057586C"/>
    <w:rsid w:val="005765A0"/>
    <w:rsid w:val="00577972"/>
    <w:rsid w:val="00577FB8"/>
    <w:rsid w:val="00580296"/>
    <w:rsid w:val="00580CD1"/>
    <w:rsid w:val="0058365C"/>
    <w:rsid w:val="005836E9"/>
    <w:rsid w:val="005837CA"/>
    <w:rsid w:val="0058387D"/>
    <w:rsid w:val="00584B22"/>
    <w:rsid w:val="00584C91"/>
    <w:rsid w:val="005855CA"/>
    <w:rsid w:val="00585C06"/>
    <w:rsid w:val="00585CDD"/>
    <w:rsid w:val="005860B2"/>
    <w:rsid w:val="00586CF3"/>
    <w:rsid w:val="00586D88"/>
    <w:rsid w:val="00586E5D"/>
    <w:rsid w:val="005870CD"/>
    <w:rsid w:val="005901D4"/>
    <w:rsid w:val="005913FA"/>
    <w:rsid w:val="00591B20"/>
    <w:rsid w:val="00592216"/>
    <w:rsid w:val="00592399"/>
    <w:rsid w:val="005926CA"/>
    <w:rsid w:val="0059294A"/>
    <w:rsid w:val="00592C5A"/>
    <w:rsid w:val="00592E03"/>
    <w:rsid w:val="00592E97"/>
    <w:rsid w:val="00593D0D"/>
    <w:rsid w:val="005940B9"/>
    <w:rsid w:val="005940F7"/>
    <w:rsid w:val="00595AE4"/>
    <w:rsid w:val="00595D71"/>
    <w:rsid w:val="00596302"/>
    <w:rsid w:val="00596ADA"/>
    <w:rsid w:val="00596B37"/>
    <w:rsid w:val="005A0537"/>
    <w:rsid w:val="005A08A6"/>
    <w:rsid w:val="005A0D85"/>
    <w:rsid w:val="005A1A8F"/>
    <w:rsid w:val="005A1B18"/>
    <w:rsid w:val="005A34AB"/>
    <w:rsid w:val="005A34B1"/>
    <w:rsid w:val="005A3701"/>
    <w:rsid w:val="005A439D"/>
    <w:rsid w:val="005A43AD"/>
    <w:rsid w:val="005A44CD"/>
    <w:rsid w:val="005A4617"/>
    <w:rsid w:val="005A5091"/>
    <w:rsid w:val="005A5397"/>
    <w:rsid w:val="005A5A35"/>
    <w:rsid w:val="005A6425"/>
    <w:rsid w:val="005A6B40"/>
    <w:rsid w:val="005A6E01"/>
    <w:rsid w:val="005A7054"/>
    <w:rsid w:val="005A738E"/>
    <w:rsid w:val="005A7579"/>
    <w:rsid w:val="005B01AC"/>
    <w:rsid w:val="005B03B6"/>
    <w:rsid w:val="005B03D3"/>
    <w:rsid w:val="005B05CA"/>
    <w:rsid w:val="005B1274"/>
    <w:rsid w:val="005B1BA3"/>
    <w:rsid w:val="005B21EC"/>
    <w:rsid w:val="005B2A08"/>
    <w:rsid w:val="005B3995"/>
    <w:rsid w:val="005B4104"/>
    <w:rsid w:val="005B42F2"/>
    <w:rsid w:val="005B4A51"/>
    <w:rsid w:val="005B4AF0"/>
    <w:rsid w:val="005B4B30"/>
    <w:rsid w:val="005B50D0"/>
    <w:rsid w:val="005B50D2"/>
    <w:rsid w:val="005B5EE6"/>
    <w:rsid w:val="005B6E48"/>
    <w:rsid w:val="005B7B25"/>
    <w:rsid w:val="005B7FD7"/>
    <w:rsid w:val="005BF2DC"/>
    <w:rsid w:val="005C08E0"/>
    <w:rsid w:val="005C109D"/>
    <w:rsid w:val="005C10FF"/>
    <w:rsid w:val="005C15BE"/>
    <w:rsid w:val="005C18B5"/>
    <w:rsid w:val="005C1C85"/>
    <w:rsid w:val="005C2B9F"/>
    <w:rsid w:val="005C3779"/>
    <w:rsid w:val="005C4493"/>
    <w:rsid w:val="005C487B"/>
    <w:rsid w:val="005C4B14"/>
    <w:rsid w:val="005C4D6A"/>
    <w:rsid w:val="005C4D9E"/>
    <w:rsid w:val="005C4E09"/>
    <w:rsid w:val="005C57EE"/>
    <w:rsid w:val="005C5BE1"/>
    <w:rsid w:val="005C5DA0"/>
    <w:rsid w:val="005C6E46"/>
    <w:rsid w:val="005C77E6"/>
    <w:rsid w:val="005C7B3F"/>
    <w:rsid w:val="005D0AC6"/>
    <w:rsid w:val="005D0D3D"/>
    <w:rsid w:val="005D117C"/>
    <w:rsid w:val="005D180E"/>
    <w:rsid w:val="005D29FD"/>
    <w:rsid w:val="005D2A65"/>
    <w:rsid w:val="005D31A0"/>
    <w:rsid w:val="005D4333"/>
    <w:rsid w:val="005D4796"/>
    <w:rsid w:val="005D490D"/>
    <w:rsid w:val="005D4A02"/>
    <w:rsid w:val="005D624A"/>
    <w:rsid w:val="005D67CC"/>
    <w:rsid w:val="005D6A90"/>
    <w:rsid w:val="005D6B4D"/>
    <w:rsid w:val="005D6DA8"/>
    <w:rsid w:val="005E0608"/>
    <w:rsid w:val="005E1BD6"/>
    <w:rsid w:val="005E2341"/>
    <w:rsid w:val="005E243E"/>
    <w:rsid w:val="005E25E9"/>
    <w:rsid w:val="005E30F6"/>
    <w:rsid w:val="005E5076"/>
    <w:rsid w:val="005E5078"/>
    <w:rsid w:val="005E515F"/>
    <w:rsid w:val="005E53B4"/>
    <w:rsid w:val="005E5544"/>
    <w:rsid w:val="005E643D"/>
    <w:rsid w:val="005E6C1C"/>
    <w:rsid w:val="005E7665"/>
    <w:rsid w:val="005E7CFB"/>
    <w:rsid w:val="005E7DD5"/>
    <w:rsid w:val="005F0F93"/>
    <w:rsid w:val="005F11D6"/>
    <w:rsid w:val="005F16D4"/>
    <w:rsid w:val="005F1DD5"/>
    <w:rsid w:val="005F2086"/>
    <w:rsid w:val="005F3056"/>
    <w:rsid w:val="005F3857"/>
    <w:rsid w:val="005F3BCA"/>
    <w:rsid w:val="005F43B9"/>
    <w:rsid w:val="005F47CA"/>
    <w:rsid w:val="005F4C6B"/>
    <w:rsid w:val="005F63E8"/>
    <w:rsid w:val="005F6A96"/>
    <w:rsid w:val="005F76C1"/>
    <w:rsid w:val="005F79D7"/>
    <w:rsid w:val="0060082F"/>
    <w:rsid w:val="006012FD"/>
    <w:rsid w:val="00601309"/>
    <w:rsid w:val="006020A9"/>
    <w:rsid w:val="006024C3"/>
    <w:rsid w:val="00603E40"/>
    <w:rsid w:val="00604385"/>
    <w:rsid w:val="00605D6A"/>
    <w:rsid w:val="00607C65"/>
    <w:rsid w:val="0061008B"/>
    <w:rsid w:val="006100AD"/>
    <w:rsid w:val="00610440"/>
    <w:rsid w:val="006121C9"/>
    <w:rsid w:val="0061295C"/>
    <w:rsid w:val="00613092"/>
    <w:rsid w:val="00613216"/>
    <w:rsid w:val="00613CCA"/>
    <w:rsid w:val="006143C3"/>
    <w:rsid w:val="0061483A"/>
    <w:rsid w:val="00614984"/>
    <w:rsid w:val="00614F83"/>
    <w:rsid w:val="00615C2D"/>
    <w:rsid w:val="0061612F"/>
    <w:rsid w:val="00617315"/>
    <w:rsid w:val="006179E0"/>
    <w:rsid w:val="00617AA4"/>
    <w:rsid w:val="00617D25"/>
    <w:rsid w:val="006202AB"/>
    <w:rsid w:val="006203F5"/>
    <w:rsid w:val="00620B4A"/>
    <w:rsid w:val="00621C14"/>
    <w:rsid w:val="00622943"/>
    <w:rsid w:val="00622A0A"/>
    <w:rsid w:val="00622F36"/>
    <w:rsid w:val="006233BD"/>
    <w:rsid w:val="00623A85"/>
    <w:rsid w:val="00624862"/>
    <w:rsid w:val="00624DC8"/>
    <w:rsid w:val="0062509A"/>
    <w:rsid w:val="0062569F"/>
    <w:rsid w:val="00626D2E"/>
    <w:rsid w:val="00627394"/>
    <w:rsid w:val="006276AC"/>
    <w:rsid w:val="006279C5"/>
    <w:rsid w:val="00630029"/>
    <w:rsid w:val="00630559"/>
    <w:rsid w:val="0063127F"/>
    <w:rsid w:val="00631A7C"/>
    <w:rsid w:val="00631B41"/>
    <w:rsid w:val="00631C3E"/>
    <w:rsid w:val="00631E16"/>
    <w:rsid w:val="00632E95"/>
    <w:rsid w:val="00633B38"/>
    <w:rsid w:val="00633D58"/>
    <w:rsid w:val="00633DC6"/>
    <w:rsid w:val="006350F4"/>
    <w:rsid w:val="006351B2"/>
    <w:rsid w:val="00635718"/>
    <w:rsid w:val="00636131"/>
    <w:rsid w:val="00636231"/>
    <w:rsid w:val="00636814"/>
    <w:rsid w:val="00637CF3"/>
    <w:rsid w:val="00640357"/>
    <w:rsid w:val="00640491"/>
    <w:rsid w:val="00641239"/>
    <w:rsid w:val="00641C27"/>
    <w:rsid w:val="00642785"/>
    <w:rsid w:val="006428C0"/>
    <w:rsid w:val="00642C69"/>
    <w:rsid w:val="00643382"/>
    <w:rsid w:val="00643A3D"/>
    <w:rsid w:val="00643DA4"/>
    <w:rsid w:val="00643FA0"/>
    <w:rsid w:val="00644034"/>
    <w:rsid w:val="00645F61"/>
    <w:rsid w:val="0064759D"/>
    <w:rsid w:val="006479E9"/>
    <w:rsid w:val="00647AE3"/>
    <w:rsid w:val="00650172"/>
    <w:rsid w:val="00651CE7"/>
    <w:rsid w:val="00652DCE"/>
    <w:rsid w:val="00652FE7"/>
    <w:rsid w:val="0065304D"/>
    <w:rsid w:val="00653069"/>
    <w:rsid w:val="006537AB"/>
    <w:rsid w:val="00653B37"/>
    <w:rsid w:val="00654656"/>
    <w:rsid w:val="00654812"/>
    <w:rsid w:val="00654853"/>
    <w:rsid w:val="00655272"/>
    <w:rsid w:val="00655447"/>
    <w:rsid w:val="006557C1"/>
    <w:rsid w:val="006557C5"/>
    <w:rsid w:val="006568D4"/>
    <w:rsid w:val="006568E3"/>
    <w:rsid w:val="0065720E"/>
    <w:rsid w:val="006575DB"/>
    <w:rsid w:val="0065772D"/>
    <w:rsid w:val="00657AF5"/>
    <w:rsid w:val="00660082"/>
    <w:rsid w:val="006604AC"/>
    <w:rsid w:val="006625A3"/>
    <w:rsid w:val="006643E3"/>
    <w:rsid w:val="006644CA"/>
    <w:rsid w:val="00664A0E"/>
    <w:rsid w:val="00664A96"/>
    <w:rsid w:val="00664CAD"/>
    <w:rsid w:val="0066685A"/>
    <w:rsid w:val="00666D05"/>
    <w:rsid w:val="00666E33"/>
    <w:rsid w:val="00666E86"/>
    <w:rsid w:val="00667670"/>
    <w:rsid w:val="0066774E"/>
    <w:rsid w:val="00667C7A"/>
    <w:rsid w:val="00667E7E"/>
    <w:rsid w:val="00670766"/>
    <w:rsid w:val="006707C8"/>
    <w:rsid w:val="00670814"/>
    <w:rsid w:val="00671281"/>
    <w:rsid w:val="006712D6"/>
    <w:rsid w:val="00671537"/>
    <w:rsid w:val="006715B5"/>
    <w:rsid w:val="0067179D"/>
    <w:rsid w:val="00672D85"/>
    <w:rsid w:val="00672D8F"/>
    <w:rsid w:val="00673204"/>
    <w:rsid w:val="006742C2"/>
    <w:rsid w:val="00674A04"/>
    <w:rsid w:val="00675BD1"/>
    <w:rsid w:val="00675EDB"/>
    <w:rsid w:val="0067777A"/>
    <w:rsid w:val="00677E0E"/>
    <w:rsid w:val="00677FB8"/>
    <w:rsid w:val="00680AE0"/>
    <w:rsid w:val="006810DC"/>
    <w:rsid w:val="006812FC"/>
    <w:rsid w:val="00681DE1"/>
    <w:rsid w:val="0068212F"/>
    <w:rsid w:val="006833F0"/>
    <w:rsid w:val="006835BA"/>
    <w:rsid w:val="006838F0"/>
    <w:rsid w:val="0068399A"/>
    <w:rsid w:val="00684012"/>
    <w:rsid w:val="006848B8"/>
    <w:rsid w:val="00685BEC"/>
    <w:rsid w:val="00685CFC"/>
    <w:rsid w:val="00686A0C"/>
    <w:rsid w:val="006917D9"/>
    <w:rsid w:val="0069187A"/>
    <w:rsid w:val="0069190F"/>
    <w:rsid w:val="00691D96"/>
    <w:rsid w:val="0069291C"/>
    <w:rsid w:val="00692CC4"/>
    <w:rsid w:val="00692F82"/>
    <w:rsid w:val="00693534"/>
    <w:rsid w:val="00693565"/>
    <w:rsid w:val="00693D7E"/>
    <w:rsid w:val="006940B8"/>
    <w:rsid w:val="00694DCD"/>
    <w:rsid w:val="00694FDA"/>
    <w:rsid w:val="006952D5"/>
    <w:rsid w:val="00695A56"/>
    <w:rsid w:val="00696A5F"/>
    <w:rsid w:val="00697EBA"/>
    <w:rsid w:val="006A0C46"/>
    <w:rsid w:val="006A178B"/>
    <w:rsid w:val="006A1EA1"/>
    <w:rsid w:val="006A258F"/>
    <w:rsid w:val="006A2AEB"/>
    <w:rsid w:val="006A359E"/>
    <w:rsid w:val="006A35EC"/>
    <w:rsid w:val="006A3F2C"/>
    <w:rsid w:val="006A439F"/>
    <w:rsid w:val="006A4A65"/>
    <w:rsid w:val="006A51EE"/>
    <w:rsid w:val="006A5995"/>
    <w:rsid w:val="006A6DA3"/>
    <w:rsid w:val="006A7A4D"/>
    <w:rsid w:val="006A7E91"/>
    <w:rsid w:val="006B0DBA"/>
    <w:rsid w:val="006B1C79"/>
    <w:rsid w:val="006B2563"/>
    <w:rsid w:val="006B2F21"/>
    <w:rsid w:val="006B2F8D"/>
    <w:rsid w:val="006B43B3"/>
    <w:rsid w:val="006B5518"/>
    <w:rsid w:val="006B5813"/>
    <w:rsid w:val="006B5A82"/>
    <w:rsid w:val="006B66CA"/>
    <w:rsid w:val="006B72B6"/>
    <w:rsid w:val="006B7684"/>
    <w:rsid w:val="006B7817"/>
    <w:rsid w:val="006C0A79"/>
    <w:rsid w:val="006C0D93"/>
    <w:rsid w:val="006C1046"/>
    <w:rsid w:val="006C1055"/>
    <w:rsid w:val="006C1133"/>
    <w:rsid w:val="006C1D6E"/>
    <w:rsid w:val="006C2FB0"/>
    <w:rsid w:val="006C384F"/>
    <w:rsid w:val="006C3DEE"/>
    <w:rsid w:val="006C404C"/>
    <w:rsid w:val="006C46AF"/>
    <w:rsid w:val="006C63BA"/>
    <w:rsid w:val="006C69EE"/>
    <w:rsid w:val="006C6A20"/>
    <w:rsid w:val="006C7EEC"/>
    <w:rsid w:val="006D08DA"/>
    <w:rsid w:val="006D0C65"/>
    <w:rsid w:val="006D130E"/>
    <w:rsid w:val="006D1394"/>
    <w:rsid w:val="006D1735"/>
    <w:rsid w:val="006D4D40"/>
    <w:rsid w:val="006D554C"/>
    <w:rsid w:val="006D5C9C"/>
    <w:rsid w:val="006D64A5"/>
    <w:rsid w:val="006D6856"/>
    <w:rsid w:val="006D6F6C"/>
    <w:rsid w:val="006D7EDC"/>
    <w:rsid w:val="006D7F6B"/>
    <w:rsid w:val="006E08FF"/>
    <w:rsid w:val="006E14A9"/>
    <w:rsid w:val="006E1E58"/>
    <w:rsid w:val="006E29E1"/>
    <w:rsid w:val="006E2B17"/>
    <w:rsid w:val="006E2DB0"/>
    <w:rsid w:val="006E34E3"/>
    <w:rsid w:val="006E3566"/>
    <w:rsid w:val="006E3657"/>
    <w:rsid w:val="006E3CAD"/>
    <w:rsid w:val="006E436B"/>
    <w:rsid w:val="006E4C36"/>
    <w:rsid w:val="006E62AA"/>
    <w:rsid w:val="006E6429"/>
    <w:rsid w:val="006E695A"/>
    <w:rsid w:val="006E69BC"/>
    <w:rsid w:val="006E7635"/>
    <w:rsid w:val="006E772C"/>
    <w:rsid w:val="006E7951"/>
    <w:rsid w:val="006E79F2"/>
    <w:rsid w:val="006E79F4"/>
    <w:rsid w:val="006F08A4"/>
    <w:rsid w:val="006F0E54"/>
    <w:rsid w:val="006F0F87"/>
    <w:rsid w:val="006F24B1"/>
    <w:rsid w:val="006F265B"/>
    <w:rsid w:val="006F2939"/>
    <w:rsid w:val="006F2BC8"/>
    <w:rsid w:val="006F2DA5"/>
    <w:rsid w:val="006F4923"/>
    <w:rsid w:val="006F4B21"/>
    <w:rsid w:val="006F5A6C"/>
    <w:rsid w:val="006F5D47"/>
    <w:rsid w:val="006F60E3"/>
    <w:rsid w:val="006F6E56"/>
    <w:rsid w:val="006F7168"/>
    <w:rsid w:val="006F7655"/>
    <w:rsid w:val="006F79A1"/>
    <w:rsid w:val="007009CA"/>
    <w:rsid w:val="00700F45"/>
    <w:rsid w:val="0070219B"/>
    <w:rsid w:val="0070237B"/>
    <w:rsid w:val="00703148"/>
    <w:rsid w:val="00703769"/>
    <w:rsid w:val="00703DDB"/>
    <w:rsid w:val="00704A9B"/>
    <w:rsid w:val="007059A1"/>
    <w:rsid w:val="007062C3"/>
    <w:rsid w:val="007067E2"/>
    <w:rsid w:val="00706FB0"/>
    <w:rsid w:val="0070756D"/>
    <w:rsid w:val="00707C64"/>
    <w:rsid w:val="00707DE5"/>
    <w:rsid w:val="0071013C"/>
    <w:rsid w:val="00712231"/>
    <w:rsid w:val="00712263"/>
    <w:rsid w:val="007122E1"/>
    <w:rsid w:val="00712699"/>
    <w:rsid w:val="00713A8B"/>
    <w:rsid w:val="00714D78"/>
    <w:rsid w:val="007155E0"/>
    <w:rsid w:val="007159E8"/>
    <w:rsid w:val="00715A80"/>
    <w:rsid w:val="00717101"/>
    <w:rsid w:val="0071738F"/>
    <w:rsid w:val="0071784F"/>
    <w:rsid w:val="00721D3A"/>
    <w:rsid w:val="007221E8"/>
    <w:rsid w:val="007256E1"/>
    <w:rsid w:val="00725854"/>
    <w:rsid w:val="00725CFA"/>
    <w:rsid w:val="007260C4"/>
    <w:rsid w:val="00726208"/>
    <w:rsid w:val="0072698C"/>
    <w:rsid w:val="00727508"/>
    <w:rsid w:val="00727542"/>
    <w:rsid w:val="00727A35"/>
    <w:rsid w:val="0072A7CE"/>
    <w:rsid w:val="007302C5"/>
    <w:rsid w:val="0073085E"/>
    <w:rsid w:val="00731107"/>
    <w:rsid w:val="007315B6"/>
    <w:rsid w:val="00731A79"/>
    <w:rsid w:val="00731B6C"/>
    <w:rsid w:val="00731F6B"/>
    <w:rsid w:val="007327FB"/>
    <w:rsid w:val="00732CCB"/>
    <w:rsid w:val="007342BA"/>
    <w:rsid w:val="00734906"/>
    <w:rsid w:val="007352B3"/>
    <w:rsid w:val="007355C8"/>
    <w:rsid w:val="0073591E"/>
    <w:rsid w:val="00736010"/>
    <w:rsid w:val="0073663C"/>
    <w:rsid w:val="00736AAD"/>
    <w:rsid w:val="00740171"/>
    <w:rsid w:val="007420F9"/>
    <w:rsid w:val="00742747"/>
    <w:rsid w:val="00743AD6"/>
    <w:rsid w:val="00743E68"/>
    <w:rsid w:val="0074451C"/>
    <w:rsid w:val="00744C1C"/>
    <w:rsid w:val="00745294"/>
    <w:rsid w:val="0075021B"/>
    <w:rsid w:val="007502FC"/>
    <w:rsid w:val="00750B7A"/>
    <w:rsid w:val="0075136F"/>
    <w:rsid w:val="00753103"/>
    <w:rsid w:val="007537E8"/>
    <w:rsid w:val="00754123"/>
    <w:rsid w:val="007547D9"/>
    <w:rsid w:val="00755106"/>
    <w:rsid w:val="0075510C"/>
    <w:rsid w:val="007552F9"/>
    <w:rsid w:val="0075687D"/>
    <w:rsid w:val="00756DF7"/>
    <w:rsid w:val="00757105"/>
    <w:rsid w:val="00760248"/>
    <w:rsid w:val="00762265"/>
    <w:rsid w:val="00762A54"/>
    <w:rsid w:val="00762F13"/>
    <w:rsid w:val="007630BA"/>
    <w:rsid w:val="00763489"/>
    <w:rsid w:val="00763913"/>
    <w:rsid w:val="007641B9"/>
    <w:rsid w:val="0076485C"/>
    <w:rsid w:val="0076544C"/>
    <w:rsid w:val="00765DD9"/>
    <w:rsid w:val="0076613C"/>
    <w:rsid w:val="0076635E"/>
    <w:rsid w:val="0077055B"/>
    <w:rsid w:val="00771268"/>
    <w:rsid w:val="00771E45"/>
    <w:rsid w:val="00773577"/>
    <w:rsid w:val="00774098"/>
    <w:rsid w:val="0077452D"/>
    <w:rsid w:val="00774A91"/>
    <w:rsid w:val="00775042"/>
    <w:rsid w:val="00775138"/>
    <w:rsid w:val="00776A10"/>
    <w:rsid w:val="00776F7F"/>
    <w:rsid w:val="00777D37"/>
    <w:rsid w:val="00777D63"/>
    <w:rsid w:val="0077A6C0"/>
    <w:rsid w:val="007805DE"/>
    <w:rsid w:val="00780787"/>
    <w:rsid w:val="00780CE7"/>
    <w:rsid w:val="00780D3C"/>
    <w:rsid w:val="0078102D"/>
    <w:rsid w:val="007820EF"/>
    <w:rsid w:val="0078220C"/>
    <w:rsid w:val="00783245"/>
    <w:rsid w:val="0078334E"/>
    <w:rsid w:val="007835ED"/>
    <w:rsid w:val="00783AD6"/>
    <w:rsid w:val="007841A1"/>
    <w:rsid w:val="00784ED7"/>
    <w:rsid w:val="00785375"/>
    <w:rsid w:val="007860C5"/>
    <w:rsid w:val="00786694"/>
    <w:rsid w:val="00787B0B"/>
    <w:rsid w:val="00790177"/>
    <w:rsid w:val="00790186"/>
    <w:rsid w:val="007911A2"/>
    <w:rsid w:val="00792103"/>
    <w:rsid w:val="00793224"/>
    <w:rsid w:val="00793239"/>
    <w:rsid w:val="00793456"/>
    <w:rsid w:val="00793522"/>
    <w:rsid w:val="00793A50"/>
    <w:rsid w:val="00796367"/>
    <w:rsid w:val="007965DA"/>
    <w:rsid w:val="0079690F"/>
    <w:rsid w:val="00796DAF"/>
    <w:rsid w:val="00797137"/>
    <w:rsid w:val="007977D2"/>
    <w:rsid w:val="007A0516"/>
    <w:rsid w:val="007A09BB"/>
    <w:rsid w:val="007A0D01"/>
    <w:rsid w:val="007A12AB"/>
    <w:rsid w:val="007A12F8"/>
    <w:rsid w:val="007A1409"/>
    <w:rsid w:val="007A1D84"/>
    <w:rsid w:val="007A20EC"/>
    <w:rsid w:val="007A239D"/>
    <w:rsid w:val="007A23FC"/>
    <w:rsid w:val="007A278B"/>
    <w:rsid w:val="007A3C4B"/>
    <w:rsid w:val="007A3CEE"/>
    <w:rsid w:val="007A3E39"/>
    <w:rsid w:val="007A4B5C"/>
    <w:rsid w:val="007A539C"/>
    <w:rsid w:val="007A5B03"/>
    <w:rsid w:val="007A6C76"/>
    <w:rsid w:val="007A7101"/>
    <w:rsid w:val="007A78CE"/>
    <w:rsid w:val="007A7989"/>
    <w:rsid w:val="007B0711"/>
    <w:rsid w:val="007B077D"/>
    <w:rsid w:val="007B0FA6"/>
    <w:rsid w:val="007B0FC7"/>
    <w:rsid w:val="007B24EE"/>
    <w:rsid w:val="007B3D1D"/>
    <w:rsid w:val="007B4D7C"/>
    <w:rsid w:val="007B5EB1"/>
    <w:rsid w:val="007B6D2A"/>
    <w:rsid w:val="007B702A"/>
    <w:rsid w:val="007B7120"/>
    <w:rsid w:val="007B7D00"/>
    <w:rsid w:val="007C0103"/>
    <w:rsid w:val="007C0886"/>
    <w:rsid w:val="007C1168"/>
    <w:rsid w:val="007C1D4B"/>
    <w:rsid w:val="007C1E60"/>
    <w:rsid w:val="007C21CB"/>
    <w:rsid w:val="007C23C7"/>
    <w:rsid w:val="007C3B51"/>
    <w:rsid w:val="007C6BFD"/>
    <w:rsid w:val="007C7155"/>
    <w:rsid w:val="007C7CAD"/>
    <w:rsid w:val="007C7DAD"/>
    <w:rsid w:val="007D0C28"/>
    <w:rsid w:val="007D160B"/>
    <w:rsid w:val="007D1E80"/>
    <w:rsid w:val="007D21AA"/>
    <w:rsid w:val="007D26DB"/>
    <w:rsid w:val="007D2D59"/>
    <w:rsid w:val="007D33FC"/>
    <w:rsid w:val="007D3CBB"/>
    <w:rsid w:val="007D3E5E"/>
    <w:rsid w:val="007D4CC2"/>
    <w:rsid w:val="007D567D"/>
    <w:rsid w:val="007D5C71"/>
    <w:rsid w:val="007D5D11"/>
    <w:rsid w:val="007D5E19"/>
    <w:rsid w:val="007D5F5C"/>
    <w:rsid w:val="007D68B5"/>
    <w:rsid w:val="007D69B9"/>
    <w:rsid w:val="007D6BA8"/>
    <w:rsid w:val="007D70E0"/>
    <w:rsid w:val="007D7BF8"/>
    <w:rsid w:val="007E076F"/>
    <w:rsid w:val="007E0B99"/>
    <w:rsid w:val="007E1C0E"/>
    <w:rsid w:val="007E22DD"/>
    <w:rsid w:val="007E2A81"/>
    <w:rsid w:val="007E3A9A"/>
    <w:rsid w:val="007E3DB3"/>
    <w:rsid w:val="007E4A48"/>
    <w:rsid w:val="007E4E15"/>
    <w:rsid w:val="007E5974"/>
    <w:rsid w:val="007E5AA5"/>
    <w:rsid w:val="007E7111"/>
    <w:rsid w:val="007E73A7"/>
    <w:rsid w:val="007E7993"/>
    <w:rsid w:val="007E7EB2"/>
    <w:rsid w:val="007F03F2"/>
    <w:rsid w:val="007F0873"/>
    <w:rsid w:val="007F2364"/>
    <w:rsid w:val="007F286F"/>
    <w:rsid w:val="007F3FD7"/>
    <w:rsid w:val="007F4046"/>
    <w:rsid w:val="007F4AA1"/>
    <w:rsid w:val="007F4D93"/>
    <w:rsid w:val="007F5223"/>
    <w:rsid w:val="007F550E"/>
    <w:rsid w:val="007F63C8"/>
    <w:rsid w:val="007F6ADC"/>
    <w:rsid w:val="007F6DDF"/>
    <w:rsid w:val="007F75E9"/>
    <w:rsid w:val="007F766A"/>
    <w:rsid w:val="007F7F1A"/>
    <w:rsid w:val="0080021A"/>
    <w:rsid w:val="00800A2E"/>
    <w:rsid w:val="00802043"/>
    <w:rsid w:val="008021BD"/>
    <w:rsid w:val="0080290F"/>
    <w:rsid w:val="008034A6"/>
    <w:rsid w:val="0080386C"/>
    <w:rsid w:val="00803F25"/>
    <w:rsid w:val="008040D5"/>
    <w:rsid w:val="00804395"/>
    <w:rsid w:val="00805100"/>
    <w:rsid w:val="00805238"/>
    <w:rsid w:val="008052C2"/>
    <w:rsid w:val="00805C38"/>
    <w:rsid w:val="008068CA"/>
    <w:rsid w:val="008074C0"/>
    <w:rsid w:val="008075AC"/>
    <w:rsid w:val="008105BC"/>
    <w:rsid w:val="0081094F"/>
    <w:rsid w:val="00810DEE"/>
    <w:rsid w:val="0081118F"/>
    <w:rsid w:val="008115D1"/>
    <w:rsid w:val="0081191F"/>
    <w:rsid w:val="00812B46"/>
    <w:rsid w:val="008134F9"/>
    <w:rsid w:val="00814183"/>
    <w:rsid w:val="00814E30"/>
    <w:rsid w:val="0081568D"/>
    <w:rsid w:val="00815C89"/>
    <w:rsid w:val="00816DD0"/>
    <w:rsid w:val="00820350"/>
    <w:rsid w:val="0082084D"/>
    <w:rsid w:val="00822009"/>
    <w:rsid w:val="00822C8E"/>
    <w:rsid w:val="00823169"/>
    <w:rsid w:val="00823845"/>
    <w:rsid w:val="00824D2D"/>
    <w:rsid w:val="00824E3F"/>
    <w:rsid w:val="00825796"/>
    <w:rsid w:val="008258D7"/>
    <w:rsid w:val="00825A2F"/>
    <w:rsid w:val="008269C9"/>
    <w:rsid w:val="00827C97"/>
    <w:rsid w:val="008303D1"/>
    <w:rsid w:val="008313D5"/>
    <w:rsid w:val="0083291D"/>
    <w:rsid w:val="00832CC5"/>
    <w:rsid w:val="008330CC"/>
    <w:rsid w:val="0083488C"/>
    <w:rsid w:val="00834E9B"/>
    <w:rsid w:val="0083542E"/>
    <w:rsid w:val="00835569"/>
    <w:rsid w:val="008357E7"/>
    <w:rsid w:val="00835AB4"/>
    <w:rsid w:val="008365CD"/>
    <w:rsid w:val="00836745"/>
    <w:rsid w:val="0083717C"/>
    <w:rsid w:val="008404A5"/>
    <w:rsid w:val="00840DBA"/>
    <w:rsid w:val="00841C1A"/>
    <w:rsid w:val="00841E35"/>
    <w:rsid w:val="00843433"/>
    <w:rsid w:val="00843716"/>
    <w:rsid w:val="00843F20"/>
    <w:rsid w:val="00844776"/>
    <w:rsid w:val="00844D15"/>
    <w:rsid w:val="00844E9C"/>
    <w:rsid w:val="00845149"/>
    <w:rsid w:val="00845860"/>
    <w:rsid w:val="0084632B"/>
    <w:rsid w:val="0084671C"/>
    <w:rsid w:val="00846AE1"/>
    <w:rsid w:val="00847F00"/>
    <w:rsid w:val="00847FC3"/>
    <w:rsid w:val="008507E5"/>
    <w:rsid w:val="00850DAD"/>
    <w:rsid w:val="00851DDA"/>
    <w:rsid w:val="008523FF"/>
    <w:rsid w:val="00852866"/>
    <w:rsid w:val="008529B5"/>
    <w:rsid w:val="00852A2A"/>
    <w:rsid w:val="008532FA"/>
    <w:rsid w:val="00853976"/>
    <w:rsid w:val="00855137"/>
    <w:rsid w:val="00855945"/>
    <w:rsid w:val="00855A61"/>
    <w:rsid w:val="008560CC"/>
    <w:rsid w:val="00856C76"/>
    <w:rsid w:val="00856E8F"/>
    <w:rsid w:val="00857690"/>
    <w:rsid w:val="00857BD7"/>
    <w:rsid w:val="00857DF6"/>
    <w:rsid w:val="00857EB8"/>
    <w:rsid w:val="0086047C"/>
    <w:rsid w:val="008605BE"/>
    <w:rsid w:val="00861660"/>
    <w:rsid w:val="00861740"/>
    <w:rsid w:val="00861971"/>
    <w:rsid w:val="008627B5"/>
    <w:rsid w:val="0086460A"/>
    <w:rsid w:val="008650A7"/>
    <w:rsid w:val="008651ED"/>
    <w:rsid w:val="008653D4"/>
    <w:rsid w:val="00866A94"/>
    <w:rsid w:val="00866B86"/>
    <w:rsid w:val="00866E5B"/>
    <w:rsid w:val="00867188"/>
    <w:rsid w:val="00867287"/>
    <w:rsid w:val="0086751E"/>
    <w:rsid w:val="00867917"/>
    <w:rsid w:val="00867AD0"/>
    <w:rsid w:val="008709EA"/>
    <w:rsid w:val="0087155F"/>
    <w:rsid w:val="00871BD6"/>
    <w:rsid w:val="00872023"/>
    <w:rsid w:val="0087226C"/>
    <w:rsid w:val="008722BF"/>
    <w:rsid w:val="00872DE6"/>
    <w:rsid w:val="008731CC"/>
    <w:rsid w:val="008732B3"/>
    <w:rsid w:val="0087359C"/>
    <w:rsid w:val="008735E4"/>
    <w:rsid w:val="00873702"/>
    <w:rsid w:val="00874710"/>
    <w:rsid w:val="00874ABA"/>
    <w:rsid w:val="00875045"/>
    <w:rsid w:val="008752A7"/>
    <w:rsid w:val="008754C1"/>
    <w:rsid w:val="00876017"/>
    <w:rsid w:val="00876CAC"/>
    <w:rsid w:val="008770BC"/>
    <w:rsid w:val="00877D87"/>
    <w:rsid w:val="00877FE6"/>
    <w:rsid w:val="008802C5"/>
    <w:rsid w:val="00880C4B"/>
    <w:rsid w:val="00880D78"/>
    <w:rsid w:val="0088284D"/>
    <w:rsid w:val="00884F8A"/>
    <w:rsid w:val="0088560C"/>
    <w:rsid w:val="008869DB"/>
    <w:rsid w:val="00886B23"/>
    <w:rsid w:val="00886E6B"/>
    <w:rsid w:val="00891AE4"/>
    <w:rsid w:val="0089294D"/>
    <w:rsid w:val="00893FBC"/>
    <w:rsid w:val="00895042"/>
    <w:rsid w:val="008959FD"/>
    <w:rsid w:val="008975BF"/>
    <w:rsid w:val="00897952"/>
    <w:rsid w:val="00897BCC"/>
    <w:rsid w:val="00897F0B"/>
    <w:rsid w:val="00897F21"/>
    <w:rsid w:val="008A09F1"/>
    <w:rsid w:val="008A0CB4"/>
    <w:rsid w:val="008A1F35"/>
    <w:rsid w:val="008A26C0"/>
    <w:rsid w:val="008A3129"/>
    <w:rsid w:val="008A3560"/>
    <w:rsid w:val="008A3C35"/>
    <w:rsid w:val="008A502D"/>
    <w:rsid w:val="008A5434"/>
    <w:rsid w:val="008A5730"/>
    <w:rsid w:val="008A5C44"/>
    <w:rsid w:val="008A5D38"/>
    <w:rsid w:val="008A6722"/>
    <w:rsid w:val="008A68E8"/>
    <w:rsid w:val="008A702A"/>
    <w:rsid w:val="008A7223"/>
    <w:rsid w:val="008A72DC"/>
    <w:rsid w:val="008B0611"/>
    <w:rsid w:val="008B102A"/>
    <w:rsid w:val="008B107F"/>
    <w:rsid w:val="008B148D"/>
    <w:rsid w:val="008B15C6"/>
    <w:rsid w:val="008B179B"/>
    <w:rsid w:val="008B247B"/>
    <w:rsid w:val="008B3A41"/>
    <w:rsid w:val="008B3AE1"/>
    <w:rsid w:val="008B56C2"/>
    <w:rsid w:val="008B6832"/>
    <w:rsid w:val="008B6B49"/>
    <w:rsid w:val="008B6DAD"/>
    <w:rsid w:val="008B7B67"/>
    <w:rsid w:val="008C0597"/>
    <w:rsid w:val="008C0C64"/>
    <w:rsid w:val="008C2112"/>
    <w:rsid w:val="008C29F4"/>
    <w:rsid w:val="008C3035"/>
    <w:rsid w:val="008C3225"/>
    <w:rsid w:val="008C3838"/>
    <w:rsid w:val="008C43B9"/>
    <w:rsid w:val="008C4A56"/>
    <w:rsid w:val="008C4D74"/>
    <w:rsid w:val="008C50AB"/>
    <w:rsid w:val="008C5B9C"/>
    <w:rsid w:val="008C5D9B"/>
    <w:rsid w:val="008C6C6B"/>
    <w:rsid w:val="008C6D2E"/>
    <w:rsid w:val="008C6FF9"/>
    <w:rsid w:val="008C78E8"/>
    <w:rsid w:val="008D0D2F"/>
    <w:rsid w:val="008D1046"/>
    <w:rsid w:val="008D1289"/>
    <w:rsid w:val="008D3994"/>
    <w:rsid w:val="008D3A39"/>
    <w:rsid w:val="008D3BEA"/>
    <w:rsid w:val="008D4325"/>
    <w:rsid w:val="008D47C0"/>
    <w:rsid w:val="008D4850"/>
    <w:rsid w:val="008D4A0E"/>
    <w:rsid w:val="008D4AFA"/>
    <w:rsid w:val="008D7F96"/>
    <w:rsid w:val="008E07F9"/>
    <w:rsid w:val="008E0AC9"/>
    <w:rsid w:val="008E1410"/>
    <w:rsid w:val="008E2D41"/>
    <w:rsid w:val="008E478B"/>
    <w:rsid w:val="008E51A6"/>
    <w:rsid w:val="008E54AC"/>
    <w:rsid w:val="008E595E"/>
    <w:rsid w:val="008E5A9D"/>
    <w:rsid w:val="008E65B7"/>
    <w:rsid w:val="008E6704"/>
    <w:rsid w:val="008E72F5"/>
    <w:rsid w:val="008E7EAB"/>
    <w:rsid w:val="008E7F17"/>
    <w:rsid w:val="008F02E9"/>
    <w:rsid w:val="008F0B09"/>
    <w:rsid w:val="008F1A2F"/>
    <w:rsid w:val="008F1AB0"/>
    <w:rsid w:val="008F22C3"/>
    <w:rsid w:val="008F25AD"/>
    <w:rsid w:val="008F2D06"/>
    <w:rsid w:val="008F30CC"/>
    <w:rsid w:val="008F36F9"/>
    <w:rsid w:val="008F3748"/>
    <w:rsid w:val="008F3902"/>
    <w:rsid w:val="008F4D5E"/>
    <w:rsid w:val="008F4FAA"/>
    <w:rsid w:val="008F5B80"/>
    <w:rsid w:val="008F5EBD"/>
    <w:rsid w:val="008F6330"/>
    <w:rsid w:val="008F68AF"/>
    <w:rsid w:val="008F6E9E"/>
    <w:rsid w:val="00900041"/>
    <w:rsid w:val="00900209"/>
    <w:rsid w:val="0090194B"/>
    <w:rsid w:val="00902007"/>
    <w:rsid w:val="009020B8"/>
    <w:rsid w:val="00904412"/>
    <w:rsid w:val="00905079"/>
    <w:rsid w:val="00905EEA"/>
    <w:rsid w:val="00905EFF"/>
    <w:rsid w:val="009065FA"/>
    <w:rsid w:val="0090766E"/>
    <w:rsid w:val="00907918"/>
    <w:rsid w:val="00907C57"/>
    <w:rsid w:val="00910207"/>
    <w:rsid w:val="00910721"/>
    <w:rsid w:val="00910D5C"/>
    <w:rsid w:val="00910E03"/>
    <w:rsid w:val="009110A0"/>
    <w:rsid w:val="00912A72"/>
    <w:rsid w:val="00913445"/>
    <w:rsid w:val="009134F2"/>
    <w:rsid w:val="00914A4C"/>
    <w:rsid w:val="00914C4E"/>
    <w:rsid w:val="00914CED"/>
    <w:rsid w:val="009157E7"/>
    <w:rsid w:val="00915EA1"/>
    <w:rsid w:val="00915FC6"/>
    <w:rsid w:val="009167CD"/>
    <w:rsid w:val="0091719E"/>
    <w:rsid w:val="00917A24"/>
    <w:rsid w:val="009201FB"/>
    <w:rsid w:val="00920410"/>
    <w:rsid w:val="0092071E"/>
    <w:rsid w:val="00920E54"/>
    <w:rsid w:val="00921BB7"/>
    <w:rsid w:val="00921D75"/>
    <w:rsid w:val="009228C0"/>
    <w:rsid w:val="009229D2"/>
    <w:rsid w:val="00922BC6"/>
    <w:rsid w:val="009230B7"/>
    <w:rsid w:val="00923F56"/>
    <w:rsid w:val="0092428D"/>
    <w:rsid w:val="009252ED"/>
    <w:rsid w:val="00925950"/>
    <w:rsid w:val="00925BBD"/>
    <w:rsid w:val="00926DAF"/>
    <w:rsid w:val="009271A1"/>
    <w:rsid w:val="00930FC0"/>
    <w:rsid w:val="00931C7C"/>
    <w:rsid w:val="00932140"/>
    <w:rsid w:val="009321A8"/>
    <w:rsid w:val="0093368F"/>
    <w:rsid w:val="00933C2E"/>
    <w:rsid w:val="009340CB"/>
    <w:rsid w:val="0093440B"/>
    <w:rsid w:val="00934B78"/>
    <w:rsid w:val="00940014"/>
    <w:rsid w:val="00940077"/>
    <w:rsid w:val="009419A0"/>
    <w:rsid w:val="0094220E"/>
    <w:rsid w:val="00942361"/>
    <w:rsid w:val="00942C88"/>
    <w:rsid w:val="00942DAC"/>
    <w:rsid w:val="00943D7A"/>
    <w:rsid w:val="00944012"/>
    <w:rsid w:val="009440EE"/>
    <w:rsid w:val="00945BD2"/>
    <w:rsid w:val="009461E3"/>
    <w:rsid w:val="00947110"/>
    <w:rsid w:val="00950C17"/>
    <w:rsid w:val="00950D33"/>
    <w:rsid w:val="00950F12"/>
    <w:rsid w:val="0095132D"/>
    <w:rsid w:val="00951410"/>
    <w:rsid w:val="009516E1"/>
    <w:rsid w:val="0095177E"/>
    <w:rsid w:val="00951F20"/>
    <w:rsid w:val="0095281B"/>
    <w:rsid w:val="009546D3"/>
    <w:rsid w:val="009559DC"/>
    <w:rsid w:val="00955ADC"/>
    <w:rsid w:val="00955FA1"/>
    <w:rsid w:val="00956032"/>
    <w:rsid w:val="009564E3"/>
    <w:rsid w:val="009568A3"/>
    <w:rsid w:val="00956C9B"/>
    <w:rsid w:val="009573CF"/>
    <w:rsid w:val="0096086F"/>
    <w:rsid w:val="00960AAA"/>
    <w:rsid w:val="00960DD3"/>
    <w:rsid w:val="00961E20"/>
    <w:rsid w:val="009623F4"/>
    <w:rsid w:val="00962F2A"/>
    <w:rsid w:val="00963734"/>
    <w:rsid w:val="009641CC"/>
    <w:rsid w:val="00964541"/>
    <w:rsid w:val="00964A6E"/>
    <w:rsid w:val="00966BC8"/>
    <w:rsid w:val="00966C03"/>
    <w:rsid w:val="00967057"/>
    <w:rsid w:val="00967827"/>
    <w:rsid w:val="00967AA3"/>
    <w:rsid w:val="00967E0A"/>
    <w:rsid w:val="00967F09"/>
    <w:rsid w:val="009701A4"/>
    <w:rsid w:val="009714EF"/>
    <w:rsid w:val="009720A3"/>
    <w:rsid w:val="00972144"/>
    <w:rsid w:val="009741AE"/>
    <w:rsid w:val="009749BA"/>
    <w:rsid w:val="009755D7"/>
    <w:rsid w:val="00975921"/>
    <w:rsid w:val="00975AF6"/>
    <w:rsid w:val="00975CAE"/>
    <w:rsid w:val="00975E01"/>
    <w:rsid w:val="00977365"/>
    <w:rsid w:val="009773DC"/>
    <w:rsid w:val="0097755F"/>
    <w:rsid w:val="009778C5"/>
    <w:rsid w:val="009779C7"/>
    <w:rsid w:val="00977BA2"/>
    <w:rsid w:val="009801AC"/>
    <w:rsid w:val="0098036B"/>
    <w:rsid w:val="00980844"/>
    <w:rsid w:val="00980BC6"/>
    <w:rsid w:val="00980FA6"/>
    <w:rsid w:val="00981111"/>
    <w:rsid w:val="00981C43"/>
    <w:rsid w:val="009838A1"/>
    <w:rsid w:val="009838BA"/>
    <w:rsid w:val="00984F79"/>
    <w:rsid w:val="0098519E"/>
    <w:rsid w:val="0098544E"/>
    <w:rsid w:val="009856FF"/>
    <w:rsid w:val="00985B35"/>
    <w:rsid w:val="00986178"/>
    <w:rsid w:val="009867AA"/>
    <w:rsid w:val="00986BD0"/>
    <w:rsid w:val="00986C9C"/>
    <w:rsid w:val="009903F3"/>
    <w:rsid w:val="00990B10"/>
    <w:rsid w:val="009912E8"/>
    <w:rsid w:val="00991579"/>
    <w:rsid w:val="00991B62"/>
    <w:rsid w:val="009923A0"/>
    <w:rsid w:val="009935C7"/>
    <w:rsid w:val="00993CC8"/>
    <w:rsid w:val="0099456A"/>
    <w:rsid w:val="00994774"/>
    <w:rsid w:val="00995446"/>
    <w:rsid w:val="0099593E"/>
    <w:rsid w:val="00996663"/>
    <w:rsid w:val="00997093"/>
    <w:rsid w:val="0099710A"/>
    <w:rsid w:val="00997623"/>
    <w:rsid w:val="00997A2A"/>
    <w:rsid w:val="00997A65"/>
    <w:rsid w:val="009A005D"/>
    <w:rsid w:val="009A1496"/>
    <w:rsid w:val="009A2E94"/>
    <w:rsid w:val="009A35FE"/>
    <w:rsid w:val="009A3B6A"/>
    <w:rsid w:val="009A464D"/>
    <w:rsid w:val="009A4CF5"/>
    <w:rsid w:val="009A5A71"/>
    <w:rsid w:val="009A5CC1"/>
    <w:rsid w:val="009A77AF"/>
    <w:rsid w:val="009A79FF"/>
    <w:rsid w:val="009A7A6B"/>
    <w:rsid w:val="009B04BE"/>
    <w:rsid w:val="009B27D4"/>
    <w:rsid w:val="009B2D84"/>
    <w:rsid w:val="009B2FD8"/>
    <w:rsid w:val="009B3578"/>
    <w:rsid w:val="009B43C2"/>
    <w:rsid w:val="009B51E8"/>
    <w:rsid w:val="009B549B"/>
    <w:rsid w:val="009B5AAA"/>
    <w:rsid w:val="009B5C42"/>
    <w:rsid w:val="009B5E8B"/>
    <w:rsid w:val="009B693C"/>
    <w:rsid w:val="009B74AA"/>
    <w:rsid w:val="009C1094"/>
    <w:rsid w:val="009C236B"/>
    <w:rsid w:val="009C25F4"/>
    <w:rsid w:val="009C29D4"/>
    <w:rsid w:val="009C2CFA"/>
    <w:rsid w:val="009C3472"/>
    <w:rsid w:val="009C3497"/>
    <w:rsid w:val="009C36BC"/>
    <w:rsid w:val="009C3A10"/>
    <w:rsid w:val="009C4077"/>
    <w:rsid w:val="009C4861"/>
    <w:rsid w:val="009C6050"/>
    <w:rsid w:val="009C65D2"/>
    <w:rsid w:val="009C66FE"/>
    <w:rsid w:val="009C6A44"/>
    <w:rsid w:val="009C7030"/>
    <w:rsid w:val="009C7AE5"/>
    <w:rsid w:val="009C7CAE"/>
    <w:rsid w:val="009C7CEF"/>
    <w:rsid w:val="009D0007"/>
    <w:rsid w:val="009D00AA"/>
    <w:rsid w:val="009D0190"/>
    <w:rsid w:val="009D03C4"/>
    <w:rsid w:val="009D0F93"/>
    <w:rsid w:val="009D1255"/>
    <w:rsid w:val="009D1633"/>
    <w:rsid w:val="009D1C8E"/>
    <w:rsid w:val="009D294B"/>
    <w:rsid w:val="009D36F0"/>
    <w:rsid w:val="009D421E"/>
    <w:rsid w:val="009D46D3"/>
    <w:rsid w:val="009D5E45"/>
    <w:rsid w:val="009D655A"/>
    <w:rsid w:val="009D66A4"/>
    <w:rsid w:val="009D6DF5"/>
    <w:rsid w:val="009D6E0A"/>
    <w:rsid w:val="009D7729"/>
    <w:rsid w:val="009D7E9E"/>
    <w:rsid w:val="009E1917"/>
    <w:rsid w:val="009E1DE4"/>
    <w:rsid w:val="009E1F0B"/>
    <w:rsid w:val="009E2462"/>
    <w:rsid w:val="009E2473"/>
    <w:rsid w:val="009E2C1F"/>
    <w:rsid w:val="009E3522"/>
    <w:rsid w:val="009E3781"/>
    <w:rsid w:val="009E493D"/>
    <w:rsid w:val="009E4AA2"/>
    <w:rsid w:val="009E53F1"/>
    <w:rsid w:val="009E56A2"/>
    <w:rsid w:val="009E571D"/>
    <w:rsid w:val="009E5E7F"/>
    <w:rsid w:val="009E601A"/>
    <w:rsid w:val="009E6D5C"/>
    <w:rsid w:val="009E6F24"/>
    <w:rsid w:val="009E7E4E"/>
    <w:rsid w:val="009F01BE"/>
    <w:rsid w:val="009F02F2"/>
    <w:rsid w:val="009F0B4C"/>
    <w:rsid w:val="009F0DE6"/>
    <w:rsid w:val="009F1024"/>
    <w:rsid w:val="009F11B0"/>
    <w:rsid w:val="009F145F"/>
    <w:rsid w:val="009F16F3"/>
    <w:rsid w:val="009F19B5"/>
    <w:rsid w:val="009F25A8"/>
    <w:rsid w:val="009F2D08"/>
    <w:rsid w:val="009F3387"/>
    <w:rsid w:val="009F344F"/>
    <w:rsid w:val="009F36A4"/>
    <w:rsid w:val="009F4272"/>
    <w:rsid w:val="009F4B6E"/>
    <w:rsid w:val="009F4FB8"/>
    <w:rsid w:val="009F5604"/>
    <w:rsid w:val="009F5D07"/>
    <w:rsid w:val="009F7E25"/>
    <w:rsid w:val="00A0069A"/>
    <w:rsid w:val="00A0072B"/>
    <w:rsid w:val="00A011A9"/>
    <w:rsid w:val="00A023DD"/>
    <w:rsid w:val="00A02800"/>
    <w:rsid w:val="00A03026"/>
    <w:rsid w:val="00A06363"/>
    <w:rsid w:val="00A06911"/>
    <w:rsid w:val="00A06A1B"/>
    <w:rsid w:val="00A0769E"/>
    <w:rsid w:val="00A076E8"/>
    <w:rsid w:val="00A07859"/>
    <w:rsid w:val="00A101E8"/>
    <w:rsid w:val="00A13552"/>
    <w:rsid w:val="00A1389B"/>
    <w:rsid w:val="00A1471D"/>
    <w:rsid w:val="00A1588A"/>
    <w:rsid w:val="00A163F0"/>
    <w:rsid w:val="00A174AD"/>
    <w:rsid w:val="00A17522"/>
    <w:rsid w:val="00A17CFE"/>
    <w:rsid w:val="00A202D8"/>
    <w:rsid w:val="00A2061C"/>
    <w:rsid w:val="00A213F4"/>
    <w:rsid w:val="00A21AE6"/>
    <w:rsid w:val="00A2207A"/>
    <w:rsid w:val="00A2254F"/>
    <w:rsid w:val="00A2258A"/>
    <w:rsid w:val="00A22987"/>
    <w:rsid w:val="00A23721"/>
    <w:rsid w:val="00A2380F"/>
    <w:rsid w:val="00A239CB"/>
    <w:rsid w:val="00A23BDF"/>
    <w:rsid w:val="00A23C20"/>
    <w:rsid w:val="00A23F9D"/>
    <w:rsid w:val="00A23FBE"/>
    <w:rsid w:val="00A25076"/>
    <w:rsid w:val="00A25B34"/>
    <w:rsid w:val="00A26219"/>
    <w:rsid w:val="00A262A9"/>
    <w:rsid w:val="00A26B7E"/>
    <w:rsid w:val="00A27313"/>
    <w:rsid w:val="00A275B7"/>
    <w:rsid w:val="00A2787A"/>
    <w:rsid w:val="00A30136"/>
    <w:rsid w:val="00A30587"/>
    <w:rsid w:val="00A308AD"/>
    <w:rsid w:val="00A31760"/>
    <w:rsid w:val="00A31877"/>
    <w:rsid w:val="00A31E3C"/>
    <w:rsid w:val="00A32CCB"/>
    <w:rsid w:val="00A32F8C"/>
    <w:rsid w:val="00A33AA2"/>
    <w:rsid w:val="00A34184"/>
    <w:rsid w:val="00A342F2"/>
    <w:rsid w:val="00A34C70"/>
    <w:rsid w:val="00A35390"/>
    <w:rsid w:val="00A360BF"/>
    <w:rsid w:val="00A3651E"/>
    <w:rsid w:val="00A36734"/>
    <w:rsid w:val="00A36AD5"/>
    <w:rsid w:val="00A36FB1"/>
    <w:rsid w:val="00A3754A"/>
    <w:rsid w:val="00A3766E"/>
    <w:rsid w:val="00A37681"/>
    <w:rsid w:val="00A37C96"/>
    <w:rsid w:val="00A40D8C"/>
    <w:rsid w:val="00A417D4"/>
    <w:rsid w:val="00A42A06"/>
    <w:rsid w:val="00A42C55"/>
    <w:rsid w:val="00A42D19"/>
    <w:rsid w:val="00A445A2"/>
    <w:rsid w:val="00A447D5"/>
    <w:rsid w:val="00A453F1"/>
    <w:rsid w:val="00A45540"/>
    <w:rsid w:val="00A461CE"/>
    <w:rsid w:val="00A47F70"/>
    <w:rsid w:val="00A503BE"/>
    <w:rsid w:val="00A5057E"/>
    <w:rsid w:val="00A519C1"/>
    <w:rsid w:val="00A51F1F"/>
    <w:rsid w:val="00A52204"/>
    <w:rsid w:val="00A52291"/>
    <w:rsid w:val="00A52B16"/>
    <w:rsid w:val="00A53CC6"/>
    <w:rsid w:val="00A53F94"/>
    <w:rsid w:val="00A5427B"/>
    <w:rsid w:val="00A547A9"/>
    <w:rsid w:val="00A54CA5"/>
    <w:rsid w:val="00A550D1"/>
    <w:rsid w:val="00A60170"/>
    <w:rsid w:val="00A60966"/>
    <w:rsid w:val="00A61B18"/>
    <w:rsid w:val="00A61B80"/>
    <w:rsid w:val="00A61E82"/>
    <w:rsid w:val="00A62B58"/>
    <w:rsid w:val="00A630A4"/>
    <w:rsid w:val="00A63523"/>
    <w:rsid w:val="00A63C06"/>
    <w:rsid w:val="00A642C1"/>
    <w:rsid w:val="00A6454E"/>
    <w:rsid w:val="00A648C0"/>
    <w:rsid w:val="00A64EA6"/>
    <w:rsid w:val="00A66375"/>
    <w:rsid w:val="00A6667A"/>
    <w:rsid w:val="00A67F4C"/>
    <w:rsid w:val="00A705BD"/>
    <w:rsid w:val="00A70DC8"/>
    <w:rsid w:val="00A7122B"/>
    <w:rsid w:val="00A714BD"/>
    <w:rsid w:val="00A71664"/>
    <w:rsid w:val="00A71775"/>
    <w:rsid w:val="00A720CE"/>
    <w:rsid w:val="00A72880"/>
    <w:rsid w:val="00A7333F"/>
    <w:rsid w:val="00A75273"/>
    <w:rsid w:val="00A75962"/>
    <w:rsid w:val="00A75EFA"/>
    <w:rsid w:val="00A76344"/>
    <w:rsid w:val="00A764C9"/>
    <w:rsid w:val="00A770C6"/>
    <w:rsid w:val="00A77142"/>
    <w:rsid w:val="00A775C3"/>
    <w:rsid w:val="00A7775A"/>
    <w:rsid w:val="00A77E0F"/>
    <w:rsid w:val="00A803AE"/>
    <w:rsid w:val="00A80DF8"/>
    <w:rsid w:val="00A81528"/>
    <w:rsid w:val="00A81773"/>
    <w:rsid w:val="00A81D3B"/>
    <w:rsid w:val="00A8202C"/>
    <w:rsid w:val="00A82120"/>
    <w:rsid w:val="00A821B4"/>
    <w:rsid w:val="00A831D8"/>
    <w:rsid w:val="00A83210"/>
    <w:rsid w:val="00A839C8"/>
    <w:rsid w:val="00A84531"/>
    <w:rsid w:val="00A845DC"/>
    <w:rsid w:val="00A84B2D"/>
    <w:rsid w:val="00A854E2"/>
    <w:rsid w:val="00A86531"/>
    <w:rsid w:val="00A87E14"/>
    <w:rsid w:val="00A87FAE"/>
    <w:rsid w:val="00A909A4"/>
    <w:rsid w:val="00A91EFE"/>
    <w:rsid w:val="00A92010"/>
    <w:rsid w:val="00A928B5"/>
    <w:rsid w:val="00A9291C"/>
    <w:rsid w:val="00A92D1F"/>
    <w:rsid w:val="00A92E2C"/>
    <w:rsid w:val="00A939A0"/>
    <w:rsid w:val="00A9543F"/>
    <w:rsid w:val="00A95B9D"/>
    <w:rsid w:val="00A9657C"/>
    <w:rsid w:val="00A97359"/>
    <w:rsid w:val="00A97457"/>
    <w:rsid w:val="00A97D4D"/>
    <w:rsid w:val="00AA021A"/>
    <w:rsid w:val="00AA0255"/>
    <w:rsid w:val="00AA0284"/>
    <w:rsid w:val="00AA0A39"/>
    <w:rsid w:val="00AA0B16"/>
    <w:rsid w:val="00AA1569"/>
    <w:rsid w:val="00AA170A"/>
    <w:rsid w:val="00AA1D28"/>
    <w:rsid w:val="00AA223C"/>
    <w:rsid w:val="00AA273C"/>
    <w:rsid w:val="00AA2EA8"/>
    <w:rsid w:val="00AA3942"/>
    <w:rsid w:val="00AA39EE"/>
    <w:rsid w:val="00AA3E0E"/>
    <w:rsid w:val="00AA41AA"/>
    <w:rsid w:val="00AA4971"/>
    <w:rsid w:val="00AA4B4C"/>
    <w:rsid w:val="00AA5B40"/>
    <w:rsid w:val="00AA6521"/>
    <w:rsid w:val="00AA6BB0"/>
    <w:rsid w:val="00AA6D53"/>
    <w:rsid w:val="00AA74B7"/>
    <w:rsid w:val="00AA7696"/>
    <w:rsid w:val="00AB0104"/>
    <w:rsid w:val="00AB1B23"/>
    <w:rsid w:val="00AB1CCB"/>
    <w:rsid w:val="00AB2461"/>
    <w:rsid w:val="00AB2802"/>
    <w:rsid w:val="00AB2D2C"/>
    <w:rsid w:val="00AB2E70"/>
    <w:rsid w:val="00AB329B"/>
    <w:rsid w:val="00AB35CE"/>
    <w:rsid w:val="00AB3DCD"/>
    <w:rsid w:val="00AB4013"/>
    <w:rsid w:val="00AB4032"/>
    <w:rsid w:val="00AB6019"/>
    <w:rsid w:val="00AB64BE"/>
    <w:rsid w:val="00AB66CE"/>
    <w:rsid w:val="00AB70FD"/>
    <w:rsid w:val="00AB7741"/>
    <w:rsid w:val="00AB78B9"/>
    <w:rsid w:val="00AB7D2C"/>
    <w:rsid w:val="00AB7FB1"/>
    <w:rsid w:val="00AC0C21"/>
    <w:rsid w:val="00AC1F18"/>
    <w:rsid w:val="00AC28FA"/>
    <w:rsid w:val="00AC3179"/>
    <w:rsid w:val="00AC32BA"/>
    <w:rsid w:val="00AC3439"/>
    <w:rsid w:val="00AC3FB2"/>
    <w:rsid w:val="00AC3FED"/>
    <w:rsid w:val="00AC426C"/>
    <w:rsid w:val="00AC4C70"/>
    <w:rsid w:val="00AC5242"/>
    <w:rsid w:val="00AC5466"/>
    <w:rsid w:val="00AC5A1F"/>
    <w:rsid w:val="00AC5C47"/>
    <w:rsid w:val="00AC5D10"/>
    <w:rsid w:val="00AC6C84"/>
    <w:rsid w:val="00AC7261"/>
    <w:rsid w:val="00AD1109"/>
    <w:rsid w:val="00AD1567"/>
    <w:rsid w:val="00AD1998"/>
    <w:rsid w:val="00AD3371"/>
    <w:rsid w:val="00AD4020"/>
    <w:rsid w:val="00AD45D5"/>
    <w:rsid w:val="00AD4F26"/>
    <w:rsid w:val="00AD4FC7"/>
    <w:rsid w:val="00AD5479"/>
    <w:rsid w:val="00AD6128"/>
    <w:rsid w:val="00AD724D"/>
    <w:rsid w:val="00AD77C9"/>
    <w:rsid w:val="00AD7ADE"/>
    <w:rsid w:val="00AE01B3"/>
    <w:rsid w:val="00AE04DE"/>
    <w:rsid w:val="00AE1343"/>
    <w:rsid w:val="00AE1782"/>
    <w:rsid w:val="00AE1BCC"/>
    <w:rsid w:val="00AE266D"/>
    <w:rsid w:val="00AE2BB3"/>
    <w:rsid w:val="00AE2CAF"/>
    <w:rsid w:val="00AE378C"/>
    <w:rsid w:val="00AE382B"/>
    <w:rsid w:val="00AE386E"/>
    <w:rsid w:val="00AE3EB7"/>
    <w:rsid w:val="00AE46FF"/>
    <w:rsid w:val="00AE4D68"/>
    <w:rsid w:val="00AE5F22"/>
    <w:rsid w:val="00AE629A"/>
    <w:rsid w:val="00AE76D2"/>
    <w:rsid w:val="00AE7878"/>
    <w:rsid w:val="00AF0416"/>
    <w:rsid w:val="00AF0609"/>
    <w:rsid w:val="00AF10F3"/>
    <w:rsid w:val="00AF20E8"/>
    <w:rsid w:val="00AF2C2A"/>
    <w:rsid w:val="00AF3071"/>
    <w:rsid w:val="00AF411D"/>
    <w:rsid w:val="00AF43F7"/>
    <w:rsid w:val="00AF4439"/>
    <w:rsid w:val="00AF4ECF"/>
    <w:rsid w:val="00AF5054"/>
    <w:rsid w:val="00AF6150"/>
    <w:rsid w:val="00AF61E3"/>
    <w:rsid w:val="00AF6D2A"/>
    <w:rsid w:val="00AF742B"/>
    <w:rsid w:val="00B00DB8"/>
    <w:rsid w:val="00B02C08"/>
    <w:rsid w:val="00B02D8F"/>
    <w:rsid w:val="00B031F5"/>
    <w:rsid w:val="00B03D12"/>
    <w:rsid w:val="00B042E3"/>
    <w:rsid w:val="00B054D2"/>
    <w:rsid w:val="00B0581E"/>
    <w:rsid w:val="00B05E8B"/>
    <w:rsid w:val="00B05F7A"/>
    <w:rsid w:val="00B07137"/>
    <w:rsid w:val="00B076B6"/>
    <w:rsid w:val="00B07988"/>
    <w:rsid w:val="00B10B0C"/>
    <w:rsid w:val="00B116AA"/>
    <w:rsid w:val="00B11A00"/>
    <w:rsid w:val="00B1208F"/>
    <w:rsid w:val="00B1218E"/>
    <w:rsid w:val="00B12472"/>
    <w:rsid w:val="00B126E3"/>
    <w:rsid w:val="00B13713"/>
    <w:rsid w:val="00B14E3D"/>
    <w:rsid w:val="00B15C00"/>
    <w:rsid w:val="00B15F79"/>
    <w:rsid w:val="00B16579"/>
    <w:rsid w:val="00B1659E"/>
    <w:rsid w:val="00B1701E"/>
    <w:rsid w:val="00B2003E"/>
    <w:rsid w:val="00B20210"/>
    <w:rsid w:val="00B20B29"/>
    <w:rsid w:val="00B2125C"/>
    <w:rsid w:val="00B2173A"/>
    <w:rsid w:val="00B21D10"/>
    <w:rsid w:val="00B2209A"/>
    <w:rsid w:val="00B23376"/>
    <w:rsid w:val="00B23981"/>
    <w:rsid w:val="00B241C4"/>
    <w:rsid w:val="00B243A8"/>
    <w:rsid w:val="00B25BD2"/>
    <w:rsid w:val="00B26681"/>
    <w:rsid w:val="00B26950"/>
    <w:rsid w:val="00B301F6"/>
    <w:rsid w:val="00B30328"/>
    <w:rsid w:val="00B30835"/>
    <w:rsid w:val="00B31327"/>
    <w:rsid w:val="00B322CC"/>
    <w:rsid w:val="00B32D88"/>
    <w:rsid w:val="00B341B5"/>
    <w:rsid w:val="00B342A6"/>
    <w:rsid w:val="00B35C9E"/>
    <w:rsid w:val="00B377CE"/>
    <w:rsid w:val="00B4010C"/>
    <w:rsid w:val="00B405A1"/>
    <w:rsid w:val="00B40651"/>
    <w:rsid w:val="00B416C1"/>
    <w:rsid w:val="00B41E73"/>
    <w:rsid w:val="00B420F5"/>
    <w:rsid w:val="00B43859"/>
    <w:rsid w:val="00B4444E"/>
    <w:rsid w:val="00B44603"/>
    <w:rsid w:val="00B44710"/>
    <w:rsid w:val="00B44CC6"/>
    <w:rsid w:val="00B45302"/>
    <w:rsid w:val="00B45669"/>
    <w:rsid w:val="00B46AC3"/>
    <w:rsid w:val="00B46E23"/>
    <w:rsid w:val="00B47164"/>
    <w:rsid w:val="00B475E6"/>
    <w:rsid w:val="00B47685"/>
    <w:rsid w:val="00B47A5B"/>
    <w:rsid w:val="00B47BA4"/>
    <w:rsid w:val="00B50936"/>
    <w:rsid w:val="00B50B86"/>
    <w:rsid w:val="00B50F14"/>
    <w:rsid w:val="00B51904"/>
    <w:rsid w:val="00B51D27"/>
    <w:rsid w:val="00B51D2E"/>
    <w:rsid w:val="00B51FEB"/>
    <w:rsid w:val="00B526F9"/>
    <w:rsid w:val="00B52982"/>
    <w:rsid w:val="00B543B9"/>
    <w:rsid w:val="00B54C2C"/>
    <w:rsid w:val="00B55A48"/>
    <w:rsid w:val="00B55AD4"/>
    <w:rsid w:val="00B56111"/>
    <w:rsid w:val="00B571F3"/>
    <w:rsid w:val="00B5798B"/>
    <w:rsid w:val="00B60750"/>
    <w:rsid w:val="00B61B21"/>
    <w:rsid w:val="00B62840"/>
    <w:rsid w:val="00B62D1C"/>
    <w:rsid w:val="00B63BBC"/>
    <w:rsid w:val="00B63FC6"/>
    <w:rsid w:val="00B63FD2"/>
    <w:rsid w:val="00B64507"/>
    <w:rsid w:val="00B6468A"/>
    <w:rsid w:val="00B648E4"/>
    <w:rsid w:val="00B649F0"/>
    <w:rsid w:val="00B65191"/>
    <w:rsid w:val="00B65245"/>
    <w:rsid w:val="00B655DA"/>
    <w:rsid w:val="00B66D44"/>
    <w:rsid w:val="00B67696"/>
    <w:rsid w:val="00B702A4"/>
    <w:rsid w:val="00B7075C"/>
    <w:rsid w:val="00B70B4C"/>
    <w:rsid w:val="00B717C7"/>
    <w:rsid w:val="00B71C41"/>
    <w:rsid w:val="00B73069"/>
    <w:rsid w:val="00B7354F"/>
    <w:rsid w:val="00B74725"/>
    <w:rsid w:val="00B74EEE"/>
    <w:rsid w:val="00B75A25"/>
    <w:rsid w:val="00B76A1A"/>
    <w:rsid w:val="00B77162"/>
    <w:rsid w:val="00B77899"/>
    <w:rsid w:val="00B804DE"/>
    <w:rsid w:val="00B813CE"/>
    <w:rsid w:val="00B81EBF"/>
    <w:rsid w:val="00B8228B"/>
    <w:rsid w:val="00B83436"/>
    <w:rsid w:val="00B83BAA"/>
    <w:rsid w:val="00B84433"/>
    <w:rsid w:val="00B8675B"/>
    <w:rsid w:val="00B86AA3"/>
    <w:rsid w:val="00B87059"/>
    <w:rsid w:val="00B87895"/>
    <w:rsid w:val="00B87E76"/>
    <w:rsid w:val="00B9036F"/>
    <w:rsid w:val="00B90E2E"/>
    <w:rsid w:val="00B91589"/>
    <w:rsid w:val="00B9167E"/>
    <w:rsid w:val="00B91D76"/>
    <w:rsid w:val="00B92CF6"/>
    <w:rsid w:val="00B93AD9"/>
    <w:rsid w:val="00B93C10"/>
    <w:rsid w:val="00B94C0F"/>
    <w:rsid w:val="00B95060"/>
    <w:rsid w:val="00B95197"/>
    <w:rsid w:val="00B95FCC"/>
    <w:rsid w:val="00B9625F"/>
    <w:rsid w:val="00B96958"/>
    <w:rsid w:val="00B96C13"/>
    <w:rsid w:val="00B97A7B"/>
    <w:rsid w:val="00B97DB5"/>
    <w:rsid w:val="00BA0AB9"/>
    <w:rsid w:val="00BA31E5"/>
    <w:rsid w:val="00BA3239"/>
    <w:rsid w:val="00BA38C9"/>
    <w:rsid w:val="00BA39DB"/>
    <w:rsid w:val="00BA3FFC"/>
    <w:rsid w:val="00BA4DC9"/>
    <w:rsid w:val="00BA4EA1"/>
    <w:rsid w:val="00BA5F78"/>
    <w:rsid w:val="00BA7B3A"/>
    <w:rsid w:val="00BA7C9A"/>
    <w:rsid w:val="00BB0194"/>
    <w:rsid w:val="00BB0799"/>
    <w:rsid w:val="00BB2213"/>
    <w:rsid w:val="00BB283D"/>
    <w:rsid w:val="00BB29DD"/>
    <w:rsid w:val="00BB34C9"/>
    <w:rsid w:val="00BB4081"/>
    <w:rsid w:val="00BB4A61"/>
    <w:rsid w:val="00BB4F05"/>
    <w:rsid w:val="00BB50FE"/>
    <w:rsid w:val="00BB5817"/>
    <w:rsid w:val="00BB5EC5"/>
    <w:rsid w:val="00BB6B38"/>
    <w:rsid w:val="00BB6F1C"/>
    <w:rsid w:val="00BB7ECD"/>
    <w:rsid w:val="00BC076A"/>
    <w:rsid w:val="00BC1D97"/>
    <w:rsid w:val="00BC255E"/>
    <w:rsid w:val="00BC2573"/>
    <w:rsid w:val="00BC2CA3"/>
    <w:rsid w:val="00BC2D22"/>
    <w:rsid w:val="00BC2D38"/>
    <w:rsid w:val="00BC2DDA"/>
    <w:rsid w:val="00BC2EF3"/>
    <w:rsid w:val="00BC300C"/>
    <w:rsid w:val="00BC31B1"/>
    <w:rsid w:val="00BC329D"/>
    <w:rsid w:val="00BC3457"/>
    <w:rsid w:val="00BC365F"/>
    <w:rsid w:val="00BC4019"/>
    <w:rsid w:val="00BC4993"/>
    <w:rsid w:val="00BC594A"/>
    <w:rsid w:val="00BC5C13"/>
    <w:rsid w:val="00BC642C"/>
    <w:rsid w:val="00BC65CF"/>
    <w:rsid w:val="00BC69B1"/>
    <w:rsid w:val="00BC6D6B"/>
    <w:rsid w:val="00BC6EDB"/>
    <w:rsid w:val="00BC7321"/>
    <w:rsid w:val="00BC78EF"/>
    <w:rsid w:val="00BD0790"/>
    <w:rsid w:val="00BD1A1F"/>
    <w:rsid w:val="00BD20D0"/>
    <w:rsid w:val="00BD2806"/>
    <w:rsid w:val="00BD2D8C"/>
    <w:rsid w:val="00BD2F9F"/>
    <w:rsid w:val="00BD2FA8"/>
    <w:rsid w:val="00BD36B7"/>
    <w:rsid w:val="00BD3BCA"/>
    <w:rsid w:val="00BD410B"/>
    <w:rsid w:val="00BD6973"/>
    <w:rsid w:val="00BD7B33"/>
    <w:rsid w:val="00BD7FD7"/>
    <w:rsid w:val="00BE04BC"/>
    <w:rsid w:val="00BE1C6C"/>
    <w:rsid w:val="00BE3561"/>
    <w:rsid w:val="00BE385D"/>
    <w:rsid w:val="00BE3AA5"/>
    <w:rsid w:val="00BE3F6A"/>
    <w:rsid w:val="00BE3FBA"/>
    <w:rsid w:val="00BE40CF"/>
    <w:rsid w:val="00BE446A"/>
    <w:rsid w:val="00BE4D4F"/>
    <w:rsid w:val="00BE6894"/>
    <w:rsid w:val="00BE6CBB"/>
    <w:rsid w:val="00BE6CC5"/>
    <w:rsid w:val="00BE72EB"/>
    <w:rsid w:val="00BE7ABC"/>
    <w:rsid w:val="00BF007E"/>
    <w:rsid w:val="00BF026C"/>
    <w:rsid w:val="00BF0967"/>
    <w:rsid w:val="00BF10EE"/>
    <w:rsid w:val="00BF19A9"/>
    <w:rsid w:val="00BF2E92"/>
    <w:rsid w:val="00BF32B8"/>
    <w:rsid w:val="00BF3799"/>
    <w:rsid w:val="00BF3F54"/>
    <w:rsid w:val="00BF4ED6"/>
    <w:rsid w:val="00BF51CC"/>
    <w:rsid w:val="00BF5761"/>
    <w:rsid w:val="00BF59E4"/>
    <w:rsid w:val="00BF5DBA"/>
    <w:rsid w:val="00BF6003"/>
    <w:rsid w:val="00BF6A4E"/>
    <w:rsid w:val="00BF7299"/>
    <w:rsid w:val="00BF7642"/>
    <w:rsid w:val="00BF79D4"/>
    <w:rsid w:val="00BF7E9D"/>
    <w:rsid w:val="00C009DF"/>
    <w:rsid w:val="00C00AFF"/>
    <w:rsid w:val="00C023BA"/>
    <w:rsid w:val="00C0240F"/>
    <w:rsid w:val="00C02C05"/>
    <w:rsid w:val="00C03401"/>
    <w:rsid w:val="00C03BD5"/>
    <w:rsid w:val="00C04711"/>
    <w:rsid w:val="00C04A75"/>
    <w:rsid w:val="00C05470"/>
    <w:rsid w:val="00C054C8"/>
    <w:rsid w:val="00C0582D"/>
    <w:rsid w:val="00C05B01"/>
    <w:rsid w:val="00C0617B"/>
    <w:rsid w:val="00C06A23"/>
    <w:rsid w:val="00C07E6B"/>
    <w:rsid w:val="00C10400"/>
    <w:rsid w:val="00C11392"/>
    <w:rsid w:val="00C127A3"/>
    <w:rsid w:val="00C12C9E"/>
    <w:rsid w:val="00C139D8"/>
    <w:rsid w:val="00C13D38"/>
    <w:rsid w:val="00C14177"/>
    <w:rsid w:val="00C15C8D"/>
    <w:rsid w:val="00C166AB"/>
    <w:rsid w:val="00C1719A"/>
    <w:rsid w:val="00C173A2"/>
    <w:rsid w:val="00C17506"/>
    <w:rsid w:val="00C1750B"/>
    <w:rsid w:val="00C176FE"/>
    <w:rsid w:val="00C215DF"/>
    <w:rsid w:val="00C21649"/>
    <w:rsid w:val="00C217CC"/>
    <w:rsid w:val="00C21953"/>
    <w:rsid w:val="00C21B78"/>
    <w:rsid w:val="00C21E18"/>
    <w:rsid w:val="00C2202B"/>
    <w:rsid w:val="00C2230D"/>
    <w:rsid w:val="00C22793"/>
    <w:rsid w:val="00C22B95"/>
    <w:rsid w:val="00C23251"/>
    <w:rsid w:val="00C239B5"/>
    <w:rsid w:val="00C23C69"/>
    <w:rsid w:val="00C240E0"/>
    <w:rsid w:val="00C244A3"/>
    <w:rsid w:val="00C24BA6"/>
    <w:rsid w:val="00C24C3C"/>
    <w:rsid w:val="00C24C5B"/>
    <w:rsid w:val="00C2588C"/>
    <w:rsid w:val="00C2589A"/>
    <w:rsid w:val="00C25A55"/>
    <w:rsid w:val="00C25ED0"/>
    <w:rsid w:val="00C26E5B"/>
    <w:rsid w:val="00C27366"/>
    <w:rsid w:val="00C2752D"/>
    <w:rsid w:val="00C27544"/>
    <w:rsid w:val="00C3095D"/>
    <w:rsid w:val="00C30BFD"/>
    <w:rsid w:val="00C30E36"/>
    <w:rsid w:val="00C318EF"/>
    <w:rsid w:val="00C3242B"/>
    <w:rsid w:val="00C32D41"/>
    <w:rsid w:val="00C32E95"/>
    <w:rsid w:val="00C33326"/>
    <w:rsid w:val="00C334EE"/>
    <w:rsid w:val="00C3363F"/>
    <w:rsid w:val="00C33E93"/>
    <w:rsid w:val="00C344D7"/>
    <w:rsid w:val="00C34704"/>
    <w:rsid w:val="00C34EC9"/>
    <w:rsid w:val="00C352BB"/>
    <w:rsid w:val="00C35A74"/>
    <w:rsid w:val="00C36FFF"/>
    <w:rsid w:val="00C37D87"/>
    <w:rsid w:val="00C405F9"/>
    <w:rsid w:val="00C40781"/>
    <w:rsid w:val="00C4121D"/>
    <w:rsid w:val="00C41274"/>
    <w:rsid w:val="00C412AE"/>
    <w:rsid w:val="00C414F4"/>
    <w:rsid w:val="00C423F1"/>
    <w:rsid w:val="00C42769"/>
    <w:rsid w:val="00C427CE"/>
    <w:rsid w:val="00C42B36"/>
    <w:rsid w:val="00C4573F"/>
    <w:rsid w:val="00C45C46"/>
    <w:rsid w:val="00C45F2A"/>
    <w:rsid w:val="00C46404"/>
    <w:rsid w:val="00C4652B"/>
    <w:rsid w:val="00C46728"/>
    <w:rsid w:val="00C46B84"/>
    <w:rsid w:val="00C47071"/>
    <w:rsid w:val="00C4733B"/>
    <w:rsid w:val="00C50306"/>
    <w:rsid w:val="00C50C08"/>
    <w:rsid w:val="00C51973"/>
    <w:rsid w:val="00C51A8A"/>
    <w:rsid w:val="00C51B2C"/>
    <w:rsid w:val="00C52316"/>
    <w:rsid w:val="00C524AC"/>
    <w:rsid w:val="00C5293F"/>
    <w:rsid w:val="00C52E91"/>
    <w:rsid w:val="00C53130"/>
    <w:rsid w:val="00C53827"/>
    <w:rsid w:val="00C53E1E"/>
    <w:rsid w:val="00C551AB"/>
    <w:rsid w:val="00C55AED"/>
    <w:rsid w:val="00C5661F"/>
    <w:rsid w:val="00C573A4"/>
    <w:rsid w:val="00C5745F"/>
    <w:rsid w:val="00C60554"/>
    <w:rsid w:val="00C61EBA"/>
    <w:rsid w:val="00C6232F"/>
    <w:rsid w:val="00C628FD"/>
    <w:rsid w:val="00C62964"/>
    <w:rsid w:val="00C6296C"/>
    <w:rsid w:val="00C63C22"/>
    <w:rsid w:val="00C64E83"/>
    <w:rsid w:val="00C65B9E"/>
    <w:rsid w:val="00C66837"/>
    <w:rsid w:val="00C6719C"/>
    <w:rsid w:val="00C67B21"/>
    <w:rsid w:val="00C70703"/>
    <w:rsid w:val="00C71C3B"/>
    <w:rsid w:val="00C721B3"/>
    <w:rsid w:val="00C72460"/>
    <w:rsid w:val="00C7371C"/>
    <w:rsid w:val="00C73E3B"/>
    <w:rsid w:val="00C74C3F"/>
    <w:rsid w:val="00C7551A"/>
    <w:rsid w:val="00C76B07"/>
    <w:rsid w:val="00C76C38"/>
    <w:rsid w:val="00C76C3B"/>
    <w:rsid w:val="00C80209"/>
    <w:rsid w:val="00C80CFC"/>
    <w:rsid w:val="00C81362"/>
    <w:rsid w:val="00C819E6"/>
    <w:rsid w:val="00C83C29"/>
    <w:rsid w:val="00C83E9C"/>
    <w:rsid w:val="00C84BF7"/>
    <w:rsid w:val="00C8500A"/>
    <w:rsid w:val="00C85248"/>
    <w:rsid w:val="00C862D5"/>
    <w:rsid w:val="00C8630C"/>
    <w:rsid w:val="00C86350"/>
    <w:rsid w:val="00C86C5F"/>
    <w:rsid w:val="00C86E31"/>
    <w:rsid w:val="00C87DC3"/>
    <w:rsid w:val="00C90335"/>
    <w:rsid w:val="00C90D20"/>
    <w:rsid w:val="00C911F6"/>
    <w:rsid w:val="00C917B7"/>
    <w:rsid w:val="00C91F4B"/>
    <w:rsid w:val="00C930D1"/>
    <w:rsid w:val="00C93CC4"/>
    <w:rsid w:val="00C94344"/>
    <w:rsid w:val="00C94F1C"/>
    <w:rsid w:val="00C96CD6"/>
    <w:rsid w:val="00CA00A8"/>
    <w:rsid w:val="00CA0614"/>
    <w:rsid w:val="00CA0E37"/>
    <w:rsid w:val="00CA303E"/>
    <w:rsid w:val="00CA36F0"/>
    <w:rsid w:val="00CA37C1"/>
    <w:rsid w:val="00CA3CF3"/>
    <w:rsid w:val="00CA3D14"/>
    <w:rsid w:val="00CA4166"/>
    <w:rsid w:val="00CA4167"/>
    <w:rsid w:val="00CA421F"/>
    <w:rsid w:val="00CA4462"/>
    <w:rsid w:val="00CA4834"/>
    <w:rsid w:val="00CA4BD6"/>
    <w:rsid w:val="00CA4D53"/>
    <w:rsid w:val="00CA4F19"/>
    <w:rsid w:val="00CA5511"/>
    <w:rsid w:val="00CA5D5A"/>
    <w:rsid w:val="00CA6540"/>
    <w:rsid w:val="00CA6DDB"/>
    <w:rsid w:val="00CA6E9C"/>
    <w:rsid w:val="00CA711C"/>
    <w:rsid w:val="00CA76AD"/>
    <w:rsid w:val="00CA78B5"/>
    <w:rsid w:val="00CB024A"/>
    <w:rsid w:val="00CB08BD"/>
    <w:rsid w:val="00CB1C65"/>
    <w:rsid w:val="00CB278B"/>
    <w:rsid w:val="00CB293C"/>
    <w:rsid w:val="00CB3D47"/>
    <w:rsid w:val="00CB4152"/>
    <w:rsid w:val="00CB422A"/>
    <w:rsid w:val="00CB438C"/>
    <w:rsid w:val="00CB44CA"/>
    <w:rsid w:val="00CB460F"/>
    <w:rsid w:val="00CB4889"/>
    <w:rsid w:val="00CB4D9F"/>
    <w:rsid w:val="00CB583C"/>
    <w:rsid w:val="00CB689B"/>
    <w:rsid w:val="00CB698F"/>
    <w:rsid w:val="00CB6F2A"/>
    <w:rsid w:val="00CC0225"/>
    <w:rsid w:val="00CC0B5F"/>
    <w:rsid w:val="00CC172F"/>
    <w:rsid w:val="00CC20F8"/>
    <w:rsid w:val="00CC2528"/>
    <w:rsid w:val="00CC32F3"/>
    <w:rsid w:val="00CC3947"/>
    <w:rsid w:val="00CC5B1D"/>
    <w:rsid w:val="00CC5CA4"/>
    <w:rsid w:val="00CC5FE4"/>
    <w:rsid w:val="00CC6034"/>
    <w:rsid w:val="00CC677A"/>
    <w:rsid w:val="00CC7DA2"/>
    <w:rsid w:val="00CC7EB1"/>
    <w:rsid w:val="00CD017B"/>
    <w:rsid w:val="00CD0428"/>
    <w:rsid w:val="00CD116F"/>
    <w:rsid w:val="00CD142D"/>
    <w:rsid w:val="00CD1D14"/>
    <w:rsid w:val="00CD2099"/>
    <w:rsid w:val="00CD2D18"/>
    <w:rsid w:val="00CD2D98"/>
    <w:rsid w:val="00CD2FBD"/>
    <w:rsid w:val="00CD309D"/>
    <w:rsid w:val="00CD3605"/>
    <w:rsid w:val="00CD3956"/>
    <w:rsid w:val="00CD42E0"/>
    <w:rsid w:val="00CD4667"/>
    <w:rsid w:val="00CD46F1"/>
    <w:rsid w:val="00CD54B2"/>
    <w:rsid w:val="00CD56A8"/>
    <w:rsid w:val="00CD6CE2"/>
    <w:rsid w:val="00CD7048"/>
    <w:rsid w:val="00CD7577"/>
    <w:rsid w:val="00CE0D98"/>
    <w:rsid w:val="00CE18E6"/>
    <w:rsid w:val="00CE28BE"/>
    <w:rsid w:val="00CE304A"/>
    <w:rsid w:val="00CE3250"/>
    <w:rsid w:val="00CE34C5"/>
    <w:rsid w:val="00CE3967"/>
    <w:rsid w:val="00CE3BDB"/>
    <w:rsid w:val="00CE408B"/>
    <w:rsid w:val="00CE409E"/>
    <w:rsid w:val="00CE4A83"/>
    <w:rsid w:val="00CE50B2"/>
    <w:rsid w:val="00CE5337"/>
    <w:rsid w:val="00CE64A8"/>
    <w:rsid w:val="00CE668D"/>
    <w:rsid w:val="00CE674F"/>
    <w:rsid w:val="00CE6B5D"/>
    <w:rsid w:val="00CE6F4A"/>
    <w:rsid w:val="00CE7496"/>
    <w:rsid w:val="00CE7B99"/>
    <w:rsid w:val="00CF00BB"/>
    <w:rsid w:val="00CF0588"/>
    <w:rsid w:val="00CF0700"/>
    <w:rsid w:val="00CF17AE"/>
    <w:rsid w:val="00CF1802"/>
    <w:rsid w:val="00CF3EA0"/>
    <w:rsid w:val="00CF5391"/>
    <w:rsid w:val="00CF5618"/>
    <w:rsid w:val="00CF583E"/>
    <w:rsid w:val="00CF5C02"/>
    <w:rsid w:val="00CF5E84"/>
    <w:rsid w:val="00CF6550"/>
    <w:rsid w:val="00D007D3"/>
    <w:rsid w:val="00D0125D"/>
    <w:rsid w:val="00D013FD"/>
    <w:rsid w:val="00D01D7C"/>
    <w:rsid w:val="00D02A17"/>
    <w:rsid w:val="00D02BB2"/>
    <w:rsid w:val="00D039A1"/>
    <w:rsid w:val="00D05544"/>
    <w:rsid w:val="00D05FB0"/>
    <w:rsid w:val="00D06977"/>
    <w:rsid w:val="00D1028D"/>
    <w:rsid w:val="00D10586"/>
    <w:rsid w:val="00D1236C"/>
    <w:rsid w:val="00D12928"/>
    <w:rsid w:val="00D12CB4"/>
    <w:rsid w:val="00D12E46"/>
    <w:rsid w:val="00D14032"/>
    <w:rsid w:val="00D140C3"/>
    <w:rsid w:val="00D15ADD"/>
    <w:rsid w:val="00D160EF"/>
    <w:rsid w:val="00D169C7"/>
    <w:rsid w:val="00D174FD"/>
    <w:rsid w:val="00D179B6"/>
    <w:rsid w:val="00D17AC8"/>
    <w:rsid w:val="00D21067"/>
    <w:rsid w:val="00D21383"/>
    <w:rsid w:val="00D22AE6"/>
    <w:rsid w:val="00D23851"/>
    <w:rsid w:val="00D23B15"/>
    <w:rsid w:val="00D23F6C"/>
    <w:rsid w:val="00D2412C"/>
    <w:rsid w:val="00D2468C"/>
    <w:rsid w:val="00D25429"/>
    <w:rsid w:val="00D256B8"/>
    <w:rsid w:val="00D26DA6"/>
    <w:rsid w:val="00D30170"/>
    <w:rsid w:val="00D30671"/>
    <w:rsid w:val="00D30EFE"/>
    <w:rsid w:val="00D31A51"/>
    <w:rsid w:val="00D31D36"/>
    <w:rsid w:val="00D34530"/>
    <w:rsid w:val="00D34C61"/>
    <w:rsid w:val="00D352D3"/>
    <w:rsid w:val="00D354AA"/>
    <w:rsid w:val="00D3584B"/>
    <w:rsid w:val="00D35913"/>
    <w:rsid w:val="00D36445"/>
    <w:rsid w:val="00D3673D"/>
    <w:rsid w:val="00D36AC3"/>
    <w:rsid w:val="00D370A4"/>
    <w:rsid w:val="00D374CE"/>
    <w:rsid w:val="00D37B90"/>
    <w:rsid w:val="00D37E04"/>
    <w:rsid w:val="00D40F8F"/>
    <w:rsid w:val="00D41773"/>
    <w:rsid w:val="00D42581"/>
    <w:rsid w:val="00D42613"/>
    <w:rsid w:val="00D44DAC"/>
    <w:rsid w:val="00D44E4A"/>
    <w:rsid w:val="00D50122"/>
    <w:rsid w:val="00D50521"/>
    <w:rsid w:val="00D50B7A"/>
    <w:rsid w:val="00D513E5"/>
    <w:rsid w:val="00D5151A"/>
    <w:rsid w:val="00D516A1"/>
    <w:rsid w:val="00D51C54"/>
    <w:rsid w:val="00D5273A"/>
    <w:rsid w:val="00D52ED5"/>
    <w:rsid w:val="00D534B3"/>
    <w:rsid w:val="00D53ED4"/>
    <w:rsid w:val="00D53F91"/>
    <w:rsid w:val="00D54620"/>
    <w:rsid w:val="00D546D7"/>
    <w:rsid w:val="00D54C8F"/>
    <w:rsid w:val="00D54CD7"/>
    <w:rsid w:val="00D55467"/>
    <w:rsid w:val="00D554A6"/>
    <w:rsid w:val="00D55E11"/>
    <w:rsid w:val="00D56881"/>
    <w:rsid w:val="00D56B3D"/>
    <w:rsid w:val="00D57880"/>
    <w:rsid w:val="00D6026E"/>
    <w:rsid w:val="00D60F9E"/>
    <w:rsid w:val="00D60FF4"/>
    <w:rsid w:val="00D61060"/>
    <w:rsid w:val="00D62615"/>
    <w:rsid w:val="00D62B18"/>
    <w:rsid w:val="00D62C07"/>
    <w:rsid w:val="00D6356F"/>
    <w:rsid w:val="00D6380B"/>
    <w:rsid w:val="00D63841"/>
    <w:rsid w:val="00D66133"/>
    <w:rsid w:val="00D667A1"/>
    <w:rsid w:val="00D6725C"/>
    <w:rsid w:val="00D70D89"/>
    <w:rsid w:val="00D71192"/>
    <w:rsid w:val="00D71DB4"/>
    <w:rsid w:val="00D72F1B"/>
    <w:rsid w:val="00D73D82"/>
    <w:rsid w:val="00D73E91"/>
    <w:rsid w:val="00D7424B"/>
    <w:rsid w:val="00D74E45"/>
    <w:rsid w:val="00D74E4C"/>
    <w:rsid w:val="00D76476"/>
    <w:rsid w:val="00D76AD8"/>
    <w:rsid w:val="00D76C1B"/>
    <w:rsid w:val="00D77192"/>
    <w:rsid w:val="00D77AB1"/>
    <w:rsid w:val="00D77DDF"/>
    <w:rsid w:val="00D77EFF"/>
    <w:rsid w:val="00D805C1"/>
    <w:rsid w:val="00D81C52"/>
    <w:rsid w:val="00D823EB"/>
    <w:rsid w:val="00D824F1"/>
    <w:rsid w:val="00D83D03"/>
    <w:rsid w:val="00D84784"/>
    <w:rsid w:val="00D86090"/>
    <w:rsid w:val="00D8637C"/>
    <w:rsid w:val="00D86C66"/>
    <w:rsid w:val="00D86E8D"/>
    <w:rsid w:val="00D86F20"/>
    <w:rsid w:val="00D87144"/>
    <w:rsid w:val="00D87FE5"/>
    <w:rsid w:val="00D916C6"/>
    <w:rsid w:val="00D91939"/>
    <w:rsid w:val="00D91F55"/>
    <w:rsid w:val="00D92A2F"/>
    <w:rsid w:val="00D933C4"/>
    <w:rsid w:val="00D939D3"/>
    <w:rsid w:val="00D93A67"/>
    <w:rsid w:val="00D93F0F"/>
    <w:rsid w:val="00D9416A"/>
    <w:rsid w:val="00D942DC"/>
    <w:rsid w:val="00D9513B"/>
    <w:rsid w:val="00D961F6"/>
    <w:rsid w:val="00D964FB"/>
    <w:rsid w:val="00D9680F"/>
    <w:rsid w:val="00D96F5F"/>
    <w:rsid w:val="00D97029"/>
    <w:rsid w:val="00DA0300"/>
    <w:rsid w:val="00DA065B"/>
    <w:rsid w:val="00DA2577"/>
    <w:rsid w:val="00DA2C46"/>
    <w:rsid w:val="00DA2F06"/>
    <w:rsid w:val="00DA3009"/>
    <w:rsid w:val="00DA33D2"/>
    <w:rsid w:val="00DA36C0"/>
    <w:rsid w:val="00DA3BB9"/>
    <w:rsid w:val="00DA3DC3"/>
    <w:rsid w:val="00DA4893"/>
    <w:rsid w:val="00DA49D1"/>
    <w:rsid w:val="00DA4EBD"/>
    <w:rsid w:val="00DA570D"/>
    <w:rsid w:val="00DA5B13"/>
    <w:rsid w:val="00DA5C81"/>
    <w:rsid w:val="00DA6154"/>
    <w:rsid w:val="00DA6304"/>
    <w:rsid w:val="00DA6E77"/>
    <w:rsid w:val="00DA79A7"/>
    <w:rsid w:val="00DA7A23"/>
    <w:rsid w:val="00DA7B1B"/>
    <w:rsid w:val="00DB00FD"/>
    <w:rsid w:val="00DB2931"/>
    <w:rsid w:val="00DB2C29"/>
    <w:rsid w:val="00DB3D41"/>
    <w:rsid w:val="00DB472F"/>
    <w:rsid w:val="00DB498F"/>
    <w:rsid w:val="00DB4C10"/>
    <w:rsid w:val="00DB5617"/>
    <w:rsid w:val="00DB605F"/>
    <w:rsid w:val="00DB68C3"/>
    <w:rsid w:val="00DB691B"/>
    <w:rsid w:val="00DB6F0E"/>
    <w:rsid w:val="00DB70E6"/>
    <w:rsid w:val="00DB72D4"/>
    <w:rsid w:val="00DB7919"/>
    <w:rsid w:val="00DC101E"/>
    <w:rsid w:val="00DC1DF5"/>
    <w:rsid w:val="00DC22D4"/>
    <w:rsid w:val="00DC2F0C"/>
    <w:rsid w:val="00DC36DA"/>
    <w:rsid w:val="00DC3EB6"/>
    <w:rsid w:val="00DC4764"/>
    <w:rsid w:val="00DC55A9"/>
    <w:rsid w:val="00DC6D46"/>
    <w:rsid w:val="00DD0031"/>
    <w:rsid w:val="00DD1990"/>
    <w:rsid w:val="00DD29CC"/>
    <w:rsid w:val="00DD38B2"/>
    <w:rsid w:val="00DD4879"/>
    <w:rsid w:val="00DD4A7E"/>
    <w:rsid w:val="00DD530F"/>
    <w:rsid w:val="00DD53AF"/>
    <w:rsid w:val="00DD5A53"/>
    <w:rsid w:val="00DD6DB5"/>
    <w:rsid w:val="00DE130F"/>
    <w:rsid w:val="00DE1BC8"/>
    <w:rsid w:val="00DE26C9"/>
    <w:rsid w:val="00DE33A4"/>
    <w:rsid w:val="00DE34EB"/>
    <w:rsid w:val="00DE55FA"/>
    <w:rsid w:val="00DE6100"/>
    <w:rsid w:val="00DF039E"/>
    <w:rsid w:val="00DF0A52"/>
    <w:rsid w:val="00DF1A20"/>
    <w:rsid w:val="00DF1D2B"/>
    <w:rsid w:val="00DF1DF7"/>
    <w:rsid w:val="00DF207E"/>
    <w:rsid w:val="00DF2214"/>
    <w:rsid w:val="00DF290C"/>
    <w:rsid w:val="00DF2DDD"/>
    <w:rsid w:val="00DF30CC"/>
    <w:rsid w:val="00DF4490"/>
    <w:rsid w:val="00DF4701"/>
    <w:rsid w:val="00DF53D4"/>
    <w:rsid w:val="00DF5C3D"/>
    <w:rsid w:val="00DF6542"/>
    <w:rsid w:val="00DF6757"/>
    <w:rsid w:val="00DF749A"/>
    <w:rsid w:val="00DF7CD3"/>
    <w:rsid w:val="00DF7F8A"/>
    <w:rsid w:val="00DF9CE3"/>
    <w:rsid w:val="00E000F5"/>
    <w:rsid w:val="00E001E4"/>
    <w:rsid w:val="00E003FB"/>
    <w:rsid w:val="00E00404"/>
    <w:rsid w:val="00E00B57"/>
    <w:rsid w:val="00E01478"/>
    <w:rsid w:val="00E03790"/>
    <w:rsid w:val="00E046DC"/>
    <w:rsid w:val="00E06546"/>
    <w:rsid w:val="00E069B4"/>
    <w:rsid w:val="00E07A5C"/>
    <w:rsid w:val="00E10043"/>
    <w:rsid w:val="00E101B9"/>
    <w:rsid w:val="00E12910"/>
    <w:rsid w:val="00E13342"/>
    <w:rsid w:val="00E13662"/>
    <w:rsid w:val="00E1395F"/>
    <w:rsid w:val="00E13CE4"/>
    <w:rsid w:val="00E13F42"/>
    <w:rsid w:val="00E140DC"/>
    <w:rsid w:val="00E145D9"/>
    <w:rsid w:val="00E146C5"/>
    <w:rsid w:val="00E14DE1"/>
    <w:rsid w:val="00E158A7"/>
    <w:rsid w:val="00E165CA"/>
    <w:rsid w:val="00E17072"/>
    <w:rsid w:val="00E22C83"/>
    <w:rsid w:val="00E23BCE"/>
    <w:rsid w:val="00E243DF"/>
    <w:rsid w:val="00E25B23"/>
    <w:rsid w:val="00E26F5F"/>
    <w:rsid w:val="00E274AA"/>
    <w:rsid w:val="00E30587"/>
    <w:rsid w:val="00E30B63"/>
    <w:rsid w:val="00E30C5E"/>
    <w:rsid w:val="00E30EA8"/>
    <w:rsid w:val="00E30FA6"/>
    <w:rsid w:val="00E3156B"/>
    <w:rsid w:val="00E31A5E"/>
    <w:rsid w:val="00E32471"/>
    <w:rsid w:val="00E33496"/>
    <w:rsid w:val="00E33643"/>
    <w:rsid w:val="00E348E6"/>
    <w:rsid w:val="00E35025"/>
    <w:rsid w:val="00E35067"/>
    <w:rsid w:val="00E3531D"/>
    <w:rsid w:val="00E35E81"/>
    <w:rsid w:val="00E3784B"/>
    <w:rsid w:val="00E3790F"/>
    <w:rsid w:val="00E37C01"/>
    <w:rsid w:val="00E37D1C"/>
    <w:rsid w:val="00E40CD2"/>
    <w:rsid w:val="00E4248C"/>
    <w:rsid w:val="00E43A1E"/>
    <w:rsid w:val="00E47CDB"/>
    <w:rsid w:val="00E50E37"/>
    <w:rsid w:val="00E511D5"/>
    <w:rsid w:val="00E514E2"/>
    <w:rsid w:val="00E51754"/>
    <w:rsid w:val="00E52F47"/>
    <w:rsid w:val="00E5324A"/>
    <w:rsid w:val="00E53F28"/>
    <w:rsid w:val="00E54163"/>
    <w:rsid w:val="00E54250"/>
    <w:rsid w:val="00E542EE"/>
    <w:rsid w:val="00E543FD"/>
    <w:rsid w:val="00E54F14"/>
    <w:rsid w:val="00E553D6"/>
    <w:rsid w:val="00E561DE"/>
    <w:rsid w:val="00E577EA"/>
    <w:rsid w:val="00E5787E"/>
    <w:rsid w:val="00E57B0F"/>
    <w:rsid w:val="00E57EC9"/>
    <w:rsid w:val="00E57F65"/>
    <w:rsid w:val="00E60E85"/>
    <w:rsid w:val="00E614D1"/>
    <w:rsid w:val="00E619DE"/>
    <w:rsid w:val="00E62660"/>
    <w:rsid w:val="00E62C9F"/>
    <w:rsid w:val="00E63294"/>
    <w:rsid w:val="00E63360"/>
    <w:rsid w:val="00E636AB"/>
    <w:rsid w:val="00E63724"/>
    <w:rsid w:val="00E66126"/>
    <w:rsid w:val="00E708A3"/>
    <w:rsid w:val="00E70BCE"/>
    <w:rsid w:val="00E70F3C"/>
    <w:rsid w:val="00E71423"/>
    <w:rsid w:val="00E718E2"/>
    <w:rsid w:val="00E72989"/>
    <w:rsid w:val="00E72B88"/>
    <w:rsid w:val="00E72F9F"/>
    <w:rsid w:val="00E73DAC"/>
    <w:rsid w:val="00E742E7"/>
    <w:rsid w:val="00E7432B"/>
    <w:rsid w:val="00E74637"/>
    <w:rsid w:val="00E7490D"/>
    <w:rsid w:val="00E75631"/>
    <w:rsid w:val="00E76774"/>
    <w:rsid w:val="00E77078"/>
    <w:rsid w:val="00E77815"/>
    <w:rsid w:val="00E77C9C"/>
    <w:rsid w:val="00E77F1E"/>
    <w:rsid w:val="00E80E6A"/>
    <w:rsid w:val="00E80FF5"/>
    <w:rsid w:val="00E822E9"/>
    <w:rsid w:val="00E82F89"/>
    <w:rsid w:val="00E83254"/>
    <w:rsid w:val="00E83E6B"/>
    <w:rsid w:val="00E8452E"/>
    <w:rsid w:val="00E858B5"/>
    <w:rsid w:val="00E86351"/>
    <w:rsid w:val="00E86706"/>
    <w:rsid w:val="00E876FC"/>
    <w:rsid w:val="00E879DB"/>
    <w:rsid w:val="00E9059D"/>
    <w:rsid w:val="00E9083A"/>
    <w:rsid w:val="00E90D73"/>
    <w:rsid w:val="00E90F44"/>
    <w:rsid w:val="00E9139C"/>
    <w:rsid w:val="00E913B0"/>
    <w:rsid w:val="00E9183D"/>
    <w:rsid w:val="00E91F2D"/>
    <w:rsid w:val="00E9262B"/>
    <w:rsid w:val="00E92EF4"/>
    <w:rsid w:val="00E93751"/>
    <w:rsid w:val="00E9399A"/>
    <w:rsid w:val="00E93BC5"/>
    <w:rsid w:val="00E94292"/>
    <w:rsid w:val="00E95413"/>
    <w:rsid w:val="00E95638"/>
    <w:rsid w:val="00E962D6"/>
    <w:rsid w:val="00E96870"/>
    <w:rsid w:val="00E97735"/>
    <w:rsid w:val="00E977CF"/>
    <w:rsid w:val="00E97B52"/>
    <w:rsid w:val="00E98724"/>
    <w:rsid w:val="00EA0827"/>
    <w:rsid w:val="00EA0C56"/>
    <w:rsid w:val="00EA1033"/>
    <w:rsid w:val="00EA1A5D"/>
    <w:rsid w:val="00EA23B0"/>
    <w:rsid w:val="00EA256B"/>
    <w:rsid w:val="00EA2F68"/>
    <w:rsid w:val="00EA31D2"/>
    <w:rsid w:val="00EA3691"/>
    <w:rsid w:val="00EA3C42"/>
    <w:rsid w:val="00EA4C3D"/>
    <w:rsid w:val="00EA53C1"/>
    <w:rsid w:val="00EA597E"/>
    <w:rsid w:val="00EA599A"/>
    <w:rsid w:val="00EA599B"/>
    <w:rsid w:val="00EA6A4D"/>
    <w:rsid w:val="00EA6AA2"/>
    <w:rsid w:val="00EA7CEE"/>
    <w:rsid w:val="00EA7FC0"/>
    <w:rsid w:val="00EB02CB"/>
    <w:rsid w:val="00EB0430"/>
    <w:rsid w:val="00EB10B4"/>
    <w:rsid w:val="00EB232D"/>
    <w:rsid w:val="00EB2B0E"/>
    <w:rsid w:val="00EB3049"/>
    <w:rsid w:val="00EB37A0"/>
    <w:rsid w:val="00EB3953"/>
    <w:rsid w:val="00EB3C8E"/>
    <w:rsid w:val="00EB4444"/>
    <w:rsid w:val="00EB4E18"/>
    <w:rsid w:val="00EB5223"/>
    <w:rsid w:val="00EB5A1B"/>
    <w:rsid w:val="00EB5CF6"/>
    <w:rsid w:val="00EB6993"/>
    <w:rsid w:val="00EB798A"/>
    <w:rsid w:val="00EB7991"/>
    <w:rsid w:val="00EB7D4E"/>
    <w:rsid w:val="00EC081C"/>
    <w:rsid w:val="00EC0DCF"/>
    <w:rsid w:val="00EC1294"/>
    <w:rsid w:val="00EC1508"/>
    <w:rsid w:val="00EC17F6"/>
    <w:rsid w:val="00EC19D5"/>
    <w:rsid w:val="00EC1CFA"/>
    <w:rsid w:val="00EC2004"/>
    <w:rsid w:val="00EC2D9F"/>
    <w:rsid w:val="00EC351D"/>
    <w:rsid w:val="00EC366A"/>
    <w:rsid w:val="00EC393D"/>
    <w:rsid w:val="00EC3B0B"/>
    <w:rsid w:val="00EC405A"/>
    <w:rsid w:val="00EC4516"/>
    <w:rsid w:val="00EC45BF"/>
    <w:rsid w:val="00EC48F6"/>
    <w:rsid w:val="00EC4E37"/>
    <w:rsid w:val="00EC515E"/>
    <w:rsid w:val="00EC581F"/>
    <w:rsid w:val="00EC5B55"/>
    <w:rsid w:val="00EC65E9"/>
    <w:rsid w:val="00EC7A70"/>
    <w:rsid w:val="00EC7B1F"/>
    <w:rsid w:val="00ED02E9"/>
    <w:rsid w:val="00ED0889"/>
    <w:rsid w:val="00ED2139"/>
    <w:rsid w:val="00ED2202"/>
    <w:rsid w:val="00ED2B82"/>
    <w:rsid w:val="00ED4E49"/>
    <w:rsid w:val="00ED55C6"/>
    <w:rsid w:val="00ED670D"/>
    <w:rsid w:val="00ED6F31"/>
    <w:rsid w:val="00ED6F6E"/>
    <w:rsid w:val="00ED7EBD"/>
    <w:rsid w:val="00ED7F8C"/>
    <w:rsid w:val="00EE080C"/>
    <w:rsid w:val="00EE1A00"/>
    <w:rsid w:val="00EE1E94"/>
    <w:rsid w:val="00EE23C9"/>
    <w:rsid w:val="00EE24E9"/>
    <w:rsid w:val="00EE2DCC"/>
    <w:rsid w:val="00EE369A"/>
    <w:rsid w:val="00EE4475"/>
    <w:rsid w:val="00EE4E83"/>
    <w:rsid w:val="00EE57DB"/>
    <w:rsid w:val="00EE5A60"/>
    <w:rsid w:val="00EE67BD"/>
    <w:rsid w:val="00EE6912"/>
    <w:rsid w:val="00EE6AB7"/>
    <w:rsid w:val="00EE7CE5"/>
    <w:rsid w:val="00EE7E3D"/>
    <w:rsid w:val="00EF0520"/>
    <w:rsid w:val="00EF059D"/>
    <w:rsid w:val="00EF098A"/>
    <w:rsid w:val="00EF0AA5"/>
    <w:rsid w:val="00EF120B"/>
    <w:rsid w:val="00EF18A4"/>
    <w:rsid w:val="00EF2087"/>
    <w:rsid w:val="00EF209A"/>
    <w:rsid w:val="00EF2B14"/>
    <w:rsid w:val="00EF2E90"/>
    <w:rsid w:val="00EF3051"/>
    <w:rsid w:val="00EF30F1"/>
    <w:rsid w:val="00EF41F8"/>
    <w:rsid w:val="00EF43D0"/>
    <w:rsid w:val="00EF4524"/>
    <w:rsid w:val="00EF5F3E"/>
    <w:rsid w:val="00EF60CF"/>
    <w:rsid w:val="00EF6468"/>
    <w:rsid w:val="00EF76A9"/>
    <w:rsid w:val="00F00535"/>
    <w:rsid w:val="00F00669"/>
    <w:rsid w:val="00F00F84"/>
    <w:rsid w:val="00F01890"/>
    <w:rsid w:val="00F02355"/>
    <w:rsid w:val="00F028D3"/>
    <w:rsid w:val="00F03139"/>
    <w:rsid w:val="00F03A5C"/>
    <w:rsid w:val="00F051A5"/>
    <w:rsid w:val="00F0554B"/>
    <w:rsid w:val="00F057CA"/>
    <w:rsid w:val="00F05992"/>
    <w:rsid w:val="00F06F19"/>
    <w:rsid w:val="00F06F53"/>
    <w:rsid w:val="00F07FFC"/>
    <w:rsid w:val="00F10168"/>
    <w:rsid w:val="00F10390"/>
    <w:rsid w:val="00F1096C"/>
    <w:rsid w:val="00F112E3"/>
    <w:rsid w:val="00F1149A"/>
    <w:rsid w:val="00F13D72"/>
    <w:rsid w:val="00F14498"/>
    <w:rsid w:val="00F14CBB"/>
    <w:rsid w:val="00F151E7"/>
    <w:rsid w:val="00F15FFC"/>
    <w:rsid w:val="00F16026"/>
    <w:rsid w:val="00F16B53"/>
    <w:rsid w:val="00F16B88"/>
    <w:rsid w:val="00F17929"/>
    <w:rsid w:val="00F2083E"/>
    <w:rsid w:val="00F209D6"/>
    <w:rsid w:val="00F22CE1"/>
    <w:rsid w:val="00F23702"/>
    <w:rsid w:val="00F23FB1"/>
    <w:rsid w:val="00F24860"/>
    <w:rsid w:val="00F25C5D"/>
    <w:rsid w:val="00F25CEF"/>
    <w:rsid w:val="00F26BC4"/>
    <w:rsid w:val="00F26CCB"/>
    <w:rsid w:val="00F2757D"/>
    <w:rsid w:val="00F27B4E"/>
    <w:rsid w:val="00F27BA4"/>
    <w:rsid w:val="00F27E8F"/>
    <w:rsid w:val="00F30864"/>
    <w:rsid w:val="00F30AD6"/>
    <w:rsid w:val="00F30B2C"/>
    <w:rsid w:val="00F30DA4"/>
    <w:rsid w:val="00F31290"/>
    <w:rsid w:val="00F315EA"/>
    <w:rsid w:val="00F31AA5"/>
    <w:rsid w:val="00F31EB6"/>
    <w:rsid w:val="00F3203D"/>
    <w:rsid w:val="00F323A1"/>
    <w:rsid w:val="00F32D0F"/>
    <w:rsid w:val="00F334FE"/>
    <w:rsid w:val="00F33B7B"/>
    <w:rsid w:val="00F33CB1"/>
    <w:rsid w:val="00F358FB"/>
    <w:rsid w:val="00F35962"/>
    <w:rsid w:val="00F35B89"/>
    <w:rsid w:val="00F3683C"/>
    <w:rsid w:val="00F373DB"/>
    <w:rsid w:val="00F402A6"/>
    <w:rsid w:val="00F407CB"/>
    <w:rsid w:val="00F40AE0"/>
    <w:rsid w:val="00F40BE7"/>
    <w:rsid w:val="00F4243D"/>
    <w:rsid w:val="00F43292"/>
    <w:rsid w:val="00F43343"/>
    <w:rsid w:val="00F43E7C"/>
    <w:rsid w:val="00F44842"/>
    <w:rsid w:val="00F45527"/>
    <w:rsid w:val="00F45B4A"/>
    <w:rsid w:val="00F45ED7"/>
    <w:rsid w:val="00F464C4"/>
    <w:rsid w:val="00F50163"/>
    <w:rsid w:val="00F504DD"/>
    <w:rsid w:val="00F5078E"/>
    <w:rsid w:val="00F50D57"/>
    <w:rsid w:val="00F526B8"/>
    <w:rsid w:val="00F52825"/>
    <w:rsid w:val="00F528C8"/>
    <w:rsid w:val="00F52B2C"/>
    <w:rsid w:val="00F531D6"/>
    <w:rsid w:val="00F534F2"/>
    <w:rsid w:val="00F53C01"/>
    <w:rsid w:val="00F53CCA"/>
    <w:rsid w:val="00F53F38"/>
    <w:rsid w:val="00F540D0"/>
    <w:rsid w:val="00F554E5"/>
    <w:rsid w:val="00F56745"/>
    <w:rsid w:val="00F56B9E"/>
    <w:rsid w:val="00F56DFB"/>
    <w:rsid w:val="00F56EC7"/>
    <w:rsid w:val="00F5704A"/>
    <w:rsid w:val="00F57075"/>
    <w:rsid w:val="00F616CE"/>
    <w:rsid w:val="00F61F57"/>
    <w:rsid w:val="00F62490"/>
    <w:rsid w:val="00F63B61"/>
    <w:rsid w:val="00F63C2A"/>
    <w:rsid w:val="00F63CAF"/>
    <w:rsid w:val="00F65170"/>
    <w:rsid w:val="00F65BBD"/>
    <w:rsid w:val="00F665FF"/>
    <w:rsid w:val="00F66712"/>
    <w:rsid w:val="00F67028"/>
    <w:rsid w:val="00F6718B"/>
    <w:rsid w:val="00F677CC"/>
    <w:rsid w:val="00F702DD"/>
    <w:rsid w:val="00F71BD1"/>
    <w:rsid w:val="00F733CF"/>
    <w:rsid w:val="00F735FE"/>
    <w:rsid w:val="00F74C4E"/>
    <w:rsid w:val="00F766D6"/>
    <w:rsid w:val="00F7677D"/>
    <w:rsid w:val="00F77E12"/>
    <w:rsid w:val="00F803E2"/>
    <w:rsid w:val="00F80851"/>
    <w:rsid w:val="00F81663"/>
    <w:rsid w:val="00F81736"/>
    <w:rsid w:val="00F81899"/>
    <w:rsid w:val="00F8260F"/>
    <w:rsid w:val="00F839C7"/>
    <w:rsid w:val="00F83D02"/>
    <w:rsid w:val="00F83E7F"/>
    <w:rsid w:val="00F847FE"/>
    <w:rsid w:val="00F85586"/>
    <w:rsid w:val="00F85A90"/>
    <w:rsid w:val="00F8649C"/>
    <w:rsid w:val="00F86982"/>
    <w:rsid w:val="00F86BC9"/>
    <w:rsid w:val="00F873DA"/>
    <w:rsid w:val="00F9004F"/>
    <w:rsid w:val="00F90525"/>
    <w:rsid w:val="00F906E6"/>
    <w:rsid w:val="00F911EC"/>
    <w:rsid w:val="00F91E76"/>
    <w:rsid w:val="00F91FC5"/>
    <w:rsid w:val="00F92660"/>
    <w:rsid w:val="00F94011"/>
    <w:rsid w:val="00F94166"/>
    <w:rsid w:val="00F95399"/>
    <w:rsid w:val="00F955DA"/>
    <w:rsid w:val="00F96099"/>
    <w:rsid w:val="00F96B41"/>
    <w:rsid w:val="00F97507"/>
    <w:rsid w:val="00F9779F"/>
    <w:rsid w:val="00F97C78"/>
    <w:rsid w:val="00FA00BC"/>
    <w:rsid w:val="00FA044F"/>
    <w:rsid w:val="00FA0C98"/>
    <w:rsid w:val="00FA139D"/>
    <w:rsid w:val="00FA15B2"/>
    <w:rsid w:val="00FA1770"/>
    <w:rsid w:val="00FA2128"/>
    <w:rsid w:val="00FA3DEB"/>
    <w:rsid w:val="00FA4412"/>
    <w:rsid w:val="00FA4966"/>
    <w:rsid w:val="00FA5700"/>
    <w:rsid w:val="00FA6572"/>
    <w:rsid w:val="00FA725D"/>
    <w:rsid w:val="00FA73B9"/>
    <w:rsid w:val="00FA7B3F"/>
    <w:rsid w:val="00FA7CCB"/>
    <w:rsid w:val="00FB02AA"/>
    <w:rsid w:val="00FB02C9"/>
    <w:rsid w:val="00FB0A61"/>
    <w:rsid w:val="00FB0C1A"/>
    <w:rsid w:val="00FB0C8B"/>
    <w:rsid w:val="00FB10B1"/>
    <w:rsid w:val="00FB1C07"/>
    <w:rsid w:val="00FB1CA0"/>
    <w:rsid w:val="00FB2321"/>
    <w:rsid w:val="00FB2581"/>
    <w:rsid w:val="00FB288E"/>
    <w:rsid w:val="00FB3387"/>
    <w:rsid w:val="00FB3BA5"/>
    <w:rsid w:val="00FB3E73"/>
    <w:rsid w:val="00FB4037"/>
    <w:rsid w:val="00FB50D9"/>
    <w:rsid w:val="00FB5F1D"/>
    <w:rsid w:val="00FC002C"/>
    <w:rsid w:val="00FC0852"/>
    <w:rsid w:val="00FC0AC5"/>
    <w:rsid w:val="00FC129A"/>
    <w:rsid w:val="00FC148E"/>
    <w:rsid w:val="00FC1A08"/>
    <w:rsid w:val="00FC21D3"/>
    <w:rsid w:val="00FC2543"/>
    <w:rsid w:val="00FC2C97"/>
    <w:rsid w:val="00FC2DE4"/>
    <w:rsid w:val="00FC40DA"/>
    <w:rsid w:val="00FC5954"/>
    <w:rsid w:val="00FC597B"/>
    <w:rsid w:val="00FC5CA0"/>
    <w:rsid w:val="00FC6489"/>
    <w:rsid w:val="00FC6698"/>
    <w:rsid w:val="00FC6DF1"/>
    <w:rsid w:val="00FC7232"/>
    <w:rsid w:val="00FC7A93"/>
    <w:rsid w:val="00FC7E90"/>
    <w:rsid w:val="00FD0981"/>
    <w:rsid w:val="00FD0E8F"/>
    <w:rsid w:val="00FD233F"/>
    <w:rsid w:val="00FD241E"/>
    <w:rsid w:val="00FD3220"/>
    <w:rsid w:val="00FD351D"/>
    <w:rsid w:val="00FD3694"/>
    <w:rsid w:val="00FD374D"/>
    <w:rsid w:val="00FD512D"/>
    <w:rsid w:val="00FD5977"/>
    <w:rsid w:val="00FD5AC5"/>
    <w:rsid w:val="00FE015C"/>
    <w:rsid w:val="00FE0DA1"/>
    <w:rsid w:val="00FE29EB"/>
    <w:rsid w:val="00FE35B2"/>
    <w:rsid w:val="00FE45A9"/>
    <w:rsid w:val="00FE45EC"/>
    <w:rsid w:val="00FE4686"/>
    <w:rsid w:val="00FE4703"/>
    <w:rsid w:val="00FE47CA"/>
    <w:rsid w:val="00FE4983"/>
    <w:rsid w:val="00FE53C5"/>
    <w:rsid w:val="00FE64BE"/>
    <w:rsid w:val="00FE65ED"/>
    <w:rsid w:val="00FE6C31"/>
    <w:rsid w:val="00FE6DEC"/>
    <w:rsid w:val="00FE7173"/>
    <w:rsid w:val="00FF0379"/>
    <w:rsid w:val="00FF0386"/>
    <w:rsid w:val="00FF1647"/>
    <w:rsid w:val="00FF2A10"/>
    <w:rsid w:val="00FF2E4B"/>
    <w:rsid w:val="00FF3563"/>
    <w:rsid w:val="00FF4865"/>
    <w:rsid w:val="00FF521C"/>
    <w:rsid w:val="00FF525B"/>
    <w:rsid w:val="00FF5DA8"/>
    <w:rsid w:val="00FF6779"/>
    <w:rsid w:val="00FF6843"/>
    <w:rsid w:val="00FF698B"/>
    <w:rsid w:val="00FF7236"/>
    <w:rsid w:val="00FF7C58"/>
    <w:rsid w:val="010079F3"/>
    <w:rsid w:val="0107D21B"/>
    <w:rsid w:val="01198075"/>
    <w:rsid w:val="011EF1E8"/>
    <w:rsid w:val="01221FAA"/>
    <w:rsid w:val="01303D58"/>
    <w:rsid w:val="01322B97"/>
    <w:rsid w:val="013DDC42"/>
    <w:rsid w:val="014F1BCF"/>
    <w:rsid w:val="015B87AB"/>
    <w:rsid w:val="016BB7FD"/>
    <w:rsid w:val="0174D9C8"/>
    <w:rsid w:val="01807FCE"/>
    <w:rsid w:val="0183A5AB"/>
    <w:rsid w:val="01A01312"/>
    <w:rsid w:val="01A39116"/>
    <w:rsid w:val="01A7326C"/>
    <w:rsid w:val="01AE3ADB"/>
    <w:rsid w:val="01BE7BB9"/>
    <w:rsid w:val="01C1E254"/>
    <w:rsid w:val="01D09A9C"/>
    <w:rsid w:val="01D3972D"/>
    <w:rsid w:val="01D6D2E8"/>
    <w:rsid w:val="01D9EE94"/>
    <w:rsid w:val="01EF7A64"/>
    <w:rsid w:val="01F76E7D"/>
    <w:rsid w:val="020AF3B4"/>
    <w:rsid w:val="0210D458"/>
    <w:rsid w:val="0215B10C"/>
    <w:rsid w:val="022104D9"/>
    <w:rsid w:val="02353045"/>
    <w:rsid w:val="02446E71"/>
    <w:rsid w:val="02680FA1"/>
    <w:rsid w:val="0271D4DF"/>
    <w:rsid w:val="0283ECB4"/>
    <w:rsid w:val="0288138F"/>
    <w:rsid w:val="028BB8CE"/>
    <w:rsid w:val="02908DDA"/>
    <w:rsid w:val="029110A3"/>
    <w:rsid w:val="0296FE1F"/>
    <w:rsid w:val="02A7E960"/>
    <w:rsid w:val="02A95845"/>
    <w:rsid w:val="02B34BF0"/>
    <w:rsid w:val="02B9F71D"/>
    <w:rsid w:val="02CEA954"/>
    <w:rsid w:val="02D0D7A9"/>
    <w:rsid w:val="02DB1197"/>
    <w:rsid w:val="02DE3151"/>
    <w:rsid w:val="02E7C8FA"/>
    <w:rsid w:val="02E7EAC2"/>
    <w:rsid w:val="02FA0956"/>
    <w:rsid w:val="02FA4FAC"/>
    <w:rsid w:val="02FF3413"/>
    <w:rsid w:val="032C079A"/>
    <w:rsid w:val="033E4951"/>
    <w:rsid w:val="033FED92"/>
    <w:rsid w:val="034FD48A"/>
    <w:rsid w:val="035353ED"/>
    <w:rsid w:val="0360BF0E"/>
    <w:rsid w:val="037A1BD3"/>
    <w:rsid w:val="0380C7F6"/>
    <w:rsid w:val="038850DC"/>
    <w:rsid w:val="03AEDE30"/>
    <w:rsid w:val="03AFB509"/>
    <w:rsid w:val="03B51830"/>
    <w:rsid w:val="03BC1B48"/>
    <w:rsid w:val="03CAFEB5"/>
    <w:rsid w:val="03D45069"/>
    <w:rsid w:val="03DDE5AE"/>
    <w:rsid w:val="03DF49C1"/>
    <w:rsid w:val="03E3BD30"/>
    <w:rsid w:val="03E55E9A"/>
    <w:rsid w:val="03EE9C09"/>
    <w:rsid w:val="0404A9DC"/>
    <w:rsid w:val="042183AA"/>
    <w:rsid w:val="0426817B"/>
    <w:rsid w:val="0431A292"/>
    <w:rsid w:val="0433F5AF"/>
    <w:rsid w:val="044708E4"/>
    <w:rsid w:val="044E544B"/>
    <w:rsid w:val="04521103"/>
    <w:rsid w:val="04582053"/>
    <w:rsid w:val="045C0DBD"/>
    <w:rsid w:val="04732824"/>
    <w:rsid w:val="047DBE06"/>
    <w:rsid w:val="04976EC4"/>
    <w:rsid w:val="049C0E97"/>
    <w:rsid w:val="04B09B2E"/>
    <w:rsid w:val="04BFEC80"/>
    <w:rsid w:val="04CD9D4F"/>
    <w:rsid w:val="04F815EF"/>
    <w:rsid w:val="04F9AAF8"/>
    <w:rsid w:val="050BEFFB"/>
    <w:rsid w:val="0512B451"/>
    <w:rsid w:val="0518A821"/>
    <w:rsid w:val="05226843"/>
    <w:rsid w:val="05226966"/>
    <w:rsid w:val="0533EF06"/>
    <w:rsid w:val="053AFAFE"/>
    <w:rsid w:val="053BE829"/>
    <w:rsid w:val="0550AB43"/>
    <w:rsid w:val="0561FC58"/>
    <w:rsid w:val="05668A28"/>
    <w:rsid w:val="0567A979"/>
    <w:rsid w:val="057A205E"/>
    <w:rsid w:val="05A3BD9D"/>
    <w:rsid w:val="05B0317F"/>
    <w:rsid w:val="05B0EB95"/>
    <w:rsid w:val="05B1E941"/>
    <w:rsid w:val="05BE9732"/>
    <w:rsid w:val="05C0F14B"/>
    <w:rsid w:val="05D049CC"/>
    <w:rsid w:val="05D8EED1"/>
    <w:rsid w:val="05EAEB06"/>
    <w:rsid w:val="0616D541"/>
    <w:rsid w:val="061B1029"/>
    <w:rsid w:val="0626FE88"/>
    <w:rsid w:val="063A739B"/>
    <w:rsid w:val="0645142D"/>
    <w:rsid w:val="064EFE21"/>
    <w:rsid w:val="067C26D1"/>
    <w:rsid w:val="06A62C73"/>
    <w:rsid w:val="06B55E44"/>
    <w:rsid w:val="06DA881F"/>
    <w:rsid w:val="06EDC51E"/>
    <w:rsid w:val="06F18E63"/>
    <w:rsid w:val="06F22354"/>
    <w:rsid w:val="07012D0F"/>
    <w:rsid w:val="0705D090"/>
    <w:rsid w:val="072137B8"/>
    <w:rsid w:val="0723CFD3"/>
    <w:rsid w:val="0741A327"/>
    <w:rsid w:val="074BBB3F"/>
    <w:rsid w:val="07550909"/>
    <w:rsid w:val="075F417F"/>
    <w:rsid w:val="0764E98C"/>
    <w:rsid w:val="07B76B91"/>
    <w:rsid w:val="07ED63F9"/>
    <w:rsid w:val="0818D7FE"/>
    <w:rsid w:val="081D7E22"/>
    <w:rsid w:val="082AED70"/>
    <w:rsid w:val="0835BFEF"/>
    <w:rsid w:val="088634CB"/>
    <w:rsid w:val="0892CA3A"/>
    <w:rsid w:val="08958A89"/>
    <w:rsid w:val="08969955"/>
    <w:rsid w:val="08A6DA6C"/>
    <w:rsid w:val="08B9AD66"/>
    <w:rsid w:val="08C30088"/>
    <w:rsid w:val="08C44DC7"/>
    <w:rsid w:val="08CB3C91"/>
    <w:rsid w:val="0915271D"/>
    <w:rsid w:val="091763E9"/>
    <w:rsid w:val="091B5689"/>
    <w:rsid w:val="092469AC"/>
    <w:rsid w:val="09253F8F"/>
    <w:rsid w:val="0928DACF"/>
    <w:rsid w:val="093B12D7"/>
    <w:rsid w:val="093BA098"/>
    <w:rsid w:val="093FF87E"/>
    <w:rsid w:val="095241C8"/>
    <w:rsid w:val="095756C3"/>
    <w:rsid w:val="09702F92"/>
    <w:rsid w:val="0970424C"/>
    <w:rsid w:val="0971DCA6"/>
    <w:rsid w:val="097C22C5"/>
    <w:rsid w:val="097F00C5"/>
    <w:rsid w:val="097F33C6"/>
    <w:rsid w:val="0986BB02"/>
    <w:rsid w:val="0987249D"/>
    <w:rsid w:val="0997A45D"/>
    <w:rsid w:val="09AF454A"/>
    <w:rsid w:val="09BA3CA0"/>
    <w:rsid w:val="09CCFE01"/>
    <w:rsid w:val="09CE8387"/>
    <w:rsid w:val="09D5D9E6"/>
    <w:rsid w:val="09D902A0"/>
    <w:rsid w:val="09E764DA"/>
    <w:rsid w:val="09EB48A2"/>
    <w:rsid w:val="09EC9439"/>
    <w:rsid w:val="09ECF142"/>
    <w:rsid w:val="09F71D64"/>
    <w:rsid w:val="09F7E573"/>
    <w:rsid w:val="0A10E8C7"/>
    <w:rsid w:val="0A29294F"/>
    <w:rsid w:val="0A2CD685"/>
    <w:rsid w:val="0A313E94"/>
    <w:rsid w:val="0A318469"/>
    <w:rsid w:val="0A4260AA"/>
    <w:rsid w:val="0A599845"/>
    <w:rsid w:val="0A733434"/>
    <w:rsid w:val="0A7A0760"/>
    <w:rsid w:val="0A856D16"/>
    <w:rsid w:val="0A90E476"/>
    <w:rsid w:val="0AA5C68F"/>
    <w:rsid w:val="0AB16016"/>
    <w:rsid w:val="0AB6DCD3"/>
    <w:rsid w:val="0AC0C291"/>
    <w:rsid w:val="0ADFAB81"/>
    <w:rsid w:val="0AECE187"/>
    <w:rsid w:val="0B02715F"/>
    <w:rsid w:val="0B07B090"/>
    <w:rsid w:val="0B0E2B0B"/>
    <w:rsid w:val="0B13E367"/>
    <w:rsid w:val="0B29319F"/>
    <w:rsid w:val="0B2E1F02"/>
    <w:rsid w:val="0B35AFEB"/>
    <w:rsid w:val="0B54A761"/>
    <w:rsid w:val="0B55FBC8"/>
    <w:rsid w:val="0B5A8A7B"/>
    <w:rsid w:val="0B6D813A"/>
    <w:rsid w:val="0B95534C"/>
    <w:rsid w:val="0BA35F21"/>
    <w:rsid w:val="0BA36B80"/>
    <w:rsid w:val="0BA5B722"/>
    <w:rsid w:val="0BB033C5"/>
    <w:rsid w:val="0BCB6F5D"/>
    <w:rsid w:val="0BCF1625"/>
    <w:rsid w:val="0BDF9580"/>
    <w:rsid w:val="0BE54CEF"/>
    <w:rsid w:val="0BED07F7"/>
    <w:rsid w:val="0BF1A564"/>
    <w:rsid w:val="0BF49D5F"/>
    <w:rsid w:val="0BFA4C42"/>
    <w:rsid w:val="0C0024BE"/>
    <w:rsid w:val="0C12D1D9"/>
    <w:rsid w:val="0C17D002"/>
    <w:rsid w:val="0C1C91B2"/>
    <w:rsid w:val="0C217A4A"/>
    <w:rsid w:val="0C260012"/>
    <w:rsid w:val="0C2FB11C"/>
    <w:rsid w:val="0C39536C"/>
    <w:rsid w:val="0C3B0E3D"/>
    <w:rsid w:val="0C4E7AB8"/>
    <w:rsid w:val="0C660A73"/>
    <w:rsid w:val="0C7CD1EE"/>
    <w:rsid w:val="0C7EB278"/>
    <w:rsid w:val="0C8AE859"/>
    <w:rsid w:val="0C958885"/>
    <w:rsid w:val="0C98B990"/>
    <w:rsid w:val="0C99FB54"/>
    <w:rsid w:val="0C9DDEAA"/>
    <w:rsid w:val="0CC95726"/>
    <w:rsid w:val="0CD9C4E0"/>
    <w:rsid w:val="0CE6F74D"/>
    <w:rsid w:val="0CEC6924"/>
    <w:rsid w:val="0CF55CF6"/>
    <w:rsid w:val="0CFC5D40"/>
    <w:rsid w:val="0CFDDC10"/>
    <w:rsid w:val="0D0FADDC"/>
    <w:rsid w:val="0D23EF4A"/>
    <w:rsid w:val="0D2D77F3"/>
    <w:rsid w:val="0D3A7481"/>
    <w:rsid w:val="0D3C75D9"/>
    <w:rsid w:val="0D49EB51"/>
    <w:rsid w:val="0D4E626F"/>
    <w:rsid w:val="0D54EE93"/>
    <w:rsid w:val="0D6017CE"/>
    <w:rsid w:val="0D7DD4DD"/>
    <w:rsid w:val="0D90018E"/>
    <w:rsid w:val="0DB6FD5C"/>
    <w:rsid w:val="0DC53197"/>
    <w:rsid w:val="0DD4B606"/>
    <w:rsid w:val="0DDAB499"/>
    <w:rsid w:val="0DE4317C"/>
    <w:rsid w:val="0DF3989C"/>
    <w:rsid w:val="0E003AA5"/>
    <w:rsid w:val="0E0C437B"/>
    <w:rsid w:val="0E137112"/>
    <w:rsid w:val="0E18DE85"/>
    <w:rsid w:val="0E29B77D"/>
    <w:rsid w:val="0E32B9C8"/>
    <w:rsid w:val="0E348476"/>
    <w:rsid w:val="0E5B0F3F"/>
    <w:rsid w:val="0E5E227B"/>
    <w:rsid w:val="0E60ADD6"/>
    <w:rsid w:val="0E71DD5D"/>
    <w:rsid w:val="0E8F779C"/>
    <w:rsid w:val="0EB1B4B4"/>
    <w:rsid w:val="0EB780E5"/>
    <w:rsid w:val="0EBA270A"/>
    <w:rsid w:val="0EC966AC"/>
    <w:rsid w:val="0EDA3259"/>
    <w:rsid w:val="0EDCA7AD"/>
    <w:rsid w:val="0EEFE60D"/>
    <w:rsid w:val="0EF503BD"/>
    <w:rsid w:val="0EF6B7CC"/>
    <w:rsid w:val="0EFA4376"/>
    <w:rsid w:val="0F29C57B"/>
    <w:rsid w:val="0F313A42"/>
    <w:rsid w:val="0F351F39"/>
    <w:rsid w:val="0F39F030"/>
    <w:rsid w:val="0F50B3A8"/>
    <w:rsid w:val="0F5D09F0"/>
    <w:rsid w:val="0F67F9B2"/>
    <w:rsid w:val="0F87F6E9"/>
    <w:rsid w:val="0F94D94B"/>
    <w:rsid w:val="0F971456"/>
    <w:rsid w:val="0F9E373A"/>
    <w:rsid w:val="0FA571EC"/>
    <w:rsid w:val="0FA6A6D8"/>
    <w:rsid w:val="0FAE93DC"/>
    <w:rsid w:val="0FB173BD"/>
    <w:rsid w:val="0FB49895"/>
    <w:rsid w:val="0FC137A5"/>
    <w:rsid w:val="0FE474B9"/>
    <w:rsid w:val="0FEA692F"/>
    <w:rsid w:val="0FFAF7F1"/>
    <w:rsid w:val="1005951D"/>
    <w:rsid w:val="10075F79"/>
    <w:rsid w:val="10134FC0"/>
    <w:rsid w:val="101D34A8"/>
    <w:rsid w:val="1034B349"/>
    <w:rsid w:val="10353083"/>
    <w:rsid w:val="1035A96A"/>
    <w:rsid w:val="1041837B"/>
    <w:rsid w:val="105BD26A"/>
    <w:rsid w:val="107BE1BA"/>
    <w:rsid w:val="1097C978"/>
    <w:rsid w:val="109B72D5"/>
    <w:rsid w:val="10A08048"/>
    <w:rsid w:val="10A1C680"/>
    <w:rsid w:val="10A687DF"/>
    <w:rsid w:val="10AF5B9A"/>
    <w:rsid w:val="10C6266E"/>
    <w:rsid w:val="10C7FB01"/>
    <w:rsid w:val="10D5F063"/>
    <w:rsid w:val="10E00BB8"/>
    <w:rsid w:val="10E4C0EB"/>
    <w:rsid w:val="10E4F15C"/>
    <w:rsid w:val="10E6A48A"/>
    <w:rsid w:val="10E91E84"/>
    <w:rsid w:val="10F15E9C"/>
    <w:rsid w:val="11008E14"/>
    <w:rsid w:val="1100FE40"/>
    <w:rsid w:val="112379BE"/>
    <w:rsid w:val="114411A0"/>
    <w:rsid w:val="1145AB19"/>
    <w:rsid w:val="1147C0AA"/>
    <w:rsid w:val="11573F6A"/>
    <w:rsid w:val="11638279"/>
    <w:rsid w:val="116D1D0B"/>
    <w:rsid w:val="117D1660"/>
    <w:rsid w:val="11835D6E"/>
    <w:rsid w:val="1186E3F2"/>
    <w:rsid w:val="1188AC57"/>
    <w:rsid w:val="11A0D670"/>
    <w:rsid w:val="11A83E70"/>
    <w:rsid w:val="11B50159"/>
    <w:rsid w:val="11B53E0E"/>
    <w:rsid w:val="11B632BC"/>
    <w:rsid w:val="11CBCDA2"/>
    <w:rsid w:val="11DFC7CF"/>
    <w:rsid w:val="11F40416"/>
    <w:rsid w:val="1207920C"/>
    <w:rsid w:val="1209BA1B"/>
    <w:rsid w:val="120F5E96"/>
    <w:rsid w:val="121AE76A"/>
    <w:rsid w:val="122D2761"/>
    <w:rsid w:val="12320561"/>
    <w:rsid w:val="1236A1FF"/>
    <w:rsid w:val="12419F9B"/>
    <w:rsid w:val="1256F3F9"/>
    <w:rsid w:val="125D5C28"/>
    <w:rsid w:val="127A90FB"/>
    <w:rsid w:val="128664E6"/>
    <w:rsid w:val="1291C687"/>
    <w:rsid w:val="1296CF4B"/>
    <w:rsid w:val="12976AB2"/>
    <w:rsid w:val="12A1F9B7"/>
    <w:rsid w:val="12A2EB8E"/>
    <w:rsid w:val="12ADC27E"/>
    <w:rsid w:val="12C273CF"/>
    <w:rsid w:val="12D28BD4"/>
    <w:rsid w:val="12D804F3"/>
    <w:rsid w:val="12DAAF42"/>
    <w:rsid w:val="12EBD6B8"/>
    <w:rsid w:val="12F149B2"/>
    <w:rsid w:val="1316E92F"/>
    <w:rsid w:val="1316EB8A"/>
    <w:rsid w:val="131781F6"/>
    <w:rsid w:val="131915CF"/>
    <w:rsid w:val="131FCF36"/>
    <w:rsid w:val="132AFF5D"/>
    <w:rsid w:val="1335B5BF"/>
    <w:rsid w:val="13367271"/>
    <w:rsid w:val="133B81CA"/>
    <w:rsid w:val="133B90D0"/>
    <w:rsid w:val="13634671"/>
    <w:rsid w:val="136D2F2F"/>
    <w:rsid w:val="1376F361"/>
    <w:rsid w:val="137DCC6A"/>
    <w:rsid w:val="13A7B0CD"/>
    <w:rsid w:val="13B239A0"/>
    <w:rsid w:val="13DBA222"/>
    <w:rsid w:val="13E35BCA"/>
    <w:rsid w:val="140E198B"/>
    <w:rsid w:val="1418C490"/>
    <w:rsid w:val="141B31D3"/>
    <w:rsid w:val="141C6F38"/>
    <w:rsid w:val="142567F4"/>
    <w:rsid w:val="144223C8"/>
    <w:rsid w:val="1449B817"/>
    <w:rsid w:val="1451442C"/>
    <w:rsid w:val="145D45AF"/>
    <w:rsid w:val="146218CB"/>
    <w:rsid w:val="146431BE"/>
    <w:rsid w:val="1475B2CE"/>
    <w:rsid w:val="147B06CC"/>
    <w:rsid w:val="147C67BC"/>
    <w:rsid w:val="1484E0E4"/>
    <w:rsid w:val="148B070A"/>
    <w:rsid w:val="149C17D5"/>
    <w:rsid w:val="14B1047B"/>
    <w:rsid w:val="14C10379"/>
    <w:rsid w:val="14DA405F"/>
    <w:rsid w:val="14F031AF"/>
    <w:rsid w:val="14F66541"/>
    <w:rsid w:val="14F8AAA5"/>
    <w:rsid w:val="1501543F"/>
    <w:rsid w:val="15036A4D"/>
    <w:rsid w:val="15099B13"/>
    <w:rsid w:val="15490A3E"/>
    <w:rsid w:val="1566FE2F"/>
    <w:rsid w:val="156EC366"/>
    <w:rsid w:val="1577E8EB"/>
    <w:rsid w:val="15803FD8"/>
    <w:rsid w:val="15855DFF"/>
    <w:rsid w:val="158BA796"/>
    <w:rsid w:val="158DAE29"/>
    <w:rsid w:val="15973585"/>
    <w:rsid w:val="159CC4E5"/>
    <w:rsid w:val="15A19000"/>
    <w:rsid w:val="15A6A9EA"/>
    <w:rsid w:val="15B5BDAB"/>
    <w:rsid w:val="15C3844A"/>
    <w:rsid w:val="15D128E7"/>
    <w:rsid w:val="15F53DC8"/>
    <w:rsid w:val="160DF60A"/>
    <w:rsid w:val="162CD268"/>
    <w:rsid w:val="16348D88"/>
    <w:rsid w:val="163999E3"/>
    <w:rsid w:val="163CCDF2"/>
    <w:rsid w:val="16441BA0"/>
    <w:rsid w:val="164E08CA"/>
    <w:rsid w:val="16525856"/>
    <w:rsid w:val="1652B33E"/>
    <w:rsid w:val="166858C9"/>
    <w:rsid w:val="1692F352"/>
    <w:rsid w:val="16B4E553"/>
    <w:rsid w:val="16BDF0CE"/>
    <w:rsid w:val="16BE16E5"/>
    <w:rsid w:val="16C6AF2F"/>
    <w:rsid w:val="16CA7D76"/>
    <w:rsid w:val="16D0DCDD"/>
    <w:rsid w:val="16F59EB1"/>
    <w:rsid w:val="1702D8F3"/>
    <w:rsid w:val="17099300"/>
    <w:rsid w:val="170DAAE9"/>
    <w:rsid w:val="17137375"/>
    <w:rsid w:val="17170221"/>
    <w:rsid w:val="17180DAD"/>
    <w:rsid w:val="171F9218"/>
    <w:rsid w:val="17279C5D"/>
    <w:rsid w:val="17347C05"/>
    <w:rsid w:val="173561A2"/>
    <w:rsid w:val="173AD2EA"/>
    <w:rsid w:val="1745758E"/>
    <w:rsid w:val="174DF681"/>
    <w:rsid w:val="175338B9"/>
    <w:rsid w:val="17536C2D"/>
    <w:rsid w:val="175A4C41"/>
    <w:rsid w:val="176B4D3F"/>
    <w:rsid w:val="177152B1"/>
    <w:rsid w:val="17758AC5"/>
    <w:rsid w:val="17780921"/>
    <w:rsid w:val="177EA4D0"/>
    <w:rsid w:val="17909AB2"/>
    <w:rsid w:val="1791D000"/>
    <w:rsid w:val="17ABF564"/>
    <w:rsid w:val="17AE209A"/>
    <w:rsid w:val="17B45D2D"/>
    <w:rsid w:val="17BE74B8"/>
    <w:rsid w:val="17CC4EDF"/>
    <w:rsid w:val="17CF1FC6"/>
    <w:rsid w:val="17DC9065"/>
    <w:rsid w:val="17DE4E92"/>
    <w:rsid w:val="17E742D1"/>
    <w:rsid w:val="17E81CE2"/>
    <w:rsid w:val="17F927F5"/>
    <w:rsid w:val="1809F753"/>
    <w:rsid w:val="180CD726"/>
    <w:rsid w:val="1821044F"/>
    <w:rsid w:val="18246836"/>
    <w:rsid w:val="1824F1B2"/>
    <w:rsid w:val="1825F107"/>
    <w:rsid w:val="182DD4F9"/>
    <w:rsid w:val="18471608"/>
    <w:rsid w:val="185E8720"/>
    <w:rsid w:val="187C9165"/>
    <w:rsid w:val="1895EA14"/>
    <w:rsid w:val="18A515E4"/>
    <w:rsid w:val="18B1873F"/>
    <w:rsid w:val="18B46E0F"/>
    <w:rsid w:val="18B714EE"/>
    <w:rsid w:val="18BC02A4"/>
    <w:rsid w:val="18BCA314"/>
    <w:rsid w:val="18C281F4"/>
    <w:rsid w:val="18C40374"/>
    <w:rsid w:val="18C692FE"/>
    <w:rsid w:val="18D65BD2"/>
    <w:rsid w:val="18DC560D"/>
    <w:rsid w:val="18DD9BA7"/>
    <w:rsid w:val="18FA02DF"/>
    <w:rsid w:val="19168F9A"/>
    <w:rsid w:val="19184545"/>
    <w:rsid w:val="19251953"/>
    <w:rsid w:val="193D85B4"/>
    <w:rsid w:val="1940E228"/>
    <w:rsid w:val="1945D94A"/>
    <w:rsid w:val="194985B6"/>
    <w:rsid w:val="1954378B"/>
    <w:rsid w:val="1958F1BC"/>
    <w:rsid w:val="19694603"/>
    <w:rsid w:val="197C416F"/>
    <w:rsid w:val="1986E032"/>
    <w:rsid w:val="19892450"/>
    <w:rsid w:val="198F91E1"/>
    <w:rsid w:val="19AFD70F"/>
    <w:rsid w:val="19B2C4EB"/>
    <w:rsid w:val="19C4309D"/>
    <w:rsid w:val="19D45D8E"/>
    <w:rsid w:val="19ED064C"/>
    <w:rsid w:val="19F1354C"/>
    <w:rsid w:val="19FA40EA"/>
    <w:rsid w:val="19FCCD32"/>
    <w:rsid w:val="1A42E4DC"/>
    <w:rsid w:val="1A485B57"/>
    <w:rsid w:val="1A5512AF"/>
    <w:rsid w:val="1A6B77BE"/>
    <w:rsid w:val="1A709B8C"/>
    <w:rsid w:val="1A8044DD"/>
    <w:rsid w:val="1A890C96"/>
    <w:rsid w:val="1A8EB72B"/>
    <w:rsid w:val="1A97D889"/>
    <w:rsid w:val="1A9CEB3D"/>
    <w:rsid w:val="1AA7B15B"/>
    <w:rsid w:val="1AB9D007"/>
    <w:rsid w:val="1ABEC0C7"/>
    <w:rsid w:val="1AC0819B"/>
    <w:rsid w:val="1AC214EC"/>
    <w:rsid w:val="1AD7A3F4"/>
    <w:rsid w:val="1AE86795"/>
    <w:rsid w:val="1AEB1A77"/>
    <w:rsid w:val="1AEE24D1"/>
    <w:rsid w:val="1AF0AEAE"/>
    <w:rsid w:val="1AFFF6FB"/>
    <w:rsid w:val="1B08C92B"/>
    <w:rsid w:val="1B09F2E0"/>
    <w:rsid w:val="1B0FC488"/>
    <w:rsid w:val="1B27A314"/>
    <w:rsid w:val="1B2AB868"/>
    <w:rsid w:val="1B41EBE2"/>
    <w:rsid w:val="1B4CF1D3"/>
    <w:rsid w:val="1B5BDA60"/>
    <w:rsid w:val="1B62CFD6"/>
    <w:rsid w:val="1B92787F"/>
    <w:rsid w:val="1BA38DFF"/>
    <w:rsid w:val="1BAC5963"/>
    <w:rsid w:val="1BD2495C"/>
    <w:rsid w:val="1BDD3ED6"/>
    <w:rsid w:val="1BDEDE1F"/>
    <w:rsid w:val="1BE30637"/>
    <w:rsid w:val="1BEC495D"/>
    <w:rsid w:val="1C089DAB"/>
    <w:rsid w:val="1C0BEA34"/>
    <w:rsid w:val="1C13850F"/>
    <w:rsid w:val="1C3A2E4C"/>
    <w:rsid w:val="1C47D0BA"/>
    <w:rsid w:val="1C59019F"/>
    <w:rsid w:val="1C59C97F"/>
    <w:rsid w:val="1C6D776A"/>
    <w:rsid w:val="1C74C74C"/>
    <w:rsid w:val="1C7D88CC"/>
    <w:rsid w:val="1C897540"/>
    <w:rsid w:val="1C929CD7"/>
    <w:rsid w:val="1C9A93E4"/>
    <w:rsid w:val="1C9CC7D7"/>
    <w:rsid w:val="1CA548DC"/>
    <w:rsid w:val="1CA9C9C6"/>
    <w:rsid w:val="1CB2353B"/>
    <w:rsid w:val="1CC34467"/>
    <w:rsid w:val="1CC446B4"/>
    <w:rsid w:val="1CCA306F"/>
    <w:rsid w:val="1CCE2412"/>
    <w:rsid w:val="1CD84C15"/>
    <w:rsid w:val="1CDDC360"/>
    <w:rsid w:val="1CE176BC"/>
    <w:rsid w:val="1CE26C87"/>
    <w:rsid w:val="1CFC71A3"/>
    <w:rsid w:val="1D03AF39"/>
    <w:rsid w:val="1D0673B0"/>
    <w:rsid w:val="1D0FDC35"/>
    <w:rsid w:val="1D4894B6"/>
    <w:rsid w:val="1D59545E"/>
    <w:rsid w:val="1D62B5C9"/>
    <w:rsid w:val="1D66F5F7"/>
    <w:rsid w:val="1D6CFF28"/>
    <w:rsid w:val="1D7F9EEA"/>
    <w:rsid w:val="1D872459"/>
    <w:rsid w:val="1D9168FA"/>
    <w:rsid w:val="1DB8B5BE"/>
    <w:rsid w:val="1DCEA315"/>
    <w:rsid w:val="1DD24ED4"/>
    <w:rsid w:val="1DD3E13E"/>
    <w:rsid w:val="1DD5A60F"/>
    <w:rsid w:val="1DE32BD5"/>
    <w:rsid w:val="1DE8AC91"/>
    <w:rsid w:val="1DEA84AC"/>
    <w:rsid w:val="1DF1A428"/>
    <w:rsid w:val="1DFBC861"/>
    <w:rsid w:val="1E017D98"/>
    <w:rsid w:val="1E01DBF9"/>
    <w:rsid w:val="1E27B182"/>
    <w:rsid w:val="1E34909E"/>
    <w:rsid w:val="1E411552"/>
    <w:rsid w:val="1E506C88"/>
    <w:rsid w:val="1E54BB90"/>
    <w:rsid w:val="1E6050F5"/>
    <w:rsid w:val="1E68FEFB"/>
    <w:rsid w:val="1E6C4356"/>
    <w:rsid w:val="1E81CE34"/>
    <w:rsid w:val="1E946829"/>
    <w:rsid w:val="1EACCCE4"/>
    <w:rsid w:val="1EB367EC"/>
    <w:rsid w:val="1EB3D767"/>
    <w:rsid w:val="1EB7C5A9"/>
    <w:rsid w:val="1EBCB075"/>
    <w:rsid w:val="1EBDCC59"/>
    <w:rsid w:val="1EC00951"/>
    <w:rsid w:val="1EDBD58F"/>
    <w:rsid w:val="1EFE42E5"/>
    <w:rsid w:val="1F06E7EC"/>
    <w:rsid w:val="1F1CFC37"/>
    <w:rsid w:val="1F35A5A1"/>
    <w:rsid w:val="1F4162C2"/>
    <w:rsid w:val="1F453FD0"/>
    <w:rsid w:val="1F6566A7"/>
    <w:rsid w:val="1F8AD07D"/>
    <w:rsid w:val="1F8B55BC"/>
    <w:rsid w:val="1F8E6DEB"/>
    <w:rsid w:val="1F9366E3"/>
    <w:rsid w:val="1F9F3048"/>
    <w:rsid w:val="1FAB7153"/>
    <w:rsid w:val="1FF0DA0D"/>
    <w:rsid w:val="20104287"/>
    <w:rsid w:val="2031E4B5"/>
    <w:rsid w:val="204CC5A8"/>
    <w:rsid w:val="2059111F"/>
    <w:rsid w:val="2076DBB8"/>
    <w:rsid w:val="209487D3"/>
    <w:rsid w:val="20A83D03"/>
    <w:rsid w:val="20B5BE81"/>
    <w:rsid w:val="20CA943F"/>
    <w:rsid w:val="20D533F4"/>
    <w:rsid w:val="20D67ECD"/>
    <w:rsid w:val="20F5E79D"/>
    <w:rsid w:val="2116ADE8"/>
    <w:rsid w:val="2121BED9"/>
    <w:rsid w:val="21332339"/>
    <w:rsid w:val="21376EA5"/>
    <w:rsid w:val="213AE1B0"/>
    <w:rsid w:val="213B6A5B"/>
    <w:rsid w:val="214ADD62"/>
    <w:rsid w:val="2157AAAC"/>
    <w:rsid w:val="215B5678"/>
    <w:rsid w:val="216A4E57"/>
    <w:rsid w:val="217350D2"/>
    <w:rsid w:val="2174072C"/>
    <w:rsid w:val="21822574"/>
    <w:rsid w:val="21850B8D"/>
    <w:rsid w:val="218A176F"/>
    <w:rsid w:val="218A9A28"/>
    <w:rsid w:val="219A9393"/>
    <w:rsid w:val="21A407E2"/>
    <w:rsid w:val="21AD4BAE"/>
    <w:rsid w:val="21AFA274"/>
    <w:rsid w:val="21B5D500"/>
    <w:rsid w:val="21C4B5A4"/>
    <w:rsid w:val="21CD0D91"/>
    <w:rsid w:val="21CF982B"/>
    <w:rsid w:val="21D575AD"/>
    <w:rsid w:val="21D6E8CB"/>
    <w:rsid w:val="21EDDF5F"/>
    <w:rsid w:val="21FC1AB9"/>
    <w:rsid w:val="22002751"/>
    <w:rsid w:val="220532C3"/>
    <w:rsid w:val="22096A31"/>
    <w:rsid w:val="220B7C74"/>
    <w:rsid w:val="222EC1E8"/>
    <w:rsid w:val="222ED7A4"/>
    <w:rsid w:val="22314AB6"/>
    <w:rsid w:val="224534A3"/>
    <w:rsid w:val="225BD20F"/>
    <w:rsid w:val="225E2243"/>
    <w:rsid w:val="226197E1"/>
    <w:rsid w:val="226363D7"/>
    <w:rsid w:val="2263EDDE"/>
    <w:rsid w:val="226E32AB"/>
    <w:rsid w:val="227ED592"/>
    <w:rsid w:val="22864D52"/>
    <w:rsid w:val="22951B5D"/>
    <w:rsid w:val="22A3984E"/>
    <w:rsid w:val="22A79C37"/>
    <w:rsid w:val="22B4DCC2"/>
    <w:rsid w:val="22BE0EDC"/>
    <w:rsid w:val="22C90DB1"/>
    <w:rsid w:val="22CF967D"/>
    <w:rsid w:val="22E60A81"/>
    <w:rsid w:val="22EE06A0"/>
    <w:rsid w:val="22F72BB4"/>
    <w:rsid w:val="230129E7"/>
    <w:rsid w:val="23309A22"/>
    <w:rsid w:val="23319504"/>
    <w:rsid w:val="2357487C"/>
    <w:rsid w:val="2360797E"/>
    <w:rsid w:val="23628A97"/>
    <w:rsid w:val="2367936B"/>
    <w:rsid w:val="2371F04D"/>
    <w:rsid w:val="23772A83"/>
    <w:rsid w:val="23994FA9"/>
    <w:rsid w:val="239F28B1"/>
    <w:rsid w:val="23A2D119"/>
    <w:rsid w:val="23B1154B"/>
    <w:rsid w:val="23BE2CEA"/>
    <w:rsid w:val="23D344BF"/>
    <w:rsid w:val="23FD706C"/>
    <w:rsid w:val="23FF489D"/>
    <w:rsid w:val="23FF5912"/>
    <w:rsid w:val="24015F00"/>
    <w:rsid w:val="240C3718"/>
    <w:rsid w:val="241BFF25"/>
    <w:rsid w:val="241DD06B"/>
    <w:rsid w:val="2434D043"/>
    <w:rsid w:val="24406CE0"/>
    <w:rsid w:val="245E1BDA"/>
    <w:rsid w:val="24607500"/>
    <w:rsid w:val="246469BB"/>
    <w:rsid w:val="2467ABF5"/>
    <w:rsid w:val="2498B2FB"/>
    <w:rsid w:val="24ABDFC7"/>
    <w:rsid w:val="24B34BF6"/>
    <w:rsid w:val="24B63E82"/>
    <w:rsid w:val="24BADE4A"/>
    <w:rsid w:val="24BC39AE"/>
    <w:rsid w:val="24D3A832"/>
    <w:rsid w:val="24E9D9EC"/>
    <w:rsid w:val="24FC41F1"/>
    <w:rsid w:val="250487D2"/>
    <w:rsid w:val="25093F68"/>
    <w:rsid w:val="2518734B"/>
    <w:rsid w:val="252F7A8D"/>
    <w:rsid w:val="25693B1A"/>
    <w:rsid w:val="256ECA91"/>
    <w:rsid w:val="257646E9"/>
    <w:rsid w:val="258790D9"/>
    <w:rsid w:val="2588CE6F"/>
    <w:rsid w:val="2588EB73"/>
    <w:rsid w:val="25CA3534"/>
    <w:rsid w:val="25D1E198"/>
    <w:rsid w:val="25D4E4A9"/>
    <w:rsid w:val="25E51F5D"/>
    <w:rsid w:val="25E6C1C2"/>
    <w:rsid w:val="25F45F0F"/>
    <w:rsid w:val="25FC8014"/>
    <w:rsid w:val="2608789A"/>
    <w:rsid w:val="260C03CF"/>
    <w:rsid w:val="26154884"/>
    <w:rsid w:val="261F07DF"/>
    <w:rsid w:val="2629554E"/>
    <w:rsid w:val="2634361F"/>
    <w:rsid w:val="2637836C"/>
    <w:rsid w:val="26462564"/>
    <w:rsid w:val="2646DB09"/>
    <w:rsid w:val="264B1FE2"/>
    <w:rsid w:val="26582E92"/>
    <w:rsid w:val="265D915E"/>
    <w:rsid w:val="265DB82C"/>
    <w:rsid w:val="26640949"/>
    <w:rsid w:val="26668202"/>
    <w:rsid w:val="266F2221"/>
    <w:rsid w:val="2672DA2F"/>
    <w:rsid w:val="26892FDC"/>
    <w:rsid w:val="269104AD"/>
    <w:rsid w:val="26A35296"/>
    <w:rsid w:val="26B06F8D"/>
    <w:rsid w:val="26B6E2BC"/>
    <w:rsid w:val="26C5A30A"/>
    <w:rsid w:val="26C9F730"/>
    <w:rsid w:val="26ED8600"/>
    <w:rsid w:val="26EFDD48"/>
    <w:rsid w:val="26F1B587"/>
    <w:rsid w:val="2703F9DE"/>
    <w:rsid w:val="2706305C"/>
    <w:rsid w:val="2708CED5"/>
    <w:rsid w:val="2708DBB6"/>
    <w:rsid w:val="273B94DE"/>
    <w:rsid w:val="274C0BC7"/>
    <w:rsid w:val="2750F0E8"/>
    <w:rsid w:val="276B41A1"/>
    <w:rsid w:val="276B8CCA"/>
    <w:rsid w:val="2780BD51"/>
    <w:rsid w:val="27A01177"/>
    <w:rsid w:val="27A81187"/>
    <w:rsid w:val="27A812C0"/>
    <w:rsid w:val="27B744C3"/>
    <w:rsid w:val="27B8359C"/>
    <w:rsid w:val="27BB1A00"/>
    <w:rsid w:val="27D19421"/>
    <w:rsid w:val="27D4AADA"/>
    <w:rsid w:val="27EBECBD"/>
    <w:rsid w:val="27F3DA20"/>
    <w:rsid w:val="27FB639F"/>
    <w:rsid w:val="28096636"/>
    <w:rsid w:val="280C3DE9"/>
    <w:rsid w:val="280D76C9"/>
    <w:rsid w:val="280ECFC5"/>
    <w:rsid w:val="281FB9A6"/>
    <w:rsid w:val="283CDAFA"/>
    <w:rsid w:val="284FBBD9"/>
    <w:rsid w:val="28550CA7"/>
    <w:rsid w:val="2855A28B"/>
    <w:rsid w:val="28627F3D"/>
    <w:rsid w:val="286F1CC0"/>
    <w:rsid w:val="2884E50C"/>
    <w:rsid w:val="288EA4AE"/>
    <w:rsid w:val="28A28291"/>
    <w:rsid w:val="28B4A037"/>
    <w:rsid w:val="28B95D9E"/>
    <w:rsid w:val="28BE4B89"/>
    <w:rsid w:val="28C2D6F2"/>
    <w:rsid w:val="29225DBB"/>
    <w:rsid w:val="29243A02"/>
    <w:rsid w:val="29297C11"/>
    <w:rsid w:val="2936DB33"/>
    <w:rsid w:val="295B2770"/>
    <w:rsid w:val="295BD36F"/>
    <w:rsid w:val="2960C3F3"/>
    <w:rsid w:val="29663B81"/>
    <w:rsid w:val="29748B48"/>
    <w:rsid w:val="29762241"/>
    <w:rsid w:val="29A33106"/>
    <w:rsid w:val="29B0030B"/>
    <w:rsid w:val="29B82D56"/>
    <w:rsid w:val="29B9BE29"/>
    <w:rsid w:val="29BFF32A"/>
    <w:rsid w:val="29C3CA95"/>
    <w:rsid w:val="29DE08AB"/>
    <w:rsid w:val="29E1FDE8"/>
    <w:rsid w:val="29E5E6FA"/>
    <w:rsid w:val="29E96133"/>
    <w:rsid w:val="29F1D4BD"/>
    <w:rsid w:val="2A0A0465"/>
    <w:rsid w:val="2A0F3BE5"/>
    <w:rsid w:val="2A114A47"/>
    <w:rsid w:val="2A425E48"/>
    <w:rsid w:val="2A5276E1"/>
    <w:rsid w:val="2A52F2B0"/>
    <w:rsid w:val="2A79478A"/>
    <w:rsid w:val="2A7AFB66"/>
    <w:rsid w:val="2A836775"/>
    <w:rsid w:val="2A839AE5"/>
    <w:rsid w:val="2A850FF3"/>
    <w:rsid w:val="2A9055B4"/>
    <w:rsid w:val="2A90DFC2"/>
    <w:rsid w:val="2A95BD03"/>
    <w:rsid w:val="2A95D465"/>
    <w:rsid w:val="2A9A27C5"/>
    <w:rsid w:val="2AA2DC16"/>
    <w:rsid w:val="2AB40D5D"/>
    <w:rsid w:val="2AC0F70E"/>
    <w:rsid w:val="2AC54E3D"/>
    <w:rsid w:val="2ACA896B"/>
    <w:rsid w:val="2AD33028"/>
    <w:rsid w:val="2AD7E545"/>
    <w:rsid w:val="2ADD2E96"/>
    <w:rsid w:val="2ADDED31"/>
    <w:rsid w:val="2AE55AE7"/>
    <w:rsid w:val="2AEFFA8A"/>
    <w:rsid w:val="2AF260BB"/>
    <w:rsid w:val="2AF8125F"/>
    <w:rsid w:val="2B05D589"/>
    <w:rsid w:val="2B09D3B2"/>
    <w:rsid w:val="2B0FEE60"/>
    <w:rsid w:val="2B144088"/>
    <w:rsid w:val="2B184B0D"/>
    <w:rsid w:val="2B1CCD3B"/>
    <w:rsid w:val="2B282395"/>
    <w:rsid w:val="2B4B8871"/>
    <w:rsid w:val="2B5AE68E"/>
    <w:rsid w:val="2B5D9541"/>
    <w:rsid w:val="2B61A7C5"/>
    <w:rsid w:val="2B657C96"/>
    <w:rsid w:val="2B677B7C"/>
    <w:rsid w:val="2B70C99D"/>
    <w:rsid w:val="2B7A149C"/>
    <w:rsid w:val="2B8AF926"/>
    <w:rsid w:val="2B9B2B48"/>
    <w:rsid w:val="2BB119BB"/>
    <w:rsid w:val="2BB2E15D"/>
    <w:rsid w:val="2BB762F6"/>
    <w:rsid w:val="2BC3BD60"/>
    <w:rsid w:val="2BCC841B"/>
    <w:rsid w:val="2BCDEC41"/>
    <w:rsid w:val="2BD234C7"/>
    <w:rsid w:val="2BD2C039"/>
    <w:rsid w:val="2BD65C71"/>
    <w:rsid w:val="2BD8F90F"/>
    <w:rsid w:val="2BDA59E7"/>
    <w:rsid w:val="2BEA1E00"/>
    <w:rsid w:val="2C0F796E"/>
    <w:rsid w:val="2C140D29"/>
    <w:rsid w:val="2C246CDE"/>
    <w:rsid w:val="2C2717D9"/>
    <w:rsid w:val="2C2D0CB9"/>
    <w:rsid w:val="2C422F8F"/>
    <w:rsid w:val="2C43E7A5"/>
    <w:rsid w:val="2C5A0BE9"/>
    <w:rsid w:val="2C6B63CE"/>
    <w:rsid w:val="2C6F2CE7"/>
    <w:rsid w:val="2C77E240"/>
    <w:rsid w:val="2C7A5256"/>
    <w:rsid w:val="2C81BA75"/>
    <w:rsid w:val="2C84424D"/>
    <w:rsid w:val="2C885F23"/>
    <w:rsid w:val="2CA01C7B"/>
    <w:rsid w:val="2CA29CDC"/>
    <w:rsid w:val="2CABEDC6"/>
    <w:rsid w:val="2CBF34F3"/>
    <w:rsid w:val="2CE76A97"/>
    <w:rsid w:val="2CF13FF8"/>
    <w:rsid w:val="2CF9051C"/>
    <w:rsid w:val="2CFABBB7"/>
    <w:rsid w:val="2D0640E6"/>
    <w:rsid w:val="2D0D875D"/>
    <w:rsid w:val="2D0E7983"/>
    <w:rsid w:val="2D370A57"/>
    <w:rsid w:val="2D570B48"/>
    <w:rsid w:val="2D5B02EB"/>
    <w:rsid w:val="2D62EA08"/>
    <w:rsid w:val="2D726028"/>
    <w:rsid w:val="2D775DD5"/>
    <w:rsid w:val="2D778F68"/>
    <w:rsid w:val="2D8C8C10"/>
    <w:rsid w:val="2D8F1835"/>
    <w:rsid w:val="2DA7ADD8"/>
    <w:rsid w:val="2DAB7C8C"/>
    <w:rsid w:val="2DBA777B"/>
    <w:rsid w:val="2DBBF843"/>
    <w:rsid w:val="2DD54AC4"/>
    <w:rsid w:val="2DD9029E"/>
    <w:rsid w:val="2DE5D358"/>
    <w:rsid w:val="2DE79775"/>
    <w:rsid w:val="2DE7E059"/>
    <w:rsid w:val="2E045D32"/>
    <w:rsid w:val="2E071FDB"/>
    <w:rsid w:val="2E094BE2"/>
    <w:rsid w:val="2E190781"/>
    <w:rsid w:val="2E1CA665"/>
    <w:rsid w:val="2E294FB3"/>
    <w:rsid w:val="2E53FD3D"/>
    <w:rsid w:val="2E6FD741"/>
    <w:rsid w:val="2E8371D2"/>
    <w:rsid w:val="2E8C7765"/>
    <w:rsid w:val="2E9CB0C0"/>
    <w:rsid w:val="2EAF6A73"/>
    <w:rsid w:val="2EBC8988"/>
    <w:rsid w:val="2EC63BB6"/>
    <w:rsid w:val="2EE7C356"/>
    <w:rsid w:val="2EF225B3"/>
    <w:rsid w:val="2EF95DB5"/>
    <w:rsid w:val="2F02158E"/>
    <w:rsid w:val="2F04B7A0"/>
    <w:rsid w:val="2F37AD57"/>
    <w:rsid w:val="2F3E2DAA"/>
    <w:rsid w:val="2F417852"/>
    <w:rsid w:val="2F495DD9"/>
    <w:rsid w:val="2F53AA3A"/>
    <w:rsid w:val="2F784407"/>
    <w:rsid w:val="2F788B3C"/>
    <w:rsid w:val="2F82950D"/>
    <w:rsid w:val="2F866CF4"/>
    <w:rsid w:val="2F9241C5"/>
    <w:rsid w:val="2F932FB7"/>
    <w:rsid w:val="2FA59944"/>
    <w:rsid w:val="2FA7B0B2"/>
    <w:rsid w:val="2FB2A7D9"/>
    <w:rsid w:val="3011CAEF"/>
    <w:rsid w:val="3018C7C8"/>
    <w:rsid w:val="303024FD"/>
    <w:rsid w:val="30538CB3"/>
    <w:rsid w:val="30555882"/>
    <w:rsid w:val="305BE9BB"/>
    <w:rsid w:val="30728D83"/>
    <w:rsid w:val="307BC7AB"/>
    <w:rsid w:val="3091E28A"/>
    <w:rsid w:val="309E866F"/>
    <w:rsid w:val="30B0A665"/>
    <w:rsid w:val="30C12178"/>
    <w:rsid w:val="30C4C068"/>
    <w:rsid w:val="30DBE997"/>
    <w:rsid w:val="31139573"/>
    <w:rsid w:val="311A41EE"/>
    <w:rsid w:val="311C8891"/>
    <w:rsid w:val="312A8A7B"/>
    <w:rsid w:val="312F3322"/>
    <w:rsid w:val="3137D268"/>
    <w:rsid w:val="313DA764"/>
    <w:rsid w:val="3143F34A"/>
    <w:rsid w:val="3145D8F7"/>
    <w:rsid w:val="3161F686"/>
    <w:rsid w:val="316DD14D"/>
    <w:rsid w:val="317DB3BA"/>
    <w:rsid w:val="3191D2AE"/>
    <w:rsid w:val="31999E2B"/>
    <w:rsid w:val="31A5E9F5"/>
    <w:rsid w:val="31AA7F18"/>
    <w:rsid w:val="31AF3353"/>
    <w:rsid w:val="31B619DF"/>
    <w:rsid w:val="31C00F9F"/>
    <w:rsid w:val="31C0391C"/>
    <w:rsid w:val="31C3F164"/>
    <w:rsid w:val="31CCCD31"/>
    <w:rsid w:val="31D01981"/>
    <w:rsid w:val="31E430EE"/>
    <w:rsid w:val="31FF17C1"/>
    <w:rsid w:val="320DB4D7"/>
    <w:rsid w:val="3228CFAA"/>
    <w:rsid w:val="3228E9C0"/>
    <w:rsid w:val="32332348"/>
    <w:rsid w:val="32339E54"/>
    <w:rsid w:val="323753CB"/>
    <w:rsid w:val="32605FD9"/>
    <w:rsid w:val="32676F76"/>
    <w:rsid w:val="3271E077"/>
    <w:rsid w:val="327478B5"/>
    <w:rsid w:val="328AEA3C"/>
    <w:rsid w:val="32AA3A72"/>
    <w:rsid w:val="32B9A50D"/>
    <w:rsid w:val="32BCDC18"/>
    <w:rsid w:val="32C09F62"/>
    <w:rsid w:val="32C15173"/>
    <w:rsid w:val="32D09E71"/>
    <w:rsid w:val="32DFD8E8"/>
    <w:rsid w:val="32E49732"/>
    <w:rsid w:val="32E7AD63"/>
    <w:rsid w:val="32EB9EB0"/>
    <w:rsid w:val="32F4A9EE"/>
    <w:rsid w:val="32F61A09"/>
    <w:rsid w:val="32F789CE"/>
    <w:rsid w:val="3316B440"/>
    <w:rsid w:val="331B372C"/>
    <w:rsid w:val="331B8E44"/>
    <w:rsid w:val="3330C843"/>
    <w:rsid w:val="335575FA"/>
    <w:rsid w:val="336E7664"/>
    <w:rsid w:val="337A10B5"/>
    <w:rsid w:val="338D01DC"/>
    <w:rsid w:val="33964C8B"/>
    <w:rsid w:val="3397E9D8"/>
    <w:rsid w:val="33A49E8E"/>
    <w:rsid w:val="33A7CB7A"/>
    <w:rsid w:val="33AFE7F6"/>
    <w:rsid w:val="33B41907"/>
    <w:rsid w:val="33B468F9"/>
    <w:rsid w:val="33C08C3A"/>
    <w:rsid w:val="33C6AEB8"/>
    <w:rsid w:val="33E0AA33"/>
    <w:rsid w:val="33E4621B"/>
    <w:rsid w:val="33E5E5DE"/>
    <w:rsid w:val="33ED8D48"/>
    <w:rsid w:val="33EDDA30"/>
    <w:rsid w:val="33F64B2C"/>
    <w:rsid w:val="33FC2C12"/>
    <w:rsid w:val="34044F4A"/>
    <w:rsid w:val="340976B7"/>
    <w:rsid w:val="3412A9FC"/>
    <w:rsid w:val="3418D00E"/>
    <w:rsid w:val="343146E3"/>
    <w:rsid w:val="343D7B08"/>
    <w:rsid w:val="343E8FED"/>
    <w:rsid w:val="3465A0AC"/>
    <w:rsid w:val="346DC50B"/>
    <w:rsid w:val="3474BE32"/>
    <w:rsid w:val="34760B5C"/>
    <w:rsid w:val="3482A629"/>
    <w:rsid w:val="34AA02A2"/>
    <w:rsid w:val="34CDB37E"/>
    <w:rsid w:val="34DCFC75"/>
    <w:rsid w:val="34DEDA37"/>
    <w:rsid w:val="34FFE9E5"/>
    <w:rsid w:val="350072DD"/>
    <w:rsid w:val="3510A143"/>
    <w:rsid w:val="3522FD55"/>
    <w:rsid w:val="3535406E"/>
    <w:rsid w:val="354145AA"/>
    <w:rsid w:val="354BD6FB"/>
    <w:rsid w:val="35618008"/>
    <w:rsid w:val="356B2B06"/>
    <w:rsid w:val="357010C0"/>
    <w:rsid w:val="3570D424"/>
    <w:rsid w:val="357EB894"/>
    <w:rsid w:val="3588ECCC"/>
    <w:rsid w:val="359DE7D6"/>
    <w:rsid w:val="35A4D809"/>
    <w:rsid w:val="35AF8DE5"/>
    <w:rsid w:val="35B40853"/>
    <w:rsid w:val="35B5DF8F"/>
    <w:rsid w:val="35B9313F"/>
    <w:rsid w:val="35BD301E"/>
    <w:rsid w:val="35C60FFC"/>
    <w:rsid w:val="35C63F4C"/>
    <w:rsid w:val="35C65EB5"/>
    <w:rsid w:val="35E2AD87"/>
    <w:rsid w:val="3604B3DD"/>
    <w:rsid w:val="3617F4DB"/>
    <w:rsid w:val="361E76AE"/>
    <w:rsid w:val="363BA2F6"/>
    <w:rsid w:val="363C71CA"/>
    <w:rsid w:val="364E77A4"/>
    <w:rsid w:val="3652AA44"/>
    <w:rsid w:val="3654EB55"/>
    <w:rsid w:val="36558A6F"/>
    <w:rsid w:val="365F050C"/>
    <w:rsid w:val="3668A5C9"/>
    <w:rsid w:val="3679EC7C"/>
    <w:rsid w:val="36865F92"/>
    <w:rsid w:val="36B43B5F"/>
    <w:rsid w:val="36CDA45D"/>
    <w:rsid w:val="36D27179"/>
    <w:rsid w:val="36D870D7"/>
    <w:rsid w:val="36DAE1B9"/>
    <w:rsid w:val="36E339C0"/>
    <w:rsid w:val="36EBA388"/>
    <w:rsid w:val="370BB244"/>
    <w:rsid w:val="371380F1"/>
    <w:rsid w:val="3719F94E"/>
    <w:rsid w:val="371E8366"/>
    <w:rsid w:val="3732D32C"/>
    <w:rsid w:val="376996B9"/>
    <w:rsid w:val="37772A78"/>
    <w:rsid w:val="37808407"/>
    <w:rsid w:val="3790D986"/>
    <w:rsid w:val="37933114"/>
    <w:rsid w:val="37974A2E"/>
    <w:rsid w:val="3797B2CE"/>
    <w:rsid w:val="379A7C36"/>
    <w:rsid w:val="379C90CF"/>
    <w:rsid w:val="379CC7DD"/>
    <w:rsid w:val="379D0BD5"/>
    <w:rsid w:val="37A62A34"/>
    <w:rsid w:val="37B0D174"/>
    <w:rsid w:val="37C71A4E"/>
    <w:rsid w:val="37C9E4C5"/>
    <w:rsid w:val="37CC4FA1"/>
    <w:rsid w:val="37CD81E4"/>
    <w:rsid w:val="37D23446"/>
    <w:rsid w:val="37E277E1"/>
    <w:rsid w:val="37F55738"/>
    <w:rsid w:val="3802FB20"/>
    <w:rsid w:val="3804DCCC"/>
    <w:rsid w:val="38055912"/>
    <w:rsid w:val="3811D141"/>
    <w:rsid w:val="3815CEBA"/>
    <w:rsid w:val="38252245"/>
    <w:rsid w:val="382FA358"/>
    <w:rsid w:val="383212E7"/>
    <w:rsid w:val="38321952"/>
    <w:rsid w:val="3838BE48"/>
    <w:rsid w:val="383FC64B"/>
    <w:rsid w:val="3844C6F3"/>
    <w:rsid w:val="3844C7C4"/>
    <w:rsid w:val="384D1E18"/>
    <w:rsid w:val="38508F2B"/>
    <w:rsid w:val="38528274"/>
    <w:rsid w:val="3869E3DE"/>
    <w:rsid w:val="386D7A4D"/>
    <w:rsid w:val="386E9A4E"/>
    <w:rsid w:val="3875125E"/>
    <w:rsid w:val="389F7020"/>
    <w:rsid w:val="38C5849E"/>
    <w:rsid w:val="38E37E83"/>
    <w:rsid w:val="38ED9BE3"/>
    <w:rsid w:val="38F5E9B2"/>
    <w:rsid w:val="38FFE9E7"/>
    <w:rsid w:val="391B829F"/>
    <w:rsid w:val="391DD653"/>
    <w:rsid w:val="392BB807"/>
    <w:rsid w:val="392BC8EC"/>
    <w:rsid w:val="3933265F"/>
    <w:rsid w:val="393F2640"/>
    <w:rsid w:val="3958EE71"/>
    <w:rsid w:val="395D0DA9"/>
    <w:rsid w:val="3964B938"/>
    <w:rsid w:val="3967656B"/>
    <w:rsid w:val="39848742"/>
    <w:rsid w:val="3989B84D"/>
    <w:rsid w:val="3998C926"/>
    <w:rsid w:val="399CD5A3"/>
    <w:rsid w:val="39A19A9C"/>
    <w:rsid w:val="39A3352C"/>
    <w:rsid w:val="39A486C7"/>
    <w:rsid w:val="39C015B9"/>
    <w:rsid w:val="39C2D274"/>
    <w:rsid w:val="39C7212A"/>
    <w:rsid w:val="39C9C0BC"/>
    <w:rsid w:val="39CB8790"/>
    <w:rsid w:val="39CCBCD8"/>
    <w:rsid w:val="39D1148C"/>
    <w:rsid w:val="39D2277E"/>
    <w:rsid w:val="39D58125"/>
    <w:rsid w:val="39E8D139"/>
    <w:rsid w:val="39EB9D7D"/>
    <w:rsid w:val="39EF4D66"/>
    <w:rsid w:val="39EF9C8A"/>
    <w:rsid w:val="39F176E7"/>
    <w:rsid w:val="3A009598"/>
    <w:rsid w:val="3A02FA68"/>
    <w:rsid w:val="3A16F070"/>
    <w:rsid w:val="3A1C8C84"/>
    <w:rsid w:val="3A1CBBA1"/>
    <w:rsid w:val="3A271D75"/>
    <w:rsid w:val="3A2A6F92"/>
    <w:rsid w:val="3A2D0DE7"/>
    <w:rsid w:val="3A313254"/>
    <w:rsid w:val="3A32F9AE"/>
    <w:rsid w:val="3A4AF058"/>
    <w:rsid w:val="3A6F6EC0"/>
    <w:rsid w:val="3A8DBB99"/>
    <w:rsid w:val="3A979296"/>
    <w:rsid w:val="3A9E529C"/>
    <w:rsid w:val="3AA1C2C5"/>
    <w:rsid w:val="3AA77A9B"/>
    <w:rsid w:val="3AB21761"/>
    <w:rsid w:val="3AB8051F"/>
    <w:rsid w:val="3ADCFD6A"/>
    <w:rsid w:val="3AE28505"/>
    <w:rsid w:val="3B141D1D"/>
    <w:rsid w:val="3B44A6A3"/>
    <w:rsid w:val="3B4CF593"/>
    <w:rsid w:val="3B587750"/>
    <w:rsid w:val="3B77A973"/>
    <w:rsid w:val="3B81239D"/>
    <w:rsid w:val="3B87A7D0"/>
    <w:rsid w:val="3B8BA0F7"/>
    <w:rsid w:val="3B99EEC7"/>
    <w:rsid w:val="3B9B312F"/>
    <w:rsid w:val="3BA189AA"/>
    <w:rsid w:val="3BA56F3E"/>
    <w:rsid w:val="3BB1641B"/>
    <w:rsid w:val="3BB2E1D6"/>
    <w:rsid w:val="3BB50BAE"/>
    <w:rsid w:val="3BBBE899"/>
    <w:rsid w:val="3BCAFC44"/>
    <w:rsid w:val="3BD3F401"/>
    <w:rsid w:val="3BE1C637"/>
    <w:rsid w:val="3BE44495"/>
    <w:rsid w:val="3BE8306F"/>
    <w:rsid w:val="3BF0647C"/>
    <w:rsid w:val="3C050BD2"/>
    <w:rsid w:val="3C091A4D"/>
    <w:rsid w:val="3C178744"/>
    <w:rsid w:val="3C29FBCC"/>
    <w:rsid w:val="3C2D3849"/>
    <w:rsid w:val="3C381031"/>
    <w:rsid w:val="3C4829A8"/>
    <w:rsid w:val="3C48606B"/>
    <w:rsid w:val="3C4A4533"/>
    <w:rsid w:val="3C5C560A"/>
    <w:rsid w:val="3C616DAB"/>
    <w:rsid w:val="3C7198C6"/>
    <w:rsid w:val="3C739EA6"/>
    <w:rsid w:val="3C740363"/>
    <w:rsid w:val="3C83A367"/>
    <w:rsid w:val="3C8D4561"/>
    <w:rsid w:val="3C8EAD3B"/>
    <w:rsid w:val="3C939CDA"/>
    <w:rsid w:val="3CAE4A88"/>
    <w:rsid w:val="3CB631D8"/>
    <w:rsid w:val="3CBA5BA8"/>
    <w:rsid w:val="3CC9E7AB"/>
    <w:rsid w:val="3CD13CCE"/>
    <w:rsid w:val="3CF6E653"/>
    <w:rsid w:val="3D04BCDF"/>
    <w:rsid w:val="3D05034A"/>
    <w:rsid w:val="3D0A429C"/>
    <w:rsid w:val="3D143547"/>
    <w:rsid w:val="3D212325"/>
    <w:rsid w:val="3D32CAC3"/>
    <w:rsid w:val="3D3DC0F5"/>
    <w:rsid w:val="3D409137"/>
    <w:rsid w:val="3D4A03D0"/>
    <w:rsid w:val="3D64DB8C"/>
    <w:rsid w:val="3D69DD0E"/>
    <w:rsid w:val="3D7167F7"/>
    <w:rsid w:val="3D746E9F"/>
    <w:rsid w:val="3D770161"/>
    <w:rsid w:val="3D7E47FA"/>
    <w:rsid w:val="3D7EC869"/>
    <w:rsid w:val="3D852AC2"/>
    <w:rsid w:val="3D895C56"/>
    <w:rsid w:val="3D8BB965"/>
    <w:rsid w:val="3D9773C6"/>
    <w:rsid w:val="3D992411"/>
    <w:rsid w:val="3D9E7295"/>
    <w:rsid w:val="3DBC31E1"/>
    <w:rsid w:val="3DC1EE9C"/>
    <w:rsid w:val="3DD3B6F6"/>
    <w:rsid w:val="3DD44DAD"/>
    <w:rsid w:val="3DE2F8E9"/>
    <w:rsid w:val="3DE5BBEA"/>
    <w:rsid w:val="3DEFCA3D"/>
    <w:rsid w:val="3DF95F06"/>
    <w:rsid w:val="3E10186D"/>
    <w:rsid w:val="3E18FFAC"/>
    <w:rsid w:val="3E1F411A"/>
    <w:rsid w:val="3E304D9F"/>
    <w:rsid w:val="3E35B93C"/>
    <w:rsid w:val="3E3926FD"/>
    <w:rsid w:val="3E3AC135"/>
    <w:rsid w:val="3E3D5218"/>
    <w:rsid w:val="3E47DEA1"/>
    <w:rsid w:val="3E6736BE"/>
    <w:rsid w:val="3E6F38D1"/>
    <w:rsid w:val="3E76A4AD"/>
    <w:rsid w:val="3E7D44B6"/>
    <w:rsid w:val="3E7F0C6C"/>
    <w:rsid w:val="3E8163D0"/>
    <w:rsid w:val="3E858CA4"/>
    <w:rsid w:val="3E8F5F6F"/>
    <w:rsid w:val="3EA31C89"/>
    <w:rsid w:val="3EB0CA5B"/>
    <w:rsid w:val="3EB2CD33"/>
    <w:rsid w:val="3EB44ACC"/>
    <w:rsid w:val="3EB7CDBB"/>
    <w:rsid w:val="3EC9A48A"/>
    <w:rsid w:val="3ED157AF"/>
    <w:rsid w:val="3EE677A5"/>
    <w:rsid w:val="3EEE42E7"/>
    <w:rsid w:val="3EF12078"/>
    <w:rsid w:val="3EFA1FE6"/>
    <w:rsid w:val="3EFAE52D"/>
    <w:rsid w:val="3EFFE873"/>
    <w:rsid w:val="3F04C0B6"/>
    <w:rsid w:val="3F0BA44F"/>
    <w:rsid w:val="3F0EB716"/>
    <w:rsid w:val="3F10E96B"/>
    <w:rsid w:val="3F230C7B"/>
    <w:rsid w:val="3F311CF1"/>
    <w:rsid w:val="3F335404"/>
    <w:rsid w:val="3F4E8672"/>
    <w:rsid w:val="3F6B6BFD"/>
    <w:rsid w:val="3F6C17EB"/>
    <w:rsid w:val="3F71F4EE"/>
    <w:rsid w:val="3F795DF9"/>
    <w:rsid w:val="3F798877"/>
    <w:rsid w:val="3F7D7363"/>
    <w:rsid w:val="3F92157D"/>
    <w:rsid w:val="3F9A760E"/>
    <w:rsid w:val="3FBC0173"/>
    <w:rsid w:val="3FC13CC3"/>
    <w:rsid w:val="3FC1554E"/>
    <w:rsid w:val="3FC4C91E"/>
    <w:rsid w:val="3FC50A4F"/>
    <w:rsid w:val="3FC527EB"/>
    <w:rsid w:val="3FD0B91B"/>
    <w:rsid w:val="3FDE350A"/>
    <w:rsid w:val="3FDE7E88"/>
    <w:rsid w:val="3FE38044"/>
    <w:rsid w:val="3FEA7BD4"/>
    <w:rsid w:val="3FF3D808"/>
    <w:rsid w:val="3FF9C0B9"/>
    <w:rsid w:val="40095A48"/>
    <w:rsid w:val="4018ADDF"/>
    <w:rsid w:val="402BB78F"/>
    <w:rsid w:val="402E6866"/>
    <w:rsid w:val="40356E7E"/>
    <w:rsid w:val="403A3F32"/>
    <w:rsid w:val="40510754"/>
    <w:rsid w:val="40523C1D"/>
    <w:rsid w:val="405498A6"/>
    <w:rsid w:val="40551FAA"/>
    <w:rsid w:val="40763AC7"/>
    <w:rsid w:val="4081E0B2"/>
    <w:rsid w:val="408AA7C0"/>
    <w:rsid w:val="409A87DE"/>
    <w:rsid w:val="409EB48D"/>
    <w:rsid w:val="40A866D8"/>
    <w:rsid w:val="40A9D9DA"/>
    <w:rsid w:val="40B8BFE7"/>
    <w:rsid w:val="40D2C42A"/>
    <w:rsid w:val="40D9F59A"/>
    <w:rsid w:val="40DD491C"/>
    <w:rsid w:val="40E777E5"/>
    <w:rsid w:val="40E90A36"/>
    <w:rsid w:val="40E98521"/>
    <w:rsid w:val="40EE9F09"/>
    <w:rsid w:val="412B17D4"/>
    <w:rsid w:val="41316188"/>
    <w:rsid w:val="4131776A"/>
    <w:rsid w:val="4137B6B5"/>
    <w:rsid w:val="413B6F4A"/>
    <w:rsid w:val="4144E1B4"/>
    <w:rsid w:val="414F58ED"/>
    <w:rsid w:val="41615A34"/>
    <w:rsid w:val="41742925"/>
    <w:rsid w:val="417C6CF1"/>
    <w:rsid w:val="4187DF89"/>
    <w:rsid w:val="4192169F"/>
    <w:rsid w:val="41951ABA"/>
    <w:rsid w:val="41A3DA08"/>
    <w:rsid w:val="41E881CC"/>
    <w:rsid w:val="41E9117B"/>
    <w:rsid w:val="41F094BC"/>
    <w:rsid w:val="41F171E1"/>
    <w:rsid w:val="41FE7FF1"/>
    <w:rsid w:val="42180CE2"/>
    <w:rsid w:val="42184490"/>
    <w:rsid w:val="422ADD8E"/>
    <w:rsid w:val="4243FE79"/>
    <w:rsid w:val="425517EF"/>
    <w:rsid w:val="42588666"/>
    <w:rsid w:val="425E5FB3"/>
    <w:rsid w:val="427B5A87"/>
    <w:rsid w:val="428E5249"/>
    <w:rsid w:val="4295B1C8"/>
    <w:rsid w:val="4296E728"/>
    <w:rsid w:val="429FDD1D"/>
    <w:rsid w:val="42A976FF"/>
    <w:rsid w:val="42C3EB9A"/>
    <w:rsid w:val="42CB801E"/>
    <w:rsid w:val="42CDB2B9"/>
    <w:rsid w:val="42DA204B"/>
    <w:rsid w:val="42DFAF5A"/>
    <w:rsid w:val="42E44CA0"/>
    <w:rsid w:val="42FC7FE0"/>
    <w:rsid w:val="43001B7B"/>
    <w:rsid w:val="4316CFAC"/>
    <w:rsid w:val="43323E38"/>
    <w:rsid w:val="433EE23B"/>
    <w:rsid w:val="43424802"/>
    <w:rsid w:val="4348A5CA"/>
    <w:rsid w:val="434BDBA6"/>
    <w:rsid w:val="4350CE6C"/>
    <w:rsid w:val="435C5F34"/>
    <w:rsid w:val="435E566D"/>
    <w:rsid w:val="436A743E"/>
    <w:rsid w:val="4372500D"/>
    <w:rsid w:val="439D9351"/>
    <w:rsid w:val="43A01F65"/>
    <w:rsid w:val="43A53C71"/>
    <w:rsid w:val="43A57258"/>
    <w:rsid w:val="43A9830C"/>
    <w:rsid w:val="43BC4351"/>
    <w:rsid w:val="43CEBA6D"/>
    <w:rsid w:val="43DF9FB2"/>
    <w:rsid w:val="43F6BDE9"/>
    <w:rsid w:val="44044DE9"/>
    <w:rsid w:val="441EF22E"/>
    <w:rsid w:val="44259C63"/>
    <w:rsid w:val="4435CA48"/>
    <w:rsid w:val="44455B6D"/>
    <w:rsid w:val="444A7E2E"/>
    <w:rsid w:val="444B02E5"/>
    <w:rsid w:val="444DAA50"/>
    <w:rsid w:val="44596E1E"/>
    <w:rsid w:val="44700C00"/>
    <w:rsid w:val="44951E67"/>
    <w:rsid w:val="44A7868D"/>
    <w:rsid w:val="44B1338C"/>
    <w:rsid w:val="44BDD187"/>
    <w:rsid w:val="44D73DD9"/>
    <w:rsid w:val="44DA86AD"/>
    <w:rsid w:val="44E44826"/>
    <w:rsid w:val="44F29492"/>
    <w:rsid w:val="44FB28C9"/>
    <w:rsid w:val="45040809"/>
    <w:rsid w:val="45047351"/>
    <w:rsid w:val="45101539"/>
    <w:rsid w:val="4510AC52"/>
    <w:rsid w:val="451DD41F"/>
    <w:rsid w:val="452331AA"/>
    <w:rsid w:val="4527AB14"/>
    <w:rsid w:val="45296923"/>
    <w:rsid w:val="4546C4BA"/>
    <w:rsid w:val="4563336F"/>
    <w:rsid w:val="456777D3"/>
    <w:rsid w:val="456A2268"/>
    <w:rsid w:val="456FF4EE"/>
    <w:rsid w:val="45713F46"/>
    <w:rsid w:val="4576E0FC"/>
    <w:rsid w:val="4583B942"/>
    <w:rsid w:val="45A84EB2"/>
    <w:rsid w:val="45ABBB0D"/>
    <w:rsid w:val="45B5C3F7"/>
    <w:rsid w:val="45B671BE"/>
    <w:rsid w:val="45B90D75"/>
    <w:rsid w:val="45C6B334"/>
    <w:rsid w:val="45C80567"/>
    <w:rsid w:val="45E05DF1"/>
    <w:rsid w:val="4620306A"/>
    <w:rsid w:val="462FB868"/>
    <w:rsid w:val="463F08AC"/>
    <w:rsid w:val="465036AA"/>
    <w:rsid w:val="46517C83"/>
    <w:rsid w:val="4678111D"/>
    <w:rsid w:val="467DF9CF"/>
    <w:rsid w:val="468E2A7C"/>
    <w:rsid w:val="4698C613"/>
    <w:rsid w:val="46A3166F"/>
    <w:rsid w:val="46B0259C"/>
    <w:rsid w:val="46B06159"/>
    <w:rsid w:val="46B2F9F3"/>
    <w:rsid w:val="46BE1EF2"/>
    <w:rsid w:val="46C0DE53"/>
    <w:rsid w:val="46C5E72E"/>
    <w:rsid w:val="46DB0ABF"/>
    <w:rsid w:val="46DB2A7E"/>
    <w:rsid w:val="46DB6BA4"/>
    <w:rsid w:val="46E0C51A"/>
    <w:rsid w:val="46F1EB0B"/>
    <w:rsid w:val="46F42D22"/>
    <w:rsid w:val="46FC8F82"/>
    <w:rsid w:val="4705B8CB"/>
    <w:rsid w:val="47064EF5"/>
    <w:rsid w:val="472003E7"/>
    <w:rsid w:val="472B0CE0"/>
    <w:rsid w:val="4731A926"/>
    <w:rsid w:val="4746820A"/>
    <w:rsid w:val="4770725A"/>
    <w:rsid w:val="47716BEF"/>
    <w:rsid w:val="4774C620"/>
    <w:rsid w:val="477E9B44"/>
    <w:rsid w:val="47820577"/>
    <w:rsid w:val="478D6948"/>
    <w:rsid w:val="4794711D"/>
    <w:rsid w:val="4795E93C"/>
    <w:rsid w:val="479A1388"/>
    <w:rsid w:val="47A8E81E"/>
    <w:rsid w:val="47ACF1AA"/>
    <w:rsid w:val="47C3030B"/>
    <w:rsid w:val="47D0CC2E"/>
    <w:rsid w:val="47D707BE"/>
    <w:rsid w:val="47DC573D"/>
    <w:rsid w:val="47DDAD78"/>
    <w:rsid w:val="47DF5DD1"/>
    <w:rsid w:val="47F47F79"/>
    <w:rsid w:val="47F56817"/>
    <w:rsid w:val="47FA0016"/>
    <w:rsid w:val="47FEF569"/>
    <w:rsid w:val="4807DD49"/>
    <w:rsid w:val="4819A773"/>
    <w:rsid w:val="481B7062"/>
    <w:rsid w:val="481E5CE0"/>
    <w:rsid w:val="482CFFF9"/>
    <w:rsid w:val="4841FD2E"/>
    <w:rsid w:val="4846A974"/>
    <w:rsid w:val="484FF53A"/>
    <w:rsid w:val="48546A36"/>
    <w:rsid w:val="4860B9A6"/>
    <w:rsid w:val="4863C77D"/>
    <w:rsid w:val="487E63F2"/>
    <w:rsid w:val="4884A47D"/>
    <w:rsid w:val="48850898"/>
    <w:rsid w:val="488E4672"/>
    <w:rsid w:val="488E659F"/>
    <w:rsid w:val="48A69A91"/>
    <w:rsid w:val="48AA2786"/>
    <w:rsid w:val="48AB2104"/>
    <w:rsid w:val="48B37573"/>
    <w:rsid w:val="48BA2F5B"/>
    <w:rsid w:val="48BCDC63"/>
    <w:rsid w:val="48BF1DBA"/>
    <w:rsid w:val="48C3B30A"/>
    <w:rsid w:val="48CB4AEB"/>
    <w:rsid w:val="48CE3674"/>
    <w:rsid w:val="48CEF223"/>
    <w:rsid w:val="48CF227F"/>
    <w:rsid w:val="48EE5A05"/>
    <w:rsid w:val="48FF9D30"/>
    <w:rsid w:val="4907BD16"/>
    <w:rsid w:val="4920E63B"/>
    <w:rsid w:val="49210A61"/>
    <w:rsid w:val="4945BBAC"/>
    <w:rsid w:val="49507001"/>
    <w:rsid w:val="49688D70"/>
    <w:rsid w:val="496BD350"/>
    <w:rsid w:val="496EF894"/>
    <w:rsid w:val="49A28118"/>
    <w:rsid w:val="49A45E4F"/>
    <w:rsid w:val="49A49BF3"/>
    <w:rsid w:val="49CF1C18"/>
    <w:rsid w:val="49CF8B28"/>
    <w:rsid w:val="49CFF29B"/>
    <w:rsid w:val="49D7E08A"/>
    <w:rsid w:val="49E80A52"/>
    <w:rsid w:val="49EB8FB1"/>
    <w:rsid w:val="49F0F376"/>
    <w:rsid w:val="49FAEA41"/>
    <w:rsid w:val="4A04729D"/>
    <w:rsid w:val="4A10ABDE"/>
    <w:rsid w:val="4A166FA9"/>
    <w:rsid w:val="4A19436C"/>
    <w:rsid w:val="4A348554"/>
    <w:rsid w:val="4A35BCF7"/>
    <w:rsid w:val="4A3EC458"/>
    <w:rsid w:val="4A3F7841"/>
    <w:rsid w:val="4A40DF88"/>
    <w:rsid w:val="4A4E128E"/>
    <w:rsid w:val="4A5DAA9E"/>
    <w:rsid w:val="4A6222E9"/>
    <w:rsid w:val="4A66604B"/>
    <w:rsid w:val="4A78F5C5"/>
    <w:rsid w:val="4A80C974"/>
    <w:rsid w:val="4A8E2EE6"/>
    <w:rsid w:val="4A935D8D"/>
    <w:rsid w:val="4AA236CC"/>
    <w:rsid w:val="4AA90FE4"/>
    <w:rsid w:val="4AA92D72"/>
    <w:rsid w:val="4AAB4707"/>
    <w:rsid w:val="4ACC0F8A"/>
    <w:rsid w:val="4AD4C904"/>
    <w:rsid w:val="4AD5F2EF"/>
    <w:rsid w:val="4AE7C6FB"/>
    <w:rsid w:val="4AF60ED9"/>
    <w:rsid w:val="4AFCD55C"/>
    <w:rsid w:val="4B01645F"/>
    <w:rsid w:val="4B09D299"/>
    <w:rsid w:val="4B19BCF7"/>
    <w:rsid w:val="4B1C33C9"/>
    <w:rsid w:val="4B1E5F17"/>
    <w:rsid w:val="4B1EC8C7"/>
    <w:rsid w:val="4B2D3987"/>
    <w:rsid w:val="4B744095"/>
    <w:rsid w:val="4B79DFF4"/>
    <w:rsid w:val="4B7DBADB"/>
    <w:rsid w:val="4B8880D9"/>
    <w:rsid w:val="4B9F785E"/>
    <w:rsid w:val="4BA43F22"/>
    <w:rsid w:val="4BA6E351"/>
    <w:rsid w:val="4BBF7A4D"/>
    <w:rsid w:val="4BCB0578"/>
    <w:rsid w:val="4BD81CBC"/>
    <w:rsid w:val="4BDA2C7F"/>
    <w:rsid w:val="4BE4D7DB"/>
    <w:rsid w:val="4BE82712"/>
    <w:rsid w:val="4BFFF385"/>
    <w:rsid w:val="4C059E30"/>
    <w:rsid w:val="4C18C808"/>
    <w:rsid w:val="4C2BF796"/>
    <w:rsid w:val="4C596D11"/>
    <w:rsid w:val="4C59801A"/>
    <w:rsid w:val="4C771318"/>
    <w:rsid w:val="4C8ABE31"/>
    <w:rsid w:val="4C952164"/>
    <w:rsid w:val="4C9A540F"/>
    <w:rsid w:val="4C9B9CE6"/>
    <w:rsid w:val="4CBE4C25"/>
    <w:rsid w:val="4CC25610"/>
    <w:rsid w:val="4CC26CBE"/>
    <w:rsid w:val="4CC46FBF"/>
    <w:rsid w:val="4CDAB828"/>
    <w:rsid w:val="4CE03C94"/>
    <w:rsid w:val="4CF26845"/>
    <w:rsid w:val="4D0B9988"/>
    <w:rsid w:val="4D1721CA"/>
    <w:rsid w:val="4D25231D"/>
    <w:rsid w:val="4D26BCAA"/>
    <w:rsid w:val="4D26C721"/>
    <w:rsid w:val="4D2BAB0C"/>
    <w:rsid w:val="4D36FB8C"/>
    <w:rsid w:val="4D3E6158"/>
    <w:rsid w:val="4D48D8A6"/>
    <w:rsid w:val="4D4BF7FD"/>
    <w:rsid w:val="4D6757D2"/>
    <w:rsid w:val="4D67E88E"/>
    <w:rsid w:val="4D703D28"/>
    <w:rsid w:val="4D81F950"/>
    <w:rsid w:val="4D89B842"/>
    <w:rsid w:val="4D8E0D7F"/>
    <w:rsid w:val="4D95EB77"/>
    <w:rsid w:val="4D9AB041"/>
    <w:rsid w:val="4DBD8ED3"/>
    <w:rsid w:val="4DC3983B"/>
    <w:rsid w:val="4DD6CFD8"/>
    <w:rsid w:val="4DE0EB1D"/>
    <w:rsid w:val="4DE8344C"/>
    <w:rsid w:val="4DF61ADB"/>
    <w:rsid w:val="4E013EF0"/>
    <w:rsid w:val="4E0779D6"/>
    <w:rsid w:val="4E117EF3"/>
    <w:rsid w:val="4E14390B"/>
    <w:rsid w:val="4E32B386"/>
    <w:rsid w:val="4E40BA2B"/>
    <w:rsid w:val="4E49B530"/>
    <w:rsid w:val="4E4B1796"/>
    <w:rsid w:val="4E5213AB"/>
    <w:rsid w:val="4E53F5DE"/>
    <w:rsid w:val="4E709E74"/>
    <w:rsid w:val="4E8E1A63"/>
    <w:rsid w:val="4E90DC78"/>
    <w:rsid w:val="4E9F390F"/>
    <w:rsid w:val="4EABED40"/>
    <w:rsid w:val="4EBC63CA"/>
    <w:rsid w:val="4EC545AB"/>
    <w:rsid w:val="4ED1C744"/>
    <w:rsid w:val="4EE219B5"/>
    <w:rsid w:val="4EE42F86"/>
    <w:rsid w:val="4EE7ECDA"/>
    <w:rsid w:val="4F0519A4"/>
    <w:rsid w:val="4F06E8CB"/>
    <w:rsid w:val="4F0F3A53"/>
    <w:rsid w:val="4F17978E"/>
    <w:rsid w:val="4F2014B2"/>
    <w:rsid w:val="4F235D22"/>
    <w:rsid w:val="4F2A113C"/>
    <w:rsid w:val="4F3294BE"/>
    <w:rsid w:val="4F6ADADB"/>
    <w:rsid w:val="4F6B6160"/>
    <w:rsid w:val="4F73BE5B"/>
    <w:rsid w:val="4F809FB8"/>
    <w:rsid w:val="4F95E294"/>
    <w:rsid w:val="4FA7EE48"/>
    <w:rsid w:val="4FA82EAA"/>
    <w:rsid w:val="4FACA3CD"/>
    <w:rsid w:val="4FC303FA"/>
    <w:rsid w:val="4FC5EE44"/>
    <w:rsid w:val="4FD28933"/>
    <w:rsid w:val="50046931"/>
    <w:rsid w:val="503E38F9"/>
    <w:rsid w:val="5047D606"/>
    <w:rsid w:val="50523482"/>
    <w:rsid w:val="50602898"/>
    <w:rsid w:val="506BE94B"/>
    <w:rsid w:val="5070947E"/>
    <w:rsid w:val="5070DF64"/>
    <w:rsid w:val="507C3CA0"/>
    <w:rsid w:val="5088F3AA"/>
    <w:rsid w:val="508AE50D"/>
    <w:rsid w:val="508B0FD6"/>
    <w:rsid w:val="508E4768"/>
    <w:rsid w:val="509F24EF"/>
    <w:rsid w:val="509F675B"/>
    <w:rsid w:val="50B24CAA"/>
    <w:rsid w:val="50C68501"/>
    <w:rsid w:val="50C6BF14"/>
    <w:rsid w:val="50D197FE"/>
    <w:rsid w:val="50E12CC3"/>
    <w:rsid w:val="50E13C53"/>
    <w:rsid w:val="50E7988F"/>
    <w:rsid w:val="50EA2E73"/>
    <w:rsid w:val="50EA7B7B"/>
    <w:rsid w:val="50F0A5A5"/>
    <w:rsid w:val="51141893"/>
    <w:rsid w:val="51178BC8"/>
    <w:rsid w:val="51199720"/>
    <w:rsid w:val="5124E138"/>
    <w:rsid w:val="51552855"/>
    <w:rsid w:val="515DBD60"/>
    <w:rsid w:val="515F36ED"/>
    <w:rsid w:val="51649026"/>
    <w:rsid w:val="5165AD4C"/>
    <w:rsid w:val="516FAAE8"/>
    <w:rsid w:val="5174AD50"/>
    <w:rsid w:val="5193F63A"/>
    <w:rsid w:val="51949988"/>
    <w:rsid w:val="519525FB"/>
    <w:rsid w:val="5198DE0A"/>
    <w:rsid w:val="51A525EF"/>
    <w:rsid w:val="51A83B74"/>
    <w:rsid w:val="51BEFE30"/>
    <w:rsid w:val="51C42402"/>
    <w:rsid w:val="51C53D3D"/>
    <w:rsid w:val="51C90D44"/>
    <w:rsid w:val="51D0B6AB"/>
    <w:rsid w:val="51D38126"/>
    <w:rsid w:val="51DF1637"/>
    <w:rsid w:val="51F60852"/>
    <w:rsid w:val="51FFD7C1"/>
    <w:rsid w:val="5203BD1D"/>
    <w:rsid w:val="520F21C1"/>
    <w:rsid w:val="521B4FB4"/>
    <w:rsid w:val="521D43B4"/>
    <w:rsid w:val="52203528"/>
    <w:rsid w:val="522E4560"/>
    <w:rsid w:val="5232462E"/>
    <w:rsid w:val="523D988B"/>
    <w:rsid w:val="5242696B"/>
    <w:rsid w:val="5252554D"/>
    <w:rsid w:val="5260DFB4"/>
    <w:rsid w:val="527090F2"/>
    <w:rsid w:val="5284F987"/>
    <w:rsid w:val="52981C53"/>
    <w:rsid w:val="52982224"/>
    <w:rsid w:val="52A31CDF"/>
    <w:rsid w:val="52A6F54E"/>
    <w:rsid w:val="52A74637"/>
    <w:rsid w:val="52ACF752"/>
    <w:rsid w:val="52B204A0"/>
    <w:rsid w:val="52BBC63B"/>
    <w:rsid w:val="52BFF785"/>
    <w:rsid w:val="52C0D9DE"/>
    <w:rsid w:val="52DB040E"/>
    <w:rsid w:val="52E00A9A"/>
    <w:rsid w:val="52E983CD"/>
    <w:rsid w:val="52EDB12E"/>
    <w:rsid w:val="52FDED45"/>
    <w:rsid w:val="531DEBA9"/>
    <w:rsid w:val="5325FB9E"/>
    <w:rsid w:val="532B5633"/>
    <w:rsid w:val="533A7D31"/>
    <w:rsid w:val="534047D0"/>
    <w:rsid w:val="53569D55"/>
    <w:rsid w:val="5364423B"/>
    <w:rsid w:val="53705401"/>
    <w:rsid w:val="5391F157"/>
    <w:rsid w:val="53ACDCED"/>
    <w:rsid w:val="53C0EEAA"/>
    <w:rsid w:val="53C3B4FB"/>
    <w:rsid w:val="53C60413"/>
    <w:rsid w:val="53D11E4C"/>
    <w:rsid w:val="53D2425A"/>
    <w:rsid w:val="53E39ED6"/>
    <w:rsid w:val="53E3D66E"/>
    <w:rsid w:val="53FC7A37"/>
    <w:rsid w:val="54004253"/>
    <w:rsid w:val="5404673E"/>
    <w:rsid w:val="5404AB82"/>
    <w:rsid w:val="5408D908"/>
    <w:rsid w:val="541245EE"/>
    <w:rsid w:val="541248CD"/>
    <w:rsid w:val="541C6A6F"/>
    <w:rsid w:val="543396E5"/>
    <w:rsid w:val="543522A2"/>
    <w:rsid w:val="543D3AAD"/>
    <w:rsid w:val="544755E2"/>
    <w:rsid w:val="544C03B0"/>
    <w:rsid w:val="54538893"/>
    <w:rsid w:val="546DC18E"/>
    <w:rsid w:val="547B7B57"/>
    <w:rsid w:val="548FA5DE"/>
    <w:rsid w:val="549ACBA4"/>
    <w:rsid w:val="54A26EED"/>
    <w:rsid w:val="54A41573"/>
    <w:rsid w:val="54B14D58"/>
    <w:rsid w:val="54BBBC8E"/>
    <w:rsid w:val="54C623DD"/>
    <w:rsid w:val="54CAF1B5"/>
    <w:rsid w:val="54CE07FE"/>
    <w:rsid w:val="54D497DE"/>
    <w:rsid w:val="54E32999"/>
    <w:rsid w:val="54E9D084"/>
    <w:rsid w:val="54F1C645"/>
    <w:rsid w:val="54F2476F"/>
    <w:rsid w:val="55043F99"/>
    <w:rsid w:val="550E435D"/>
    <w:rsid w:val="5519307F"/>
    <w:rsid w:val="551DAF43"/>
    <w:rsid w:val="5524324C"/>
    <w:rsid w:val="555979E9"/>
    <w:rsid w:val="55638DD4"/>
    <w:rsid w:val="556567F1"/>
    <w:rsid w:val="556D0BDF"/>
    <w:rsid w:val="557059B1"/>
    <w:rsid w:val="557F9A70"/>
    <w:rsid w:val="558CB8BF"/>
    <w:rsid w:val="55A58691"/>
    <w:rsid w:val="55AA81BE"/>
    <w:rsid w:val="55AFD3C4"/>
    <w:rsid w:val="55B5CC81"/>
    <w:rsid w:val="55B97045"/>
    <w:rsid w:val="55B9BA80"/>
    <w:rsid w:val="55BD00F8"/>
    <w:rsid w:val="55BEDC77"/>
    <w:rsid w:val="55EA2F8D"/>
    <w:rsid w:val="55F0BECD"/>
    <w:rsid w:val="55F67BE6"/>
    <w:rsid w:val="56137A6A"/>
    <w:rsid w:val="56164118"/>
    <w:rsid w:val="561C7DF6"/>
    <w:rsid w:val="562738EC"/>
    <w:rsid w:val="563203DB"/>
    <w:rsid w:val="5637260C"/>
    <w:rsid w:val="563A8A5F"/>
    <w:rsid w:val="56593C49"/>
    <w:rsid w:val="56648A50"/>
    <w:rsid w:val="56774BDC"/>
    <w:rsid w:val="568BBD8F"/>
    <w:rsid w:val="568D6877"/>
    <w:rsid w:val="569F00BB"/>
    <w:rsid w:val="56A2E113"/>
    <w:rsid w:val="56A35B20"/>
    <w:rsid w:val="56A5CC5A"/>
    <w:rsid w:val="56B5B643"/>
    <w:rsid w:val="56B65F49"/>
    <w:rsid w:val="56BA5936"/>
    <w:rsid w:val="56CF38BA"/>
    <w:rsid w:val="56DA5D15"/>
    <w:rsid w:val="56E949DD"/>
    <w:rsid w:val="56F4E144"/>
    <w:rsid w:val="570BBDD8"/>
    <w:rsid w:val="57191CB9"/>
    <w:rsid w:val="571CECEA"/>
    <w:rsid w:val="5735AB18"/>
    <w:rsid w:val="57494D6C"/>
    <w:rsid w:val="57563517"/>
    <w:rsid w:val="575C0321"/>
    <w:rsid w:val="5760E214"/>
    <w:rsid w:val="576FB2E2"/>
    <w:rsid w:val="57893817"/>
    <w:rsid w:val="57B1C66C"/>
    <w:rsid w:val="57C47EA3"/>
    <w:rsid w:val="57E24145"/>
    <w:rsid w:val="5812709C"/>
    <w:rsid w:val="582185AB"/>
    <w:rsid w:val="58251AC4"/>
    <w:rsid w:val="58293BF9"/>
    <w:rsid w:val="582BA4C9"/>
    <w:rsid w:val="58355493"/>
    <w:rsid w:val="585983E8"/>
    <w:rsid w:val="586541B4"/>
    <w:rsid w:val="5868AD86"/>
    <w:rsid w:val="587F606D"/>
    <w:rsid w:val="58803422"/>
    <w:rsid w:val="5882F662"/>
    <w:rsid w:val="58838A41"/>
    <w:rsid w:val="5885E33E"/>
    <w:rsid w:val="588BEC81"/>
    <w:rsid w:val="58A432BD"/>
    <w:rsid w:val="58B07A6E"/>
    <w:rsid w:val="58B08E60"/>
    <w:rsid w:val="58B6FBFD"/>
    <w:rsid w:val="58BA4899"/>
    <w:rsid w:val="58BEAE1B"/>
    <w:rsid w:val="58C353A7"/>
    <w:rsid w:val="58CB89E2"/>
    <w:rsid w:val="58D62A10"/>
    <w:rsid w:val="58DAEE80"/>
    <w:rsid w:val="58E3E721"/>
    <w:rsid w:val="58EB9EF6"/>
    <w:rsid w:val="58ED0325"/>
    <w:rsid w:val="58F40E75"/>
    <w:rsid w:val="58F93BD9"/>
    <w:rsid w:val="5909BAC7"/>
    <w:rsid w:val="5913BD09"/>
    <w:rsid w:val="59172D23"/>
    <w:rsid w:val="593550F2"/>
    <w:rsid w:val="593A35A7"/>
    <w:rsid w:val="59412C3C"/>
    <w:rsid w:val="59421F65"/>
    <w:rsid w:val="59491D49"/>
    <w:rsid w:val="594993C5"/>
    <w:rsid w:val="595C9DAD"/>
    <w:rsid w:val="596E215F"/>
    <w:rsid w:val="597C97D6"/>
    <w:rsid w:val="597F67A5"/>
    <w:rsid w:val="59AFD317"/>
    <w:rsid w:val="59B26EFD"/>
    <w:rsid w:val="59CD6407"/>
    <w:rsid w:val="59CD7F4D"/>
    <w:rsid w:val="59D7B63D"/>
    <w:rsid w:val="59DA9D66"/>
    <w:rsid w:val="59F07827"/>
    <w:rsid w:val="59F0963C"/>
    <w:rsid w:val="59F736AC"/>
    <w:rsid w:val="5A1CB69A"/>
    <w:rsid w:val="5A217F99"/>
    <w:rsid w:val="5A48B0F9"/>
    <w:rsid w:val="5A49F468"/>
    <w:rsid w:val="5A4EE401"/>
    <w:rsid w:val="5A53E2C5"/>
    <w:rsid w:val="5A675AF3"/>
    <w:rsid w:val="5A6E7277"/>
    <w:rsid w:val="5A811227"/>
    <w:rsid w:val="5A8DE503"/>
    <w:rsid w:val="5A96E84B"/>
    <w:rsid w:val="5A988261"/>
    <w:rsid w:val="5A9A05F7"/>
    <w:rsid w:val="5A9AD5BA"/>
    <w:rsid w:val="5AA4AD4A"/>
    <w:rsid w:val="5AADDE62"/>
    <w:rsid w:val="5AB53883"/>
    <w:rsid w:val="5AC1C741"/>
    <w:rsid w:val="5AC91043"/>
    <w:rsid w:val="5AD18AFF"/>
    <w:rsid w:val="5AD49AF6"/>
    <w:rsid w:val="5AD6842E"/>
    <w:rsid w:val="5AD76B5E"/>
    <w:rsid w:val="5AD7759E"/>
    <w:rsid w:val="5AD92319"/>
    <w:rsid w:val="5ADB2517"/>
    <w:rsid w:val="5B34B10E"/>
    <w:rsid w:val="5B503363"/>
    <w:rsid w:val="5B5D1631"/>
    <w:rsid w:val="5B5E703D"/>
    <w:rsid w:val="5B6AB982"/>
    <w:rsid w:val="5B6FFC74"/>
    <w:rsid w:val="5B7580B0"/>
    <w:rsid w:val="5B89E2B0"/>
    <w:rsid w:val="5B8B3AB7"/>
    <w:rsid w:val="5BA14AD4"/>
    <w:rsid w:val="5BBDBCD9"/>
    <w:rsid w:val="5BBDCDDD"/>
    <w:rsid w:val="5BC0FAAE"/>
    <w:rsid w:val="5BC3AE3B"/>
    <w:rsid w:val="5BC58FCF"/>
    <w:rsid w:val="5BCC90BC"/>
    <w:rsid w:val="5BF7CDC3"/>
    <w:rsid w:val="5C09B4AD"/>
    <w:rsid w:val="5C0B3338"/>
    <w:rsid w:val="5C0D5A14"/>
    <w:rsid w:val="5C12DC2D"/>
    <w:rsid w:val="5C202EF0"/>
    <w:rsid w:val="5C2BE977"/>
    <w:rsid w:val="5C4490CD"/>
    <w:rsid w:val="5C599E0E"/>
    <w:rsid w:val="5C5D9E34"/>
    <w:rsid w:val="5C6F6BDB"/>
    <w:rsid w:val="5C70DEF0"/>
    <w:rsid w:val="5C7669CE"/>
    <w:rsid w:val="5C7CF197"/>
    <w:rsid w:val="5C80E0B2"/>
    <w:rsid w:val="5C8ED1FF"/>
    <w:rsid w:val="5C9855B8"/>
    <w:rsid w:val="5C9908AD"/>
    <w:rsid w:val="5CA6A669"/>
    <w:rsid w:val="5CB6680C"/>
    <w:rsid w:val="5CBA966A"/>
    <w:rsid w:val="5CC352A6"/>
    <w:rsid w:val="5CCFFAB1"/>
    <w:rsid w:val="5CD9E06F"/>
    <w:rsid w:val="5CE16117"/>
    <w:rsid w:val="5CEB2B35"/>
    <w:rsid w:val="5CEF0E28"/>
    <w:rsid w:val="5CF531DC"/>
    <w:rsid w:val="5CFC3BF8"/>
    <w:rsid w:val="5D0EB904"/>
    <w:rsid w:val="5D25BCCA"/>
    <w:rsid w:val="5D26CAFF"/>
    <w:rsid w:val="5D32D619"/>
    <w:rsid w:val="5D3F66C9"/>
    <w:rsid w:val="5D5A8FD7"/>
    <w:rsid w:val="5D6A00C5"/>
    <w:rsid w:val="5D6C82E5"/>
    <w:rsid w:val="5D7B3EBE"/>
    <w:rsid w:val="5D817222"/>
    <w:rsid w:val="5D831C38"/>
    <w:rsid w:val="5D8A2084"/>
    <w:rsid w:val="5D94E334"/>
    <w:rsid w:val="5D95F7C2"/>
    <w:rsid w:val="5D96098D"/>
    <w:rsid w:val="5DA72A62"/>
    <w:rsid w:val="5DA74E37"/>
    <w:rsid w:val="5DB24A0C"/>
    <w:rsid w:val="5DB35E6C"/>
    <w:rsid w:val="5DBCDE6E"/>
    <w:rsid w:val="5DCFF16D"/>
    <w:rsid w:val="5DE2FAC3"/>
    <w:rsid w:val="5DEE9C38"/>
    <w:rsid w:val="5E0327CF"/>
    <w:rsid w:val="5E18F0F8"/>
    <w:rsid w:val="5E3228CC"/>
    <w:rsid w:val="5E36262F"/>
    <w:rsid w:val="5E53FEBA"/>
    <w:rsid w:val="5E57A959"/>
    <w:rsid w:val="5E57B306"/>
    <w:rsid w:val="5E6E8DD5"/>
    <w:rsid w:val="5E8EEB42"/>
    <w:rsid w:val="5E96A799"/>
    <w:rsid w:val="5E9F9F88"/>
    <w:rsid w:val="5EA35850"/>
    <w:rsid w:val="5EA5E968"/>
    <w:rsid w:val="5EAE97BB"/>
    <w:rsid w:val="5EAF037F"/>
    <w:rsid w:val="5EC76E71"/>
    <w:rsid w:val="5ECEE3CE"/>
    <w:rsid w:val="5ED734C3"/>
    <w:rsid w:val="5ED96EA5"/>
    <w:rsid w:val="5EE8985D"/>
    <w:rsid w:val="5EE9D3F5"/>
    <w:rsid w:val="5EFE28B8"/>
    <w:rsid w:val="5F00A05A"/>
    <w:rsid w:val="5F0447E0"/>
    <w:rsid w:val="5F061AAF"/>
    <w:rsid w:val="5F60582B"/>
    <w:rsid w:val="5F67E331"/>
    <w:rsid w:val="5F771ECB"/>
    <w:rsid w:val="5F8C4360"/>
    <w:rsid w:val="5FD0AFFF"/>
    <w:rsid w:val="5FD79A3A"/>
    <w:rsid w:val="5FE56E56"/>
    <w:rsid w:val="5FE60152"/>
    <w:rsid w:val="5FF25335"/>
    <w:rsid w:val="5FF6BB36"/>
    <w:rsid w:val="60045B36"/>
    <w:rsid w:val="601589B5"/>
    <w:rsid w:val="601CED9E"/>
    <w:rsid w:val="6028D684"/>
    <w:rsid w:val="602B022F"/>
    <w:rsid w:val="603BE647"/>
    <w:rsid w:val="60498869"/>
    <w:rsid w:val="60531BE3"/>
    <w:rsid w:val="6054A3C1"/>
    <w:rsid w:val="60703278"/>
    <w:rsid w:val="607505D2"/>
    <w:rsid w:val="607B8C2E"/>
    <w:rsid w:val="607BDE9E"/>
    <w:rsid w:val="608CD533"/>
    <w:rsid w:val="609D1A7D"/>
    <w:rsid w:val="60AA5036"/>
    <w:rsid w:val="60C11CA3"/>
    <w:rsid w:val="60D11DFF"/>
    <w:rsid w:val="60D19AC0"/>
    <w:rsid w:val="60DD9D91"/>
    <w:rsid w:val="60E19BC4"/>
    <w:rsid w:val="60E4F007"/>
    <w:rsid w:val="60EDCA9C"/>
    <w:rsid w:val="60F84119"/>
    <w:rsid w:val="60F9041D"/>
    <w:rsid w:val="60FCA3FE"/>
    <w:rsid w:val="61021180"/>
    <w:rsid w:val="6104B0E0"/>
    <w:rsid w:val="6115ADA7"/>
    <w:rsid w:val="611E4970"/>
    <w:rsid w:val="6127A787"/>
    <w:rsid w:val="614F16C1"/>
    <w:rsid w:val="615F2964"/>
    <w:rsid w:val="61746803"/>
    <w:rsid w:val="618535E3"/>
    <w:rsid w:val="61941341"/>
    <w:rsid w:val="619C5E93"/>
    <w:rsid w:val="61B68938"/>
    <w:rsid w:val="61C4345E"/>
    <w:rsid w:val="61C929EF"/>
    <w:rsid w:val="61CC1811"/>
    <w:rsid w:val="61D12E74"/>
    <w:rsid w:val="61EF99BD"/>
    <w:rsid w:val="61F4393D"/>
    <w:rsid w:val="62032272"/>
    <w:rsid w:val="620CCDCF"/>
    <w:rsid w:val="623F9345"/>
    <w:rsid w:val="623FC5B0"/>
    <w:rsid w:val="625E75CF"/>
    <w:rsid w:val="625FFE19"/>
    <w:rsid w:val="62679FCD"/>
    <w:rsid w:val="627CA4E2"/>
    <w:rsid w:val="627DC131"/>
    <w:rsid w:val="6290EAAA"/>
    <w:rsid w:val="62911397"/>
    <w:rsid w:val="62AB8031"/>
    <w:rsid w:val="62B8D05C"/>
    <w:rsid w:val="62BC72C0"/>
    <w:rsid w:val="62C979F7"/>
    <w:rsid w:val="62D622B7"/>
    <w:rsid w:val="6314CE3E"/>
    <w:rsid w:val="6322A09D"/>
    <w:rsid w:val="63253026"/>
    <w:rsid w:val="6325D9CE"/>
    <w:rsid w:val="632FFE42"/>
    <w:rsid w:val="63324832"/>
    <w:rsid w:val="63324847"/>
    <w:rsid w:val="634D767B"/>
    <w:rsid w:val="6369B98C"/>
    <w:rsid w:val="63723EA5"/>
    <w:rsid w:val="6380AEFB"/>
    <w:rsid w:val="638596DF"/>
    <w:rsid w:val="638B82C2"/>
    <w:rsid w:val="638EF722"/>
    <w:rsid w:val="6397957B"/>
    <w:rsid w:val="63A31568"/>
    <w:rsid w:val="63ABE4B7"/>
    <w:rsid w:val="63B02621"/>
    <w:rsid w:val="63B572D9"/>
    <w:rsid w:val="63BA2CAF"/>
    <w:rsid w:val="63C6A2C7"/>
    <w:rsid w:val="63CA688F"/>
    <w:rsid w:val="63D4989E"/>
    <w:rsid w:val="63FCAF3A"/>
    <w:rsid w:val="64106A40"/>
    <w:rsid w:val="643C4496"/>
    <w:rsid w:val="6442FDC8"/>
    <w:rsid w:val="644C82BC"/>
    <w:rsid w:val="64553854"/>
    <w:rsid w:val="645F1B7F"/>
    <w:rsid w:val="646744FC"/>
    <w:rsid w:val="64744259"/>
    <w:rsid w:val="647B5F47"/>
    <w:rsid w:val="648F8A0B"/>
    <w:rsid w:val="649472C4"/>
    <w:rsid w:val="6498A11A"/>
    <w:rsid w:val="64AD33F7"/>
    <w:rsid w:val="64BDB8E3"/>
    <w:rsid w:val="64D088B8"/>
    <w:rsid w:val="64E8D51D"/>
    <w:rsid w:val="64F12821"/>
    <w:rsid w:val="64FEE653"/>
    <w:rsid w:val="6507087E"/>
    <w:rsid w:val="650ED8D9"/>
    <w:rsid w:val="65355297"/>
    <w:rsid w:val="654DF77A"/>
    <w:rsid w:val="654F9EF0"/>
    <w:rsid w:val="655480FB"/>
    <w:rsid w:val="65670C5A"/>
    <w:rsid w:val="6579CFAA"/>
    <w:rsid w:val="657E1D49"/>
    <w:rsid w:val="65896E6C"/>
    <w:rsid w:val="65A65F32"/>
    <w:rsid w:val="65B75071"/>
    <w:rsid w:val="65DE0884"/>
    <w:rsid w:val="65E46B52"/>
    <w:rsid w:val="65F4F38D"/>
    <w:rsid w:val="66458B51"/>
    <w:rsid w:val="6653E4FC"/>
    <w:rsid w:val="665518EE"/>
    <w:rsid w:val="665B0308"/>
    <w:rsid w:val="665EA016"/>
    <w:rsid w:val="666F5063"/>
    <w:rsid w:val="6673AD9E"/>
    <w:rsid w:val="667B6BF4"/>
    <w:rsid w:val="6680AA81"/>
    <w:rsid w:val="668249FF"/>
    <w:rsid w:val="6684685A"/>
    <w:rsid w:val="66888DFA"/>
    <w:rsid w:val="668D9604"/>
    <w:rsid w:val="669152F0"/>
    <w:rsid w:val="6691F079"/>
    <w:rsid w:val="669FF6F5"/>
    <w:rsid w:val="66C38E51"/>
    <w:rsid w:val="66CA091E"/>
    <w:rsid w:val="66D79815"/>
    <w:rsid w:val="66D90638"/>
    <w:rsid w:val="66DA722D"/>
    <w:rsid w:val="66DD64F1"/>
    <w:rsid w:val="66E4BF0C"/>
    <w:rsid w:val="66F9A487"/>
    <w:rsid w:val="66FC25C0"/>
    <w:rsid w:val="670597C0"/>
    <w:rsid w:val="670D6737"/>
    <w:rsid w:val="67193EF2"/>
    <w:rsid w:val="6721A5C0"/>
    <w:rsid w:val="6722DA43"/>
    <w:rsid w:val="672BE725"/>
    <w:rsid w:val="672E04AD"/>
    <w:rsid w:val="673AB285"/>
    <w:rsid w:val="674C9189"/>
    <w:rsid w:val="676D0106"/>
    <w:rsid w:val="6770D180"/>
    <w:rsid w:val="677FCBD0"/>
    <w:rsid w:val="679439DF"/>
    <w:rsid w:val="679E1EBB"/>
    <w:rsid w:val="67A3F737"/>
    <w:rsid w:val="67AAEA6C"/>
    <w:rsid w:val="67AB02AE"/>
    <w:rsid w:val="67E0A952"/>
    <w:rsid w:val="6808FFD8"/>
    <w:rsid w:val="681C05DD"/>
    <w:rsid w:val="68323019"/>
    <w:rsid w:val="68359FDE"/>
    <w:rsid w:val="683B5E41"/>
    <w:rsid w:val="6847083B"/>
    <w:rsid w:val="68493DE3"/>
    <w:rsid w:val="6852C891"/>
    <w:rsid w:val="685D9846"/>
    <w:rsid w:val="68650E2B"/>
    <w:rsid w:val="687090B6"/>
    <w:rsid w:val="6877BC9E"/>
    <w:rsid w:val="6877FF5A"/>
    <w:rsid w:val="687951CE"/>
    <w:rsid w:val="687BB524"/>
    <w:rsid w:val="688666CC"/>
    <w:rsid w:val="6894A72A"/>
    <w:rsid w:val="6895BA03"/>
    <w:rsid w:val="6896CB73"/>
    <w:rsid w:val="68996474"/>
    <w:rsid w:val="68A66468"/>
    <w:rsid w:val="68B42ED3"/>
    <w:rsid w:val="68B87904"/>
    <w:rsid w:val="68B929B8"/>
    <w:rsid w:val="68B9CF92"/>
    <w:rsid w:val="68BE9E9A"/>
    <w:rsid w:val="68C522DC"/>
    <w:rsid w:val="68CAF907"/>
    <w:rsid w:val="68D08640"/>
    <w:rsid w:val="68D9145D"/>
    <w:rsid w:val="68E46C7E"/>
    <w:rsid w:val="69037E8B"/>
    <w:rsid w:val="690DA217"/>
    <w:rsid w:val="6918E310"/>
    <w:rsid w:val="691A6432"/>
    <w:rsid w:val="69217AC4"/>
    <w:rsid w:val="692403C6"/>
    <w:rsid w:val="6924FB65"/>
    <w:rsid w:val="6943A683"/>
    <w:rsid w:val="69474FCB"/>
    <w:rsid w:val="69475640"/>
    <w:rsid w:val="69490850"/>
    <w:rsid w:val="694BCF37"/>
    <w:rsid w:val="694FD97C"/>
    <w:rsid w:val="69647A97"/>
    <w:rsid w:val="696F8CF7"/>
    <w:rsid w:val="697D55A3"/>
    <w:rsid w:val="698D47A4"/>
    <w:rsid w:val="699DF352"/>
    <w:rsid w:val="69A311C4"/>
    <w:rsid w:val="69A60196"/>
    <w:rsid w:val="69A769FA"/>
    <w:rsid w:val="69BD4D01"/>
    <w:rsid w:val="69D9F5C9"/>
    <w:rsid w:val="69E7CD46"/>
    <w:rsid w:val="69ED6B8F"/>
    <w:rsid w:val="69F267B3"/>
    <w:rsid w:val="69F76504"/>
    <w:rsid w:val="69FDC895"/>
    <w:rsid w:val="6A0758E5"/>
    <w:rsid w:val="6A16DC6A"/>
    <w:rsid w:val="6A1CF71F"/>
    <w:rsid w:val="6A211719"/>
    <w:rsid w:val="6A318F06"/>
    <w:rsid w:val="6A573E1F"/>
    <w:rsid w:val="6A5B078E"/>
    <w:rsid w:val="6A6A7383"/>
    <w:rsid w:val="6A71EE46"/>
    <w:rsid w:val="6A751DED"/>
    <w:rsid w:val="6A824D02"/>
    <w:rsid w:val="6A92F38F"/>
    <w:rsid w:val="6A9FF082"/>
    <w:rsid w:val="6AB5609C"/>
    <w:rsid w:val="6AB999D5"/>
    <w:rsid w:val="6AC3BD9E"/>
    <w:rsid w:val="6AC9AAFE"/>
    <w:rsid w:val="6ACAA993"/>
    <w:rsid w:val="6ADCE18D"/>
    <w:rsid w:val="6ADF7FCF"/>
    <w:rsid w:val="6AF0517E"/>
    <w:rsid w:val="6AF10999"/>
    <w:rsid w:val="6AF2001D"/>
    <w:rsid w:val="6AFF955A"/>
    <w:rsid w:val="6B01EEB1"/>
    <w:rsid w:val="6B021B46"/>
    <w:rsid w:val="6B2155C0"/>
    <w:rsid w:val="6B234208"/>
    <w:rsid w:val="6B26B0BD"/>
    <w:rsid w:val="6B306EC7"/>
    <w:rsid w:val="6B3B1159"/>
    <w:rsid w:val="6B4C29EB"/>
    <w:rsid w:val="6B6CADF1"/>
    <w:rsid w:val="6B776F2E"/>
    <w:rsid w:val="6B87C9B2"/>
    <w:rsid w:val="6B8F4CFB"/>
    <w:rsid w:val="6B9309D3"/>
    <w:rsid w:val="6B936834"/>
    <w:rsid w:val="6BA73375"/>
    <w:rsid w:val="6BAAD378"/>
    <w:rsid w:val="6BCD8430"/>
    <w:rsid w:val="6BCD97D2"/>
    <w:rsid w:val="6BCE42C9"/>
    <w:rsid w:val="6BEA0039"/>
    <w:rsid w:val="6BF2C2B2"/>
    <w:rsid w:val="6C0B7AD8"/>
    <w:rsid w:val="6C145E4C"/>
    <w:rsid w:val="6C17C515"/>
    <w:rsid w:val="6C38AA4F"/>
    <w:rsid w:val="6C4528B8"/>
    <w:rsid w:val="6C4D609F"/>
    <w:rsid w:val="6C546B37"/>
    <w:rsid w:val="6C61A615"/>
    <w:rsid w:val="6C7782A7"/>
    <w:rsid w:val="6C7CD9A4"/>
    <w:rsid w:val="6C825F52"/>
    <w:rsid w:val="6C8C87DF"/>
    <w:rsid w:val="6C8E18B7"/>
    <w:rsid w:val="6C998708"/>
    <w:rsid w:val="6C9F82F5"/>
    <w:rsid w:val="6CA4F2F2"/>
    <w:rsid w:val="6CAEB1CB"/>
    <w:rsid w:val="6CBBFA69"/>
    <w:rsid w:val="6CBD8DF9"/>
    <w:rsid w:val="6CCE521A"/>
    <w:rsid w:val="6CD712FF"/>
    <w:rsid w:val="6CD99CE2"/>
    <w:rsid w:val="6CE49E3C"/>
    <w:rsid w:val="6CF601CC"/>
    <w:rsid w:val="6D0DA234"/>
    <w:rsid w:val="6D1297A0"/>
    <w:rsid w:val="6D12C9AA"/>
    <w:rsid w:val="6D23706B"/>
    <w:rsid w:val="6D314561"/>
    <w:rsid w:val="6D356B19"/>
    <w:rsid w:val="6D35F544"/>
    <w:rsid w:val="6D39818D"/>
    <w:rsid w:val="6D3B855C"/>
    <w:rsid w:val="6D471E31"/>
    <w:rsid w:val="6D5977F3"/>
    <w:rsid w:val="6D833262"/>
    <w:rsid w:val="6D915BEC"/>
    <w:rsid w:val="6D97CC95"/>
    <w:rsid w:val="6D9A0599"/>
    <w:rsid w:val="6DBB398D"/>
    <w:rsid w:val="6DD5A7E5"/>
    <w:rsid w:val="6DE0341D"/>
    <w:rsid w:val="6E00E60A"/>
    <w:rsid w:val="6E054AFA"/>
    <w:rsid w:val="6E33EA80"/>
    <w:rsid w:val="6E361571"/>
    <w:rsid w:val="6E3BE63F"/>
    <w:rsid w:val="6E3D1ADB"/>
    <w:rsid w:val="6E72C391"/>
    <w:rsid w:val="6E7604DE"/>
    <w:rsid w:val="6E7F318A"/>
    <w:rsid w:val="6E8A176B"/>
    <w:rsid w:val="6E8D4B82"/>
    <w:rsid w:val="6E9327DB"/>
    <w:rsid w:val="6E964688"/>
    <w:rsid w:val="6EAAF3AE"/>
    <w:rsid w:val="6EBD9583"/>
    <w:rsid w:val="6EC0267B"/>
    <w:rsid w:val="6EC7224A"/>
    <w:rsid w:val="6ED6E870"/>
    <w:rsid w:val="6EE107E4"/>
    <w:rsid w:val="6EE93995"/>
    <w:rsid w:val="6EF57C3A"/>
    <w:rsid w:val="6EF5E646"/>
    <w:rsid w:val="6EF6AA7D"/>
    <w:rsid w:val="6EFCD7D4"/>
    <w:rsid w:val="6F013095"/>
    <w:rsid w:val="6F201F35"/>
    <w:rsid w:val="6F212760"/>
    <w:rsid w:val="6F3F83D0"/>
    <w:rsid w:val="6F4834C9"/>
    <w:rsid w:val="6F4CD91E"/>
    <w:rsid w:val="6F698317"/>
    <w:rsid w:val="6F7AC2C5"/>
    <w:rsid w:val="6F7EEC38"/>
    <w:rsid w:val="6F872728"/>
    <w:rsid w:val="6FAABF32"/>
    <w:rsid w:val="6FAF9EAE"/>
    <w:rsid w:val="6FBCD788"/>
    <w:rsid w:val="6FC32C34"/>
    <w:rsid w:val="6FC654EA"/>
    <w:rsid w:val="6FE0439C"/>
    <w:rsid w:val="6FE6E5CB"/>
    <w:rsid w:val="6FF779FF"/>
    <w:rsid w:val="70052E5F"/>
    <w:rsid w:val="700E735F"/>
    <w:rsid w:val="70214810"/>
    <w:rsid w:val="7021C76A"/>
    <w:rsid w:val="702E42BB"/>
    <w:rsid w:val="703060D0"/>
    <w:rsid w:val="703A7403"/>
    <w:rsid w:val="704688E6"/>
    <w:rsid w:val="704BB812"/>
    <w:rsid w:val="704BF09C"/>
    <w:rsid w:val="70548B8C"/>
    <w:rsid w:val="70669BFD"/>
    <w:rsid w:val="7076AD5A"/>
    <w:rsid w:val="7085A16A"/>
    <w:rsid w:val="7089AFC7"/>
    <w:rsid w:val="7096375E"/>
    <w:rsid w:val="70A4B2F2"/>
    <w:rsid w:val="70B25DF1"/>
    <w:rsid w:val="70B65057"/>
    <w:rsid w:val="70B77CF4"/>
    <w:rsid w:val="70BFB359"/>
    <w:rsid w:val="70C4505A"/>
    <w:rsid w:val="70DD65D9"/>
    <w:rsid w:val="70E8E404"/>
    <w:rsid w:val="70EE7CF9"/>
    <w:rsid w:val="70F2D497"/>
    <w:rsid w:val="7117F332"/>
    <w:rsid w:val="712179FD"/>
    <w:rsid w:val="713C9D4D"/>
    <w:rsid w:val="713CC8BA"/>
    <w:rsid w:val="71428A05"/>
    <w:rsid w:val="714EC189"/>
    <w:rsid w:val="71570A35"/>
    <w:rsid w:val="71574D98"/>
    <w:rsid w:val="715B29C9"/>
    <w:rsid w:val="715CC6C1"/>
    <w:rsid w:val="7160E213"/>
    <w:rsid w:val="7168BD40"/>
    <w:rsid w:val="71751B87"/>
    <w:rsid w:val="71A47D5C"/>
    <w:rsid w:val="71A79CD4"/>
    <w:rsid w:val="71B3C6E1"/>
    <w:rsid w:val="71BB54BD"/>
    <w:rsid w:val="71BFF3CE"/>
    <w:rsid w:val="71CCE454"/>
    <w:rsid w:val="71F19A60"/>
    <w:rsid w:val="71F99727"/>
    <w:rsid w:val="7205D454"/>
    <w:rsid w:val="720D321B"/>
    <w:rsid w:val="72177E97"/>
    <w:rsid w:val="72192BE2"/>
    <w:rsid w:val="721BFEA2"/>
    <w:rsid w:val="723A363C"/>
    <w:rsid w:val="723B4EC5"/>
    <w:rsid w:val="7261BC5F"/>
    <w:rsid w:val="72648C22"/>
    <w:rsid w:val="726E2040"/>
    <w:rsid w:val="7272021B"/>
    <w:rsid w:val="727F1CCE"/>
    <w:rsid w:val="7285EABC"/>
    <w:rsid w:val="72900BA9"/>
    <w:rsid w:val="7293B80C"/>
    <w:rsid w:val="72AC950A"/>
    <w:rsid w:val="72B167E2"/>
    <w:rsid w:val="72C05210"/>
    <w:rsid w:val="72CF1E92"/>
    <w:rsid w:val="72CF56C4"/>
    <w:rsid w:val="72D33117"/>
    <w:rsid w:val="72D87C1F"/>
    <w:rsid w:val="72E29A11"/>
    <w:rsid w:val="72F8122F"/>
    <w:rsid w:val="731E7C49"/>
    <w:rsid w:val="7325A47A"/>
    <w:rsid w:val="734AA2CB"/>
    <w:rsid w:val="736A85F9"/>
    <w:rsid w:val="738220F4"/>
    <w:rsid w:val="739AF025"/>
    <w:rsid w:val="73AC2E11"/>
    <w:rsid w:val="73BCB8EB"/>
    <w:rsid w:val="73BE2C63"/>
    <w:rsid w:val="73C36AF3"/>
    <w:rsid w:val="73CA1002"/>
    <w:rsid w:val="73D035EE"/>
    <w:rsid w:val="73D29CA9"/>
    <w:rsid w:val="73DBBB60"/>
    <w:rsid w:val="73DDA041"/>
    <w:rsid w:val="73E3457F"/>
    <w:rsid w:val="73E47ED2"/>
    <w:rsid w:val="7401FEFE"/>
    <w:rsid w:val="741919F9"/>
    <w:rsid w:val="74255D1F"/>
    <w:rsid w:val="742BED85"/>
    <w:rsid w:val="74378742"/>
    <w:rsid w:val="74455BB0"/>
    <w:rsid w:val="7446B83A"/>
    <w:rsid w:val="74476BFF"/>
    <w:rsid w:val="745569F4"/>
    <w:rsid w:val="746834F4"/>
    <w:rsid w:val="748AE78A"/>
    <w:rsid w:val="74A1F341"/>
    <w:rsid w:val="74C399EE"/>
    <w:rsid w:val="74DC5456"/>
    <w:rsid w:val="74DC8090"/>
    <w:rsid w:val="74E0F637"/>
    <w:rsid w:val="74EEF04C"/>
    <w:rsid w:val="7502F7E1"/>
    <w:rsid w:val="7527FC48"/>
    <w:rsid w:val="7528CC00"/>
    <w:rsid w:val="752A39B0"/>
    <w:rsid w:val="752A8A92"/>
    <w:rsid w:val="75423C48"/>
    <w:rsid w:val="75463F32"/>
    <w:rsid w:val="75546F90"/>
    <w:rsid w:val="7557E33F"/>
    <w:rsid w:val="755CC973"/>
    <w:rsid w:val="75915878"/>
    <w:rsid w:val="7598193A"/>
    <w:rsid w:val="75A65C88"/>
    <w:rsid w:val="75BA340F"/>
    <w:rsid w:val="75E0ED71"/>
    <w:rsid w:val="75E4A3E6"/>
    <w:rsid w:val="75E6F2A0"/>
    <w:rsid w:val="761E322C"/>
    <w:rsid w:val="7624A4E2"/>
    <w:rsid w:val="763E7073"/>
    <w:rsid w:val="76570724"/>
    <w:rsid w:val="76686CB4"/>
    <w:rsid w:val="766CF304"/>
    <w:rsid w:val="768C6830"/>
    <w:rsid w:val="769F60E6"/>
    <w:rsid w:val="76A0D716"/>
    <w:rsid w:val="76A7E2AE"/>
    <w:rsid w:val="76B6DB74"/>
    <w:rsid w:val="76F34D96"/>
    <w:rsid w:val="76F740DF"/>
    <w:rsid w:val="7707ABFB"/>
    <w:rsid w:val="77098AD5"/>
    <w:rsid w:val="770CADAF"/>
    <w:rsid w:val="77141606"/>
    <w:rsid w:val="7720173D"/>
    <w:rsid w:val="77686C8D"/>
    <w:rsid w:val="776970C2"/>
    <w:rsid w:val="776ED269"/>
    <w:rsid w:val="77749F00"/>
    <w:rsid w:val="77793888"/>
    <w:rsid w:val="7791E1D7"/>
    <w:rsid w:val="7796C8B7"/>
    <w:rsid w:val="77CA72C8"/>
    <w:rsid w:val="77CFBEE7"/>
    <w:rsid w:val="77D77758"/>
    <w:rsid w:val="77D8B665"/>
    <w:rsid w:val="77DD2437"/>
    <w:rsid w:val="77DF3751"/>
    <w:rsid w:val="78054AC2"/>
    <w:rsid w:val="780CB89F"/>
    <w:rsid w:val="780DD086"/>
    <w:rsid w:val="78147CAD"/>
    <w:rsid w:val="7818D706"/>
    <w:rsid w:val="78191798"/>
    <w:rsid w:val="7827A15F"/>
    <w:rsid w:val="7839EEE1"/>
    <w:rsid w:val="78448226"/>
    <w:rsid w:val="78451306"/>
    <w:rsid w:val="7854295B"/>
    <w:rsid w:val="7859193A"/>
    <w:rsid w:val="785E6445"/>
    <w:rsid w:val="785ECA4E"/>
    <w:rsid w:val="78644D97"/>
    <w:rsid w:val="78661712"/>
    <w:rsid w:val="78704017"/>
    <w:rsid w:val="787CC5AD"/>
    <w:rsid w:val="7880B3F7"/>
    <w:rsid w:val="7897452A"/>
    <w:rsid w:val="78A9A08A"/>
    <w:rsid w:val="78AA1E1F"/>
    <w:rsid w:val="78C00779"/>
    <w:rsid w:val="78DA00D3"/>
    <w:rsid w:val="78DA2B65"/>
    <w:rsid w:val="78EE38A0"/>
    <w:rsid w:val="78F768D3"/>
    <w:rsid w:val="78F94BB5"/>
    <w:rsid w:val="78FCFC0F"/>
    <w:rsid w:val="78FE95FE"/>
    <w:rsid w:val="7908DF86"/>
    <w:rsid w:val="791F3EE4"/>
    <w:rsid w:val="79220D0C"/>
    <w:rsid w:val="7926EADD"/>
    <w:rsid w:val="792DD535"/>
    <w:rsid w:val="79343F85"/>
    <w:rsid w:val="793591DA"/>
    <w:rsid w:val="793663A6"/>
    <w:rsid w:val="793943F2"/>
    <w:rsid w:val="7952D255"/>
    <w:rsid w:val="79578A9F"/>
    <w:rsid w:val="797D477F"/>
    <w:rsid w:val="79896273"/>
    <w:rsid w:val="798AD09D"/>
    <w:rsid w:val="798CB3FF"/>
    <w:rsid w:val="79945D6F"/>
    <w:rsid w:val="79968050"/>
    <w:rsid w:val="79B18C0B"/>
    <w:rsid w:val="79B2A5D1"/>
    <w:rsid w:val="79B5940A"/>
    <w:rsid w:val="79CFED71"/>
    <w:rsid w:val="79D4E59B"/>
    <w:rsid w:val="79DB18AB"/>
    <w:rsid w:val="79DECF2A"/>
    <w:rsid w:val="79F0C6FF"/>
    <w:rsid w:val="79F6272F"/>
    <w:rsid w:val="79FA3B27"/>
    <w:rsid w:val="7A0E0914"/>
    <w:rsid w:val="7A1C6A2B"/>
    <w:rsid w:val="7A222DB6"/>
    <w:rsid w:val="7A2EDAD6"/>
    <w:rsid w:val="7A32B28A"/>
    <w:rsid w:val="7A54E3B1"/>
    <w:rsid w:val="7A58D1BB"/>
    <w:rsid w:val="7A6D1D91"/>
    <w:rsid w:val="7A7295BD"/>
    <w:rsid w:val="7A81884C"/>
    <w:rsid w:val="7A8CB41E"/>
    <w:rsid w:val="7A8F7F9E"/>
    <w:rsid w:val="7AC995D3"/>
    <w:rsid w:val="7AD11C6C"/>
    <w:rsid w:val="7AD5E4B3"/>
    <w:rsid w:val="7ADBCD73"/>
    <w:rsid w:val="7AE47C4C"/>
    <w:rsid w:val="7AF3363E"/>
    <w:rsid w:val="7B29288E"/>
    <w:rsid w:val="7B2939B3"/>
    <w:rsid w:val="7B2AB999"/>
    <w:rsid w:val="7B416975"/>
    <w:rsid w:val="7B5CF1E8"/>
    <w:rsid w:val="7B5E144A"/>
    <w:rsid w:val="7B6C4944"/>
    <w:rsid w:val="7B7DE0E1"/>
    <w:rsid w:val="7B853137"/>
    <w:rsid w:val="7B8EAA49"/>
    <w:rsid w:val="7B8EC79A"/>
    <w:rsid w:val="7B90B4CE"/>
    <w:rsid w:val="7B9C91FB"/>
    <w:rsid w:val="7BA0EC8C"/>
    <w:rsid w:val="7BA36399"/>
    <w:rsid w:val="7BA5E517"/>
    <w:rsid w:val="7BACE033"/>
    <w:rsid w:val="7BADEB8D"/>
    <w:rsid w:val="7BB80189"/>
    <w:rsid w:val="7BD03600"/>
    <w:rsid w:val="7BD6E30A"/>
    <w:rsid w:val="7BD75AF2"/>
    <w:rsid w:val="7BDDBBC2"/>
    <w:rsid w:val="7BEE1F23"/>
    <w:rsid w:val="7BFEB0FE"/>
    <w:rsid w:val="7C00B521"/>
    <w:rsid w:val="7C1859CF"/>
    <w:rsid w:val="7C19E958"/>
    <w:rsid w:val="7C576641"/>
    <w:rsid w:val="7C59F68B"/>
    <w:rsid w:val="7C834FAD"/>
    <w:rsid w:val="7C844138"/>
    <w:rsid w:val="7C8D3E5A"/>
    <w:rsid w:val="7C90BCCE"/>
    <w:rsid w:val="7CA760F8"/>
    <w:rsid w:val="7CAAD80B"/>
    <w:rsid w:val="7CBABDAA"/>
    <w:rsid w:val="7CBDB8C1"/>
    <w:rsid w:val="7CBDF4A7"/>
    <w:rsid w:val="7CD27528"/>
    <w:rsid w:val="7CE153D5"/>
    <w:rsid w:val="7CE737F9"/>
    <w:rsid w:val="7D0BA89D"/>
    <w:rsid w:val="7D22DFAB"/>
    <w:rsid w:val="7D3470F8"/>
    <w:rsid w:val="7D3D2E60"/>
    <w:rsid w:val="7D5B3BBA"/>
    <w:rsid w:val="7D709C3B"/>
    <w:rsid w:val="7D7828AD"/>
    <w:rsid w:val="7D84F2A2"/>
    <w:rsid w:val="7D89E274"/>
    <w:rsid w:val="7D8CFDE2"/>
    <w:rsid w:val="7D962C68"/>
    <w:rsid w:val="7D989E9E"/>
    <w:rsid w:val="7D9C70D2"/>
    <w:rsid w:val="7DA2316A"/>
    <w:rsid w:val="7DABD2C5"/>
    <w:rsid w:val="7DADE9F5"/>
    <w:rsid w:val="7DB19E2F"/>
    <w:rsid w:val="7DB47378"/>
    <w:rsid w:val="7DB684A4"/>
    <w:rsid w:val="7DCA46D8"/>
    <w:rsid w:val="7DD42513"/>
    <w:rsid w:val="7DE0ABE3"/>
    <w:rsid w:val="7DE33E59"/>
    <w:rsid w:val="7E05167C"/>
    <w:rsid w:val="7E06BD25"/>
    <w:rsid w:val="7E15A4A2"/>
    <w:rsid w:val="7E27ED1B"/>
    <w:rsid w:val="7E2BAC84"/>
    <w:rsid w:val="7E2C5CF6"/>
    <w:rsid w:val="7E419BA6"/>
    <w:rsid w:val="7E4CEF84"/>
    <w:rsid w:val="7E55C582"/>
    <w:rsid w:val="7E7070FD"/>
    <w:rsid w:val="7E743324"/>
    <w:rsid w:val="7E84F81C"/>
    <w:rsid w:val="7EB54595"/>
    <w:rsid w:val="7EBE843C"/>
    <w:rsid w:val="7EDD4327"/>
    <w:rsid w:val="7EE6416C"/>
    <w:rsid w:val="7EF51C10"/>
    <w:rsid w:val="7EFC21CF"/>
    <w:rsid w:val="7EFC5768"/>
    <w:rsid w:val="7F1AC62F"/>
    <w:rsid w:val="7F422DBE"/>
    <w:rsid w:val="7F430EEA"/>
    <w:rsid w:val="7F50B12C"/>
    <w:rsid w:val="7F547741"/>
    <w:rsid w:val="7F56DFFA"/>
    <w:rsid w:val="7F57AA7B"/>
    <w:rsid w:val="7F5F11C0"/>
    <w:rsid w:val="7F6F079A"/>
    <w:rsid w:val="7F981006"/>
    <w:rsid w:val="7FA01A23"/>
    <w:rsid w:val="7FA4E51B"/>
    <w:rsid w:val="7FB728FF"/>
    <w:rsid w:val="7FB74506"/>
    <w:rsid w:val="7FD14B4C"/>
    <w:rsid w:val="7FDFD6C1"/>
    <w:rsid w:val="7FE7D303"/>
    <w:rsid w:val="7FEBE6D6"/>
    <w:rsid w:val="7FEBF5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49D7"/>
  <w15:chartTrackingRefBased/>
  <w15:docId w15:val="{097EB046-C412-419C-BAC7-BBB270E9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51"/>
    <w:rPr>
      <w:rFonts w:ascii="Times New Roman" w:hAnsi="Times New Roman"/>
    </w:rPr>
  </w:style>
  <w:style w:type="paragraph" w:styleId="Heading1">
    <w:name w:val="heading 1"/>
    <w:basedOn w:val="Normal"/>
    <w:next w:val="Normal"/>
    <w:link w:val="Heading1Char"/>
    <w:uiPriority w:val="9"/>
    <w:qFormat/>
    <w:rsid w:val="00345705"/>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705"/>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0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05"/>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345705"/>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E00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1E4"/>
    <w:rPr>
      <w:rFonts w:eastAsiaTheme="majorEastAsia" w:cstheme="majorBidi"/>
      <w:color w:val="272727" w:themeColor="text1" w:themeTint="D8"/>
    </w:rPr>
  </w:style>
  <w:style w:type="paragraph" w:styleId="Title">
    <w:name w:val="Title"/>
    <w:basedOn w:val="Normal"/>
    <w:next w:val="Normal"/>
    <w:link w:val="TitleChar"/>
    <w:uiPriority w:val="10"/>
    <w:qFormat/>
    <w:rsid w:val="00E00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1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1E4"/>
    <w:rPr>
      <w:i/>
      <w:iCs/>
      <w:color w:val="404040" w:themeColor="text1" w:themeTint="BF"/>
    </w:rPr>
  </w:style>
  <w:style w:type="paragraph" w:styleId="ListParagraph">
    <w:name w:val="List Paragraph"/>
    <w:basedOn w:val="Normal"/>
    <w:uiPriority w:val="34"/>
    <w:qFormat/>
    <w:rsid w:val="00E001E4"/>
    <w:pPr>
      <w:ind w:left="720"/>
      <w:contextualSpacing/>
    </w:pPr>
  </w:style>
  <w:style w:type="character" w:styleId="IntenseEmphasis">
    <w:name w:val="Intense Emphasis"/>
    <w:basedOn w:val="DefaultParagraphFont"/>
    <w:uiPriority w:val="21"/>
    <w:qFormat/>
    <w:rsid w:val="00E001E4"/>
    <w:rPr>
      <w:i/>
      <w:iCs/>
      <w:color w:val="0F4761" w:themeColor="accent1" w:themeShade="BF"/>
    </w:rPr>
  </w:style>
  <w:style w:type="paragraph" w:styleId="IntenseQuote">
    <w:name w:val="Intense Quote"/>
    <w:basedOn w:val="Normal"/>
    <w:next w:val="Normal"/>
    <w:link w:val="IntenseQuoteChar"/>
    <w:uiPriority w:val="30"/>
    <w:qFormat/>
    <w:rsid w:val="00E00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1E4"/>
    <w:rPr>
      <w:i/>
      <w:iCs/>
      <w:color w:val="0F4761" w:themeColor="accent1" w:themeShade="BF"/>
    </w:rPr>
  </w:style>
  <w:style w:type="character" w:styleId="IntenseReference">
    <w:name w:val="Intense Reference"/>
    <w:basedOn w:val="DefaultParagraphFont"/>
    <w:uiPriority w:val="32"/>
    <w:qFormat/>
    <w:rsid w:val="00E001E4"/>
    <w:rPr>
      <w:b/>
      <w:bCs/>
      <w:smallCaps/>
      <w:color w:val="0F4761" w:themeColor="accent1" w:themeShade="BF"/>
      <w:spacing w:val="5"/>
    </w:rPr>
  </w:style>
  <w:style w:type="character" w:styleId="Hyperlink">
    <w:name w:val="Hyperlink"/>
    <w:basedOn w:val="DefaultParagraphFont"/>
    <w:uiPriority w:val="99"/>
    <w:unhideWhenUsed/>
    <w:rsid w:val="18DD9BA7"/>
    <w:rPr>
      <w:color w:val="467886"/>
      <w:u w:val="single"/>
    </w:rPr>
  </w:style>
  <w:style w:type="paragraph" w:styleId="Header">
    <w:name w:val="header"/>
    <w:basedOn w:val="Normal"/>
    <w:uiPriority w:val="99"/>
    <w:unhideWhenUsed/>
    <w:rsid w:val="18DD9BA7"/>
    <w:pPr>
      <w:tabs>
        <w:tab w:val="center" w:pos="4680"/>
        <w:tab w:val="right" w:pos="9360"/>
      </w:tabs>
      <w:spacing w:after="0" w:line="240" w:lineRule="auto"/>
    </w:pPr>
  </w:style>
  <w:style w:type="paragraph" w:styleId="Footer">
    <w:name w:val="footer"/>
    <w:basedOn w:val="Normal"/>
    <w:link w:val="FooterChar"/>
    <w:uiPriority w:val="99"/>
    <w:unhideWhenUsed/>
    <w:rsid w:val="18DD9BA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778C5"/>
    <w:rPr>
      <w:sz w:val="16"/>
      <w:szCs w:val="16"/>
    </w:rPr>
  </w:style>
  <w:style w:type="paragraph" w:styleId="CommentText">
    <w:name w:val="annotation text"/>
    <w:basedOn w:val="Normal"/>
    <w:link w:val="CommentTextChar"/>
    <w:uiPriority w:val="99"/>
    <w:unhideWhenUsed/>
    <w:rsid w:val="009778C5"/>
    <w:pPr>
      <w:spacing w:line="240" w:lineRule="auto"/>
    </w:pPr>
    <w:rPr>
      <w:sz w:val="20"/>
      <w:szCs w:val="20"/>
    </w:rPr>
  </w:style>
  <w:style w:type="character" w:customStyle="1" w:styleId="CommentTextChar">
    <w:name w:val="Comment Text Char"/>
    <w:basedOn w:val="DefaultParagraphFont"/>
    <w:link w:val="CommentText"/>
    <w:uiPriority w:val="99"/>
    <w:rsid w:val="009778C5"/>
    <w:rPr>
      <w:sz w:val="20"/>
      <w:szCs w:val="20"/>
    </w:rPr>
  </w:style>
  <w:style w:type="paragraph" w:styleId="CommentSubject">
    <w:name w:val="annotation subject"/>
    <w:basedOn w:val="CommentText"/>
    <w:next w:val="CommentText"/>
    <w:link w:val="CommentSubjectChar"/>
    <w:uiPriority w:val="99"/>
    <w:semiHidden/>
    <w:unhideWhenUsed/>
    <w:rsid w:val="009778C5"/>
    <w:rPr>
      <w:b/>
      <w:bCs/>
    </w:rPr>
  </w:style>
  <w:style w:type="character" w:customStyle="1" w:styleId="CommentSubjectChar">
    <w:name w:val="Comment Subject Char"/>
    <w:basedOn w:val="CommentTextChar"/>
    <w:link w:val="CommentSubject"/>
    <w:uiPriority w:val="99"/>
    <w:semiHidden/>
    <w:rsid w:val="009778C5"/>
    <w:rPr>
      <w:b/>
      <w:bCs/>
      <w:sz w:val="20"/>
      <w:szCs w:val="20"/>
    </w:rPr>
  </w:style>
  <w:style w:type="character" w:styleId="FollowedHyperlink">
    <w:name w:val="FollowedHyperlink"/>
    <w:basedOn w:val="DefaultParagraphFont"/>
    <w:uiPriority w:val="99"/>
    <w:semiHidden/>
    <w:unhideWhenUsed/>
    <w:rsid w:val="00076049"/>
    <w:rPr>
      <w:color w:val="96607D" w:themeColor="followedHyperlink"/>
      <w:u w:val="single"/>
    </w:rPr>
  </w:style>
  <w:style w:type="paragraph" w:styleId="TOCHeading">
    <w:name w:val="TOC Heading"/>
    <w:basedOn w:val="Heading1"/>
    <w:next w:val="Normal"/>
    <w:uiPriority w:val="39"/>
    <w:unhideWhenUsed/>
    <w:qFormat/>
    <w:rsid w:val="00857690"/>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57690"/>
    <w:pPr>
      <w:spacing w:after="100"/>
      <w:ind w:left="240"/>
    </w:pPr>
  </w:style>
  <w:style w:type="paragraph" w:styleId="TOC1">
    <w:name w:val="toc 1"/>
    <w:basedOn w:val="Normal"/>
    <w:next w:val="Normal"/>
    <w:autoRedefine/>
    <w:uiPriority w:val="39"/>
    <w:unhideWhenUsed/>
    <w:rsid w:val="00857690"/>
    <w:pPr>
      <w:spacing w:after="100"/>
    </w:pPr>
  </w:style>
  <w:style w:type="paragraph" w:styleId="TOC3">
    <w:name w:val="toc 3"/>
    <w:basedOn w:val="Normal"/>
    <w:next w:val="Normal"/>
    <w:autoRedefine/>
    <w:uiPriority w:val="39"/>
    <w:unhideWhenUsed/>
    <w:rsid w:val="001B1B44"/>
    <w:pPr>
      <w:spacing w:after="100"/>
      <w:ind w:left="480"/>
    </w:pPr>
  </w:style>
  <w:style w:type="paragraph" w:customStyle="1" w:styleId="pf0">
    <w:name w:val="pf0"/>
    <w:basedOn w:val="Normal"/>
    <w:rsid w:val="000A7651"/>
    <w:pPr>
      <w:spacing w:before="100" w:beforeAutospacing="1" w:after="100" w:afterAutospacing="1" w:line="240" w:lineRule="auto"/>
    </w:pPr>
    <w:rPr>
      <w:rFonts w:eastAsia="Times New Roman" w:cs="Times New Roman"/>
      <w:kern w:val="0"/>
      <w:lang w:eastAsia="en-AU"/>
      <w14:ligatures w14:val="none"/>
    </w:rPr>
  </w:style>
  <w:style w:type="character" w:customStyle="1" w:styleId="cf01">
    <w:name w:val="cf01"/>
    <w:basedOn w:val="DefaultParagraphFont"/>
    <w:rsid w:val="000A7651"/>
    <w:rPr>
      <w:rFonts w:ascii="Segoe UI" w:hAnsi="Segoe UI" w:cs="Segoe UI" w:hint="default"/>
      <w:color w:val="292B2C"/>
      <w:sz w:val="18"/>
      <w:szCs w:val="18"/>
      <w:shd w:val="clear" w:color="auto" w:fill="FFFFFF"/>
    </w:rPr>
  </w:style>
  <w:style w:type="paragraph" w:styleId="NoSpacing">
    <w:name w:val="No Spacing"/>
    <w:link w:val="NoSpacingChar"/>
    <w:uiPriority w:val="1"/>
    <w:qFormat/>
    <w:rsid w:val="001207C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207CB"/>
    <w:rPr>
      <w:rFonts w:eastAsiaTheme="minorEastAsia"/>
      <w:kern w:val="0"/>
      <w:sz w:val="22"/>
      <w:szCs w:val="22"/>
      <w:lang w:val="en-US"/>
      <w14:ligatures w14:val="none"/>
    </w:rPr>
  </w:style>
  <w:style w:type="character" w:customStyle="1" w:styleId="FooterChar">
    <w:name w:val="Footer Char"/>
    <w:basedOn w:val="DefaultParagraphFont"/>
    <w:link w:val="Footer"/>
    <w:uiPriority w:val="99"/>
    <w:rsid w:val="0098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2100">
      <w:bodyDiv w:val="1"/>
      <w:marLeft w:val="0"/>
      <w:marRight w:val="0"/>
      <w:marTop w:val="0"/>
      <w:marBottom w:val="0"/>
      <w:divBdr>
        <w:top w:val="none" w:sz="0" w:space="0" w:color="auto"/>
        <w:left w:val="none" w:sz="0" w:space="0" w:color="auto"/>
        <w:bottom w:val="none" w:sz="0" w:space="0" w:color="auto"/>
        <w:right w:val="none" w:sz="0" w:space="0" w:color="auto"/>
      </w:divBdr>
      <w:divsChild>
        <w:div w:id="2070423118">
          <w:marLeft w:val="-720"/>
          <w:marRight w:val="0"/>
          <w:marTop w:val="0"/>
          <w:marBottom w:val="0"/>
          <w:divBdr>
            <w:top w:val="none" w:sz="0" w:space="0" w:color="auto"/>
            <w:left w:val="none" w:sz="0" w:space="0" w:color="auto"/>
            <w:bottom w:val="none" w:sz="0" w:space="0" w:color="auto"/>
            <w:right w:val="none" w:sz="0" w:space="0" w:color="auto"/>
          </w:divBdr>
        </w:div>
      </w:divsChild>
    </w:div>
    <w:div w:id="440104040">
      <w:bodyDiv w:val="1"/>
      <w:marLeft w:val="0"/>
      <w:marRight w:val="0"/>
      <w:marTop w:val="0"/>
      <w:marBottom w:val="0"/>
      <w:divBdr>
        <w:top w:val="none" w:sz="0" w:space="0" w:color="auto"/>
        <w:left w:val="none" w:sz="0" w:space="0" w:color="auto"/>
        <w:bottom w:val="none" w:sz="0" w:space="0" w:color="auto"/>
        <w:right w:val="none" w:sz="0" w:space="0" w:color="auto"/>
      </w:divBdr>
    </w:div>
    <w:div w:id="483475542">
      <w:bodyDiv w:val="1"/>
      <w:marLeft w:val="0"/>
      <w:marRight w:val="0"/>
      <w:marTop w:val="0"/>
      <w:marBottom w:val="0"/>
      <w:divBdr>
        <w:top w:val="none" w:sz="0" w:space="0" w:color="auto"/>
        <w:left w:val="none" w:sz="0" w:space="0" w:color="auto"/>
        <w:bottom w:val="none" w:sz="0" w:space="0" w:color="auto"/>
        <w:right w:val="none" w:sz="0" w:space="0" w:color="auto"/>
      </w:divBdr>
    </w:div>
    <w:div w:id="579560333">
      <w:bodyDiv w:val="1"/>
      <w:marLeft w:val="0"/>
      <w:marRight w:val="0"/>
      <w:marTop w:val="0"/>
      <w:marBottom w:val="0"/>
      <w:divBdr>
        <w:top w:val="none" w:sz="0" w:space="0" w:color="auto"/>
        <w:left w:val="none" w:sz="0" w:space="0" w:color="auto"/>
        <w:bottom w:val="none" w:sz="0" w:space="0" w:color="auto"/>
        <w:right w:val="none" w:sz="0" w:space="0" w:color="auto"/>
      </w:divBdr>
    </w:div>
    <w:div w:id="581794367">
      <w:bodyDiv w:val="1"/>
      <w:marLeft w:val="0"/>
      <w:marRight w:val="0"/>
      <w:marTop w:val="0"/>
      <w:marBottom w:val="0"/>
      <w:divBdr>
        <w:top w:val="none" w:sz="0" w:space="0" w:color="auto"/>
        <w:left w:val="none" w:sz="0" w:space="0" w:color="auto"/>
        <w:bottom w:val="none" w:sz="0" w:space="0" w:color="auto"/>
        <w:right w:val="none" w:sz="0" w:space="0" w:color="auto"/>
      </w:divBdr>
    </w:div>
    <w:div w:id="638848723">
      <w:bodyDiv w:val="1"/>
      <w:marLeft w:val="0"/>
      <w:marRight w:val="0"/>
      <w:marTop w:val="0"/>
      <w:marBottom w:val="0"/>
      <w:divBdr>
        <w:top w:val="none" w:sz="0" w:space="0" w:color="auto"/>
        <w:left w:val="none" w:sz="0" w:space="0" w:color="auto"/>
        <w:bottom w:val="none" w:sz="0" w:space="0" w:color="auto"/>
        <w:right w:val="none" w:sz="0" w:space="0" w:color="auto"/>
      </w:divBdr>
    </w:div>
    <w:div w:id="731930597">
      <w:bodyDiv w:val="1"/>
      <w:marLeft w:val="0"/>
      <w:marRight w:val="0"/>
      <w:marTop w:val="0"/>
      <w:marBottom w:val="0"/>
      <w:divBdr>
        <w:top w:val="none" w:sz="0" w:space="0" w:color="auto"/>
        <w:left w:val="none" w:sz="0" w:space="0" w:color="auto"/>
        <w:bottom w:val="none" w:sz="0" w:space="0" w:color="auto"/>
        <w:right w:val="none" w:sz="0" w:space="0" w:color="auto"/>
      </w:divBdr>
    </w:div>
    <w:div w:id="751657608">
      <w:bodyDiv w:val="1"/>
      <w:marLeft w:val="0"/>
      <w:marRight w:val="0"/>
      <w:marTop w:val="0"/>
      <w:marBottom w:val="0"/>
      <w:divBdr>
        <w:top w:val="none" w:sz="0" w:space="0" w:color="auto"/>
        <w:left w:val="none" w:sz="0" w:space="0" w:color="auto"/>
        <w:bottom w:val="none" w:sz="0" w:space="0" w:color="auto"/>
        <w:right w:val="none" w:sz="0" w:space="0" w:color="auto"/>
      </w:divBdr>
    </w:div>
    <w:div w:id="821968204">
      <w:bodyDiv w:val="1"/>
      <w:marLeft w:val="0"/>
      <w:marRight w:val="0"/>
      <w:marTop w:val="0"/>
      <w:marBottom w:val="0"/>
      <w:divBdr>
        <w:top w:val="none" w:sz="0" w:space="0" w:color="auto"/>
        <w:left w:val="none" w:sz="0" w:space="0" w:color="auto"/>
        <w:bottom w:val="none" w:sz="0" w:space="0" w:color="auto"/>
        <w:right w:val="none" w:sz="0" w:space="0" w:color="auto"/>
      </w:divBdr>
      <w:divsChild>
        <w:div w:id="429663366">
          <w:marLeft w:val="-720"/>
          <w:marRight w:val="0"/>
          <w:marTop w:val="0"/>
          <w:marBottom w:val="0"/>
          <w:divBdr>
            <w:top w:val="none" w:sz="0" w:space="0" w:color="auto"/>
            <w:left w:val="none" w:sz="0" w:space="0" w:color="auto"/>
            <w:bottom w:val="none" w:sz="0" w:space="0" w:color="auto"/>
            <w:right w:val="none" w:sz="0" w:space="0" w:color="auto"/>
          </w:divBdr>
        </w:div>
      </w:divsChild>
    </w:div>
    <w:div w:id="966666809">
      <w:bodyDiv w:val="1"/>
      <w:marLeft w:val="0"/>
      <w:marRight w:val="0"/>
      <w:marTop w:val="0"/>
      <w:marBottom w:val="0"/>
      <w:divBdr>
        <w:top w:val="none" w:sz="0" w:space="0" w:color="auto"/>
        <w:left w:val="none" w:sz="0" w:space="0" w:color="auto"/>
        <w:bottom w:val="none" w:sz="0" w:space="0" w:color="auto"/>
        <w:right w:val="none" w:sz="0" w:space="0" w:color="auto"/>
      </w:divBdr>
    </w:div>
    <w:div w:id="1138690612">
      <w:bodyDiv w:val="1"/>
      <w:marLeft w:val="0"/>
      <w:marRight w:val="0"/>
      <w:marTop w:val="0"/>
      <w:marBottom w:val="0"/>
      <w:divBdr>
        <w:top w:val="none" w:sz="0" w:space="0" w:color="auto"/>
        <w:left w:val="none" w:sz="0" w:space="0" w:color="auto"/>
        <w:bottom w:val="none" w:sz="0" w:space="0" w:color="auto"/>
        <w:right w:val="none" w:sz="0" w:space="0" w:color="auto"/>
      </w:divBdr>
    </w:div>
    <w:div w:id="1143162176">
      <w:bodyDiv w:val="1"/>
      <w:marLeft w:val="0"/>
      <w:marRight w:val="0"/>
      <w:marTop w:val="0"/>
      <w:marBottom w:val="0"/>
      <w:divBdr>
        <w:top w:val="none" w:sz="0" w:space="0" w:color="auto"/>
        <w:left w:val="none" w:sz="0" w:space="0" w:color="auto"/>
        <w:bottom w:val="none" w:sz="0" w:space="0" w:color="auto"/>
        <w:right w:val="none" w:sz="0" w:space="0" w:color="auto"/>
      </w:divBdr>
    </w:div>
    <w:div w:id="1260988372">
      <w:bodyDiv w:val="1"/>
      <w:marLeft w:val="0"/>
      <w:marRight w:val="0"/>
      <w:marTop w:val="0"/>
      <w:marBottom w:val="0"/>
      <w:divBdr>
        <w:top w:val="none" w:sz="0" w:space="0" w:color="auto"/>
        <w:left w:val="none" w:sz="0" w:space="0" w:color="auto"/>
        <w:bottom w:val="none" w:sz="0" w:space="0" w:color="auto"/>
        <w:right w:val="none" w:sz="0" w:space="0" w:color="auto"/>
      </w:divBdr>
    </w:div>
    <w:div w:id="1261644227">
      <w:bodyDiv w:val="1"/>
      <w:marLeft w:val="0"/>
      <w:marRight w:val="0"/>
      <w:marTop w:val="0"/>
      <w:marBottom w:val="0"/>
      <w:divBdr>
        <w:top w:val="none" w:sz="0" w:space="0" w:color="auto"/>
        <w:left w:val="none" w:sz="0" w:space="0" w:color="auto"/>
        <w:bottom w:val="none" w:sz="0" w:space="0" w:color="auto"/>
        <w:right w:val="none" w:sz="0" w:space="0" w:color="auto"/>
      </w:divBdr>
    </w:div>
    <w:div w:id="1403327801">
      <w:bodyDiv w:val="1"/>
      <w:marLeft w:val="0"/>
      <w:marRight w:val="0"/>
      <w:marTop w:val="0"/>
      <w:marBottom w:val="0"/>
      <w:divBdr>
        <w:top w:val="none" w:sz="0" w:space="0" w:color="auto"/>
        <w:left w:val="none" w:sz="0" w:space="0" w:color="auto"/>
        <w:bottom w:val="none" w:sz="0" w:space="0" w:color="auto"/>
        <w:right w:val="none" w:sz="0" w:space="0" w:color="auto"/>
      </w:divBdr>
      <w:divsChild>
        <w:div w:id="888032864">
          <w:marLeft w:val="-720"/>
          <w:marRight w:val="0"/>
          <w:marTop w:val="0"/>
          <w:marBottom w:val="0"/>
          <w:divBdr>
            <w:top w:val="none" w:sz="0" w:space="0" w:color="auto"/>
            <w:left w:val="none" w:sz="0" w:space="0" w:color="auto"/>
            <w:bottom w:val="none" w:sz="0" w:space="0" w:color="auto"/>
            <w:right w:val="none" w:sz="0" w:space="0" w:color="auto"/>
          </w:divBdr>
        </w:div>
      </w:divsChild>
    </w:div>
    <w:div w:id="1524707849">
      <w:bodyDiv w:val="1"/>
      <w:marLeft w:val="0"/>
      <w:marRight w:val="0"/>
      <w:marTop w:val="0"/>
      <w:marBottom w:val="0"/>
      <w:divBdr>
        <w:top w:val="none" w:sz="0" w:space="0" w:color="auto"/>
        <w:left w:val="none" w:sz="0" w:space="0" w:color="auto"/>
        <w:bottom w:val="none" w:sz="0" w:space="0" w:color="auto"/>
        <w:right w:val="none" w:sz="0" w:space="0" w:color="auto"/>
      </w:divBdr>
    </w:div>
    <w:div w:id="1597402326">
      <w:bodyDiv w:val="1"/>
      <w:marLeft w:val="0"/>
      <w:marRight w:val="0"/>
      <w:marTop w:val="0"/>
      <w:marBottom w:val="0"/>
      <w:divBdr>
        <w:top w:val="none" w:sz="0" w:space="0" w:color="auto"/>
        <w:left w:val="none" w:sz="0" w:space="0" w:color="auto"/>
        <w:bottom w:val="none" w:sz="0" w:space="0" w:color="auto"/>
        <w:right w:val="none" w:sz="0" w:space="0" w:color="auto"/>
      </w:divBdr>
    </w:div>
    <w:div w:id="1639189252">
      <w:bodyDiv w:val="1"/>
      <w:marLeft w:val="0"/>
      <w:marRight w:val="0"/>
      <w:marTop w:val="0"/>
      <w:marBottom w:val="0"/>
      <w:divBdr>
        <w:top w:val="none" w:sz="0" w:space="0" w:color="auto"/>
        <w:left w:val="none" w:sz="0" w:space="0" w:color="auto"/>
        <w:bottom w:val="none" w:sz="0" w:space="0" w:color="auto"/>
        <w:right w:val="none" w:sz="0" w:space="0" w:color="auto"/>
      </w:divBdr>
    </w:div>
    <w:div w:id="1692532835">
      <w:bodyDiv w:val="1"/>
      <w:marLeft w:val="0"/>
      <w:marRight w:val="0"/>
      <w:marTop w:val="0"/>
      <w:marBottom w:val="0"/>
      <w:divBdr>
        <w:top w:val="none" w:sz="0" w:space="0" w:color="auto"/>
        <w:left w:val="none" w:sz="0" w:space="0" w:color="auto"/>
        <w:bottom w:val="none" w:sz="0" w:space="0" w:color="auto"/>
        <w:right w:val="none" w:sz="0" w:space="0" w:color="auto"/>
      </w:divBdr>
    </w:div>
    <w:div w:id="1793745394">
      <w:bodyDiv w:val="1"/>
      <w:marLeft w:val="0"/>
      <w:marRight w:val="0"/>
      <w:marTop w:val="0"/>
      <w:marBottom w:val="0"/>
      <w:divBdr>
        <w:top w:val="none" w:sz="0" w:space="0" w:color="auto"/>
        <w:left w:val="none" w:sz="0" w:space="0" w:color="auto"/>
        <w:bottom w:val="none" w:sz="0" w:space="0" w:color="auto"/>
        <w:right w:val="none" w:sz="0" w:space="0" w:color="auto"/>
      </w:divBdr>
    </w:div>
    <w:div w:id="1817525334">
      <w:bodyDiv w:val="1"/>
      <w:marLeft w:val="0"/>
      <w:marRight w:val="0"/>
      <w:marTop w:val="0"/>
      <w:marBottom w:val="0"/>
      <w:divBdr>
        <w:top w:val="none" w:sz="0" w:space="0" w:color="auto"/>
        <w:left w:val="none" w:sz="0" w:space="0" w:color="auto"/>
        <w:bottom w:val="none" w:sz="0" w:space="0" w:color="auto"/>
        <w:right w:val="none" w:sz="0" w:space="0" w:color="auto"/>
      </w:divBdr>
      <w:divsChild>
        <w:div w:id="1195075928">
          <w:marLeft w:val="0"/>
          <w:marRight w:val="0"/>
          <w:marTop w:val="0"/>
          <w:marBottom w:val="0"/>
          <w:divBdr>
            <w:top w:val="none" w:sz="0" w:space="0" w:color="auto"/>
            <w:left w:val="none" w:sz="0" w:space="0" w:color="auto"/>
            <w:bottom w:val="none" w:sz="0" w:space="0" w:color="auto"/>
            <w:right w:val="none" w:sz="0" w:space="0" w:color="auto"/>
          </w:divBdr>
          <w:divsChild>
            <w:div w:id="1444616105">
              <w:marLeft w:val="0"/>
              <w:marRight w:val="0"/>
              <w:marTop w:val="0"/>
              <w:marBottom w:val="0"/>
              <w:divBdr>
                <w:top w:val="none" w:sz="0" w:space="0" w:color="auto"/>
                <w:left w:val="none" w:sz="0" w:space="0" w:color="auto"/>
                <w:bottom w:val="none" w:sz="0" w:space="0" w:color="auto"/>
                <w:right w:val="none" w:sz="0" w:space="0" w:color="auto"/>
              </w:divBdr>
            </w:div>
          </w:divsChild>
        </w:div>
        <w:div w:id="1330674740">
          <w:marLeft w:val="0"/>
          <w:marRight w:val="0"/>
          <w:marTop w:val="0"/>
          <w:marBottom w:val="0"/>
          <w:divBdr>
            <w:top w:val="none" w:sz="0" w:space="0" w:color="auto"/>
            <w:left w:val="none" w:sz="0" w:space="0" w:color="auto"/>
            <w:bottom w:val="none" w:sz="0" w:space="0" w:color="auto"/>
            <w:right w:val="none" w:sz="0" w:space="0" w:color="auto"/>
          </w:divBdr>
          <w:divsChild>
            <w:div w:id="137768858">
              <w:marLeft w:val="0"/>
              <w:marRight w:val="0"/>
              <w:marTop w:val="0"/>
              <w:marBottom w:val="0"/>
              <w:divBdr>
                <w:top w:val="none" w:sz="0" w:space="0" w:color="auto"/>
                <w:left w:val="none" w:sz="0" w:space="0" w:color="auto"/>
                <w:bottom w:val="none" w:sz="0" w:space="0" w:color="auto"/>
                <w:right w:val="none" w:sz="0" w:space="0" w:color="auto"/>
              </w:divBdr>
            </w:div>
          </w:divsChild>
        </w:div>
        <w:div w:id="1338771774">
          <w:marLeft w:val="0"/>
          <w:marRight w:val="0"/>
          <w:marTop w:val="0"/>
          <w:marBottom w:val="0"/>
          <w:divBdr>
            <w:top w:val="none" w:sz="0" w:space="0" w:color="auto"/>
            <w:left w:val="none" w:sz="0" w:space="0" w:color="auto"/>
            <w:bottom w:val="none" w:sz="0" w:space="0" w:color="auto"/>
            <w:right w:val="none" w:sz="0" w:space="0" w:color="auto"/>
          </w:divBdr>
          <w:divsChild>
            <w:div w:id="2091657381">
              <w:marLeft w:val="0"/>
              <w:marRight w:val="0"/>
              <w:marTop w:val="0"/>
              <w:marBottom w:val="0"/>
              <w:divBdr>
                <w:top w:val="none" w:sz="0" w:space="0" w:color="auto"/>
                <w:left w:val="none" w:sz="0" w:space="0" w:color="auto"/>
                <w:bottom w:val="none" w:sz="0" w:space="0" w:color="auto"/>
                <w:right w:val="none" w:sz="0" w:space="0" w:color="auto"/>
              </w:divBdr>
            </w:div>
          </w:divsChild>
        </w:div>
        <w:div w:id="1709069178">
          <w:marLeft w:val="0"/>
          <w:marRight w:val="0"/>
          <w:marTop w:val="0"/>
          <w:marBottom w:val="0"/>
          <w:divBdr>
            <w:top w:val="none" w:sz="0" w:space="0" w:color="auto"/>
            <w:left w:val="none" w:sz="0" w:space="0" w:color="auto"/>
            <w:bottom w:val="none" w:sz="0" w:space="0" w:color="auto"/>
            <w:right w:val="none" w:sz="0" w:space="0" w:color="auto"/>
          </w:divBdr>
          <w:divsChild>
            <w:div w:id="333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211">
      <w:bodyDiv w:val="1"/>
      <w:marLeft w:val="0"/>
      <w:marRight w:val="0"/>
      <w:marTop w:val="0"/>
      <w:marBottom w:val="0"/>
      <w:divBdr>
        <w:top w:val="none" w:sz="0" w:space="0" w:color="auto"/>
        <w:left w:val="none" w:sz="0" w:space="0" w:color="auto"/>
        <w:bottom w:val="none" w:sz="0" w:space="0" w:color="auto"/>
        <w:right w:val="none" w:sz="0" w:space="0" w:color="auto"/>
      </w:divBdr>
      <w:divsChild>
        <w:div w:id="474370882">
          <w:marLeft w:val="0"/>
          <w:marRight w:val="0"/>
          <w:marTop w:val="0"/>
          <w:marBottom w:val="0"/>
          <w:divBdr>
            <w:top w:val="none" w:sz="0" w:space="0" w:color="auto"/>
            <w:left w:val="none" w:sz="0" w:space="0" w:color="auto"/>
            <w:bottom w:val="none" w:sz="0" w:space="0" w:color="auto"/>
            <w:right w:val="none" w:sz="0" w:space="0" w:color="auto"/>
          </w:divBdr>
          <w:divsChild>
            <w:div w:id="1248808469">
              <w:marLeft w:val="0"/>
              <w:marRight w:val="0"/>
              <w:marTop w:val="0"/>
              <w:marBottom w:val="0"/>
              <w:divBdr>
                <w:top w:val="none" w:sz="0" w:space="0" w:color="auto"/>
                <w:left w:val="none" w:sz="0" w:space="0" w:color="auto"/>
                <w:bottom w:val="none" w:sz="0" w:space="0" w:color="auto"/>
                <w:right w:val="none" w:sz="0" w:space="0" w:color="auto"/>
              </w:divBdr>
            </w:div>
          </w:divsChild>
        </w:div>
        <w:div w:id="623659225">
          <w:marLeft w:val="0"/>
          <w:marRight w:val="0"/>
          <w:marTop w:val="0"/>
          <w:marBottom w:val="0"/>
          <w:divBdr>
            <w:top w:val="none" w:sz="0" w:space="0" w:color="auto"/>
            <w:left w:val="none" w:sz="0" w:space="0" w:color="auto"/>
            <w:bottom w:val="none" w:sz="0" w:space="0" w:color="auto"/>
            <w:right w:val="none" w:sz="0" w:space="0" w:color="auto"/>
          </w:divBdr>
          <w:divsChild>
            <w:div w:id="198975805">
              <w:marLeft w:val="0"/>
              <w:marRight w:val="0"/>
              <w:marTop w:val="0"/>
              <w:marBottom w:val="0"/>
              <w:divBdr>
                <w:top w:val="none" w:sz="0" w:space="0" w:color="auto"/>
                <w:left w:val="none" w:sz="0" w:space="0" w:color="auto"/>
                <w:bottom w:val="none" w:sz="0" w:space="0" w:color="auto"/>
                <w:right w:val="none" w:sz="0" w:space="0" w:color="auto"/>
              </w:divBdr>
            </w:div>
          </w:divsChild>
        </w:div>
        <w:div w:id="908658481">
          <w:marLeft w:val="0"/>
          <w:marRight w:val="0"/>
          <w:marTop w:val="0"/>
          <w:marBottom w:val="0"/>
          <w:divBdr>
            <w:top w:val="none" w:sz="0" w:space="0" w:color="auto"/>
            <w:left w:val="none" w:sz="0" w:space="0" w:color="auto"/>
            <w:bottom w:val="none" w:sz="0" w:space="0" w:color="auto"/>
            <w:right w:val="none" w:sz="0" w:space="0" w:color="auto"/>
          </w:divBdr>
          <w:divsChild>
            <w:div w:id="1429229755">
              <w:marLeft w:val="0"/>
              <w:marRight w:val="0"/>
              <w:marTop w:val="0"/>
              <w:marBottom w:val="0"/>
              <w:divBdr>
                <w:top w:val="none" w:sz="0" w:space="0" w:color="auto"/>
                <w:left w:val="none" w:sz="0" w:space="0" w:color="auto"/>
                <w:bottom w:val="none" w:sz="0" w:space="0" w:color="auto"/>
                <w:right w:val="none" w:sz="0" w:space="0" w:color="auto"/>
              </w:divBdr>
            </w:div>
          </w:divsChild>
        </w:div>
        <w:div w:id="1546212137">
          <w:marLeft w:val="0"/>
          <w:marRight w:val="0"/>
          <w:marTop w:val="0"/>
          <w:marBottom w:val="0"/>
          <w:divBdr>
            <w:top w:val="none" w:sz="0" w:space="0" w:color="auto"/>
            <w:left w:val="none" w:sz="0" w:space="0" w:color="auto"/>
            <w:bottom w:val="none" w:sz="0" w:space="0" w:color="auto"/>
            <w:right w:val="none" w:sz="0" w:space="0" w:color="auto"/>
          </w:divBdr>
          <w:divsChild>
            <w:div w:id="13560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80">
      <w:bodyDiv w:val="1"/>
      <w:marLeft w:val="0"/>
      <w:marRight w:val="0"/>
      <w:marTop w:val="0"/>
      <w:marBottom w:val="0"/>
      <w:divBdr>
        <w:top w:val="none" w:sz="0" w:space="0" w:color="auto"/>
        <w:left w:val="none" w:sz="0" w:space="0" w:color="auto"/>
        <w:bottom w:val="none" w:sz="0" w:space="0" w:color="auto"/>
        <w:right w:val="none" w:sz="0" w:space="0" w:color="auto"/>
      </w:divBdr>
    </w:div>
    <w:div w:id="1932002146">
      <w:bodyDiv w:val="1"/>
      <w:marLeft w:val="0"/>
      <w:marRight w:val="0"/>
      <w:marTop w:val="0"/>
      <w:marBottom w:val="0"/>
      <w:divBdr>
        <w:top w:val="none" w:sz="0" w:space="0" w:color="auto"/>
        <w:left w:val="none" w:sz="0" w:space="0" w:color="auto"/>
        <w:bottom w:val="none" w:sz="0" w:space="0" w:color="auto"/>
        <w:right w:val="none" w:sz="0" w:space="0" w:color="auto"/>
      </w:divBdr>
    </w:div>
    <w:div w:id="1956448461">
      <w:bodyDiv w:val="1"/>
      <w:marLeft w:val="0"/>
      <w:marRight w:val="0"/>
      <w:marTop w:val="0"/>
      <w:marBottom w:val="0"/>
      <w:divBdr>
        <w:top w:val="none" w:sz="0" w:space="0" w:color="auto"/>
        <w:left w:val="none" w:sz="0" w:space="0" w:color="auto"/>
        <w:bottom w:val="none" w:sz="0" w:space="0" w:color="auto"/>
        <w:right w:val="none" w:sz="0" w:space="0" w:color="auto"/>
      </w:divBdr>
    </w:div>
    <w:div w:id="1958025029">
      <w:bodyDiv w:val="1"/>
      <w:marLeft w:val="0"/>
      <w:marRight w:val="0"/>
      <w:marTop w:val="0"/>
      <w:marBottom w:val="0"/>
      <w:divBdr>
        <w:top w:val="none" w:sz="0" w:space="0" w:color="auto"/>
        <w:left w:val="none" w:sz="0" w:space="0" w:color="auto"/>
        <w:bottom w:val="none" w:sz="0" w:space="0" w:color="auto"/>
        <w:right w:val="none" w:sz="0" w:space="0" w:color="auto"/>
      </w:divBdr>
    </w:div>
    <w:div w:id="2056805666">
      <w:bodyDiv w:val="1"/>
      <w:marLeft w:val="0"/>
      <w:marRight w:val="0"/>
      <w:marTop w:val="0"/>
      <w:marBottom w:val="0"/>
      <w:divBdr>
        <w:top w:val="none" w:sz="0" w:space="0" w:color="auto"/>
        <w:left w:val="none" w:sz="0" w:space="0" w:color="auto"/>
        <w:bottom w:val="none" w:sz="0" w:space="0" w:color="auto"/>
        <w:right w:val="none" w:sz="0" w:space="0" w:color="auto"/>
      </w:divBdr>
    </w:div>
    <w:div w:id="2073386861">
      <w:bodyDiv w:val="1"/>
      <w:marLeft w:val="0"/>
      <w:marRight w:val="0"/>
      <w:marTop w:val="0"/>
      <w:marBottom w:val="0"/>
      <w:divBdr>
        <w:top w:val="none" w:sz="0" w:space="0" w:color="auto"/>
        <w:left w:val="none" w:sz="0" w:space="0" w:color="auto"/>
        <w:bottom w:val="none" w:sz="0" w:space="0" w:color="auto"/>
        <w:right w:val="none" w:sz="0" w:space="0" w:color="auto"/>
      </w:divBdr>
    </w:div>
    <w:div w:id="2100247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25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f.tools/reference/nist-sp-800-53/r5/sa/sa-22/" TargetMode="External"/><Relationship Id="rId18" Type="http://schemas.openxmlformats.org/officeDocument/2006/relationships/footer" Target="footer1.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hyperlink" Target="https://www.cyber.gov.au/business-government/asds-cyber-security-frameworks/essential-eight/essential-eight-maturity-model" TargetMode="External"/><Relationship Id="rId17" Type="http://schemas.openxmlformats.org/officeDocument/2006/relationships/hyperlink" Target="https://thehackernews.com/2024/06/hackers-use-ms-excel-macro-to-launch.html" TargetMode="External"/><Relationship Id="rId2" Type="http://schemas.openxmlformats.org/officeDocument/2006/relationships/customXml" Target="../customXml/item2.xml"/><Relationship Id="rId16" Type="http://schemas.openxmlformats.org/officeDocument/2006/relationships/hyperlink" Target="https://www.welivesecurity.com/en/cybersecurity/hidden-risks-browser-extens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yber.gov.au/sites/default/files/2024-08/PROTECT%20-%20Essential%20Eight%20Assessment%20Process%20Guide%20%28August%202024%29.pdf" TargetMode="External"/><Relationship Id="rId5" Type="http://schemas.openxmlformats.org/officeDocument/2006/relationships/settings" Target="settings.xml"/><Relationship Id="rId15" Type="http://schemas.openxmlformats.org/officeDocument/2006/relationships/hyperlink" Target="https://attack.mitre.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n-us/compliance/anz/e8-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Submission Due Date: 10/10/2025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7C06E-6616-4C31-A658-DBE034A8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7491</Words>
  <Characters>42703</Characters>
  <Application>Microsoft Office Word</Application>
  <DocSecurity>0</DocSecurity>
  <Lines>355</Lines>
  <Paragraphs>100</Paragraphs>
  <ScaleCrop>false</ScaleCrop>
  <Company/>
  <LinksUpToDate>false</LinksUpToDate>
  <CharactersWithSpaces>50094</CharactersWithSpaces>
  <SharedDoc>false</SharedDoc>
  <HLinks>
    <vt:vector size="150" baseType="variant">
      <vt:variant>
        <vt:i4>3342372</vt:i4>
      </vt:variant>
      <vt:variant>
        <vt:i4>129</vt:i4>
      </vt:variant>
      <vt:variant>
        <vt:i4>0</vt:i4>
      </vt:variant>
      <vt:variant>
        <vt:i4>5</vt:i4>
      </vt:variant>
      <vt:variant>
        <vt:lpwstr>https://thehackernews.com/2024/06/hackers-use-ms-excel-macro-to-launch.html</vt:lpwstr>
      </vt:variant>
      <vt:variant>
        <vt:lpwstr/>
      </vt:variant>
      <vt:variant>
        <vt:i4>655388</vt:i4>
      </vt:variant>
      <vt:variant>
        <vt:i4>126</vt:i4>
      </vt:variant>
      <vt:variant>
        <vt:i4>0</vt:i4>
      </vt:variant>
      <vt:variant>
        <vt:i4>5</vt:i4>
      </vt:variant>
      <vt:variant>
        <vt:lpwstr>https://www.welivesecurity.com/en/cybersecurity/hidden-risks-browser-extensions/</vt:lpwstr>
      </vt:variant>
      <vt:variant>
        <vt:lpwstr/>
      </vt:variant>
      <vt:variant>
        <vt:i4>1769567</vt:i4>
      </vt:variant>
      <vt:variant>
        <vt:i4>123</vt:i4>
      </vt:variant>
      <vt:variant>
        <vt:i4>0</vt:i4>
      </vt:variant>
      <vt:variant>
        <vt:i4>5</vt:i4>
      </vt:variant>
      <vt:variant>
        <vt:lpwstr>https://attack.mitre.org/</vt:lpwstr>
      </vt:variant>
      <vt:variant>
        <vt:lpwstr/>
      </vt:variant>
      <vt:variant>
        <vt:i4>4718659</vt:i4>
      </vt:variant>
      <vt:variant>
        <vt:i4>120</vt:i4>
      </vt:variant>
      <vt:variant>
        <vt:i4>0</vt:i4>
      </vt:variant>
      <vt:variant>
        <vt:i4>5</vt:i4>
      </vt:variant>
      <vt:variant>
        <vt:lpwstr>https://learn.microsoft.com/en-us/compliance/anz/e8-overview</vt:lpwstr>
      </vt:variant>
      <vt:variant>
        <vt:lpwstr/>
      </vt:variant>
      <vt:variant>
        <vt:i4>7602216</vt:i4>
      </vt:variant>
      <vt:variant>
        <vt:i4>117</vt:i4>
      </vt:variant>
      <vt:variant>
        <vt:i4>0</vt:i4>
      </vt:variant>
      <vt:variant>
        <vt:i4>5</vt:i4>
      </vt:variant>
      <vt:variant>
        <vt:lpwstr>https://csf.tools/reference/nist-sp-800-53/r5/sa/sa-22/</vt:lpwstr>
      </vt:variant>
      <vt:variant>
        <vt:lpwstr/>
      </vt:variant>
      <vt:variant>
        <vt:i4>2687024</vt:i4>
      </vt:variant>
      <vt:variant>
        <vt:i4>114</vt:i4>
      </vt:variant>
      <vt:variant>
        <vt:i4>0</vt:i4>
      </vt:variant>
      <vt:variant>
        <vt:i4>5</vt:i4>
      </vt:variant>
      <vt:variant>
        <vt:lpwstr>https://www.cyber.gov.au/business-government/asds-cyber-security-frameworks/essential-eight/essential-eight-maturity-model</vt:lpwstr>
      </vt:variant>
      <vt:variant>
        <vt:lpwstr/>
      </vt:variant>
      <vt:variant>
        <vt:i4>5701700</vt:i4>
      </vt:variant>
      <vt:variant>
        <vt:i4>111</vt:i4>
      </vt:variant>
      <vt:variant>
        <vt:i4>0</vt:i4>
      </vt:variant>
      <vt:variant>
        <vt:i4>5</vt:i4>
      </vt:variant>
      <vt:variant>
        <vt:lpwstr>https://www.cyber.gov.au/sites/default/files/2024-08/PROTECT - Essential Eight Assessment Process Guide %28August 2024%29.pdf</vt:lpwstr>
      </vt:variant>
      <vt:variant>
        <vt:lpwstr/>
      </vt:variant>
      <vt:variant>
        <vt:i4>1966142</vt:i4>
      </vt:variant>
      <vt:variant>
        <vt:i4>104</vt:i4>
      </vt:variant>
      <vt:variant>
        <vt:i4>0</vt:i4>
      </vt:variant>
      <vt:variant>
        <vt:i4>5</vt:i4>
      </vt:variant>
      <vt:variant>
        <vt:lpwstr/>
      </vt:variant>
      <vt:variant>
        <vt:lpwstr>_Toc210985444</vt:lpwstr>
      </vt:variant>
      <vt:variant>
        <vt:i4>1966142</vt:i4>
      </vt:variant>
      <vt:variant>
        <vt:i4>98</vt:i4>
      </vt:variant>
      <vt:variant>
        <vt:i4>0</vt:i4>
      </vt:variant>
      <vt:variant>
        <vt:i4>5</vt:i4>
      </vt:variant>
      <vt:variant>
        <vt:lpwstr/>
      </vt:variant>
      <vt:variant>
        <vt:lpwstr>_Toc210985443</vt:lpwstr>
      </vt:variant>
      <vt:variant>
        <vt:i4>1966142</vt:i4>
      </vt:variant>
      <vt:variant>
        <vt:i4>92</vt:i4>
      </vt:variant>
      <vt:variant>
        <vt:i4>0</vt:i4>
      </vt:variant>
      <vt:variant>
        <vt:i4>5</vt:i4>
      </vt:variant>
      <vt:variant>
        <vt:lpwstr/>
      </vt:variant>
      <vt:variant>
        <vt:lpwstr>_Toc210985442</vt:lpwstr>
      </vt:variant>
      <vt:variant>
        <vt:i4>1966142</vt:i4>
      </vt:variant>
      <vt:variant>
        <vt:i4>86</vt:i4>
      </vt:variant>
      <vt:variant>
        <vt:i4>0</vt:i4>
      </vt:variant>
      <vt:variant>
        <vt:i4>5</vt:i4>
      </vt:variant>
      <vt:variant>
        <vt:lpwstr/>
      </vt:variant>
      <vt:variant>
        <vt:lpwstr>_Toc210985441</vt:lpwstr>
      </vt:variant>
      <vt:variant>
        <vt:i4>1966142</vt:i4>
      </vt:variant>
      <vt:variant>
        <vt:i4>80</vt:i4>
      </vt:variant>
      <vt:variant>
        <vt:i4>0</vt:i4>
      </vt:variant>
      <vt:variant>
        <vt:i4>5</vt:i4>
      </vt:variant>
      <vt:variant>
        <vt:lpwstr/>
      </vt:variant>
      <vt:variant>
        <vt:lpwstr>_Toc210985440</vt:lpwstr>
      </vt:variant>
      <vt:variant>
        <vt:i4>1638462</vt:i4>
      </vt:variant>
      <vt:variant>
        <vt:i4>74</vt:i4>
      </vt:variant>
      <vt:variant>
        <vt:i4>0</vt:i4>
      </vt:variant>
      <vt:variant>
        <vt:i4>5</vt:i4>
      </vt:variant>
      <vt:variant>
        <vt:lpwstr/>
      </vt:variant>
      <vt:variant>
        <vt:lpwstr>_Toc210985439</vt:lpwstr>
      </vt:variant>
      <vt:variant>
        <vt:i4>1638462</vt:i4>
      </vt:variant>
      <vt:variant>
        <vt:i4>68</vt:i4>
      </vt:variant>
      <vt:variant>
        <vt:i4>0</vt:i4>
      </vt:variant>
      <vt:variant>
        <vt:i4>5</vt:i4>
      </vt:variant>
      <vt:variant>
        <vt:lpwstr/>
      </vt:variant>
      <vt:variant>
        <vt:lpwstr>_Toc210985438</vt:lpwstr>
      </vt:variant>
      <vt:variant>
        <vt:i4>1638462</vt:i4>
      </vt:variant>
      <vt:variant>
        <vt:i4>62</vt:i4>
      </vt:variant>
      <vt:variant>
        <vt:i4>0</vt:i4>
      </vt:variant>
      <vt:variant>
        <vt:i4>5</vt:i4>
      </vt:variant>
      <vt:variant>
        <vt:lpwstr/>
      </vt:variant>
      <vt:variant>
        <vt:lpwstr>_Toc210985437</vt:lpwstr>
      </vt:variant>
      <vt:variant>
        <vt:i4>1638462</vt:i4>
      </vt:variant>
      <vt:variant>
        <vt:i4>56</vt:i4>
      </vt:variant>
      <vt:variant>
        <vt:i4>0</vt:i4>
      </vt:variant>
      <vt:variant>
        <vt:i4>5</vt:i4>
      </vt:variant>
      <vt:variant>
        <vt:lpwstr/>
      </vt:variant>
      <vt:variant>
        <vt:lpwstr>_Toc210985436</vt:lpwstr>
      </vt:variant>
      <vt:variant>
        <vt:i4>1638462</vt:i4>
      </vt:variant>
      <vt:variant>
        <vt:i4>50</vt:i4>
      </vt:variant>
      <vt:variant>
        <vt:i4>0</vt:i4>
      </vt:variant>
      <vt:variant>
        <vt:i4>5</vt:i4>
      </vt:variant>
      <vt:variant>
        <vt:lpwstr/>
      </vt:variant>
      <vt:variant>
        <vt:lpwstr>_Toc210985435</vt:lpwstr>
      </vt:variant>
      <vt:variant>
        <vt:i4>1638462</vt:i4>
      </vt:variant>
      <vt:variant>
        <vt:i4>44</vt:i4>
      </vt:variant>
      <vt:variant>
        <vt:i4>0</vt:i4>
      </vt:variant>
      <vt:variant>
        <vt:i4>5</vt:i4>
      </vt:variant>
      <vt:variant>
        <vt:lpwstr/>
      </vt:variant>
      <vt:variant>
        <vt:lpwstr>_Toc210985434</vt:lpwstr>
      </vt:variant>
      <vt:variant>
        <vt:i4>1638462</vt:i4>
      </vt:variant>
      <vt:variant>
        <vt:i4>38</vt:i4>
      </vt:variant>
      <vt:variant>
        <vt:i4>0</vt:i4>
      </vt:variant>
      <vt:variant>
        <vt:i4>5</vt:i4>
      </vt:variant>
      <vt:variant>
        <vt:lpwstr/>
      </vt:variant>
      <vt:variant>
        <vt:lpwstr>_Toc210985433</vt:lpwstr>
      </vt:variant>
      <vt:variant>
        <vt:i4>1638462</vt:i4>
      </vt:variant>
      <vt:variant>
        <vt:i4>32</vt:i4>
      </vt:variant>
      <vt:variant>
        <vt:i4>0</vt:i4>
      </vt:variant>
      <vt:variant>
        <vt:i4>5</vt:i4>
      </vt:variant>
      <vt:variant>
        <vt:lpwstr/>
      </vt:variant>
      <vt:variant>
        <vt:lpwstr>_Toc210985432</vt:lpwstr>
      </vt:variant>
      <vt:variant>
        <vt:i4>1638462</vt:i4>
      </vt:variant>
      <vt:variant>
        <vt:i4>26</vt:i4>
      </vt:variant>
      <vt:variant>
        <vt:i4>0</vt:i4>
      </vt:variant>
      <vt:variant>
        <vt:i4>5</vt:i4>
      </vt:variant>
      <vt:variant>
        <vt:lpwstr/>
      </vt:variant>
      <vt:variant>
        <vt:lpwstr>_Toc210985431</vt:lpwstr>
      </vt:variant>
      <vt:variant>
        <vt:i4>1638462</vt:i4>
      </vt:variant>
      <vt:variant>
        <vt:i4>20</vt:i4>
      </vt:variant>
      <vt:variant>
        <vt:i4>0</vt:i4>
      </vt:variant>
      <vt:variant>
        <vt:i4>5</vt:i4>
      </vt:variant>
      <vt:variant>
        <vt:lpwstr/>
      </vt:variant>
      <vt:variant>
        <vt:lpwstr>_Toc210985430</vt:lpwstr>
      </vt:variant>
      <vt:variant>
        <vt:i4>1572926</vt:i4>
      </vt:variant>
      <vt:variant>
        <vt:i4>14</vt:i4>
      </vt:variant>
      <vt:variant>
        <vt:i4>0</vt:i4>
      </vt:variant>
      <vt:variant>
        <vt:i4>5</vt:i4>
      </vt:variant>
      <vt:variant>
        <vt:lpwstr/>
      </vt:variant>
      <vt:variant>
        <vt:lpwstr>_Toc210985429</vt:lpwstr>
      </vt:variant>
      <vt:variant>
        <vt:i4>1572926</vt:i4>
      </vt:variant>
      <vt:variant>
        <vt:i4>8</vt:i4>
      </vt:variant>
      <vt:variant>
        <vt:i4>0</vt:i4>
      </vt:variant>
      <vt:variant>
        <vt:i4>5</vt:i4>
      </vt:variant>
      <vt:variant>
        <vt:lpwstr/>
      </vt:variant>
      <vt:variant>
        <vt:lpwstr>_Toc210985428</vt:lpwstr>
      </vt:variant>
      <vt:variant>
        <vt:i4>1572926</vt:i4>
      </vt:variant>
      <vt:variant>
        <vt:i4>2</vt:i4>
      </vt:variant>
      <vt:variant>
        <vt:i4>0</vt:i4>
      </vt:variant>
      <vt:variant>
        <vt:i4>5</vt:i4>
      </vt:variant>
      <vt:variant>
        <vt:lpwstr/>
      </vt:variant>
      <vt:variant>
        <vt:lpwstr>_Toc210985427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SEC303 Device and Network Security</dc:title>
  <dc:subject>Assessment Task 2: Business Case for Implementing Essential 8 Level 2</dc:subject>
  <dc:creator>Duc Nguyen</dc:creator>
  <cp:keywords/>
  <dc:description/>
  <cp:lastModifiedBy>torin flanagan</cp:lastModifiedBy>
  <cp:revision>2</cp:revision>
  <dcterms:created xsi:type="dcterms:W3CDTF">2025-10-24T04:25:00Z</dcterms:created>
  <dcterms:modified xsi:type="dcterms:W3CDTF">2025-10-24T04:25:00Z</dcterms:modified>
</cp:coreProperties>
</file>