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799B5" w14:textId="52970F97" w:rsidR="00143A63" w:rsidRPr="00143A63" w:rsidRDefault="00143A63" w:rsidP="00143A63">
      <w:pPr>
        <w:jc w:val="center"/>
        <w:rPr>
          <w:b/>
          <w:bCs/>
          <w:sz w:val="36"/>
          <w:szCs w:val="36"/>
        </w:rPr>
      </w:pPr>
      <w:r w:rsidRPr="00143A63">
        <w:rPr>
          <w:b/>
          <w:bCs/>
          <w:sz w:val="36"/>
          <w:szCs w:val="36"/>
        </w:rPr>
        <w:t xml:space="preserve">Task </w:t>
      </w:r>
      <w:r>
        <w:rPr>
          <w:b/>
          <w:bCs/>
          <w:sz w:val="36"/>
          <w:szCs w:val="36"/>
        </w:rPr>
        <w:t>3</w:t>
      </w:r>
      <w:r w:rsidRPr="00143A63">
        <w:rPr>
          <w:b/>
          <w:bCs/>
          <w:sz w:val="36"/>
          <w:szCs w:val="36"/>
        </w:rPr>
        <w:t xml:space="preserve"> – DIG200: Fintech Innovations</w:t>
      </w:r>
    </w:p>
    <w:p w14:paraId="4A0096D5" w14:textId="77777777" w:rsidR="0013720C" w:rsidRDefault="0013720C">
      <w:pPr>
        <w:rPr>
          <w:b/>
          <w:bCs/>
          <w:sz w:val="28"/>
          <w:szCs w:val="28"/>
        </w:rPr>
      </w:pPr>
    </w:p>
    <w:p w14:paraId="25E95A91" w14:textId="13A73835" w:rsidR="00143A63" w:rsidRPr="00143A63" w:rsidRDefault="00143A63">
      <w:pPr>
        <w:rPr>
          <w:b/>
          <w:bCs/>
          <w:sz w:val="28"/>
          <w:szCs w:val="28"/>
        </w:rPr>
      </w:pPr>
      <w:r w:rsidRPr="00143A63">
        <w:rPr>
          <w:b/>
          <w:bCs/>
          <w:sz w:val="28"/>
          <w:szCs w:val="28"/>
        </w:rPr>
        <w:t xml:space="preserve">Total Points: 100 </w:t>
      </w:r>
    </w:p>
    <w:p w14:paraId="7A61CFDB" w14:textId="02D449D4" w:rsidR="00143A63" w:rsidRPr="00143A63" w:rsidRDefault="00143A63">
      <w:pPr>
        <w:rPr>
          <w:b/>
          <w:bCs/>
          <w:sz w:val="28"/>
          <w:szCs w:val="28"/>
        </w:rPr>
      </w:pPr>
      <w:r w:rsidRPr="00143A63">
        <w:rPr>
          <w:b/>
          <w:bCs/>
          <w:sz w:val="28"/>
          <w:szCs w:val="28"/>
        </w:rPr>
        <w:t xml:space="preserve">Important </w:t>
      </w:r>
      <w:r w:rsidR="001E188C">
        <w:rPr>
          <w:b/>
          <w:bCs/>
          <w:sz w:val="28"/>
          <w:szCs w:val="28"/>
        </w:rPr>
        <w:t>Instructions</w:t>
      </w:r>
      <w:r w:rsidRPr="00143A63">
        <w:rPr>
          <w:b/>
          <w:bCs/>
          <w:sz w:val="28"/>
          <w:szCs w:val="28"/>
        </w:rPr>
        <w:t xml:space="preserve">: </w:t>
      </w:r>
    </w:p>
    <w:p w14:paraId="5C161DFA" w14:textId="137FAEF0" w:rsidR="00143A63" w:rsidRPr="00851CA9" w:rsidRDefault="00143A63">
      <w:pPr>
        <w:rPr>
          <w:sz w:val="28"/>
          <w:szCs w:val="28"/>
        </w:rPr>
      </w:pPr>
      <w:r w:rsidRPr="00851CA9">
        <w:rPr>
          <w:sz w:val="28"/>
          <w:szCs w:val="28"/>
        </w:rPr>
        <w:t xml:space="preserve">1) Answer </w:t>
      </w:r>
      <w:r w:rsidR="001E188C">
        <w:rPr>
          <w:sz w:val="28"/>
          <w:szCs w:val="28"/>
        </w:rPr>
        <w:t>every question (</w:t>
      </w:r>
      <w:r w:rsidRPr="00851CA9">
        <w:rPr>
          <w:sz w:val="28"/>
          <w:szCs w:val="28"/>
        </w:rPr>
        <w:t>all 4 questions</w:t>
      </w:r>
      <w:r w:rsidR="001E188C">
        <w:rPr>
          <w:sz w:val="28"/>
          <w:szCs w:val="28"/>
        </w:rPr>
        <w:t>)</w:t>
      </w:r>
      <w:r w:rsidRPr="00851CA9">
        <w:rPr>
          <w:sz w:val="28"/>
          <w:szCs w:val="28"/>
        </w:rPr>
        <w:t xml:space="preserve">. </w:t>
      </w:r>
      <w:r w:rsidR="00EB2F8A">
        <w:rPr>
          <w:sz w:val="28"/>
          <w:szCs w:val="28"/>
        </w:rPr>
        <w:t xml:space="preserve">Each question can be answered well within 300-400 words. However, as writing styles differ, there are no penalties for </w:t>
      </w:r>
      <w:r w:rsidR="00B11EF4">
        <w:rPr>
          <w:sz w:val="28"/>
          <w:szCs w:val="28"/>
        </w:rPr>
        <w:t xml:space="preserve">exceeding the </w:t>
      </w:r>
      <w:r w:rsidR="00EB2F8A">
        <w:rPr>
          <w:sz w:val="28"/>
          <w:szCs w:val="28"/>
        </w:rPr>
        <w:t>word</w:t>
      </w:r>
      <w:r w:rsidR="00B11EF4">
        <w:rPr>
          <w:sz w:val="28"/>
          <w:szCs w:val="28"/>
        </w:rPr>
        <w:t>-</w:t>
      </w:r>
      <w:r w:rsidR="00EB2F8A">
        <w:rPr>
          <w:sz w:val="28"/>
          <w:szCs w:val="28"/>
        </w:rPr>
        <w:t>count</w:t>
      </w:r>
      <w:r w:rsidR="00B11EF4">
        <w:rPr>
          <w:sz w:val="28"/>
          <w:szCs w:val="28"/>
        </w:rPr>
        <w:t xml:space="preserve"> limit</w:t>
      </w:r>
      <w:r w:rsidR="00EB2F8A">
        <w:rPr>
          <w:sz w:val="28"/>
          <w:szCs w:val="28"/>
        </w:rPr>
        <w:t>.</w:t>
      </w:r>
    </w:p>
    <w:p w14:paraId="3B34F5FC" w14:textId="77777777" w:rsidR="00143A63" w:rsidRPr="00851CA9" w:rsidRDefault="00143A63">
      <w:pPr>
        <w:rPr>
          <w:sz w:val="28"/>
          <w:szCs w:val="28"/>
        </w:rPr>
      </w:pPr>
      <w:r w:rsidRPr="00851CA9">
        <w:rPr>
          <w:sz w:val="28"/>
          <w:szCs w:val="28"/>
        </w:rPr>
        <w:t xml:space="preserve">2) This is an individual assessment. All submissions will be very carefully looked at for any signs of collusion/plagiarism. Please make sure that you work individually and write everything in your own words.  </w:t>
      </w:r>
    </w:p>
    <w:p w14:paraId="3BBA6EBC" w14:textId="3D695D46" w:rsidR="00143A63" w:rsidRPr="00851CA9" w:rsidRDefault="00143A63">
      <w:pPr>
        <w:rPr>
          <w:sz w:val="28"/>
          <w:szCs w:val="28"/>
        </w:rPr>
      </w:pPr>
      <w:r w:rsidRPr="00851CA9">
        <w:rPr>
          <w:sz w:val="28"/>
          <w:szCs w:val="28"/>
        </w:rPr>
        <w:t>3) Be concise and write clearly.</w:t>
      </w:r>
      <w:r w:rsidR="00026D24">
        <w:rPr>
          <w:sz w:val="28"/>
          <w:szCs w:val="28"/>
        </w:rPr>
        <w:t xml:space="preserve"> Cite your sources.</w:t>
      </w:r>
    </w:p>
    <w:p w14:paraId="5D20BA1B" w14:textId="15144CF8" w:rsidR="00143A63" w:rsidRPr="00851CA9" w:rsidRDefault="00F80117">
      <w:pPr>
        <w:rPr>
          <w:sz w:val="28"/>
          <w:szCs w:val="28"/>
        </w:rPr>
      </w:pPr>
      <w:r>
        <w:rPr>
          <w:sz w:val="28"/>
          <w:szCs w:val="28"/>
        </w:rPr>
        <w:t>4</w:t>
      </w:r>
      <w:r w:rsidR="00143A63" w:rsidRPr="00851CA9">
        <w:rPr>
          <w:sz w:val="28"/>
          <w:szCs w:val="28"/>
        </w:rPr>
        <w:t xml:space="preserve">) You can download the questions and work offline. </w:t>
      </w:r>
    </w:p>
    <w:p w14:paraId="3A0626CA" w14:textId="55074080" w:rsidR="00143A63" w:rsidRDefault="00F80117">
      <w:pPr>
        <w:rPr>
          <w:sz w:val="28"/>
          <w:szCs w:val="28"/>
        </w:rPr>
      </w:pPr>
      <w:r>
        <w:rPr>
          <w:sz w:val="28"/>
          <w:szCs w:val="28"/>
        </w:rPr>
        <w:t>5</w:t>
      </w:r>
      <w:r w:rsidR="00143A63" w:rsidRPr="00851CA9">
        <w:rPr>
          <w:sz w:val="28"/>
          <w:szCs w:val="28"/>
        </w:rPr>
        <w:t xml:space="preserve">) Make sure that you upload your answers before the deadline </w:t>
      </w:r>
    </w:p>
    <w:p w14:paraId="178FB8BB" w14:textId="77777777" w:rsidR="00232222" w:rsidRPr="00232222" w:rsidRDefault="00232222">
      <w:pPr>
        <w:rPr>
          <w:sz w:val="28"/>
          <w:szCs w:val="28"/>
        </w:rPr>
      </w:pPr>
    </w:p>
    <w:p w14:paraId="404A8886" w14:textId="137AB9A9" w:rsidR="003A14FB" w:rsidRPr="003A14FB" w:rsidRDefault="003A14FB" w:rsidP="00E10C91">
      <w:pPr>
        <w:rPr>
          <w:b/>
          <w:bCs/>
          <w:sz w:val="28"/>
          <w:szCs w:val="28"/>
        </w:rPr>
      </w:pPr>
      <w:r w:rsidRPr="003A14FB">
        <w:rPr>
          <w:b/>
          <w:bCs/>
          <w:sz w:val="28"/>
          <w:szCs w:val="28"/>
        </w:rPr>
        <w:t xml:space="preserve">(Module 3 and Module </w:t>
      </w:r>
      <w:r w:rsidR="008D79AB">
        <w:rPr>
          <w:b/>
          <w:bCs/>
          <w:sz w:val="28"/>
          <w:szCs w:val="28"/>
        </w:rPr>
        <w:t>5</w:t>
      </w:r>
      <w:r w:rsidRPr="003A14FB">
        <w:rPr>
          <w:b/>
          <w:bCs/>
          <w:sz w:val="28"/>
          <w:szCs w:val="28"/>
        </w:rPr>
        <w:t>)</w:t>
      </w:r>
      <w:r w:rsidR="008D528F">
        <w:rPr>
          <w:b/>
          <w:bCs/>
          <w:sz w:val="28"/>
          <w:szCs w:val="28"/>
        </w:rPr>
        <w:t xml:space="preserve"> Question </w:t>
      </w:r>
      <w:r w:rsidR="008D79AB">
        <w:rPr>
          <w:b/>
          <w:bCs/>
          <w:sz w:val="28"/>
          <w:szCs w:val="28"/>
        </w:rPr>
        <w:t>1</w:t>
      </w:r>
      <w:r w:rsidR="008D528F">
        <w:rPr>
          <w:b/>
          <w:bCs/>
          <w:sz w:val="28"/>
          <w:szCs w:val="28"/>
        </w:rPr>
        <w:t xml:space="preserve"> - CBDCs</w:t>
      </w:r>
    </w:p>
    <w:p w14:paraId="03110FB1" w14:textId="469443FC" w:rsidR="00C870CF" w:rsidRPr="00C870CF" w:rsidRDefault="00C870CF" w:rsidP="00C870CF">
      <w:pPr>
        <w:rPr>
          <w:sz w:val="28"/>
          <w:szCs w:val="28"/>
        </w:rPr>
      </w:pPr>
      <w:r>
        <w:rPr>
          <w:sz w:val="28"/>
          <w:szCs w:val="28"/>
        </w:rPr>
        <w:t xml:space="preserve">Read </w:t>
      </w:r>
      <w:r w:rsidRPr="00C870CF">
        <w:rPr>
          <w:sz w:val="28"/>
          <w:szCs w:val="28"/>
        </w:rPr>
        <w:t xml:space="preserve">Gearin, P. (2022), “How Cloud Could Power Australia’s Digital Currency by 2025”, Available at: </w:t>
      </w:r>
      <w:hyperlink r:id="rId6" w:history="1">
        <w:r w:rsidRPr="00C870CF">
          <w:rPr>
            <w:rStyle w:val="Hyperlink"/>
            <w:sz w:val="28"/>
            <w:szCs w:val="28"/>
          </w:rPr>
          <w:t>https://www.themandarin.com.au/197756-digital-currency-cloud/</w:t>
        </w:r>
      </w:hyperlink>
    </w:p>
    <w:p w14:paraId="297EC5E2" w14:textId="6D64EFE1" w:rsidR="008D528F" w:rsidRDefault="00C870CF" w:rsidP="00E10C91">
      <w:pPr>
        <w:rPr>
          <w:sz w:val="28"/>
          <w:szCs w:val="28"/>
        </w:rPr>
      </w:pPr>
      <w:r>
        <w:rPr>
          <w:sz w:val="28"/>
          <w:szCs w:val="28"/>
        </w:rPr>
        <w:t>After reading the above article, prepare a response to the following:</w:t>
      </w:r>
    </w:p>
    <w:p w14:paraId="26F6B1A8" w14:textId="5E20C051" w:rsidR="00E10C91" w:rsidRDefault="008D528F" w:rsidP="00E10C91">
      <w:pPr>
        <w:rPr>
          <w:sz w:val="28"/>
          <w:szCs w:val="28"/>
        </w:rPr>
      </w:pPr>
      <w:r>
        <w:rPr>
          <w:sz w:val="28"/>
          <w:szCs w:val="28"/>
        </w:rPr>
        <w:t>Suppose Australia launches a CBDC version of the Australian dollar. Illustrate the potential benefits and risks with the help of AD/AS framework. Briefly explain. Draw diagrams as needed to support your answer (25)</w:t>
      </w:r>
    </w:p>
    <w:p w14:paraId="15E94167" w14:textId="2DE02F97" w:rsidR="00A81D34" w:rsidRPr="009F05C8" w:rsidRDefault="00A81D34" w:rsidP="00E10C91">
      <w:pPr>
        <w:rPr>
          <w:b/>
          <w:bCs/>
          <w:sz w:val="28"/>
          <w:szCs w:val="28"/>
        </w:rPr>
      </w:pPr>
    </w:p>
    <w:p w14:paraId="085F4625" w14:textId="26281ED9" w:rsidR="005023D8" w:rsidRPr="005023D8" w:rsidRDefault="005023D8" w:rsidP="005023D8">
      <w:pPr>
        <w:rPr>
          <w:rFonts w:cstheme="minorHAnsi"/>
          <w:b/>
          <w:bCs/>
          <w:sz w:val="28"/>
          <w:szCs w:val="28"/>
        </w:rPr>
      </w:pPr>
      <w:r w:rsidRPr="005023D8">
        <w:rPr>
          <w:rFonts w:cstheme="minorHAnsi"/>
          <w:b/>
          <w:bCs/>
          <w:sz w:val="28"/>
          <w:szCs w:val="28"/>
        </w:rPr>
        <w:t xml:space="preserve">Benefits of a CBDC Version </w:t>
      </w:r>
      <w:r w:rsidR="00453E53">
        <w:rPr>
          <w:rFonts w:cstheme="minorHAnsi"/>
          <w:b/>
          <w:bCs/>
          <w:sz w:val="28"/>
          <w:szCs w:val="28"/>
        </w:rPr>
        <w:t>With</w:t>
      </w:r>
      <w:r w:rsidRPr="005023D8">
        <w:rPr>
          <w:rFonts w:cstheme="minorHAnsi"/>
          <w:b/>
          <w:bCs/>
          <w:sz w:val="28"/>
          <w:szCs w:val="28"/>
        </w:rPr>
        <w:t xml:space="preserve"> the Australian Dollar:</w:t>
      </w:r>
    </w:p>
    <w:p w14:paraId="4A12BD1A" w14:textId="003F11B9" w:rsidR="005023D8" w:rsidRPr="005023D8" w:rsidRDefault="005023D8" w:rsidP="005023D8">
      <w:pPr>
        <w:numPr>
          <w:ilvl w:val="0"/>
          <w:numId w:val="21"/>
        </w:numPr>
        <w:rPr>
          <w:rFonts w:cstheme="minorHAnsi"/>
          <w:sz w:val="28"/>
          <w:szCs w:val="28"/>
        </w:rPr>
      </w:pPr>
      <w:r w:rsidRPr="005023D8">
        <w:rPr>
          <w:rFonts w:cstheme="minorHAnsi"/>
          <w:sz w:val="28"/>
          <w:szCs w:val="28"/>
        </w:rPr>
        <w:t>Enhanced Security and Stability: CBDCs would provide a more secure and stable digital currency compared to cryptocurrencies, as they are issued and regulated by Australia’s central bank, ensuring higher security standards.</w:t>
      </w:r>
    </w:p>
    <w:p w14:paraId="4BED691C" w14:textId="2705DCCA" w:rsidR="005023D8" w:rsidRPr="005023D8" w:rsidRDefault="005023D8" w:rsidP="005023D8">
      <w:pPr>
        <w:numPr>
          <w:ilvl w:val="0"/>
          <w:numId w:val="21"/>
        </w:numPr>
        <w:rPr>
          <w:rFonts w:cstheme="minorHAnsi"/>
          <w:sz w:val="28"/>
          <w:szCs w:val="28"/>
        </w:rPr>
      </w:pPr>
      <w:r w:rsidRPr="005023D8">
        <w:rPr>
          <w:rFonts w:cstheme="minorHAnsi"/>
          <w:sz w:val="28"/>
          <w:szCs w:val="28"/>
        </w:rPr>
        <w:t xml:space="preserve">Direct Access to the RBA: Australians with CBDC accounts will have direct access to the RBA, allowing for cheaper, safer, and faster transfers </w:t>
      </w:r>
      <w:r w:rsidRPr="005023D8">
        <w:rPr>
          <w:rFonts w:cstheme="minorHAnsi"/>
          <w:sz w:val="28"/>
          <w:szCs w:val="28"/>
        </w:rPr>
        <w:lastRenderedPageBreak/>
        <w:t>by eliminating intermediaries. This will streamline money flow and enhance overall economic efficiency.</w:t>
      </w:r>
    </w:p>
    <w:p w14:paraId="1E8AFDD1" w14:textId="06457BD9" w:rsidR="004C5D28" w:rsidRDefault="005023D8" w:rsidP="004C5D28">
      <w:pPr>
        <w:numPr>
          <w:ilvl w:val="0"/>
          <w:numId w:val="21"/>
        </w:numPr>
        <w:rPr>
          <w:rFonts w:cstheme="minorHAnsi"/>
          <w:sz w:val="28"/>
          <w:szCs w:val="28"/>
        </w:rPr>
      </w:pPr>
      <w:r w:rsidRPr="005023D8">
        <w:rPr>
          <w:rFonts w:cstheme="minorHAnsi"/>
          <w:sz w:val="28"/>
          <w:szCs w:val="28"/>
        </w:rPr>
        <w:t xml:space="preserve">Better Economic Management: </w:t>
      </w:r>
      <w:r w:rsidR="009B551A">
        <w:rPr>
          <w:rFonts w:cstheme="minorHAnsi"/>
          <w:sz w:val="28"/>
          <w:szCs w:val="28"/>
        </w:rPr>
        <w:t>The c</w:t>
      </w:r>
      <w:r w:rsidRPr="005023D8">
        <w:rPr>
          <w:rFonts w:cstheme="minorHAnsi"/>
          <w:sz w:val="28"/>
          <w:szCs w:val="28"/>
        </w:rPr>
        <w:t>entral bank can monitor CBDC transactions, providing valuable data that enables improved management of inflation, interest rates, and other macroeconomic factors in Australia (NTT Data, 2024).</w:t>
      </w:r>
    </w:p>
    <w:p w14:paraId="676C41A8" w14:textId="77777777" w:rsidR="00232222" w:rsidRPr="005023D8" w:rsidRDefault="00232222" w:rsidP="00232222">
      <w:pPr>
        <w:rPr>
          <w:rFonts w:cstheme="minorHAnsi"/>
          <w:sz w:val="28"/>
          <w:szCs w:val="28"/>
        </w:rPr>
      </w:pPr>
    </w:p>
    <w:p w14:paraId="31B6DFFD" w14:textId="705F2D60" w:rsidR="005023D8" w:rsidRPr="005023D8" w:rsidRDefault="005023D8" w:rsidP="005023D8">
      <w:pPr>
        <w:rPr>
          <w:rFonts w:cstheme="minorHAnsi"/>
          <w:b/>
          <w:bCs/>
          <w:sz w:val="28"/>
          <w:szCs w:val="28"/>
        </w:rPr>
      </w:pPr>
      <w:r w:rsidRPr="005023D8">
        <w:rPr>
          <w:rFonts w:cstheme="minorHAnsi"/>
          <w:b/>
          <w:bCs/>
          <w:sz w:val="28"/>
          <w:szCs w:val="28"/>
        </w:rPr>
        <w:t xml:space="preserve">Risks of a CBDC Version </w:t>
      </w:r>
      <w:r w:rsidR="00453E53">
        <w:rPr>
          <w:rFonts w:cstheme="minorHAnsi"/>
          <w:b/>
          <w:bCs/>
          <w:sz w:val="28"/>
          <w:szCs w:val="28"/>
        </w:rPr>
        <w:t>With</w:t>
      </w:r>
      <w:r w:rsidRPr="005023D8">
        <w:rPr>
          <w:rFonts w:cstheme="minorHAnsi"/>
          <w:b/>
          <w:bCs/>
          <w:sz w:val="28"/>
          <w:szCs w:val="28"/>
        </w:rPr>
        <w:t xml:space="preserve"> the Australian Dollar:</w:t>
      </w:r>
    </w:p>
    <w:p w14:paraId="4FBBBF41" w14:textId="17BBAE1F" w:rsidR="005023D8" w:rsidRPr="005023D8" w:rsidRDefault="005023D8" w:rsidP="005023D8">
      <w:pPr>
        <w:numPr>
          <w:ilvl w:val="0"/>
          <w:numId w:val="22"/>
        </w:numPr>
        <w:rPr>
          <w:rFonts w:cstheme="minorHAnsi"/>
          <w:sz w:val="28"/>
          <w:szCs w:val="28"/>
        </w:rPr>
      </w:pPr>
      <w:r w:rsidRPr="005023D8">
        <w:rPr>
          <w:rFonts w:cstheme="minorHAnsi"/>
          <w:sz w:val="28"/>
          <w:szCs w:val="28"/>
        </w:rPr>
        <w:t xml:space="preserve">Privacy Concerns: CBDCs may raise privacy issues, as </w:t>
      </w:r>
      <w:r w:rsidR="009B551A">
        <w:rPr>
          <w:rFonts w:cstheme="minorHAnsi"/>
          <w:sz w:val="28"/>
          <w:szCs w:val="28"/>
        </w:rPr>
        <w:t xml:space="preserve">the </w:t>
      </w:r>
      <w:r w:rsidRPr="005023D8">
        <w:rPr>
          <w:rFonts w:cstheme="minorHAnsi"/>
          <w:sz w:val="28"/>
          <w:szCs w:val="28"/>
        </w:rPr>
        <w:t>central bank could potentially monitor every transaction conducted using them</w:t>
      </w:r>
      <w:r w:rsidR="009B551A">
        <w:rPr>
          <w:rFonts w:cstheme="minorHAnsi"/>
          <w:sz w:val="28"/>
          <w:szCs w:val="28"/>
        </w:rPr>
        <w:t xml:space="preserve">, </w:t>
      </w:r>
      <w:r w:rsidR="008740AD">
        <w:rPr>
          <w:rFonts w:cstheme="minorHAnsi"/>
          <w:sz w:val="28"/>
          <w:szCs w:val="28"/>
        </w:rPr>
        <w:t>this would only happen if</w:t>
      </w:r>
      <w:r w:rsidR="009B551A">
        <w:rPr>
          <w:rFonts w:cstheme="minorHAnsi"/>
          <w:sz w:val="28"/>
          <w:szCs w:val="28"/>
        </w:rPr>
        <w:t xml:space="preserve"> </w:t>
      </w:r>
      <w:r w:rsidR="008740AD">
        <w:rPr>
          <w:rFonts w:cstheme="minorHAnsi"/>
          <w:sz w:val="28"/>
          <w:szCs w:val="28"/>
        </w:rPr>
        <w:t>privacy controls weren’t put in place accordingly by the RBA</w:t>
      </w:r>
    </w:p>
    <w:p w14:paraId="70A5125A" w14:textId="77777777" w:rsidR="005023D8" w:rsidRPr="005023D8" w:rsidRDefault="005023D8" w:rsidP="005023D8">
      <w:pPr>
        <w:numPr>
          <w:ilvl w:val="0"/>
          <w:numId w:val="22"/>
        </w:numPr>
        <w:rPr>
          <w:rFonts w:cstheme="minorHAnsi"/>
          <w:sz w:val="28"/>
          <w:szCs w:val="28"/>
        </w:rPr>
      </w:pPr>
      <w:r w:rsidRPr="005023D8">
        <w:rPr>
          <w:rFonts w:cstheme="minorHAnsi"/>
          <w:sz w:val="28"/>
          <w:szCs w:val="28"/>
        </w:rPr>
        <w:t>Reduced Role of Traditional Banks: With direct access to the RBA, CBDCs could diminish the reliance on traditional financial intermediaries, such as banks, for everyday transactions.</w:t>
      </w:r>
    </w:p>
    <w:p w14:paraId="57929B2F" w14:textId="3B98F3B8" w:rsidR="004C5D28" w:rsidRDefault="005023D8" w:rsidP="004C5D28">
      <w:pPr>
        <w:numPr>
          <w:ilvl w:val="0"/>
          <w:numId w:val="22"/>
        </w:numPr>
        <w:rPr>
          <w:rFonts w:cstheme="minorHAnsi"/>
          <w:sz w:val="28"/>
          <w:szCs w:val="28"/>
        </w:rPr>
      </w:pPr>
      <w:r w:rsidRPr="005023D8">
        <w:rPr>
          <w:rFonts w:cstheme="minorHAnsi"/>
          <w:sz w:val="28"/>
          <w:szCs w:val="28"/>
        </w:rPr>
        <w:t>Potential Bank Runs: In extreme situations, like a financial crisis, there may be a significant surge in withdrawals from commercial banks as individuals opt to store their funds in CBDCs backed by the central bank.</w:t>
      </w:r>
    </w:p>
    <w:p w14:paraId="3CA1EAE4" w14:textId="77777777" w:rsidR="00232222" w:rsidRPr="005822A0" w:rsidRDefault="00232222" w:rsidP="00232222">
      <w:pPr>
        <w:rPr>
          <w:rFonts w:cstheme="minorHAnsi"/>
          <w:sz w:val="28"/>
          <w:szCs w:val="28"/>
        </w:rPr>
      </w:pPr>
    </w:p>
    <w:p w14:paraId="1E8EC927" w14:textId="2EE26965" w:rsidR="005023D8" w:rsidRPr="005023D8" w:rsidRDefault="005023D8" w:rsidP="005023D8">
      <w:pPr>
        <w:rPr>
          <w:rFonts w:cstheme="minorHAnsi"/>
          <w:b/>
          <w:bCs/>
          <w:sz w:val="28"/>
          <w:szCs w:val="28"/>
        </w:rPr>
      </w:pPr>
      <w:r w:rsidRPr="005023D8">
        <w:rPr>
          <w:rFonts w:cstheme="minorHAnsi"/>
          <w:b/>
          <w:bCs/>
          <w:sz w:val="28"/>
          <w:szCs w:val="28"/>
        </w:rPr>
        <w:t>AD/AS Framework in Relation to CBDCs:</w:t>
      </w:r>
    </w:p>
    <w:p w14:paraId="66C7906B" w14:textId="5498C701" w:rsidR="005023D8" w:rsidRPr="005023D8" w:rsidRDefault="005023D8" w:rsidP="005023D8">
      <w:pPr>
        <w:rPr>
          <w:rFonts w:cstheme="minorHAnsi"/>
          <w:sz w:val="28"/>
          <w:szCs w:val="28"/>
        </w:rPr>
      </w:pPr>
      <w:r w:rsidRPr="005023D8">
        <w:rPr>
          <w:rFonts w:cstheme="minorHAnsi"/>
          <w:sz w:val="28"/>
          <w:szCs w:val="28"/>
        </w:rPr>
        <w:t>Aggregate Demand (AD) represents the total demand for domestically produced goods, including consumer goods, services, and capital goods. It is expressed as C</w:t>
      </w:r>
      <w:r w:rsidR="009308CC">
        <w:rPr>
          <w:rFonts w:cstheme="minorHAnsi"/>
          <w:sz w:val="28"/>
          <w:szCs w:val="28"/>
        </w:rPr>
        <w:t xml:space="preserve"> </w:t>
      </w:r>
      <w:r w:rsidRPr="005023D8">
        <w:rPr>
          <w:rFonts w:cstheme="minorHAnsi"/>
          <w:sz w:val="28"/>
          <w:szCs w:val="28"/>
        </w:rPr>
        <w:t>+</w:t>
      </w:r>
      <w:r w:rsidR="009308CC">
        <w:rPr>
          <w:rFonts w:cstheme="minorHAnsi"/>
          <w:sz w:val="28"/>
          <w:szCs w:val="28"/>
        </w:rPr>
        <w:t xml:space="preserve"> </w:t>
      </w:r>
      <w:r w:rsidRPr="005023D8">
        <w:rPr>
          <w:rFonts w:cstheme="minorHAnsi"/>
          <w:sz w:val="28"/>
          <w:szCs w:val="28"/>
        </w:rPr>
        <w:t>I</w:t>
      </w:r>
      <w:r w:rsidR="009308CC">
        <w:rPr>
          <w:rFonts w:cstheme="minorHAnsi"/>
          <w:sz w:val="28"/>
          <w:szCs w:val="28"/>
        </w:rPr>
        <w:t xml:space="preserve"> </w:t>
      </w:r>
      <w:r w:rsidRPr="005023D8">
        <w:rPr>
          <w:rFonts w:cstheme="minorHAnsi"/>
          <w:sz w:val="28"/>
          <w:szCs w:val="28"/>
        </w:rPr>
        <w:t>+</w:t>
      </w:r>
      <w:r w:rsidR="009308CC">
        <w:rPr>
          <w:rFonts w:cstheme="minorHAnsi"/>
          <w:sz w:val="28"/>
          <w:szCs w:val="28"/>
        </w:rPr>
        <w:t xml:space="preserve"> </w:t>
      </w:r>
      <w:r w:rsidRPr="005023D8">
        <w:rPr>
          <w:rFonts w:cstheme="minorHAnsi"/>
          <w:sz w:val="28"/>
          <w:szCs w:val="28"/>
        </w:rPr>
        <w:t>G</w:t>
      </w:r>
      <w:r w:rsidR="009308CC">
        <w:rPr>
          <w:rFonts w:cstheme="minorHAnsi"/>
          <w:sz w:val="28"/>
          <w:szCs w:val="28"/>
        </w:rPr>
        <w:t xml:space="preserve"> </w:t>
      </w:r>
      <w:r w:rsidRPr="005023D8">
        <w:rPr>
          <w:rFonts w:cstheme="minorHAnsi"/>
          <w:sz w:val="28"/>
          <w:szCs w:val="28"/>
        </w:rPr>
        <w:t>+</w:t>
      </w:r>
      <w:r w:rsidR="009308CC">
        <w:rPr>
          <w:rFonts w:cstheme="minorHAnsi"/>
          <w:sz w:val="28"/>
          <w:szCs w:val="28"/>
        </w:rPr>
        <w:t xml:space="preserve"> </w:t>
      </w:r>
      <w:r w:rsidRPr="005023D8">
        <w:rPr>
          <w:rFonts w:cstheme="minorHAnsi"/>
          <w:sz w:val="28"/>
          <w:szCs w:val="28"/>
        </w:rPr>
        <w:t>(X</w:t>
      </w:r>
      <w:r w:rsidR="009308CC">
        <w:rPr>
          <w:rFonts w:cstheme="minorHAnsi"/>
          <w:sz w:val="28"/>
          <w:szCs w:val="28"/>
        </w:rPr>
        <w:t xml:space="preserve"> </w:t>
      </w:r>
      <w:r w:rsidRPr="005023D8">
        <w:rPr>
          <w:rFonts w:cstheme="minorHAnsi"/>
          <w:sz w:val="28"/>
          <w:szCs w:val="28"/>
        </w:rPr>
        <w:t>−</w:t>
      </w:r>
      <w:r w:rsidR="009308CC">
        <w:rPr>
          <w:rFonts w:cstheme="minorHAnsi"/>
          <w:sz w:val="28"/>
          <w:szCs w:val="28"/>
        </w:rPr>
        <w:t xml:space="preserve"> </w:t>
      </w:r>
      <w:r w:rsidRPr="005023D8">
        <w:rPr>
          <w:rFonts w:cstheme="minorHAnsi"/>
          <w:sz w:val="28"/>
          <w:szCs w:val="28"/>
        </w:rPr>
        <w:t>M)</w:t>
      </w:r>
      <w:r w:rsidR="009308CC">
        <w:rPr>
          <w:rFonts w:cstheme="minorHAnsi"/>
          <w:sz w:val="28"/>
          <w:szCs w:val="28"/>
        </w:rPr>
        <w:t xml:space="preserve">, </w:t>
      </w:r>
      <w:r w:rsidRPr="005023D8">
        <w:rPr>
          <w:rFonts w:cstheme="minorHAnsi"/>
          <w:sz w:val="28"/>
          <w:szCs w:val="28"/>
        </w:rPr>
        <w:t>where C</w:t>
      </w:r>
      <w:r w:rsidR="009308CC">
        <w:rPr>
          <w:rFonts w:cstheme="minorHAnsi"/>
          <w:sz w:val="28"/>
          <w:szCs w:val="28"/>
        </w:rPr>
        <w:t xml:space="preserve"> </w:t>
      </w:r>
      <w:r w:rsidRPr="005023D8">
        <w:rPr>
          <w:rFonts w:cstheme="minorHAnsi"/>
          <w:sz w:val="28"/>
          <w:szCs w:val="28"/>
        </w:rPr>
        <w:t xml:space="preserve">is consumption, I is investment, </w:t>
      </w:r>
      <w:r w:rsidR="009308CC">
        <w:rPr>
          <w:rFonts w:cstheme="minorHAnsi"/>
          <w:sz w:val="28"/>
          <w:szCs w:val="28"/>
        </w:rPr>
        <w:t>G</w:t>
      </w:r>
      <w:r w:rsidRPr="005023D8">
        <w:rPr>
          <w:rFonts w:cstheme="minorHAnsi"/>
          <w:sz w:val="28"/>
          <w:szCs w:val="28"/>
        </w:rPr>
        <w:t xml:space="preserve"> is government spending, X is exports, and M is imports. Together, these components represent Gross Domestic Product (GDP) (Kling, 2023).</w:t>
      </w:r>
    </w:p>
    <w:p w14:paraId="10FC3C01" w14:textId="378A7E41" w:rsidR="005023D8" w:rsidRPr="005023D8" w:rsidRDefault="005023D8" w:rsidP="005023D8">
      <w:pPr>
        <w:rPr>
          <w:rFonts w:cstheme="minorHAnsi"/>
          <w:sz w:val="28"/>
          <w:szCs w:val="28"/>
        </w:rPr>
      </w:pPr>
      <w:r w:rsidRPr="005023D8">
        <w:rPr>
          <w:rFonts w:cstheme="minorHAnsi"/>
          <w:sz w:val="28"/>
          <w:szCs w:val="28"/>
        </w:rPr>
        <w:t xml:space="preserve">Aggregate Supply (AS) can be classified as short-run (SRAS) or long-run (LRAS). SRAS illustrates the relationship between </w:t>
      </w:r>
      <w:r w:rsidR="00CF5183">
        <w:rPr>
          <w:rFonts w:cstheme="minorHAnsi"/>
          <w:sz w:val="28"/>
          <w:szCs w:val="28"/>
        </w:rPr>
        <w:t>the</w:t>
      </w:r>
      <w:r w:rsidRPr="005023D8">
        <w:rPr>
          <w:rFonts w:cstheme="minorHAnsi"/>
          <w:sz w:val="28"/>
          <w:szCs w:val="28"/>
        </w:rPr>
        <w:t xml:space="preserve"> GDP and current price levels, while LRAS indicates the economy's potential output when unemployment is zero and the workforce is operating at full capacity (IG, 2024).</w:t>
      </w:r>
    </w:p>
    <w:p w14:paraId="0FE16236" w14:textId="4F2AF7D3" w:rsidR="001B413D" w:rsidRDefault="005023D8" w:rsidP="005023D8">
      <w:pPr>
        <w:rPr>
          <w:rFonts w:cstheme="minorHAnsi"/>
          <w:sz w:val="28"/>
          <w:szCs w:val="28"/>
        </w:rPr>
      </w:pPr>
      <w:r w:rsidRPr="005023D8">
        <w:rPr>
          <w:rFonts w:cstheme="minorHAnsi"/>
          <w:sz w:val="28"/>
          <w:szCs w:val="28"/>
        </w:rPr>
        <w:t>In terms of CBDCs' impact on AD, they are likely to increase AD by enhancing consumption, investment, and exports due to improved accessibility and efficiency. Meanwhile, CBDCs could also boost AS by increasing productivity and reducing transaction costs, thereby removing existing bottlenecks.</w:t>
      </w:r>
      <w:r w:rsidR="004C7839">
        <w:rPr>
          <w:rFonts w:cstheme="minorHAnsi"/>
          <w:sz w:val="28"/>
          <w:szCs w:val="28"/>
        </w:rPr>
        <w:t xml:space="preserve"> </w:t>
      </w:r>
      <w:r w:rsidRPr="005023D8">
        <w:rPr>
          <w:rFonts w:cstheme="minorHAnsi"/>
          <w:sz w:val="28"/>
          <w:szCs w:val="28"/>
        </w:rPr>
        <w:lastRenderedPageBreak/>
        <w:t>However, risks such as financial disintermediation and cybersecurity threats could negatively impact AS if users become wary.</w:t>
      </w:r>
    </w:p>
    <w:p w14:paraId="08426FE4" w14:textId="045C6557" w:rsidR="004C5D28" w:rsidRDefault="004C5D28" w:rsidP="005023D8">
      <w:pPr>
        <w:rPr>
          <w:rFonts w:cstheme="minorHAnsi"/>
          <w:sz w:val="28"/>
          <w:szCs w:val="28"/>
        </w:rPr>
      </w:pPr>
    </w:p>
    <w:p w14:paraId="60846BD5" w14:textId="0C53197B" w:rsidR="00041136" w:rsidRDefault="00232222" w:rsidP="005023D8">
      <w:pPr>
        <w:rPr>
          <w:rFonts w:cstheme="minorHAnsi"/>
          <w:b/>
          <w:bCs/>
          <w:sz w:val="28"/>
          <w:szCs w:val="28"/>
        </w:rPr>
      </w:pPr>
      <w:r w:rsidRPr="000721F0">
        <w:rPr>
          <w:rFonts w:cstheme="minorHAnsi"/>
          <w:b/>
          <w:bCs/>
          <w:noProof/>
          <w:sz w:val="28"/>
          <w:szCs w:val="28"/>
        </w:rPr>
        <w:drawing>
          <wp:anchor distT="0" distB="0" distL="114300" distR="114300" simplePos="0" relativeHeight="251659264" behindDoc="0" locked="0" layoutInCell="1" allowOverlap="1" wp14:anchorId="75C0CAED" wp14:editId="4BC46322">
            <wp:simplePos x="0" y="0"/>
            <wp:positionH relativeFrom="margin">
              <wp:align>center</wp:align>
            </wp:positionH>
            <wp:positionV relativeFrom="paragraph">
              <wp:posOffset>2776855</wp:posOffset>
            </wp:positionV>
            <wp:extent cx="3524250" cy="6443980"/>
            <wp:effectExtent l="6985" t="0" r="6985" b="6985"/>
            <wp:wrapTopAndBottom/>
            <wp:docPr id="175462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20267" name="Picture 1754620267"/>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524250" cy="6443980"/>
                    </a:xfrm>
                    <a:prstGeom prst="rect">
                      <a:avLst/>
                    </a:prstGeom>
                  </pic:spPr>
                </pic:pic>
              </a:graphicData>
            </a:graphic>
            <wp14:sizeRelH relativeFrom="margin">
              <wp14:pctWidth>0</wp14:pctWidth>
            </wp14:sizeRelH>
            <wp14:sizeRelV relativeFrom="margin">
              <wp14:pctHeight>0</wp14:pctHeight>
            </wp14:sizeRelV>
          </wp:anchor>
        </w:drawing>
      </w:r>
      <w:r w:rsidR="00C836F5">
        <w:rPr>
          <w:rFonts w:cstheme="minorHAnsi"/>
          <w:b/>
          <w:bCs/>
          <w:noProof/>
          <w:sz w:val="28"/>
          <w:szCs w:val="28"/>
        </w:rPr>
        <w:drawing>
          <wp:anchor distT="0" distB="0" distL="114300" distR="114300" simplePos="0" relativeHeight="251658240" behindDoc="0" locked="0" layoutInCell="1" allowOverlap="1" wp14:anchorId="1631F27B" wp14:editId="52AD3A3E">
            <wp:simplePos x="0" y="0"/>
            <wp:positionH relativeFrom="margin">
              <wp:align>center</wp:align>
            </wp:positionH>
            <wp:positionV relativeFrom="paragraph">
              <wp:posOffset>284480</wp:posOffset>
            </wp:positionV>
            <wp:extent cx="3041650" cy="3013710"/>
            <wp:effectExtent l="0" t="0" r="6350" b="0"/>
            <wp:wrapTopAndBottom/>
            <wp:docPr id="20294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17521" name="Picture 2029417521"/>
                    <pic:cNvPicPr/>
                  </pic:nvPicPr>
                  <pic:blipFill>
                    <a:blip r:embed="rId8">
                      <a:extLst>
                        <a:ext uri="{28A0092B-C50C-407E-A947-70E740481C1C}">
                          <a14:useLocalDpi xmlns:a14="http://schemas.microsoft.com/office/drawing/2010/main" val="0"/>
                        </a:ext>
                      </a:extLst>
                    </a:blip>
                    <a:stretch>
                      <a:fillRect/>
                    </a:stretch>
                  </pic:blipFill>
                  <pic:spPr>
                    <a:xfrm>
                      <a:off x="0" y="0"/>
                      <a:ext cx="3041650" cy="3013710"/>
                    </a:xfrm>
                    <a:prstGeom prst="rect">
                      <a:avLst/>
                    </a:prstGeom>
                  </pic:spPr>
                </pic:pic>
              </a:graphicData>
            </a:graphic>
            <wp14:sizeRelH relativeFrom="margin">
              <wp14:pctWidth>0</wp14:pctWidth>
            </wp14:sizeRelH>
            <wp14:sizeRelV relativeFrom="margin">
              <wp14:pctHeight>0</wp14:pctHeight>
            </wp14:sizeRelV>
          </wp:anchor>
        </w:drawing>
      </w:r>
      <w:r w:rsidR="00041136">
        <w:rPr>
          <w:rFonts w:cstheme="minorHAnsi"/>
          <w:b/>
          <w:bCs/>
          <w:sz w:val="28"/>
          <w:szCs w:val="28"/>
        </w:rPr>
        <w:t xml:space="preserve">AD/AS </w:t>
      </w:r>
      <w:r w:rsidR="001B413D">
        <w:rPr>
          <w:rFonts w:cstheme="minorHAnsi"/>
          <w:b/>
          <w:bCs/>
          <w:sz w:val="28"/>
          <w:szCs w:val="28"/>
        </w:rPr>
        <w:t>Diagram:</w:t>
      </w:r>
    </w:p>
    <w:p w14:paraId="2EE3F4BF" w14:textId="136D43AE" w:rsidR="00232222" w:rsidRDefault="00E129E3" w:rsidP="00E10C91">
      <w:pPr>
        <w:rPr>
          <w:rFonts w:cstheme="minorHAnsi"/>
          <w:sz w:val="28"/>
          <w:szCs w:val="28"/>
        </w:rPr>
      </w:pPr>
      <w:r>
        <w:rPr>
          <w:rFonts w:cstheme="minorHAnsi"/>
          <w:sz w:val="28"/>
          <w:szCs w:val="28"/>
        </w:rPr>
        <w:t>(Khan Academy, 2019)</w:t>
      </w:r>
    </w:p>
    <w:p w14:paraId="075BFEED" w14:textId="77777777" w:rsidR="00232222" w:rsidRDefault="00232222" w:rsidP="00E10C91">
      <w:pPr>
        <w:rPr>
          <w:rFonts w:cstheme="minorHAnsi"/>
          <w:sz w:val="28"/>
          <w:szCs w:val="28"/>
        </w:rPr>
      </w:pPr>
    </w:p>
    <w:p w14:paraId="2967BD7C" w14:textId="6F28A765" w:rsidR="00D17F28" w:rsidRPr="00AC17A8" w:rsidRDefault="000721F0" w:rsidP="008D79AB">
      <w:pPr>
        <w:rPr>
          <w:rFonts w:cstheme="minorHAnsi"/>
          <w:b/>
          <w:bCs/>
          <w:sz w:val="28"/>
          <w:szCs w:val="28"/>
        </w:rPr>
      </w:pPr>
      <w:r w:rsidRPr="000721F0">
        <w:rPr>
          <w:rFonts w:cstheme="minorHAnsi"/>
          <w:b/>
          <w:bCs/>
          <w:sz w:val="28"/>
          <w:szCs w:val="28"/>
        </w:rPr>
        <w:t>AD Shift and AS Shift Diagrams:</w:t>
      </w:r>
    </w:p>
    <w:p w14:paraId="50468A7D" w14:textId="2521CCDC" w:rsidR="008D79AB" w:rsidRPr="006B4EC0" w:rsidRDefault="008D79AB" w:rsidP="008D79AB">
      <w:pPr>
        <w:rPr>
          <w:rFonts w:cstheme="minorHAnsi"/>
          <w:sz w:val="28"/>
          <w:szCs w:val="28"/>
        </w:rPr>
      </w:pPr>
      <w:r>
        <w:rPr>
          <w:b/>
          <w:bCs/>
          <w:sz w:val="28"/>
          <w:szCs w:val="28"/>
        </w:rPr>
        <w:lastRenderedPageBreak/>
        <w:t xml:space="preserve">(Module 1 and Module 5) </w:t>
      </w:r>
      <w:r w:rsidRPr="00642015">
        <w:rPr>
          <w:b/>
          <w:bCs/>
          <w:sz w:val="28"/>
          <w:szCs w:val="28"/>
        </w:rPr>
        <w:t xml:space="preserve">Question </w:t>
      </w:r>
      <w:r>
        <w:rPr>
          <w:b/>
          <w:bCs/>
          <w:sz w:val="28"/>
          <w:szCs w:val="28"/>
        </w:rPr>
        <w:t>2</w:t>
      </w:r>
      <w:r w:rsidRPr="00642015">
        <w:rPr>
          <w:b/>
          <w:bCs/>
          <w:sz w:val="28"/>
          <w:szCs w:val="28"/>
        </w:rPr>
        <w:t xml:space="preserve"> – </w:t>
      </w:r>
      <w:r>
        <w:rPr>
          <w:b/>
          <w:bCs/>
          <w:sz w:val="28"/>
          <w:szCs w:val="28"/>
        </w:rPr>
        <w:t>The Impact of Bitcoins</w:t>
      </w:r>
    </w:p>
    <w:p w14:paraId="3D3BACD6" w14:textId="162995EE" w:rsidR="008D79AB" w:rsidRDefault="008D79AB" w:rsidP="008D79AB">
      <w:pPr>
        <w:rPr>
          <w:rStyle w:val="Hyperlink"/>
          <w:sz w:val="28"/>
          <w:szCs w:val="28"/>
        </w:rPr>
      </w:pPr>
      <w:r w:rsidRPr="00E10C91">
        <w:rPr>
          <w:sz w:val="28"/>
          <w:szCs w:val="28"/>
        </w:rPr>
        <w:t xml:space="preserve">Read Cho, R. (2021), “Bitcoin’s Impact on Climate and the Environment”, Available at: </w:t>
      </w:r>
      <w:hyperlink r:id="rId9" w:history="1">
        <w:r w:rsidRPr="00E10C91">
          <w:rPr>
            <w:rStyle w:val="Hyperlink"/>
            <w:sz w:val="28"/>
            <w:szCs w:val="28"/>
          </w:rPr>
          <w:t>https://news.climate.columbia.edu/2021/09/20/bitcoins-impacts-on-climate-and-the-environment/</w:t>
        </w:r>
      </w:hyperlink>
    </w:p>
    <w:p w14:paraId="356255E6" w14:textId="77777777" w:rsidR="008D79AB" w:rsidRDefault="008D79AB" w:rsidP="008D79AB">
      <w:pPr>
        <w:rPr>
          <w:sz w:val="28"/>
          <w:szCs w:val="28"/>
        </w:rPr>
      </w:pPr>
      <w:r w:rsidRPr="00E10C91">
        <w:rPr>
          <w:sz w:val="28"/>
          <w:szCs w:val="28"/>
        </w:rPr>
        <w:t xml:space="preserve">After reading the above article, </w:t>
      </w:r>
      <w:r>
        <w:rPr>
          <w:sz w:val="28"/>
          <w:szCs w:val="28"/>
        </w:rPr>
        <w:t>prepare a response to the following:</w:t>
      </w:r>
    </w:p>
    <w:p w14:paraId="766B1B48" w14:textId="33F130DF" w:rsidR="006B4EC0" w:rsidRDefault="008D79AB" w:rsidP="008D79AB">
      <w:pPr>
        <w:rPr>
          <w:sz w:val="28"/>
          <w:szCs w:val="28"/>
        </w:rPr>
      </w:pPr>
      <w:r>
        <w:rPr>
          <w:sz w:val="28"/>
          <w:szCs w:val="28"/>
        </w:rPr>
        <w:t>By using the Aggregate Demand-Aggregate Supply framework (AD/AS framework), show the likely impact of creation and popularity of Bitcoins. Briefly explain. Draw diagrams as needed to support your answer (25)</w:t>
      </w:r>
    </w:p>
    <w:p w14:paraId="00A0EF5B" w14:textId="77777777" w:rsidR="00BF12EA" w:rsidRDefault="00BF12EA" w:rsidP="008D79AB">
      <w:pPr>
        <w:rPr>
          <w:sz w:val="28"/>
          <w:szCs w:val="28"/>
        </w:rPr>
      </w:pPr>
    </w:p>
    <w:p w14:paraId="62E261C6" w14:textId="0A2F56D9" w:rsidR="000721F0" w:rsidRDefault="00EE1B92" w:rsidP="008D79AB">
      <w:pPr>
        <w:rPr>
          <w:b/>
          <w:bCs/>
          <w:sz w:val="28"/>
          <w:szCs w:val="28"/>
        </w:rPr>
      </w:pPr>
      <w:r>
        <w:rPr>
          <w:b/>
          <w:bCs/>
          <w:sz w:val="28"/>
          <w:szCs w:val="28"/>
        </w:rPr>
        <w:t xml:space="preserve">Impact </w:t>
      </w:r>
      <w:r w:rsidR="00D318BE">
        <w:rPr>
          <w:b/>
          <w:bCs/>
          <w:sz w:val="28"/>
          <w:szCs w:val="28"/>
        </w:rPr>
        <w:t>R</w:t>
      </w:r>
      <w:r>
        <w:rPr>
          <w:b/>
          <w:bCs/>
          <w:sz w:val="28"/>
          <w:szCs w:val="28"/>
        </w:rPr>
        <w:t xml:space="preserve">egarding </w:t>
      </w:r>
      <w:r w:rsidR="00874EAF">
        <w:rPr>
          <w:b/>
          <w:bCs/>
          <w:sz w:val="28"/>
          <w:szCs w:val="28"/>
        </w:rPr>
        <w:t>AD:</w:t>
      </w:r>
    </w:p>
    <w:p w14:paraId="06D6453F" w14:textId="4EE7DFEF" w:rsidR="00A82344" w:rsidRDefault="00D1671F" w:rsidP="003E0382">
      <w:pPr>
        <w:rPr>
          <w:sz w:val="28"/>
          <w:szCs w:val="28"/>
        </w:rPr>
      </w:pPr>
      <w:r>
        <w:rPr>
          <w:sz w:val="28"/>
          <w:szCs w:val="28"/>
        </w:rPr>
        <w:t>In regard to</w:t>
      </w:r>
      <w:r w:rsidR="00874EAF">
        <w:rPr>
          <w:sz w:val="28"/>
          <w:szCs w:val="28"/>
        </w:rPr>
        <w:t xml:space="preserve"> the </w:t>
      </w:r>
      <w:r w:rsidR="002155BB">
        <w:rPr>
          <w:sz w:val="28"/>
          <w:szCs w:val="28"/>
        </w:rPr>
        <w:t xml:space="preserve">creation and </w:t>
      </w:r>
      <w:r w:rsidR="00874EAF">
        <w:rPr>
          <w:sz w:val="28"/>
          <w:szCs w:val="28"/>
        </w:rPr>
        <w:t xml:space="preserve">popularity of Bitcoin, </w:t>
      </w:r>
      <w:r w:rsidR="000925A0">
        <w:rPr>
          <w:sz w:val="28"/>
          <w:szCs w:val="28"/>
        </w:rPr>
        <w:t xml:space="preserve">AD may be influenced through the </w:t>
      </w:r>
      <w:r w:rsidR="00A82344">
        <w:rPr>
          <w:sz w:val="28"/>
          <w:szCs w:val="28"/>
        </w:rPr>
        <w:t>adoption</w:t>
      </w:r>
      <w:r w:rsidR="000925A0">
        <w:rPr>
          <w:sz w:val="28"/>
          <w:szCs w:val="28"/>
        </w:rPr>
        <w:t xml:space="preserve"> of consumer an</w:t>
      </w:r>
      <w:r w:rsidR="00B119DC">
        <w:rPr>
          <w:sz w:val="28"/>
          <w:szCs w:val="28"/>
        </w:rPr>
        <w:t>d</w:t>
      </w:r>
      <w:r w:rsidR="000925A0">
        <w:rPr>
          <w:sz w:val="28"/>
          <w:szCs w:val="28"/>
        </w:rPr>
        <w:t xml:space="preserve"> </w:t>
      </w:r>
      <w:r w:rsidR="00A82344">
        <w:rPr>
          <w:sz w:val="28"/>
          <w:szCs w:val="28"/>
        </w:rPr>
        <w:t>investor</w:t>
      </w:r>
      <w:r w:rsidR="000925A0">
        <w:rPr>
          <w:sz w:val="28"/>
          <w:szCs w:val="28"/>
        </w:rPr>
        <w:t xml:space="preserve"> </w:t>
      </w:r>
      <w:r w:rsidR="00A82344">
        <w:rPr>
          <w:sz w:val="28"/>
          <w:szCs w:val="28"/>
        </w:rPr>
        <w:t>behaviour.</w:t>
      </w:r>
    </w:p>
    <w:p w14:paraId="4E36F088" w14:textId="0C84AA58" w:rsidR="005822A0" w:rsidRDefault="00FB3A8E" w:rsidP="00A83630">
      <w:pPr>
        <w:pStyle w:val="ListParagraph"/>
        <w:numPr>
          <w:ilvl w:val="0"/>
          <w:numId w:val="28"/>
        </w:numPr>
        <w:rPr>
          <w:sz w:val="28"/>
          <w:szCs w:val="28"/>
        </w:rPr>
      </w:pPr>
      <w:r w:rsidRPr="006B42AA">
        <w:rPr>
          <w:sz w:val="28"/>
          <w:szCs w:val="28"/>
        </w:rPr>
        <w:t xml:space="preserve">Alternative </w:t>
      </w:r>
      <w:r w:rsidR="00C7623D" w:rsidRPr="006B42AA">
        <w:rPr>
          <w:sz w:val="28"/>
          <w:szCs w:val="28"/>
        </w:rPr>
        <w:t xml:space="preserve">investment asset: </w:t>
      </w:r>
      <w:r w:rsidR="006B42AA" w:rsidRPr="006B42AA">
        <w:rPr>
          <w:sz w:val="28"/>
          <w:szCs w:val="28"/>
        </w:rPr>
        <w:t xml:space="preserve">As Bitcoin’s popularity continues to rise, demand for the cryptocurrency as an investment asset is also growing rapidly. This increase in demand attracts more individuals and institutions to invest in Bitcoin, potentially diverting funds away from traditional investment avenues. As a result, the availability of funds for conventional investments in sectors directly contributing to AD </w:t>
      </w:r>
      <w:r w:rsidR="00F62920">
        <w:rPr>
          <w:sz w:val="28"/>
          <w:szCs w:val="28"/>
        </w:rPr>
        <w:t>can</w:t>
      </w:r>
      <w:r w:rsidR="006B42AA" w:rsidRPr="006B42AA">
        <w:rPr>
          <w:sz w:val="28"/>
          <w:szCs w:val="28"/>
        </w:rPr>
        <w:t xml:space="preserve"> decrease. This shift could lead to a reduction in AD</w:t>
      </w:r>
      <w:r w:rsidR="00574070">
        <w:rPr>
          <w:sz w:val="28"/>
          <w:szCs w:val="28"/>
        </w:rPr>
        <w:t xml:space="preserve"> for the economy</w:t>
      </w:r>
      <w:r w:rsidR="006B42AA" w:rsidRPr="006B42AA">
        <w:rPr>
          <w:sz w:val="28"/>
          <w:szCs w:val="28"/>
        </w:rPr>
        <w:t xml:space="preserve">, as resources are allocated more </w:t>
      </w:r>
      <w:r w:rsidR="00574070">
        <w:rPr>
          <w:sz w:val="28"/>
          <w:szCs w:val="28"/>
        </w:rPr>
        <w:t xml:space="preserve">so </w:t>
      </w:r>
      <w:r w:rsidR="006B42AA" w:rsidRPr="006B42AA">
        <w:rPr>
          <w:sz w:val="28"/>
          <w:szCs w:val="28"/>
        </w:rPr>
        <w:t>to the digital currency market</w:t>
      </w:r>
      <w:r w:rsidR="00897BBD">
        <w:rPr>
          <w:sz w:val="28"/>
          <w:szCs w:val="28"/>
        </w:rPr>
        <w:t xml:space="preserve"> rather than </w:t>
      </w:r>
      <w:r w:rsidR="00A83630">
        <w:rPr>
          <w:sz w:val="28"/>
          <w:szCs w:val="28"/>
        </w:rPr>
        <w:t xml:space="preserve">traditional investment markets which associate much more directly </w:t>
      </w:r>
      <w:r w:rsidR="00D1671F">
        <w:rPr>
          <w:sz w:val="28"/>
          <w:szCs w:val="28"/>
        </w:rPr>
        <w:t>towards</w:t>
      </w:r>
      <w:r w:rsidR="00A83630">
        <w:rPr>
          <w:sz w:val="28"/>
          <w:szCs w:val="28"/>
        </w:rPr>
        <w:t xml:space="preserve"> AD.</w:t>
      </w:r>
    </w:p>
    <w:p w14:paraId="7255F973" w14:textId="6AC432AC" w:rsidR="006B4EC0" w:rsidRPr="00AC17A8" w:rsidRDefault="00842EAA" w:rsidP="00CF0A36">
      <w:pPr>
        <w:pStyle w:val="ListParagraph"/>
        <w:numPr>
          <w:ilvl w:val="0"/>
          <w:numId w:val="28"/>
        </w:numPr>
        <w:rPr>
          <w:sz w:val="28"/>
          <w:szCs w:val="28"/>
        </w:rPr>
      </w:pPr>
      <w:r>
        <w:rPr>
          <w:sz w:val="28"/>
          <w:szCs w:val="28"/>
        </w:rPr>
        <w:t>Wealth</w:t>
      </w:r>
      <w:r w:rsidR="005869C1">
        <w:rPr>
          <w:sz w:val="28"/>
          <w:szCs w:val="28"/>
        </w:rPr>
        <w:t xml:space="preserve"> </w:t>
      </w:r>
      <w:r w:rsidR="00130C1D">
        <w:rPr>
          <w:sz w:val="28"/>
          <w:szCs w:val="28"/>
        </w:rPr>
        <w:t xml:space="preserve">and consumption: </w:t>
      </w:r>
      <w:r w:rsidR="00B82852" w:rsidRPr="00B82852">
        <w:rPr>
          <w:sz w:val="28"/>
          <w:szCs w:val="28"/>
        </w:rPr>
        <w:t>As Bitcoin holders see the value of their cryptocurrency investments rise, they may be more inclined to spend or invest additional funds, potentially leading to a short-term increase in</w:t>
      </w:r>
      <w:r w:rsidR="00B40421">
        <w:rPr>
          <w:sz w:val="28"/>
          <w:szCs w:val="28"/>
        </w:rPr>
        <w:t xml:space="preserve"> </w:t>
      </w:r>
      <w:r w:rsidR="00B82852" w:rsidRPr="00B82852">
        <w:rPr>
          <w:sz w:val="28"/>
          <w:szCs w:val="28"/>
        </w:rPr>
        <w:t>AD. However, due to Bitcoin’s high volatility, this effect can quickly reverse. If Bitcoin’s value declines, investors may hold onto their money or withdraw it from the market, leading to a short-term decrease in AD. Therefore, while Bitcoin’s rising value can temporarily boost AD, its market fluctuations can also dampen consumption and investment in the short run</w:t>
      </w:r>
      <w:r w:rsidR="004503AB">
        <w:rPr>
          <w:sz w:val="28"/>
          <w:szCs w:val="28"/>
        </w:rPr>
        <w:t xml:space="preserve"> (World Economic Forum, 2022).</w:t>
      </w:r>
    </w:p>
    <w:p w14:paraId="56EC677A" w14:textId="77777777" w:rsidR="00D17F28" w:rsidRDefault="00D17F28" w:rsidP="00CF0A36">
      <w:pPr>
        <w:rPr>
          <w:sz w:val="28"/>
          <w:szCs w:val="28"/>
        </w:rPr>
      </w:pPr>
    </w:p>
    <w:p w14:paraId="53B845CA" w14:textId="77777777" w:rsidR="00C70C32" w:rsidRPr="006B4EC0" w:rsidRDefault="00C70C32" w:rsidP="00CF0A36">
      <w:pPr>
        <w:rPr>
          <w:sz w:val="28"/>
          <w:szCs w:val="28"/>
        </w:rPr>
      </w:pPr>
    </w:p>
    <w:p w14:paraId="3A945A1B" w14:textId="4DA978EC" w:rsidR="009938AC" w:rsidRDefault="009938AC" w:rsidP="009938AC">
      <w:pPr>
        <w:rPr>
          <w:b/>
          <w:bCs/>
          <w:sz w:val="28"/>
          <w:szCs w:val="28"/>
        </w:rPr>
      </w:pPr>
      <w:r>
        <w:rPr>
          <w:b/>
          <w:bCs/>
          <w:sz w:val="28"/>
          <w:szCs w:val="28"/>
        </w:rPr>
        <w:lastRenderedPageBreak/>
        <w:t xml:space="preserve">Impact </w:t>
      </w:r>
      <w:r w:rsidR="00D318BE">
        <w:rPr>
          <w:b/>
          <w:bCs/>
          <w:sz w:val="28"/>
          <w:szCs w:val="28"/>
        </w:rPr>
        <w:t>R</w:t>
      </w:r>
      <w:r>
        <w:rPr>
          <w:b/>
          <w:bCs/>
          <w:sz w:val="28"/>
          <w:szCs w:val="28"/>
        </w:rPr>
        <w:t>egarding AS:</w:t>
      </w:r>
    </w:p>
    <w:p w14:paraId="3D69E352" w14:textId="76D31E2A" w:rsidR="005822A0" w:rsidRDefault="00F67CE4" w:rsidP="009938AC">
      <w:pPr>
        <w:rPr>
          <w:sz w:val="28"/>
          <w:szCs w:val="28"/>
        </w:rPr>
      </w:pPr>
      <w:r>
        <w:rPr>
          <w:sz w:val="28"/>
          <w:szCs w:val="28"/>
        </w:rPr>
        <w:t xml:space="preserve">Bitcoin’s affect towards AS is similar to </w:t>
      </w:r>
      <w:r w:rsidR="00D17F28">
        <w:rPr>
          <w:sz w:val="28"/>
          <w:szCs w:val="28"/>
        </w:rPr>
        <w:t>its</w:t>
      </w:r>
      <w:r>
        <w:rPr>
          <w:sz w:val="28"/>
          <w:szCs w:val="28"/>
        </w:rPr>
        <w:t xml:space="preserve"> affect to AD, which </w:t>
      </w:r>
      <w:r w:rsidR="00AA26C2">
        <w:rPr>
          <w:sz w:val="28"/>
          <w:szCs w:val="28"/>
        </w:rPr>
        <w:t>can be directly associated with customer and investor behaviour.</w:t>
      </w:r>
    </w:p>
    <w:p w14:paraId="3565BF69" w14:textId="02B5D920" w:rsidR="00AA26C2" w:rsidRDefault="000D4F29" w:rsidP="00801EA6">
      <w:pPr>
        <w:pStyle w:val="ListParagraph"/>
        <w:numPr>
          <w:ilvl w:val="0"/>
          <w:numId w:val="30"/>
        </w:numPr>
        <w:rPr>
          <w:sz w:val="28"/>
          <w:szCs w:val="28"/>
        </w:rPr>
      </w:pPr>
      <w:r w:rsidRPr="009D5886">
        <w:rPr>
          <w:sz w:val="28"/>
          <w:szCs w:val="28"/>
        </w:rPr>
        <w:t xml:space="preserve">Energy </w:t>
      </w:r>
      <w:r w:rsidR="009D5886">
        <w:rPr>
          <w:sz w:val="28"/>
          <w:szCs w:val="28"/>
        </w:rPr>
        <w:t>d</w:t>
      </w:r>
      <w:r w:rsidRPr="009D5886">
        <w:rPr>
          <w:sz w:val="28"/>
          <w:szCs w:val="28"/>
        </w:rPr>
        <w:t xml:space="preserve">emand and </w:t>
      </w:r>
      <w:r w:rsidR="009D5886">
        <w:rPr>
          <w:sz w:val="28"/>
          <w:szCs w:val="28"/>
        </w:rPr>
        <w:t>p</w:t>
      </w:r>
      <w:r w:rsidRPr="009D5886">
        <w:rPr>
          <w:sz w:val="28"/>
          <w:szCs w:val="28"/>
        </w:rPr>
        <w:t xml:space="preserve">roduction </w:t>
      </w:r>
      <w:r w:rsidR="009D5886">
        <w:rPr>
          <w:sz w:val="28"/>
          <w:szCs w:val="28"/>
        </w:rPr>
        <w:t>c</w:t>
      </w:r>
      <w:r w:rsidRPr="009D5886">
        <w:rPr>
          <w:sz w:val="28"/>
          <w:szCs w:val="28"/>
        </w:rPr>
        <w:t xml:space="preserve">osts: Bitcoin mining, a process essential to obtaining </w:t>
      </w:r>
      <w:r w:rsidR="00DA7382">
        <w:rPr>
          <w:sz w:val="28"/>
          <w:szCs w:val="28"/>
        </w:rPr>
        <w:t>the</w:t>
      </w:r>
      <w:r w:rsidR="00D1019D">
        <w:rPr>
          <w:sz w:val="28"/>
          <w:szCs w:val="28"/>
        </w:rPr>
        <w:t xml:space="preserve"> volatile asset</w:t>
      </w:r>
      <w:r w:rsidRPr="009D5886">
        <w:rPr>
          <w:sz w:val="28"/>
          <w:szCs w:val="28"/>
        </w:rPr>
        <w:t xml:space="preserve">, is highly </w:t>
      </w:r>
      <w:r w:rsidR="009D5886" w:rsidRPr="009D5886">
        <w:rPr>
          <w:sz w:val="28"/>
          <w:szCs w:val="28"/>
        </w:rPr>
        <w:t>energy intensive</w:t>
      </w:r>
      <w:r w:rsidRPr="009D5886">
        <w:rPr>
          <w:sz w:val="28"/>
          <w:szCs w:val="28"/>
        </w:rPr>
        <w:t>. As Bitcoin’s popularity grows, the resulting surge in energy consumption drives up energy prices, in turn</w:t>
      </w:r>
      <w:r w:rsidR="005C727B">
        <w:rPr>
          <w:sz w:val="28"/>
          <w:szCs w:val="28"/>
        </w:rPr>
        <w:t xml:space="preserve"> </w:t>
      </w:r>
      <w:r w:rsidRPr="009D5886">
        <w:rPr>
          <w:sz w:val="28"/>
          <w:szCs w:val="28"/>
        </w:rPr>
        <w:t>increas</w:t>
      </w:r>
      <w:r w:rsidR="005C727B">
        <w:rPr>
          <w:sz w:val="28"/>
          <w:szCs w:val="28"/>
        </w:rPr>
        <w:t xml:space="preserve">ing </w:t>
      </w:r>
      <w:r w:rsidRPr="009D5886">
        <w:rPr>
          <w:sz w:val="28"/>
          <w:szCs w:val="28"/>
        </w:rPr>
        <w:t xml:space="preserve">production costs across various sectors. This rise in energy demand and associated costs </w:t>
      </w:r>
      <w:r w:rsidR="003D765C">
        <w:rPr>
          <w:sz w:val="28"/>
          <w:szCs w:val="28"/>
        </w:rPr>
        <w:t>will</w:t>
      </w:r>
      <w:r w:rsidRPr="009D5886">
        <w:rPr>
          <w:sz w:val="28"/>
          <w:szCs w:val="28"/>
        </w:rPr>
        <w:t xml:space="preserve"> shift AS leftward in the long run, contributing to higher price levels for goods and services. In the context of Bitcoin, these factors may indirectly raise the cryptocurrency’s value as mining costs and operational demands continue to escalate.</w:t>
      </w:r>
    </w:p>
    <w:p w14:paraId="6D2EC234" w14:textId="72469B18" w:rsidR="005822A0" w:rsidRDefault="000C2A91" w:rsidP="008D79AB">
      <w:pPr>
        <w:pStyle w:val="ListParagraph"/>
        <w:numPr>
          <w:ilvl w:val="0"/>
          <w:numId w:val="30"/>
        </w:numPr>
        <w:rPr>
          <w:sz w:val="28"/>
          <w:szCs w:val="28"/>
        </w:rPr>
      </w:pPr>
      <w:r>
        <w:rPr>
          <w:sz w:val="28"/>
          <w:szCs w:val="28"/>
        </w:rPr>
        <w:t xml:space="preserve">Digital transaction costs: </w:t>
      </w:r>
      <w:r w:rsidR="00147C98" w:rsidRPr="00147C98">
        <w:rPr>
          <w:sz w:val="28"/>
          <w:szCs w:val="28"/>
        </w:rPr>
        <w:t>Bitcoin and its underlying blockchain technology are driving the widespread adoption of digital transactions. This technology has the potential to reduce transaction costs in financial and e-commerce sectors, enhancing efficiency and productivity. With lower transaction costs, these sectors could experience increased economic output, potentially shifting AS rightward in the long run.</w:t>
      </w:r>
    </w:p>
    <w:p w14:paraId="5BB32F89" w14:textId="2C2775EB" w:rsidR="00532DC9" w:rsidRDefault="00532DC9" w:rsidP="009E231C">
      <w:pPr>
        <w:rPr>
          <w:sz w:val="28"/>
          <w:szCs w:val="28"/>
        </w:rPr>
      </w:pPr>
    </w:p>
    <w:p w14:paraId="579B5538" w14:textId="601D3165" w:rsidR="00D318BE" w:rsidRPr="00D318BE" w:rsidRDefault="00D318BE" w:rsidP="009E231C">
      <w:pPr>
        <w:rPr>
          <w:b/>
          <w:bCs/>
          <w:sz w:val="28"/>
          <w:szCs w:val="28"/>
        </w:rPr>
      </w:pPr>
      <w:r>
        <w:rPr>
          <w:b/>
          <w:bCs/>
          <w:sz w:val="28"/>
          <w:szCs w:val="28"/>
        </w:rPr>
        <w:t>Supporting Diagrams:</w:t>
      </w:r>
    </w:p>
    <w:p w14:paraId="46B3E355" w14:textId="5AFCD12C" w:rsidR="0060080B" w:rsidRPr="00C70C32" w:rsidRDefault="00AE590C" w:rsidP="00E10C91">
      <w:pPr>
        <w:rPr>
          <w:sz w:val="28"/>
          <w:szCs w:val="28"/>
        </w:rPr>
      </w:pPr>
      <w:r>
        <w:rPr>
          <w:noProof/>
          <w:sz w:val="28"/>
          <w:szCs w:val="28"/>
        </w:rPr>
        <w:drawing>
          <wp:anchor distT="0" distB="0" distL="114300" distR="114300" simplePos="0" relativeHeight="251660288" behindDoc="0" locked="0" layoutInCell="1" allowOverlap="1" wp14:anchorId="1C0D5673" wp14:editId="74A9D96B">
            <wp:simplePos x="0" y="0"/>
            <wp:positionH relativeFrom="margin">
              <wp:align>center</wp:align>
            </wp:positionH>
            <wp:positionV relativeFrom="paragraph">
              <wp:posOffset>5715</wp:posOffset>
            </wp:positionV>
            <wp:extent cx="2712085" cy="4573905"/>
            <wp:effectExtent l="2540" t="0" r="0" b="0"/>
            <wp:wrapTopAndBottom/>
            <wp:docPr id="880371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71874" name="Picture 880371874"/>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712085" cy="4573905"/>
                    </a:xfrm>
                    <a:prstGeom prst="rect">
                      <a:avLst/>
                    </a:prstGeom>
                  </pic:spPr>
                </pic:pic>
              </a:graphicData>
            </a:graphic>
            <wp14:sizeRelH relativeFrom="margin">
              <wp14:pctWidth>0</wp14:pctWidth>
            </wp14:sizeRelH>
            <wp14:sizeRelV relativeFrom="margin">
              <wp14:pctHeight>0</wp14:pctHeight>
            </wp14:sizeRelV>
          </wp:anchor>
        </w:drawing>
      </w:r>
      <w:r w:rsidR="00D318BE">
        <w:rPr>
          <w:sz w:val="28"/>
          <w:szCs w:val="28"/>
        </w:rPr>
        <w:t>From the supporting diagrams</w:t>
      </w:r>
      <w:r w:rsidR="00C70C32">
        <w:rPr>
          <w:sz w:val="28"/>
          <w:szCs w:val="28"/>
        </w:rPr>
        <w:t xml:space="preserve"> I’ve drawn</w:t>
      </w:r>
      <w:r w:rsidR="00D318BE">
        <w:rPr>
          <w:sz w:val="28"/>
          <w:szCs w:val="28"/>
        </w:rPr>
        <w:t xml:space="preserve"> </w:t>
      </w:r>
      <w:r w:rsidR="00C70C32">
        <w:rPr>
          <w:sz w:val="28"/>
          <w:szCs w:val="28"/>
        </w:rPr>
        <w:t>(AD Shift Rightward and AD Shift Leftward)</w:t>
      </w:r>
      <w:r w:rsidR="00D318BE">
        <w:rPr>
          <w:sz w:val="28"/>
          <w:szCs w:val="28"/>
        </w:rPr>
        <w:t xml:space="preserve">, </w:t>
      </w:r>
      <w:r w:rsidR="008B7C57">
        <w:rPr>
          <w:sz w:val="28"/>
          <w:szCs w:val="28"/>
        </w:rPr>
        <w:t xml:space="preserve">in the scenario where AD continues to shift right and AS continues to shift left, the economy has the potential to experience </w:t>
      </w:r>
      <w:r w:rsidR="00FD417F">
        <w:rPr>
          <w:sz w:val="28"/>
          <w:szCs w:val="28"/>
        </w:rPr>
        <w:t xml:space="preserve">pressure towards inflation but with </w:t>
      </w:r>
      <w:r w:rsidR="00400323">
        <w:rPr>
          <w:sz w:val="28"/>
          <w:szCs w:val="28"/>
        </w:rPr>
        <w:t>relatively</w:t>
      </w:r>
      <w:r w:rsidR="00FD417F">
        <w:rPr>
          <w:sz w:val="28"/>
          <w:szCs w:val="28"/>
        </w:rPr>
        <w:t xml:space="preserve"> low impact</w:t>
      </w:r>
      <w:r w:rsidR="00260C10">
        <w:rPr>
          <w:sz w:val="28"/>
          <w:szCs w:val="28"/>
        </w:rPr>
        <w:t xml:space="preserve"> </w:t>
      </w:r>
      <w:r w:rsidR="00C70C32">
        <w:rPr>
          <w:sz w:val="28"/>
          <w:szCs w:val="28"/>
        </w:rPr>
        <w:t>regarding a</w:t>
      </w:r>
      <w:r w:rsidR="00EE003B">
        <w:rPr>
          <w:sz w:val="28"/>
          <w:szCs w:val="28"/>
        </w:rPr>
        <w:t xml:space="preserve"> long-term output.</w:t>
      </w:r>
    </w:p>
    <w:p w14:paraId="643D83D0" w14:textId="0477CFE4" w:rsidR="00E10C91" w:rsidRDefault="00026D24" w:rsidP="00E10C91">
      <w:pPr>
        <w:rPr>
          <w:b/>
          <w:bCs/>
          <w:sz w:val="28"/>
          <w:szCs w:val="28"/>
        </w:rPr>
      </w:pPr>
      <w:r>
        <w:rPr>
          <w:b/>
          <w:bCs/>
          <w:sz w:val="28"/>
          <w:szCs w:val="28"/>
        </w:rPr>
        <w:lastRenderedPageBreak/>
        <w:t>(Module 2 and Module 6) Question 3 – Payment System Innovations and the Role of Challenger Banks/Neo Banks</w:t>
      </w:r>
    </w:p>
    <w:p w14:paraId="3B0AA2DD" w14:textId="463D5CCB" w:rsidR="00026D24" w:rsidRDefault="00026D24" w:rsidP="00026D24">
      <w:pPr>
        <w:pStyle w:val="ListParagraph"/>
        <w:numPr>
          <w:ilvl w:val="0"/>
          <w:numId w:val="4"/>
        </w:numPr>
        <w:rPr>
          <w:sz w:val="28"/>
          <w:szCs w:val="28"/>
        </w:rPr>
      </w:pPr>
      <w:r>
        <w:rPr>
          <w:sz w:val="28"/>
          <w:szCs w:val="28"/>
        </w:rPr>
        <w:t xml:space="preserve">After watching the video here: </w:t>
      </w:r>
      <w:hyperlink r:id="rId11" w:history="1">
        <w:r w:rsidRPr="004D6774">
          <w:rPr>
            <w:rStyle w:val="Hyperlink"/>
            <w:sz w:val="28"/>
            <w:szCs w:val="28"/>
          </w:rPr>
          <w:t>https://www.youtube.com</w:t>
        </w:r>
        <w:r w:rsidRPr="004D6774">
          <w:rPr>
            <w:rStyle w:val="Hyperlink"/>
            <w:sz w:val="28"/>
            <w:szCs w:val="28"/>
          </w:rPr>
          <w:t>/</w:t>
        </w:r>
        <w:r w:rsidRPr="004D6774">
          <w:rPr>
            <w:rStyle w:val="Hyperlink"/>
            <w:sz w:val="28"/>
            <w:szCs w:val="28"/>
          </w:rPr>
          <w:t>watch?v=IPxQQNyCxas</w:t>
        </w:r>
      </w:hyperlink>
    </w:p>
    <w:p w14:paraId="18A2C61D" w14:textId="39AD081A" w:rsidR="00CF0A36" w:rsidRDefault="00026D24" w:rsidP="00F33ACC">
      <w:pPr>
        <w:pStyle w:val="ListParagraph"/>
        <w:rPr>
          <w:sz w:val="28"/>
          <w:szCs w:val="28"/>
        </w:rPr>
      </w:pPr>
      <w:r>
        <w:rPr>
          <w:sz w:val="28"/>
          <w:szCs w:val="28"/>
        </w:rPr>
        <w:t>Prepare a response to the following:</w:t>
      </w:r>
      <w:r w:rsidR="00F33ACC">
        <w:rPr>
          <w:sz w:val="28"/>
          <w:szCs w:val="28"/>
        </w:rPr>
        <w:t xml:space="preserve"> </w:t>
      </w:r>
      <w:r>
        <w:rPr>
          <w:sz w:val="28"/>
          <w:szCs w:val="28"/>
        </w:rPr>
        <w:t>What particular value do Ubank and ING (Australian Challenger Banks) add to customers in the “card processing network”? (Feel free to explore additional sources such as the websites of these banks).</w:t>
      </w:r>
      <w:r w:rsidR="00C479C9">
        <w:rPr>
          <w:sz w:val="28"/>
          <w:szCs w:val="28"/>
        </w:rPr>
        <w:tab/>
      </w:r>
      <w:r w:rsidR="00C479C9">
        <w:rPr>
          <w:sz w:val="28"/>
          <w:szCs w:val="28"/>
        </w:rPr>
        <w:tab/>
      </w:r>
      <w:r w:rsidR="00C479C9">
        <w:rPr>
          <w:sz w:val="28"/>
          <w:szCs w:val="28"/>
        </w:rPr>
        <w:tab/>
      </w:r>
      <w:r w:rsidR="00C479C9">
        <w:rPr>
          <w:sz w:val="28"/>
          <w:szCs w:val="28"/>
        </w:rPr>
        <w:tab/>
      </w:r>
      <w:r w:rsidR="00C479C9">
        <w:rPr>
          <w:sz w:val="28"/>
          <w:szCs w:val="28"/>
        </w:rPr>
        <w:tab/>
      </w:r>
      <w:r w:rsidR="00C479C9">
        <w:rPr>
          <w:sz w:val="28"/>
          <w:szCs w:val="28"/>
        </w:rPr>
        <w:tab/>
        <w:t>(12.5)</w:t>
      </w:r>
    </w:p>
    <w:p w14:paraId="250D1560" w14:textId="77777777" w:rsidR="00A073FE" w:rsidRDefault="00A073FE" w:rsidP="00F33ACC">
      <w:pPr>
        <w:pStyle w:val="ListParagraph"/>
        <w:rPr>
          <w:sz w:val="28"/>
          <w:szCs w:val="28"/>
        </w:rPr>
      </w:pPr>
    </w:p>
    <w:p w14:paraId="5814721D" w14:textId="47AE5181" w:rsidR="006B0739" w:rsidRPr="00A073FE" w:rsidRDefault="006064C0" w:rsidP="00A073FE">
      <w:pPr>
        <w:rPr>
          <w:sz w:val="28"/>
          <w:szCs w:val="28"/>
        </w:rPr>
      </w:pPr>
      <w:r w:rsidRPr="00A073FE">
        <w:rPr>
          <w:sz w:val="28"/>
          <w:szCs w:val="28"/>
        </w:rPr>
        <w:t>Ubank and ING add significant value to customers in the “card processing network” in the following ways</w:t>
      </w:r>
      <w:r w:rsidRPr="00A073FE">
        <w:rPr>
          <w:sz w:val="28"/>
          <w:szCs w:val="28"/>
        </w:rPr>
        <w:t xml:space="preserve"> </w:t>
      </w:r>
      <w:r w:rsidR="002E0102" w:rsidRPr="00A073FE">
        <w:rPr>
          <w:sz w:val="28"/>
          <w:szCs w:val="28"/>
        </w:rPr>
        <w:t>(Ubank, n.d.)</w:t>
      </w:r>
      <w:r w:rsidR="00C74063" w:rsidRPr="00A073FE">
        <w:rPr>
          <w:sz w:val="28"/>
          <w:szCs w:val="28"/>
        </w:rPr>
        <w:t xml:space="preserve"> (ING, 2024):</w:t>
      </w:r>
    </w:p>
    <w:p w14:paraId="0BDA664A" w14:textId="13F79F1E" w:rsidR="002A414B" w:rsidRPr="002A414B" w:rsidRDefault="00E04617" w:rsidP="002A414B">
      <w:pPr>
        <w:pStyle w:val="ListParagraph"/>
        <w:numPr>
          <w:ilvl w:val="0"/>
          <w:numId w:val="33"/>
        </w:numPr>
        <w:rPr>
          <w:sz w:val="28"/>
          <w:szCs w:val="28"/>
        </w:rPr>
      </w:pPr>
      <w:r>
        <w:rPr>
          <w:sz w:val="28"/>
          <w:szCs w:val="28"/>
        </w:rPr>
        <w:t xml:space="preserve">Lower fees and competitive rates; </w:t>
      </w:r>
      <w:r w:rsidR="002A5B37" w:rsidRPr="002A5B37">
        <w:rPr>
          <w:sz w:val="28"/>
          <w:szCs w:val="28"/>
        </w:rPr>
        <w:t>As challenger banks without a physical branch presence, Ubank and ING can offer lower fees on card transactions compared to traditional banks. These cost savings benefit frequent card users and customers making international payments, providing a valuable alternative for those seeking lower fees and competitive rates.</w:t>
      </w:r>
    </w:p>
    <w:p w14:paraId="0A6EEBE5" w14:textId="7FD28955" w:rsidR="00085A15" w:rsidRDefault="00465670" w:rsidP="00C74063">
      <w:pPr>
        <w:pStyle w:val="ListParagraph"/>
        <w:numPr>
          <w:ilvl w:val="0"/>
          <w:numId w:val="33"/>
        </w:numPr>
        <w:rPr>
          <w:sz w:val="28"/>
          <w:szCs w:val="28"/>
        </w:rPr>
      </w:pPr>
      <w:r>
        <w:rPr>
          <w:sz w:val="28"/>
          <w:szCs w:val="28"/>
        </w:rPr>
        <w:t>Enhanced</w:t>
      </w:r>
      <w:r w:rsidR="00085A15">
        <w:rPr>
          <w:sz w:val="28"/>
          <w:szCs w:val="28"/>
        </w:rPr>
        <w:t xml:space="preserve"> digital experience; </w:t>
      </w:r>
      <w:r w:rsidRPr="00465670">
        <w:rPr>
          <w:sz w:val="28"/>
          <w:szCs w:val="28"/>
        </w:rPr>
        <w:t>With a focus on a seamless digital experience, Ubank and ING prioriti</w:t>
      </w:r>
      <w:r>
        <w:rPr>
          <w:sz w:val="28"/>
          <w:szCs w:val="28"/>
        </w:rPr>
        <w:t>s</w:t>
      </w:r>
      <w:r w:rsidRPr="00465670">
        <w:rPr>
          <w:sz w:val="28"/>
          <w:szCs w:val="28"/>
        </w:rPr>
        <w:t>e features like real-time transaction notifications, easy card management, and digital wallet integration. These features enhance convenience and give customers greater control over their transactions.</w:t>
      </w:r>
    </w:p>
    <w:p w14:paraId="1B562038" w14:textId="14E0BCA0" w:rsidR="00ED23D8" w:rsidRDefault="00B84387" w:rsidP="00C74063">
      <w:pPr>
        <w:pStyle w:val="ListParagraph"/>
        <w:numPr>
          <w:ilvl w:val="0"/>
          <w:numId w:val="33"/>
        </w:numPr>
        <w:rPr>
          <w:sz w:val="28"/>
          <w:szCs w:val="28"/>
        </w:rPr>
      </w:pPr>
      <w:r>
        <w:rPr>
          <w:sz w:val="28"/>
          <w:szCs w:val="28"/>
        </w:rPr>
        <w:t xml:space="preserve">Rewards and cashback programs; </w:t>
      </w:r>
      <w:r w:rsidR="00695211" w:rsidRPr="00695211">
        <w:rPr>
          <w:sz w:val="28"/>
          <w:szCs w:val="28"/>
        </w:rPr>
        <w:t>Ubank and ING offer unique perks not typically available at traditional banks, such as cashback on purchases, competitive interest rates on savings when minimum spending thresholds are met, and no international transaction fees. These incentives expand card usage within their networks, adding extra value for customers while increasing engagement in the card processing network.</w:t>
      </w:r>
    </w:p>
    <w:p w14:paraId="43468AE2" w14:textId="45FA4006" w:rsidR="004B314C" w:rsidRPr="00B46365" w:rsidRDefault="006F000C" w:rsidP="00B46365">
      <w:pPr>
        <w:pStyle w:val="ListParagraph"/>
        <w:numPr>
          <w:ilvl w:val="0"/>
          <w:numId w:val="33"/>
        </w:numPr>
        <w:rPr>
          <w:sz w:val="28"/>
          <w:szCs w:val="28"/>
        </w:rPr>
      </w:pPr>
      <w:r>
        <w:rPr>
          <w:sz w:val="28"/>
          <w:szCs w:val="28"/>
        </w:rPr>
        <w:t xml:space="preserve">High-security standards; </w:t>
      </w:r>
      <w:r w:rsidR="004263C7" w:rsidRPr="004263C7">
        <w:rPr>
          <w:sz w:val="28"/>
          <w:szCs w:val="28"/>
        </w:rPr>
        <w:t xml:space="preserve">Advanced security is essential for neobanks, Ubank and ING ensure customer protection through features like multi-factor authentication and biometric login options. By investing in modern cybersecurity measures, both banks safeguard customer data and build trust </w:t>
      </w:r>
      <w:r w:rsidR="006E3D03">
        <w:rPr>
          <w:sz w:val="28"/>
          <w:szCs w:val="28"/>
        </w:rPr>
        <w:t>for</w:t>
      </w:r>
      <w:r w:rsidR="004263C7" w:rsidRPr="004263C7">
        <w:rPr>
          <w:sz w:val="28"/>
          <w:szCs w:val="28"/>
        </w:rPr>
        <w:t xml:space="preserve"> digital transactions.</w:t>
      </w:r>
    </w:p>
    <w:p w14:paraId="44CBD8EA" w14:textId="77777777" w:rsidR="004B314C" w:rsidRPr="0060080B" w:rsidRDefault="004B314C" w:rsidP="0060080B">
      <w:pPr>
        <w:rPr>
          <w:sz w:val="28"/>
          <w:szCs w:val="28"/>
        </w:rPr>
      </w:pPr>
    </w:p>
    <w:p w14:paraId="6CE95C42" w14:textId="553E62A1" w:rsidR="00C479C9" w:rsidRDefault="00C479C9" w:rsidP="00C479C9">
      <w:pPr>
        <w:pStyle w:val="ListParagraph"/>
        <w:numPr>
          <w:ilvl w:val="0"/>
          <w:numId w:val="4"/>
        </w:numPr>
        <w:rPr>
          <w:sz w:val="28"/>
          <w:szCs w:val="28"/>
        </w:rPr>
      </w:pPr>
      <w:r>
        <w:rPr>
          <w:sz w:val="28"/>
          <w:szCs w:val="28"/>
        </w:rPr>
        <w:lastRenderedPageBreak/>
        <w:t>Discuss the key similarities and differences between Ubank and ING. (Feel free to explore additional sources such as the websites of these banks)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79C9">
        <w:rPr>
          <w:sz w:val="28"/>
          <w:szCs w:val="28"/>
        </w:rPr>
        <w:t>(12.5)</w:t>
      </w:r>
    </w:p>
    <w:p w14:paraId="1C221EDE" w14:textId="77777777" w:rsidR="00CF0A36" w:rsidRPr="00CF0A36" w:rsidRDefault="00CF0A36" w:rsidP="00662CBD">
      <w:pPr>
        <w:rPr>
          <w:sz w:val="28"/>
          <w:szCs w:val="28"/>
        </w:rPr>
      </w:pPr>
    </w:p>
    <w:p w14:paraId="0EFA824F" w14:textId="77777777" w:rsidR="00313829" w:rsidRDefault="00313829" w:rsidP="00313829">
      <w:pPr>
        <w:ind w:left="720"/>
        <w:rPr>
          <w:b/>
          <w:bCs/>
          <w:sz w:val="28"/>
          <w:szCs w:val="28"/>
        </w:rPr>
      </w:pPr>
      <w:r>
        <w:rPr>
          <w:b/>
          <w:bCs/>
          <w:sz w:val="28"/>
          <w:szCs w:val="28"/>
        </w:rPr>
        <w:t>Similarities:</w:t>
      </w:r>
    </w:p>
    <w:p w14:paraId="0937924D" w14:textId="76E2A8FE" w:rsidR="00EB19E0" w:rsidRDefault="00E876C6" w:rsidP="000D6071">
      <w:pPr>
        <w:pStyle w:val="ListParagraph"/>
        <w:numPr>
          <w:ilvl w:val="0"/>
          <w:numId w:val="34"/>
        </w:numPr>
        <w:rPr>
          <w:sz w:val="28"/>
          <w:szCs w:val="28"/>
        </w:rPr>
      </w:pPr>
      <w:r>
        <w:rPr>
          <w:sz w:val="28"/>
          <w:szCs w:val="28"/>
        </w:rPr>
        <w:t>Digital first; Ubank and ING make an emphasis</w:t>
      </w:r>
      <w:r w:rsidR="009E7F3F">
        <w:rPr>
          <w:sz w:val="28"/>
          <w:szCs w:val="28"/>
        </w:rPr>
        <w:t xml:space="preserve"> towards app-based banking </w:t>
      </w:r>
      <w:r w:rsidR="00590628">
        <w:rPr>
          <w:sz w:val="28"/>
          <w:szCs w:val="28"/>
        </w:rPr>
        <w:t xml:space="preserve">through providing innovative interfaces for users, with features such as budgeting tools, card management, and real-time notifications. </w:t>
      </w:r>
      <w:r w:rsidR="00EC19DC">
        <w:rPr>
          <w:sz w:val="28"/>
          <w:szCs w:val="28"/>
        </w:rPr>
        <w:t>It is also important to note that both neobanks support digital wallet</w:t>
      </w:r>
      <w:r w:rsidR="00C2242F">
        <w:rPr>
          <w:sz w:val="28"/>
          <w:szCs w:val="28"/>
        </w:rPr>
        <w:t>s, focusing towards a convenient and mobile</w:t>
      </w:r>
      <w:r w:rsidR="00EB19E0">
        <w:rPr>
          <w:sz w:val="28"/>
          <w:szCs w:val="28"/>
        </w:rPr>
        <w:t>-</w:t>
      </w:r>
      <w:r w:rsidR="00C2242F">
        <w:rPr>
          <w:sz w:val="28"/>
          <w:szCs w:val="28"/>
        </w:rPr>
        <w:t xml:space="preserve">driven </w:t>
      </w:r>
      <w:r w:rsidR="00EB19E0">
        <w:rPr>
          <w:sz w:val="28"/>
          <w:szCs w:val="28"/>
        </w:rPr>
        <w:t>banking experience with no physical branch presence.</w:t>
      </w:r>
    </w:p>
    <w:p w14:paraId="145AD0E7" w14:textId="6A92BD94" w:rsidR="000D6071" w:rsidRDefault="000D6071" w:rsidP="000D6071">
      <w:pPr>
        <w:pStyle w:val="ListParagraph"/>
        <w:numPr>
          <w:ilvl w:val="0"/>
          <w:numId w:val="34"/>
        </w:numPr>
        <w:rPr>
          <w:sz w:val="28"/>
          <w:szCs w:val="28"/>
        </w:rPr>
      </w:pPr>
      <w:r>
        <w:rPr>
          <w:sz w:val="28"/>
          <w:szCs w:val="28"/>
        </w:rPr>
        <w:t>Low fees</w:t>
      </w:r>
      <w:r w:rsidR="005851D6">
        <w:rPr>
          <w:sz w:val="28"/>
          <w:szCs w:val="28"/>
        </w:rPr>
        <w:t xml:space="preserve">; Both banks have a strong reputation in terms of minimal fees, particularly </w:t>
      </w:r>
      <w:r w:rsidR="002C2CD1">
        <w:rPr>
          <w:sz w:val="28"/>
          <w:szCs w:val="28"/>
        </w:rPr>
        <w:t xml:space="preserve">regarding transactions. Ubank and ING don’t </w:t>
      </w:r>
      <w:r w:rsidR="00A31B38">
        <w:rPr>
          <w:sz w:val="28"/>
          <w:szCs w:val="28"/>
        </w:rPr>
        <w:t>charge</w:t>
      </w:r>
      <w:r w:rsidR="002C2CD1">
        <w:rPr>
          <w:sz w:val="28"/>
          <w:szCs w:val="28"/>
        </w:rPr>
        <w:t xml:space="preserve"> </w:t>
      </w:r>
      <w:r w:rsidR="0044142E">
        <w:rPr>
          <w:sz w:val="28"/>
          <w:szCs w:val="28"/>
        </w:rPr>
        <w:t xml:space="preserve">fees for international transactions or monthly account fees, this makes both neobanks </w:t>
      </w:r>
      <w:r w:rsidR="00A31B38">
        <w:rPr>
          <w:sz w:val="28"/>
          <w:szCs w:val="28"/>
        </w:rPr>
        <w:t>a go to service for customers looking towards affordable, everyday banking solutions.</w:t>
      </w:r>
    </w:p>
    <w:p w14:paraId="341C28A4" w14:textId="6CB45C05" w:rsidR="00A31B38" w:rsidRDefault="00EE05B5" w:rsidP="000D6071">
      <w:pPr>
        <w:pStyle w:val="ListParagraph"/>
        <w:numPr>
          <w:ilvl w:val="0"/>
          <w:numId w:val="34"/>
        </w:numPr>
        <w:rPr>
          <w:sz w:val="28"/>
          <w:szCs w:val="28"/>
        </w:rPr>
      </w:pPr>
      <w:r>
        <w:rPr>
          <w:sz w:val="28"/>
          <w:szCs w:val="28"/>
        </w:rPr>
        <w:t xml:space="preserve">High </w:t>
      </w:r>
      <w:r w:rsidR="004269E7">
        <w:rPr>
          <w:sz w:val="28"/>
          <w:szCs w:val="28"/>
        </w:rPr>
        <w:t xml:space="preserve">security; Advanced security </w:t>
      </w:r>
      <w:r w:rsidR="005B5504">
        <w:rPr>
          <w:sz w:val="28"/>
          <w:szCs w:val="28"/>
        </w:rPr>
        <w:t xml:space="preserve">measures are taken place for Ubank and ING, </w:t>
      </w:r>
      <w:r w:rsidR="004F3671">
        <w:rPr>
          <w:sz w:val="28"/>
          <w:szCs w:val="28"/>
        </w:rPr>
        <w:t>one security measure is</w:t>
      </w:r>
      <w:r w:rsidR="005B5504">
        <w:rPr>
          <w:sz w:val="28"/>
          <w:szCs w:val="28"/>
        </w:rPr>
        <w:t xml:space="preserve"> multi-factor authentication</w:t>
      </w:r>
      <w:r w:rsidR="0080148A">
        <w:rPr>
          <w:sz w:val="28"/>
          <w:szCs w:val="28"/>
        </w:rPr>
        <w:t xml:space="preserve">. This measure is used to protect users’ digital banking activities online, </w:t>
      </w:r>
      <w:r w:rsidR="009F3DE0">
        <w:rPr>
          <w:sz w:val="28"/>
          <w:szCs w:val="28"/>
        </w:rPr>
        <w:t>reinforcing both neobanks’ appeal to tech-savvy users prioritising secure online banking.</w:t>
      </w:r>
    </w:p>
    <w:p w14:paraId="6F1A3109" w14:textId="6F1F950D" w:rsidR="00826DBE" w:rsidRPr="00826DBE" w:rsidRDefault="00826DBE" w:rsidP="00826DBE">
      <w:pPr>
        <w:ind w:left="1080"/>
        <w:rPr>
          <w:sz w:val="28"/>
          <w:szCs w:val="28"/>
        </w:rPr>
      </w:pPr>
      <w:r w:rsidRPr="00826DBE">
        <w:rPr>
          <w:sz w:val="28"/>
          <w:szCs w:val="28"/>
        </w:rPr>
        <w:t>(Ubank, n.d.) (ING, 2024)</w:t>
      </w:r>
      <w:r w:rsidRPr="00826DBE">
        <w:rPr>
          <w:sz w:val="28"/>
          <w:szCs w:val="28"/>
        </w:rPr>
        <w:t>.</w:t>
      </w:r>
    </w:p>
    <w:p w14:paraId="27DB76EB" w14:textId="77777777" w:rsidR="00313829" w:rsidRDefault="00313829" w:rsidP="001906B7">
      <w:pPr>
        <w:rPr>
          <w:sz w:val="28"/>
          <w:szCs w:val="28"/>
        </w:rPr>
      </w:pPr>
    </w:p>
    <w:p w14:paraId="0D14ED66" w14:textId="77777777" w:rsidR="00313829" w:rsidRDefault="00313829" w:rsidP="00313829">
      <w:pPr>
        <w:ind w:left="720"/>
        <w:rPr>
          <w:b/>
          <w:bCs/>
          <w:sz w:val="28"/>
          <w:szCs w:val="28"/>
        </w:rPr>
      </w:pPr>
      <w:r>
        <w:rPr>
          <w:b/>
          <w:bCs/>
          <w:sz w:val="28"/>
          <w:szCs w:val="28"/>
        </w:rPr>
        <w:t>Differences:</w:t>
      </w:r>
    </w:p>
    <w:p w14:paraId="3DF14C97" w14:textId="73C23F0B" w:rsidR="00662CBD" w:rsidRDefault="00E80BBD" w:rsidP="00662CBD">
      <w:pPr>
        <w:pStyle w:val="ListParagraph"/>
        <w:numPr>
          <w:ilvl w:val="0"/>
          <w:numId w:val="35"/>
        </w:numPr>
        <w:rPr>
          <w:sz w:val="28"/>
          <w:szCs w:val="28"/>
        </w:rPr>
      </w:pPr>
      <w:r>
        <w:rPr>
          <w:sz w:val="28"/>
          <w:szCs w:val="28"/>
        </w:rPr>
        <w:t xml:space="preserve"> </w:t>
      </w:r>
      <w:r w:rsidR="00C005B4">
        <w:rPr>
          <w:sz w:val="28"/>
          <w:szCs w:val="28"/>
        </w:rPr>
        <w:t xml:space="preserve">Unique savings </w:t>
      </w:r>
      <w:r w:rsidR="00AB4A51">
        <w:rPr>
          <w:sz w:val="28"/>
          <w:szCs w:val="28"/>
        </w:rPr>
        <w:t xml:space="preserve">and rewards; </w:t>
      </w:r>
      <w:r w:rsidR="005F4276" w:rsidRPr="005F4276">
        <w:rPr>
          <w:sz w:val="28"/>
          <w:szCs w:val="28"/>
        </w:rPr>
        <w:t>ING offers unique features like cashback incentives, competitive savings interest rates, and perks tied to meeting monthly spending requirements. Ubank, however, focuses more on straightforward savings benefits, allowing customers to earn bonus interest on accounts without minimum spending, which simplifies savings growth for users primarily interested in building their savings.</w:t>
      </w:r>
    </w:p>
    <w:p w14:paraId="76863C9E" w14:textId="74142126" w:rsidR="002A56AD" w:rsidRDefault="002A56AD" w:rsidP="00662CBD">
      <w:pPr>
        <w:pStyle w:val="ListParagraph"/>
        <w:numPr>
          <w:ilvl w:val="0"/>
          <w:numId w:val="35"/>
        </w:numPr>
        <w:rPr>
          <w:sz w:val="28"/>
          <w:szCs w:val="28"/>
        </w:rPr>
      </w:pPr>
      <w:r>
        <w:rPr>
          <w:sz w:val="28"/>
          <w:szCs w:val="28"/>
        </w:rPr>
        <w:t xml:space="preserve">Platform </w:t>
      </w:r>
      <w:r w:rsidR="00CD12FA">
        <w:rPr>
          <w:sz w:val="28"/>
          <w:szCs w:val="28"/>
        </w:rPr>
        <w:t xml:space="preserve">experience; </w:t>
      </w:r>
      <w:r w:rsidR="00486226" w:rsidRPr="00486226">
        <w:rPr>
          <w:sz w:val="28"/>
          <w:szCs w:val="28"/>
        </w:rPr>
        <w:t>Ubank is designed as an app-centric platform, providing features such as transaction categori</w:t>
      </w:r>
      <w:r w:rsidR="00486226">
        <w:rPr>
          <w:sz w:val="28"/>
          <w:szCs w:val="28"/>
        </w:rPr>
        <w:t>s</w:t>
      </w:r>
      <w:r w:rsidR="00486226" w:rsidRPr="00486226">
        <w:rPr>
          <w:sz w:val="28"/>
          <w:szCs w:val="28"/>
        </w:rPr>
        <w:t xml:space="preserve">ation and the ability to connect external bank accounts for a unified </w:t>
      </w:r>
      <w:r w:rsidR="00486226" w:rsidRPr="00486226">
        <w:rPr>
          <w:sz w:val="28"/>
          <w:szCs w:val="28"/>
        </w:rPr>
        <w:lastRenderedPageBreak/>
        <w:t>view. ING, in contrast, offers a more developed web platform in addition to its mobile app, enabling users to access services seamlessly across both desktop and mobile. This approach makes ING more versatile for users who prefer a mix of mobile and desktop options, while Ubank prioriti</w:t>
      </w:r>
      <w:r w:rsidR="00486226">
        <w:rPr>
          <w:sz w:val="28"/>
          <w:szCs w:val="28"/>
        </w:rPr>
        <w:t>s</w:t>
      </w:r>
      <w:r w:rsidR="00486226" w:rsidRPr="00486226">
        <w:rPr>
          <w:sz w:val="28"/>
          <w:szCs w:val="28"/>
        </w:rPr>
        <w:t>es a streamlined mobile-first experience.</w:t>
      </w:r>
    </w:p>
    <w:p w14:paraId="2E76E65B" w14:textId="4C0432B7" w:rsidR="00A54490" w:rsidRDefault="00553E0C" w:rsidP="00A54490">
      <w:pPr>
        <w:pStyle w:val="ListParagraph"/>
        <w:numPr>
          <w:ilvl w:val="0"/>
          <w:numId w:val="35"/>
        </w:numPr>
        <w:rPr>
          <w:sz w:val="28"/>
          <w:szCs w:val="28"/>
        </w:rPr>
      </w:pPr>
      <w:r>
        <w:rPr>
          <w:sz w:val="28"/>
          <w:szCs w:val="28"/>
        </w:rPr>
        <w:t xml:space="preserve">Accessibility and support for customers; </w:t>
      </w:r>
      <w:r w:rsidR="00A54490" w:rsidRPr="00A54490">
        <w:rPr>
          <w:sz w:val="28"/>
          <w:szCs w:val="28"/>
        </w:rPr>
        <w:t>Ubank, as part of NAB, operates with a lighter support structure and is sometimes considered NAB’s budget-friendly alternative. Meanwhile, ING has a more robust, well-developed customer support system, owing to its larger international presence and extensive experience in digital banking. This often translates to enhanced support options and services for ING’s customer base.</w:t>
      </w:r>
    </w:p>
    <w:p w14:paraId="3444FB0B" w14:textId="77777777" w:rsidR="00826DBE" w:rsidRPr="00826DBE" w:rsidRDefault="00826DBE" w:rsidP="00826DBE">
      <w:pPr>
        <w:ind w:left="1080"/>
        <w:rPr>
          <w:sz w:val="28"/>
          <w:szCs w:val="28"/>
        </w:rPr>
      </w:pPr>
      <w:r w:rsidRPr="00826DBE">
        <w:rPr>
          <w:sz w:val="28"/>
          <w:szCs w:val="28"/>
        </w:rPr>
        <w:t>(Ubank, n.d.) (ING, 2024).</w:t>
      </w:r>
    </w:p>
    <w:p w14:paraId="6F782342" w14:textId="77777777" w:rsidR="00826DBE" w:rsidRPr="00826DBE" w:rsidRDefault="00826DBE" w:rsidP="00826DBE">
      <w:pPr>
        <w:rPr>
          <w:sz w:val="28"/>
          <w:szCs w:val="28"/>
        </w:rPr>
      </w:pPr>
    </w:p>
    <w:p w14:paraId="499725FB" w14:textId="69C12C44" w:rsidR="00C479C9" w:rsidRDefault="00532DC9" w:rsidP="008F2E62">
      <w:pPr>
        <w:rPr>
          <w:sz w:val="28"/>
          <w:szCs w:val="28"/>
        </w:rPr>
      </w:pPr>
      <w:r>
        <w:rPr>
          <w:sz w:val="28"/>
          <w:szCs w:val="28"/>
        </w:rPr>
        <w:br w:type="page"/>
      </w:r>
    </w:p>
    <w:p w14:paraId="4C638F61" w14:textId="460AE3E2" w:rsidR="00C479C9" w:rsidRDefault="00C479C9" w:rsidP="00C479C9">
      <w:pPr>
        <w:rPr>
          <w:b/>
          <w:bCs/>
          <w:sz w:val="28"/>
          <w:szCs w:val="28"/>
        </w:rPr>
      </w:pPr>
      <w:r w:rsidRPr="00C479C9">
        <w:rPr>
          <w:b/>
          <w:bCs/>
          <w:sz w:val="28"/>
          <w:szCs w:val="28"/>
        </w:rPr>
        <w:lastRenderedPageBreak/>
        <w:t>(</w:t>
      </w:r>
      <w:r w:rsidR="00800014">
        <w:rPr>
          <w:b/>
          <w:bCs/>
          <w:sz w:val="28"/>
          <w:szCs w:val="28"/>
        </w:rPr>
        <w:t xml:space="preserve">Module 7, </w:t>
      </w:r>
      <w:r w:rsidRPr="00C479C9">
        <w:rPr>
          <w:b/>
          <w:bCs/>
          <w:sz w:val="28"/>
          <w:szCs w:val="28"/>
        </w:rPr>
        <w:t>Module 8, Module 9, and Module 10)</w:t>
      </w:r>
      <w:r>
        <w:rPr>
          <w:b/>
          <w:bCs/>
          <w:sz w:val="28"/>
          <w:szCs w:val="28"/>
        </w:rPr>
        <w:t xml:space="preserve"> Question 4 - Securitization, Shadow Banking, and the impact of Fintech Innovators such as Kabbage and Square Capital </w:t>
      </w:r>
    </w:p>
    <w:p w14:paraId="5438625A" w14:textId="774E2F46" w:rsidR="00C479C9" w:rsidRDefault="00C479C9" w:rsidP="00C479C9">
      <w:pPr>
        <w:pStyle w:val="ListParagraph"/>
        <w:numPr>
          <w:ilvl w:val="0"/>
          <w:numId w:val="5"/>
        </w:numPr>
        <w:rPr>
          <w:sz w:val="28"/>
          <w:szCs w:val="28"/>
        </w:rPr>
      </w:pPr>
      <w:r>
        <w:rPr>
          <w:sz w:val="28"/>
          <w:szCs w:val="28"/>
        </w:rPr>
        <w:t>How does securitization matter for the traditional banking sector? How does it matter for the shadow banking sector? Briefly explain.</w:t>
      </w:r>
      <w:r>
        <w:rPr>
          <w:sz w:val="28"/>
          <w:szCs w:val="28"/>
        </w:rPr>
        <w:tab/>
        <w:t>(12.5)</w:t>
      </w:r>
    </w:p>
    <w:p w14:paraId="3C58B56E" w14:textId="77777777" w:rsidR="00D17F28" w:rsidRDefault="00D17F28" w:rsidP="00955898">
      <w:pPr>
        <w:ind w:left="360"/>
        <w:rPr>
          <w:b/>
          <w:bCs/>
          <w:sz w:val="28"/>
          <w:szCs w:val="28"/>
        </w:rPr>
      </w:pPr>
    </w:p>
    <w:p w14:paraId="30231458" w14:textId="77777777" w:rsidR="00697C17" w:rsidRPr="00697C17" w:rsidRDefault="00697C17" w:rsidP="0058514A">
      <w:pPr>
        <w:rPr>
          <w:b/>
          <w:bCs/>
          <w:sz w:val="28"/>
          <w:szCs w:val="28"/>
        </w:rPr>
      </w:pPr>
      <w:r w:rsidRPr="00697C17">
        <w:rPr>
          <w:b/>
          <w:bCs/>
          <w:sz w:val="28"/>
          <w:szCs w:val="28"/>
        </w:rPr>
        <w:t xml:space="preserve">Traditional Banking Sector: </w:t>
      </w:r>
    </w:p>
    <w:p w14:paraId="6D403BA3" w14:textId="4D7E16C1" w:rsidR="00697C17" w:rsidRDefault="00697C17" w:rsidP="0058514A">
      <w:pPr>
        <w:rPr>
          <w:sz w:val="28"/>
          <w:szCs w:val="28"/>
        </w:rPr>
      </w:pPr>
      <w:r w:rsidRPr="00697C17">
        <w:rPr>
          <w:sz w:val="28"/>
          <w:szCs w:val="28"/>
        </w:rPr>
        <w:t xml:space="preserve">Securitization can be described as the financial alchemy </w:t>
      </w:r>
      <w:r w:rsidR="00720F37">
        <w:rPr>
          <w:sz w:val="28"/>
          <w:szCs w:val="28"/>
        </w:rPr>
        <w:t>of using</w:t>
      </w:r>
      <w:r w:rsidRPr="00697C17">
        <w:rPr>
          <w:sz w:val="28"/>
          <w:szCs w:val="28"/>
        </w:rPr>
        <w:t xml:space="preserve"> non-tradeable assets, pooling them together, to then sell tradeable shares from that pool to </w:t>
      </w:r>
      <w:r w:rsidR="00720F37">
        <w:rPr>
          <w:sz w:val="28"/>
          <w:szCs w:val="28"/>
        </w:rPr>
        <w:t>interested investors</w:t>
      </w:r>
      <w:r w:rsidRPr="00697C17">
        <w:rPr>
          <w:sz w:val="28"/>
          <w:szCs w:val="28"/>
        </w:rPr>
        <w:t xml:space="preserve"> (Chen, 2023). In a broader layout, (Chen, 2023) states that securitization take</w:t>
      </w:r>
      <w:r w:rsidR="00720F37">
        <w:rPr>
          <w:sz w:val="28"/>
          <w:szCs w:val="28"/>
        </w:rPr>
        <w:t>s</w:t>
      </w:r>
      <w:r w:rsidRPr="00697C17">
        <w:rPr>
          <w:sz w:val="28"/>
          <w:szCs w:val="28"/>
        </w:rPr>
        <w:t xml:space="preserve"> any asset such as cryptocurrencies for crypto exchange-traded funds or even properties and related assets for real estate investment trusts, selling the securities related to these trusts. For traditional banks, securitization transforms illiquid loans (e.g., mortgages) into liquid assets, enhancing liquidity and increasing lending capacity by freeing up capital (Loutskina, 2011). Additionally, it helps banks transfer credit risk</w:t>
      </w:r>
      <w:r w:rsidR="00980E81">
        <w:rPr>
          <w:sz w:val="28"/>
          <w:szCs w:val="28"/>
        </w:rPr>
        <w:t>s</w:t>
      </w:r>
      <w:r w:rsidRPr="00697C17">
        <w:rPr>
          <w:sz w:val="28"/>
          <w:szCs w:val="28"/>
        </w:rPr>
        <w:t xml:space="preserve"> to investors, diversifying exposure,</w:t>
      </w:r>
      <w:r w:rsidR="00980E81">
        <w:rPr>
          <w:sz w:val="28"/>
          <w:szCs w:val="28"/>
        </w:rPr>
        <w:t xml:space="preserve"> </w:t>
      </w:r>
      <w:r w:rsidRPr="00697C17">
        <w:rPr>
          <w:sz w:val="28"/>
          <w:szCs w:val="28"/>
        </w:rPr>
        <w:t>provid</w:t>
      </w:r>
      <w:r w:rsidR="00980E81">
        <w:rPr>
          <w:sz w:val="28"/>
          <w:szCs w:val="28"/>
        </w:rPr>
        <w:t>ing</w:t>
      </w:r>
      <w:r w:rsidRPr="00697C17">
        <w:rPr>
          <w:sz w:val="28"/>
          <w:szCs w:val="28"/>
        </w:rPr>
        <w:t xml:space="preserve"> an extra revenue stream from structuring and issuing fees. </w:t>
      </w:r>
      <w:r w:rsidR="0002211B">
        <w:rPr>
          <w:sz w:val="28"/>
          <w:szCs w:val="28"/>
        </w:rPr>
        <w:t>Using</w:t>
      </w:r>
      <w:r w:rsidRPr="00697C17">
        <w:rPr>
          <w:sz w:val="28"/>
          <w:szCs w:val="28"/>
        </w:rPr>
        <w:t xml:space="preserve"> these functions, securitization strengthens banks' balance sheets, supports financial stability, and fuels further lending opportunities.</w:t>
      </w:r>
    </w:p>
    <w:p w14:paraId="122623D0" w14:textId="77777777" w:rsidR="00697C17" w:rsidRPr="00697C17" w:rsidRDefault="00697C17" w:rsidP="0058514A">
      <w:pPr>
        <w:rPr>
          <w:sz w:val="28"/>
          <w:szCs w:val="28"/>
        </w:rPr>
      </w:pPr>
    </w:p>
    <w:p w14:paraId="53EB4EDB" w14:textId="77777777" w:rsidR="00697C17" w:rsidRPr="00697C17" w:rsidRDefault="00697C17" w:rsidP="0058514A">
      <w:pPr>
        <w:rPr>
          <w:b/>
          <w:bCs/>
          <w:sz w:val="28"/>
          <w:szCs w:val="28"/>
        </w:rPr>
      </w:pPr>
      <w:r w:rsidRPr="00697C17">
        <w:rPr>
          <w:b/>
          <w:bCs/>
          <w:sz w:val="28"/>
          <w:szCs w:val="28"/>
        </w:rPr>
        <w:t xml:space="preserve">Shadow Banking Sector: </w:t>
      </w:r>
    </w:p>
    <w:p w14:paraId="22F5BE8C" w14:textId="0BD6012B" w:rsidR="0058514A" w:rsidRPr="00497391" w:rsidRDefault="00697C17" w:rsidP="0058514A">
      <w:pPr>
        <w:rPr>
          <w:sz w:val="28"/>
          <w:szCs w:val="28"/>
        </w:rPr>
      </w:pPr>
      <w:r w:rsidRPr="00697C17">
        <w:rPr>
          <w:sz w:val="28"/>
          <w:szCs w:val="28"/>
        </w:rPr>
        <w:t>Shadow banking refers to financial activities similar to those in traditional banking, like lending and liquidity management, but performed by institutions outside regular banking regulations (Pozsar et al., 2013). Shadow banks perform credit, maturity, and liquidity transformations but lack access to public liquidity sources and government-backed protections. This under-regulated sector uses complex processes, such as securitization, to enhance liquidity, allowing these institutions to fund loans with wholesale sources instead of customer deposits (Goddard &amp; Wilson, 2016). Many shadow banks operate with high leverage and limited transparency, avoiding the oversight applied to licensed banks. By bundling loans into securities for investors rather than holding them, shadow banks increase their lending capacity but depend heavily on external funding and securitization, which adds systemic risk to financial stability (Pozsar et al., 2013).</w:t>
      </w:r>
      <w:r w:rsidR="0058514A">
        <w:rPr>
          <w:sz w:val="28"/>
          <w:szCs w:val="28"/>
        </w:rPr>
        <w:br w:type="page"/>
      </w:r>
    </w:p>
    <w:p w14:paraId="0D7875E3" w14:textId="5E15F82C" w:rsidR="00C479C9" w:rsidRDefault="00C479C9" w:rsidP="00C479C9">
      <w:pPr>
        <w:pStyle w:val="ListParagraph"/>
        <w:numPr>
          <w:ilvl w:val="0"/>
          <w:numId w:val="5"/>
        </w:numPr>
        <w:rPr>
          <w:sz w:val="28"/>
          <w:szCs w:val="28"/>
        </w:rPr>
      </w:pPr>
      <w:r>
        <w:rPr>
          <w:sz w:val="28"/>
          <w:szCs w:val="28"/>
        </w:rPr>
        <w:lastRenderedPageBreak/>
        <w:t>Briefly discuss the impact of innovative fintech lenders such as Kabbage and Square Capital on the macroeconomy.</w:t>
      </w:r>
      <w:r>
        <w:rPr>
          <w:sz w:val="28"/>
          <w:szCs w:val="28"/>
        </w:rPr>
        <w:tab/>
      </w:r>
      <w:r>
        <w:rPr>
          <w:sz w:val="28"/>
          <w:szCs w:val="28"/>
        </w:rPr>
        <w:tab/>
      </w:r>
      <w:r>
        <w:rPr>
          <w:sz w:val="28"/>
          <w:szCs w:val="28"/>
        </w:rPr>
        <w:tab/>
      </w:r>
      <w:r>
        <w:rPr>
          <w:sz w:val="28"/>
          <w:szCs w:val="28"/>
        </w:rPr>
        <w:tab/>
        <w:t>(12.5)</w:t>
      </w:r>
    </w:p>
    <w:p w14:paraId="7E27DAB2" w14:textId="77777777" w:rsidR="00D17F28" w:rsidRPr="00D17F28" w:rsidRDefault="00D17F28" w:rsidP="00D17F28">
      <w:pPr>
        <w:ind w:left="360"/>
        <w:rPr>
          <w:sz w:val="28"/>
          <w:szCs w:val="28"/>
        </w:rPr>
      </w:pPr>
    </w:p>
    <w:p w14:paraId="2D8CCD26" w14:textId="057E9F92" w:rsidR="00453E53" w:rsidRDefault="0005276C" w:rsidP="00453E53">
      <w:pPr>
        <w:ind w:left="360"/>
        <w:rPr>
          <w:b/>
          <w:bCs/>
          <w:sz w:val="28"/>
          <w:szCs w:val="28"/>
        </w:rPr>
      </w:pPr>
      <w:r>
        <w:rPr>
          <w:b/>
          <w:bCs/>
          <w:sz w:val="28"/>
          <w:szCs w:val="28"/>
        </w:rPr>
        <w:t xml:space="preserve">Impact on the </w:t>
      </w:r>
      <w:r w:rsidR="00453E53">
        <w:rPr>
          <w:b/>
          <w:bCs/>
          <w:sz w:val="28"/>
          <w:szCs w:val="28"/>
        </w:rPr>
        <w:t xml:space="preserve">Macroeconomy by </w:t>
      </w:r>
      <w:r>
        <w:rPr>
          <w:b/>
          <w:bCs/>
          <w:sz w:val="28"/>
          <w:szCs w:val="28"/>
        </w:rPr>
        <w:t>Kabbage</w:t>
      </w:r>
      <w:r w:rsidR="00453E53">
        <w:rPr>
          <w:b/>
          <w:bCs/>
          <w:sz w:val="28"/>
          <w:szCs w:val="28"/>
        </w:rPr>
        <w:t>:</w:t>
      </w:r>
    </w:p>
    <w:p w14:paraId="63C70DEE" w14:textId="6BDEB3EA" w:rsidR="00953639" w:rsidRPr="00953639" w:rsidRDefault="00953639" w:rsidP="00D072A8">
      <w:pPr>
        <w:ind w:left="360"/>
        <w:rPr>
          <w:sz w:val="28"/>
          <w:szCs w:val="28"/>
        </w:rPr>
      </w:pPr>
      <w:r w:rsidRPr="00953639">
        <w:rPr>
          <w:sz w:val="28"/>
          <w:szCs w:val="28"/>
        </w:rPr>
        <w:t>Kabbage is an online financial service that offers small businesses rapid access to funding by utili</w:t>
      </w:r>
      <w:r w:rsidR="00D072A8">
        <w:rPr>
          <w:sz w:val="28"/>
          <w:szCs w:val="28"/>
        </w:rPr>
        <w:t>s</w:t>
      </w:r>
      <w:r w:rsidRPr="00953639">
        <w:rPr>
          <w:sz w:val="28"/>
          <w:szCs w:val="28"/>
        </w:rPr>
        <w:t>ing real-time data to streamline the credit approval process. Now owned by American Express, Kabbage enhances support for small businesses with flexible financial solutions and efficient capital access (United Capital Source, 2024).</w:t>
      </w:r>
    </w:p>
    <w:p w14:paraId="666E3CA0" w14:textId="1FF6C1BB" w:rsidR="00953639" w:rsidRDefault="00953639" w:rsidP="00D072A8">
      <w:pPr>
        <w:ind w:left="360"/>
        <w:rPr>
          <w:sz w:val="28"/>
          <w:szCs w:val="28"/>
        </w:rPr>
      </w:pPr>
      <w:r w:rsidRPr="00953639">
        <w:rPr>
          <w:sz w:val="28"/>
          <w:szCs w:val="28"/>
        </w:rPr>
        <w:t>In terms of its macroeconomic impact, Kabbage improves credit availability for small businesses, particularly in underserved communities. By automating and optimi</w:t>
      </w:r>
      <w:r w:rsidR="00D072A8">
        <w:rPr>
          <w:sz w:val="28"/>
          <w:szCs w:val="28"/>
        </w:rPr>
        <w:t>s</w:t>
      </w:r>
      <w:r w:rsidRPr="00953639">
        <w:rPr>
          <w:sz w:val="28"/>
          <w:szCs w:val="28"/>
        </w:rPr>
        <w:t>ing the loan approval process, Kabbage enables quick funding, allowing businesses to better manage cash flow, invest in growth, and maintain operations. This approach underscores a significant shift in how businesses secure financing, emphasi</w:t>
      </w:r>
      <w:r w:rsidR="00D072A8">
        <w:rPr>
          <w:sz w:val="28"/>
          <w:szCs w:val="28"/>
        </w:rPr>
        <w:t>s</w:t>
      </w:r>
      <w:r w:rsidRPr="00953639">
        <w:rPr>
          <w:sz w:val="28"/>
          <w:szCs w:val="28"/>
        </w:rPr>
        <w:t>ing the role of fintech services over traditional banking methods</w:t>
      </w:r>
      <w:r>
        <w:rPr>
          <w:sz w:val="28"/>
          <w:szCs w:val="28"/>
        </w:rPr>
        <w:t xml:space="preserve"> in the ma</w:t>
      </w:r>
      <w:r w:rsidR="00D072A8">
        <w:rPr>
          <w:sz w:val="28"/>
          <w:szCs w:val="28"/>
        </w:rPr>
        <w:t>croeconomy</w:t>
      </w:r>
      <w:r w:rsidR="00BC5E50">
        <w:rPr>
          <w:sz w:val="28"/>
          <w:szCs w:val="28"/>
        </w:rPr>
        <w:t xml:space="preserve"> and </w:t>
      </w:r>
      <w:r w:rsidR="00906E41">
        <w:rPr>
          <w:sz w:val="28"/>
          <w:szCs w:val="28"/>
        </w:rPr>
        <w:t xml:space="preserve">influencing </w:t>
      </w:r>
      <w:r w:rsidR="00BC5E50">
        <w:rPr>
          <w:sz w:val="28"/>
          <w:szCs w:val="28"/>
        </w:rPr>
        <w:t>AD/AS</w:t>
      </w:r>
      <w:r w:rsidR="00906E41">
        <w:rPr>
          <w:sz w:val="28"/>
          <w:szCs w:val="28"/>
        </w:rPr>
        <w:t xml:space="preserve"> positively.</w:t>
      </w:r>
    </w:p>
    <w:p w14:paraId="1AAD516C" w14:textId="77777777" w:rsidR="00D072A8" w:rsidRDefault="00D072A8" w:rsidP="00D072A8">
      <w:pPr>
        <w:ind w:left="360"/>
        <w:rPr>
          <w:sz w:val="28"/>
          <w:szCs w:val="28"/>
        </w:rPr>
      </w:pPr>
    </w:p>
    <w:p w14:paraId="612C3106" w14:textId="55E382C1" w:rsidR="00C479C9" w:rsidRPr="00231F10" w:rsidRDefault="00D072A8" w:rsidP="00231F10">
      <w:pPr>
        <w:ind w:left="360"/>
        <w:rPr>
          <w:b/>
          <w:bCs/>
          <w:sz w:val="28"/>
          <w:szCs w:val="28"/>
        </w:rPr>
      </w:pPr>
      <w:r>
        <w:rPr>
          <w:b/>
          <w:bCs/>
          <w:sz w:val="28"/>
          <w:szCs w:val="28"/>
        </w:rPr>
        <w:t>Impact on the M</w:t>
      </w:r>
      <w:r w:rsidR="001E5935">
        <w:rPr>
          <w:b/>
          <w:bCs/>
          <w:sz w:val="28"/>
          <w:szCs w:val="28"/>
        </w:rPr>
        <w:t>acroeconomy by Square Capital:</w:t>
      </w:r>
    </w:p>
    <w:p w14:paraId="70B551A2" w14:textId="40F9D41A" w:rsidR="00231F10" w:rsidRPr="00231F10" w:rsidRDefault="00231F10" w:rsidP="00231F10">
      <w:pPr>
        <w:ind w:left="360"/>
        <w:rPr>
          <w:sz w:val="28"/>
          <w:szCs w:val="28"/>
        </w:rPr>
      </w:pPr>
      <w:r w:rsidRPr="00231F10">
        <w:rPr>
          <w:sz w:val="28"/>
          <w:szCs w:val="28"/>
        </w:rPr>
        <w:t>Square leverages real-time revenue data to provide lending solutions for small and medium-sized businesses that struggle to secure traditional bank loans due to insufficient collateral. This data-driven approach led to the creation of Square Capital, which assesses credit risks using information from its payment processing systems. A significant advantage of Square Capital is its flexible repayment options, allowing businesses to pay back loans based on their current revenue streams</w:t>
      </w:r>
      <w:r>
        <w:rPr>
          <w:sz w:val="28"/>
          <w:szCs w:val="28"/>
        </w:rPr>
        <w:t xml:space="preserve"> </w:t>
      </w:r>
      <w:r>
        <w:rPr>
          <w:sz w:val="28"/>
          <w:szCs w:val="28"/>
        </w:rPr>
        <w:t>(Canvas, 2024).</w:t>
      </w:r>
    </w:p>
    <w:p w14:paraId="7709B4BA" w14:textId="11CCCF1D" w:rsidR="00231F10" w:rsidRPr="00231F10" w:rsidRDefault="00231F10" w:rsidP="00231F10">
      <w:pPr>
        <w:ind w:left="360"/>
        <w:rPr>
          <w:sz w:val="28"/>
          <w:szCs w:val="28"/>
        </w:rPr>
      </w:pPr>
      <w:r w:rsidRPr="00231F10">
        <w:rPr>
          <w:sz w:val="28"/>
          <w:szCs w:val="28"/>
        </w:rPr>
        <w:t>By offering accessible financing, Square Capital plays a vital role in the macroeconomy, supporting underserved businesses in the fintech market. This support fosters economic growth and stability by enabling job creation and workforce retention during downturns. Moreover, facilitating cash flow management allows these businesses to invest in expansion and innovation, further enhancing their contributions to the economy</w:t>
      </w:r>
      <w:r w:rsidR="0083784E">
        <w:rPr>
          <w:sz w:val="28"/>
          <w:szCs w:val="28"/>
        </w:rPr>
        <w:t xml:space="preserve"> and positively influencing the AD/AS framework</w:t>
      </w:r>
      <w:r w:rsidR="00282185">
        <w:rPr>
          <w:sz w:val="28"/>
          <w:szCs w:val="28"/>
        </w:rPr>
        <w:t>.</w:t>
      </w:r>
    </w:p>
    <w:p w14:paraId="5B656EA9" w14:textId="509B8C30" w:rsidR="004458A4" w:rsidRDefault="00532DC9" w:rsidP="00C479C9">
      <w:pPr>
        <w:rPr>
          <w:sz w:val="28"/>
          <w:szCs w:val="28"/>
        </w:rPr>
      </w:pPr>
      <w:r>
        <w:rPr>
          <w:sz w:val="28"/>
          <w:szCs w:val="28"/>
        </w:rPr>
        <w:br w:type="page"/>
      </w:r>
    </w:p>
    <w:p w14:paraId="381D4D68" w14:textId="4F766413" w:rsidR="007D1E97" w:rsidRDefault="006729CC" w:rsidP="00C479C9">
      <w:pPr>
        <w:rPr>
          <w:b/>
          <w:bCs/>
          <w:sz w:val="28"/>
          <w:szCs w:val="28"/>
        </w:rPr>
      </w:pPr>
      <w:r>
        <w:rPr>
          <w:b/>
          <w:bCs/>
          <w:sz w:val="28"/>
          <w:szCs w:val="28"/>
        </w:rPr>
        <w:lastRenderedPageBreak/>
        <w:t>References:</w:t>
      </w:r>
    </w:p>
    <w:p w14:paraId="2CA50AA8" w14:textId="525A0AB6" w:rsidR="00690F8A" w:rsidRPr="0002211B" w:rsidRDefault="00690F8A" w:rsidP="00690F8A">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Canvas. (2024). Canvas login | instructure. Usc.edu.au. https://learn.usc.edu.au/courses/27681/pages/module-2-section-1-how-block-square-makes-money?module_item_id=621130</w:t>
      </w:r>
    </w:p>
    <w:p w14:paraId="40986326" w14:textId="60EB0A0E" w:rsidR="00583284" w:rsidRPr="0002211B" w:rsidRDefault="00583284" w:rsidP="00583284">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Chen, J. (2023, September 29). Securitization: How debt makes you money. Investopedia. </w:t>
      </w:r>
      <w:r w:rsidR="00EE2DB5" w:rsidRPr="0002211B">
        <w:rPr>
          <w:rFonts w:asciiTheme="minorHAnsi" w:hAnsiTheme="minorHAnsi" w:cstheme="minorHAnsi"/>
          <w:sz w:val="28"/>
          <w:szCs w:val="28"/>
        </w:rPr>
        <w:t>https://www.investopedia.com/terms/s/securitization.asp</w:t>
      </w:r>
    </w:p>
    <w:p w14:paraId="4AD44329" w14:textId="3463C359" w:rsidR="00EE2DB5" w:rsidRPr="0002211B" w:rsidRDefault="00EE2DB5" w:rsidP="00EE2DB5">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Goddard, J., &amp; Wilson, J. (2016). Banking. Google Books. https://books.google.com.au/books?id=Anh4DQAAQBAJ&amp;pg=PA43&amp;source=gbs_toc_r&amp;cad=2#v=onepage&amp;q&amp;f=false</w:t>
      </w:r>
    </w:p>
    <w:p w14:paraId="1557F481" w14:textId="3F6837E3" w:rsidR="00A2029C" w:rsidRPr="0002211B" w:rsidRDefault="00A2029C" w:rsidP="00A2029C">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IG. (2024). Aggregate supply definition. IG. </w:t>
      </w:r>
      <w:r w:rsidR="00731322" w:rsidRPr="0002211B">
        <w:rPr>
          <w:rFonts w:asciiTheme="minorHAnsi" w:hAnsiTheme="minorHAnsi" w:cstheme="minorHAnsi"/>
          <w:sz w:val="28"/>
          <w:szCs w:val="28"/>
        </w:rPr>
        <w:t>https://www.ig.com/uk/glossary-trading-terms/aggregate-supply-definition</w:t>
      </w:r>
    </w:p>
    <w:p w14:paraId="7C226BFA" w14:textId="228CD949" w:rsidR="00C74063" w:rsidRPr="0002211B" w:rsidRDefault="00C74063" w:rsidP="00C74063">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ING. (2024). About us. Www.ing.com.au. https://www.ing.com.au/about-us.html</w:t>
      </w:r>
    </w:p>
    <w:p w14:paraId="36A1AD6A" w14:textId="319B615B" w:rsidR="00731322" w:rsidRPr="0002211B" w:rsidRDefault="00731322" w:rsidP="00731322">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Khan Academy. (2019). The aggregate demand-aggregate supply (AD-AS) model. Khan Academy. </w:t>
      </w:r>
      <w:r w:rsidR="002650E0" w:rsidRPr="0002211B">
        <w:rPr>
          <w:rFonts w:asciiTheme="minorHAnsi" w:hAnsiTheme="minorHAnsi" w:cstheme="minorHAnsi"/>
          <w:sz w:val="28"/>
          <w:szCs w:val="28"/>
        </w:rPr>
        <w:t>https://www.khanacademy.org/economics-finance-domain/ap-macroeconomics/ap-macro-resources-and-exam-preparation/every-graph-used-in-ap-macroeconomics/a/the-aggregate-demand-aggregate-supply-ad-as-model</w:t>
      </w:r>
    </w:p>
    <w:p w14:paraId="19223F06" w14:textId="72BB38A4" w:rsidR="002650E0" w:rsidRPr="0002211B" w:rsidRDefault="002650E0" w:rsidP="002650E0">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lastRenderedPageBreak/>
        <w:t>Loutskina, E. (2011). The role of securitization in bank liquidity and funding management. Journal of Financial Economics, 100(3), 663–684. https://doi.org/10.1016/j.jfineco.2011.02.005</w:t>
      </w:r>
    </w:p>
    <w:p w14:paraId="07668FCC" w14:textId="686B59E6" w:rsidR="00B652DF" w:rsidRPr="0002211B" w:rsidRDefault="00B652DF" w:rsidP="00B652DF">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NTT Data. (2024). Top 10 advantages and disadvantages of central bank digital currencies (CBDC) | NTT DATA payment service. NTT DATA Payment Services. </w:t>
      </w:r>
      <w:r w:rsidR="006B51DE" w:rsidRPr="0002211B">
        <w:rPr>
          <w:rFonts w:asciiTheme="minorHAnsi" w:hAnsiTheme="minorHAnsi" w:cstheme="minorHAnsi"/>
          <w:sz w:val="28"/>
          <w:szCs w:val="28"/>
        </w:rPr>
        <w:t>https://www.nttdatapay.com/blog/advantages-disadvantages-of-central-bank-digital-currencies/</w:t>
      </w:r>
    </w:p>
    <w:p w14:paraId="5B79B83E" w14:textId="00A8DC9E" w:rsidR="006B51DE" w:rsidRPr="0002211B" w:rsidRDefault="006B51DE" w:rsidP="006B51DE">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Pozsar, Z., Adrian, T., Ashcraft, A., &amp; Boesky, H. (2013). Shadow Banking. In Federal Reserve Bank of New York (p. 16). https://www.newyorkfed.org/medialibrary/media/research/epr/2013/0713adri.pd</w:t>
      </w:r>
    </w:p>
    <w:p w14:paraId="013007E1" w14:textId="2AED81B4" w:rsidR="009B4606" w:rsidRPr="0002211B" w:rsidRDefault="009B4606" w:rsidP="009B4606">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S. Kling, A. (2023). Aggregate demand. Econlib. </w:t>
      </w:r>
      <w:r w:rsidR="00766B34" w:rsidRPr="0002211B">
        <w:rPr>
          <w:rFonts w:asciiTheme="minorHAnsi" w:hAnsiTheme="minorHAnsi" w:cstheme="minorHAnsi"/>
          <w:sz w:val="28"/>
          <w:szCs w:val="28"/>
        </w:rPr>
        <w:t>https://www.econlib.org/library/Topics/Details/aggregatedemand.html</w:t>
      </w:r>
    </w:p>
    <w:p w14:paraId="10982647" w14:textId="2974C8B3" w:rsidR="00766B34" w:rsidRPr="0002211B" w:rsidRDefault="00766B34" w:rsidP="00766B34">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 xml:space="preserve">Ubank. (n.d.). Why ubank? About Us - ubank. Www.ubank.com.au. Retrieved October 31, 2024, from </w:t>
      </w:r>
      <w:r w:rsidR="009C3C01" w:rsidRPr="0002211B">
        <w:rPr>
          <w:rFonts w:asciiTheme="minorHAnsi" w:hAnsiTheme="minorHAnsi" w:cstheme="minorHAnsi"/>
          <w:sz w:val="28"/>
          <w:szCs w:val="28"/>
        </w:rPr>
        <w:t>https://www.ubank.com.au/why-ubank</w:t>
      </w:r>
    </w:p>
    <w:p w14:paraId="43067716" w14:textId="776F64C5" w:rsidR="009C3C01" w:rsidRPr="0002211B" w:rsidRDefault="009C3C01" w:rsidP="009C3C01">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t>United Capital Source. (2024). Kabbage funding review. United Capital Source. https://www.unitedcapitalsource.com/business-loans/lender-reviews/kabbage-funding-review/</w:t>
      </w:r>
    </w:p>
    <w:p w14:paraId="03D13248" w14:textId="01B82CD2" w:rsidR="006729CC" w:rsidRPr="00AE590C" w:rsidRDefault="00682AE6" w:rsidP="00C479C9">
      <w:pPr>
        <w:pStyle w:val="NormalWeb"/>
        <w:numPr>
          <w:ilvl w:val="0"/>
          <w:numId w:val="17"/>
        </w:numPr>
        <w:spacing w:before="0" w:beforeAutospacing="0" w:after="0" w:afterAutospacing="0" w:line="480" w:lineRule="auto"/>
        <w:rPr>
          <w:rFonts w:asciiTheme="minorHAnsi" w:hAnsiTheme="minorHAnsi" w:cstheme="minorHAnsi"/>
          <w:sz w:val="28"/>
          <w:szCs w:val="28"/>
        </w:rPr>
      </w:pPr>
      <w:r w:rsidRPr="0002211B">
        <w:rPr>
          <w:rFonts w:asciiTheme="minorHAnsi" w:hAnsiTheme="minorHAnsi" w:cstheme="minorHAnsi"/>
          <w:sz w:val="28"/>
          <w:szCs w:val="28"/>
        </w:rPr>
        <w:lastRenderedPageBreak/>
        <w:t>World Economic Forum. (2022). The Macroeconomic Impact of Cryptocurrency and Stablecoins. https://www3.weforum.org/docs/WEF_The_Macroeconomic_Impact_of_Cryptocurrency_and_Stablecoins_2022.pdf</w:t>
      </w:r>
    </w:p>
    <w:p w14:paraId="47BFFA63" w14:textId="23EE115A" w:rsidR="00143A63" w:rsidRPr="00642015" w:rsidRDefault="007D1E97" w:rsidP="00AE590C">
      <w:pPr>
        <w:jc w:val="center"/>
        <w:rPr>
          <w:sz w:val="28"/>
          <w:szCs w:val="28"/>
        </w:rPr>
      </w:pPr>
      <w:r>
        <w:rPr>
          <w:sz w:val="28"/>
          <w:szCs w:val="28"/>
        </w:rPr>
        <w:t>*****End of Assignment*****</w:t>
      </w:r>
    </w:p>
    <w:sectPr w:rsidR="00143A63" w:rsidRPr="0064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BC6"/>
    <w:multiLevelType w:val="hybridMultilevel"/>
    <w:tmpl w:val="B8484C7C"/>
    <w:lvl w:ilvl="0" w:tplc="06FC3E8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74FAC"/>
    <w:multiLevelType w:val="multilevel"/>
    <w:tmpl w:val="6AA81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D319D"/>
    <w:multiLevelType w:val="multilevel"/>
    <w:tmpl w:val="01D4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E259C"/>
    <w:multiLevelType w:val="hybridMultilevel"/>
    <w:tmpl w:val="2696C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B526E2"/>
    <w:multiLevelType w:val="multilevel"/>
    <w:tmpl w:val="BE9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50741"/>
    <w:multiLevelType w:val="hybridMultilevel"/>
    <w:tmpl w:val="CE60C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4B462B4"/>
    <w:multiLevelType w:val="hybridMultilevel"/>
    <w:tmpl w:val="B2A61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CC6716"/>
    <w:multiLevelType w:val="hybridMultilevel"/>
    <w:tmpl w:val="684C98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3D70E8"/>
    <w:multiLevelType w:val="multilevel"/>
    <w:tmpl w:val="7836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17296"/>
    <w:multiLevelType w:val="multilevel"/>
    <w:tmpl w:val="574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C6ECA"/>
    <w:multiLevelType w:val="hybridMultilevel"/>
    <w:tmpl w:val="20DE4D38"/>
    <w:lvl w:ilvl="0" w:tplc="06FC3E8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402407"/>
    <w:multiLevelType w:val="hybridMultilevel"/>
    <w:tmpl w:val="AF608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624B0D"/>
    <w:multiLevelType w:val="hybridMultilevel"/>
    <w:tmpl w:val="6FE64686"/>
    <w:lvl w:ilvl="0" w:tplc="8E54A1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6F28A0"/>
    <w:multiLevelType w:val="hybridMultilevel"/>
    <w:tmpl w:val="5A721D94"/>
    <w:lvl w:ilvl="0" w:tplc="06FC3E8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D81BD7"/>
    <w:multiLevelType w:val="hybridMultilevel"/>
    <w:tmpl w:val="94CE1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F61B50"/>
    <w:multiLevelType w:val="multilevel"/>
    <w:tmpl w:val="146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B0CB2"/>
    <w:multiLevelType w:val="hybridMultilevel"/>
    <w:tmpl w:val="6EECB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BC3512"/>
    <w:multiLevelType w:val="hybridMultilevel"/>
    <w:tmpl w:val="0A9ECBE0"/>
    <w:lvl w:ilvl="0" w:tplc="439627C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36168B"/>
    <w:multiLevelType w:val="hybridMultilevel"/>
    <w:tmpl w:val="D6C86E4C"/>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4F93804"/>
    <w:multiLevelType w:val="hybridMultilevel"/>
    <w:tmpl w:val="3D569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5F413C"/>
    <w:multiLevelType w:val="hybridMultilevel"/>
    <w:tmpl w:val="50A42F18"/>
    <w:lvl w:ilvl="0" w:tplc="CF78B14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623A80"/>
    <w:multiLevelType w:val="multilevel"/>
    <w:tmpl w:val="08A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441C5"/>
    <w:multiLevelType w:val="hybridMultilevel"/>
    <w:tmpl w:val="B4DA8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F4601F"/>
    <w:multiLevelType w:val="hybridMultilevel"/>
    <w:tmpl w:val="BA40B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0AB"/>
    <w:multiLevelType w:val="hybridMultilevel"/>
    <w:tmpl w:val="9A38BE10"/>
    <w:lvl w:ilvl="0" w:tplc="68EC92B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9E862A3"/>
    <w:multiLevelType w:val="multilevel"/>
    <w:tmpl w:val="928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41233"/>
    <w:multiLevelType w:val="hybridMultilevel"/>
    <w:tmpl w:val="BDF264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AC347B"/>
    <w:multiLevelType w:val="multilevel"/>
    <w:tmpl w:val="133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E164D"/>
    <w:multiLevelType w:val="multilevel"/>
    <w:tmpl w:val="8F5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D37CB"/>
    <w:multiLevelType w:val="multilevel"/>
    <w:tmpl w:val="6B1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3629E"/>
    <w:multiLevelType w:val="multilevel"/>
    <w:tmpl w:val="2542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06FBE"/>
    <w:multiLevelType w:val="multilevel"/>
    <w:tmpl w:val="56A2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7A4721"/>
    <w:multiLevelType w:val="hybridMultilevel"/>
    <w:tmpl w:val="FD5079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7BA7568"/>
    <w:multiLevelType w:val="multilevel"/>
    <w:tmpl w:val="F5C0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270B0"/>
    <w:multiLevelType w:val="multilevel"/>
    <w:tmpl w:val="D05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53569">
    <w:abstractNumId w:val="7"/>
  </w:num>
  <w:num w:numId="2" w16cid:durableId="1954053122">
    <w:abstractNumId w:val="12"/>
  </w:num>
  <w:num w:numId="3" w16cid:durableId="2122605972">
    <w:abstractNumId w:val="24"/>
  </w:num>
  <w:num w:numId="4" w16cid:durableId="181288569">
    <w:abstractNumId w:val="20"/>
  </w:num>
  <w:num w:numId="5" w16cid:durableId="1754546210">
    <w:abstractNumId w:val="17"/>
  </w:num>
  <w:num w:numId="6" w16cid:durableId="1470174967">
    <w:abstractNumId w:val="29"/>
  </w:num>
  <w:num w:numId="7" w16cid:durableId="536703402">
    <w:abstractNumId w:val="9"/>
  </w:num>
  <w:num w:numId="8" w16cid:durableId="1600674618">
    <w:abstractNumId w:val="21"/>
  </w:num>
  <w:num w:numId="9" w16cid:durableId="1153330645">
    <w:abstractNumId w:val="33"/>
  </w:num>
  <w:num w:numId="10" w16cid:durableId="812016715">
    <w:abstractNumId w:val="27"/>
  </w:num>
  <w:num w:numId="11" w16cid:durableId="1342464313">
    <w:abstractNumId w:val="30"/>
  </w:num>
  <w:num w:numId="12" w16cid:durableId="1527450309">
    <w:abstractNumId w:val="8"/>
  </w:num>
  <w:num w:numId="13" w16cid:durableId="1458909008">
    <w:abstractNumId w:val="26"/>
  </w:num>
  <w:num w:numId="14" w16cid:durableId="29306469">
    <w:abstractNumId w:val="4"/>
  </w:num>
  <w:num w:numId="15" w16cid:durableId="1274436263">
    <w:abstractNumId w:val="6"/>
  </w:num>
  <w:num w:numId="16" w16cid:durableId="1673799645">
    <w:abstractNumId w:val="1"/>
    <w:lvlOverride w:ilvl="0">
      <w:lvl w:ilvl="0">
        <w:numFmt w:val="decimal"/>
        <w:lvlText w:val="%1."/>
        <w:lvlJc w:val="left"/>
      </w:lvl>
    </w:lvlOverride>
  </w:num>
  <w:num w:numId="17" w16cid:durableId="284043027">
    <w:abstractNumId w:val="11"/>
  </w:num>
  <w:num w:numId="18" w16cid:durableId="607547726">
    <w:abstractNumId w:val="3"/>
  </w:num>
  <w:num w:numId="19" w16cid:durableId="2068872028">
    <w:abstractNumId w:val="16"/>
  </w:num>
  <w:num w:numId="20" w16cid:durableId="1285767188">
    <w:abstractNumId w:val="13"/>
  </w:num>
  <w:num w:numId="21" w16cid:durableId="304050760">
    <w:abstractNumId w:val="34"/>
  </w:num>
  <w:num w:numId="22" w16cid:durableId="1829321333">
    <w:abstractNumId w:val="2"/>
  </w:num>
  <w:num w:numId="23" w16cid:durableId="1078020777">
    <w:abstractNumId w:val="25"/>
  </w:num>
  <w:num w:numId="24" w16cid:durableId="1044061146">
    <w:abstractNumId w:val="28"/>
  </w:num>
  <w:num w:numId="25" w16cid:durableId="369650317">
    <w:abstractNumId w:val="0"/>
  </w:num>
  <w:num w:numId="26" w16cid:durableId="1784497380">
    <w:abstractNumId w:val="10"/>
  </w:num>
  <w:num w:numId="27" w16cid:durableId="1930692856">
    <w:abstractNumId w:val="14"/>
  </w:num>
  <w:num w:numId="28" w16cid:durableId="609430309">
    <w:abstractNumId w:val="22"/>
  </w:num>
  <w:num w:numId="29" w16cid:durableId="938559121">
    <w:abstractNumId w:val="23"/>
  </w:num>
  <w:num w:numId="30" w16cid:durableId="1203129140">
    <w:abstractNumId w:val="19"/>
  </w:num>
  <w:num w:numId="31" w16cid:durableId="1544712465">
    <w:abstractNumId w:val="31"/>
  </w:num>
  <w:num w:numId="32" w16cid:durableId="243611127">
    <w:abstractNumId w:val="15"/>
  </w:num>
  <w:num w:numId="33" w16cid:durableId="1390805520">
    <w:abstractNumId w:val="18"/>
  </w:num>
  <w:num w:numId="34" w16cid:durableId="510728012">
    <w:abstractNumId w:val="32"/>
  </w:num>
  <w:num w:numId="35" w16cid:durableId="1411584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63"/>
    <w:rsid w:val="000048F7"/>
    <w:rsid w:val="00006A96"/>
    <w:rsid w:val="000122C1"/>
    <w:rsid w:val="00012D18"/>
    <w:rsid w:val="0002211B"/>
    <w:rsid w:val="00023BCA"/>
    <w:rsid w:val="00026D24"/>
    <w:rsid w:val="00027CAC"/>
    <w:rsid w:val="00034D1A"/>
    <w:rsid w:val="000402A7"/>
    <w:rsid w:val="00041136"/>
    <w:rsid w:val="00041237"/>
    <w:rsid w:val="000458D7"/>
    <w:rsid w:val="000513A2"/>
    <w:rsid w:val="00052499"/>
    <w:rsid w:val="0005276C"/>
    <w:rsid w:val="000634BB"/>
    <w:rsid w:val="00063908"/>
    <w:rsid w:val="000658B0"/>
    <w:rsid w:val="000712D7"/>
    <w:rsid w:val="000721F0"/>
    <w:rsid w:val="00073EC2"/>
    <w:rsid w:val="00075F24"/>
    <w:rsid w:val="00084E58"/>
    <w:rsid w:val="00085A15"/>
    <w:rsid w:val="00085C51"/>
    <w:rsid w:val="000877A3"/>
    <w:rsid w:val="000904B2"/>
    <w:rsid w:val="000925A0"/>
    <w:rsid w:val="0009260B"/>
    <w:rsid w:val="00093FBF"/>
    <w:rsid w:val="0009463D"/>
    <w:rsid w:val="00097ACC"/>
    <w:rsid w:val="000A04F2"/>
    <w:rsid w:val="000C2A91"/>
    <w:rsid w:val="000C41B3"/>
    <w:rsid w:val="000C4B92"/>
    <w:rsid w:val="000C7E95"/>
    <w:rsid w:val="000D32EC"/>
    <w:rsid w:val="000D4F29"/>
    <w:rsid w:val="000D5047"/>
    <w:rsid w:val="000D6071"/>
    <w:rsid w:val="000E2587"/>
    <w:rsid w:val="000E263B"/>
    <w:rsid w:val="000E3C29"/>
    <w:rsid w:val="000F0F8A"/>
    <w:rsid w:val="00103751"/>
    <w:rsid w:val="001149CA"/>
    <w:rsid w:val="0011654F"/>
    <w:rsid w:val="00130C1D"/>
    <w:rsid w:val="001314B2"/>
    <w:rsid w:val="00134DF1"/>
    <w:rsid w:val="001356DE"/>
    <w:rsid w:val="0013720C"/>
    <w:rsid w:val="00143A63"/>
    <w:rsid w:val="001448D5"/>
    <w:rsid w:val="00147C98"/>
    <w:rsid w:val="001547D5"/>
    <w:rsid w:val="0016027E"/>
    <w:rsid w:val="001631FB"/>
    <w:rsid w:val="00173A8E"/>
    <w:rsid w:val="00181477"/>
    <w:rsid w:val="001906B7"/>
    <w:rsid w:val="00191D04"/>
    <w:rsid w:val="001A4396"/>
    <w:rsid w:val="001B413D"/>
    <w:rsid w:val="001C6F3A"/>
    <w:rsid w:val="001E188C"/>
    <w:rsid w:val="001E41CC"/>
    <w:rsid w:val="001E42C9"/>
    <w:rsid w:val="001E591A"/>
    <w:rsid w:val="001E5935"/>
    <w:rsid w:val="001F1D02"/>
    <w:rsid w:val="001F5E84"/>
    <w:rsid w:val="00207C45"/>
    <w:rsid w:val="002155BB"/>
    <w:rsid w:val="00217A4C"/>
    <w:rsid w:val="00221940"/>
    <w:rsid w:val="00226B96"/>
    <w:rsid w:val="00231F10"/>
    <w:rsid w:val="00232222"/>
    <w:rsid w:val="00242026"/>
    <w:rsid w:val="0024701B"/>
    <w:rsid w:val="002561BB"/>
    <w:rsid w:val="00260C10"/>
    <w:rsid w:val="002650E0"/>
    <w:rsid w:val="00272B0B"/>
    <w:rsid w:val="00281743"/>
    <w:rsid w:val="00282185"/>
    <w:rsid w:val="002947F6"/>
    <w:rsid w:val="002967AF"/>
    <w:rsid w:val="002A414B"/>
    <w:rsid w:val="002A56AD"/>
    <w:rsid w:val="002A5B37"/>
    <w:rsid w:val="002B122F"/>
    <w:rsid w:val="002B2904"/>
    <w:rsid w:val="002C2CD1"/>
    <w:rsid w:val="002D4298"/>
    <w:rsid w:val="002E0102"/>
    <w:rsid w:val="002F5EC8"/>
    <w:rsid w:val="00304B7A"/>
    <w:rsid w:val="003050E8"/>
    <w:rsid w:val="00313829"/>
    <w:rsid w:val="00314EF8"/>
    <w:rsid w:val="00323734"/>
    <w:rsid w:val="0033115C"/>
    <w:rsid w:val="00333AF8"/>
    <w:rsid w:val="00334D02"/>
    <w:rsid w:val="00335303"/>
    <w:rsid w:val="00340BC7"/>
    <w:rsid w:val="00340C27"/>
    <w:rsid w:val="0035089E"/>
    <w:rsid w:val="003644CA"/>
    <w:rsid w:val="00384CCD"/>
    <w:rsid w:val="003936EB"/>
    <w:rsid w:val="003A14FB"/>
    <w:rsid w:val="003A180F"/>
    <w:rsid w:val="003B6F80"/>
    <w:rsid w:val="003D3FE4"/>
    <w:rsid w:val="003D765C"/>
    <w:rsid w:val="003E0382"/>
    <w:rsid w:val="003E567A"/>
    <w:rsid w:val="003E7019"/>
    <w:rsid w:val="003F1E8F"/>
    <w:rsid w:val="00400323"/>
    <w:rsid w:val="004073A5"/>
    <w:rsid w:val="00407B35"/>
    <w:rsid w:val="00421BA2"/>
    <w:rsid w:val="00423487"/>
    <w:rsid w:val="004261C3"/>
    <w:rsid w:val="004263C7"/>
    <w:rsid w:val="004269E7"/>
    <w:rsid w:val="00436CC8"/>
    <w:rsid w:val="004371F4"/>
    <w:rsid w:val="0044142E"/>
    <w:rsid w:val="004458A4"/>
    <w:rsid w:val="00445E67"/>
    <w:rsid w:val="004503AB"/>
    <w:rsid w:val="00450FD2"/>
    <w:rsid w:val="00452E37"/>
    <w:rsid w:val="00453E53"/>
    <w:rsid w:val="004616ED"/>
    <w:rsid w:val="00465670"/>
    <w:rsid w:val="00470005"/>
    <w:rsid w:val="00473927"/>
    <w:rsid w:val="00482683"/>
    <w:rsid w:val="00483495"/>
    <w:rsid w:val="00484F5D"/>
    <w:rsid w:val="00486226"/>
    <w:rsid w:val="00487750"/>
    <w:rsid w:val="00497391"/>
    <w:rsid w:val="004A2AA4"/>
    <w:rsid w:val="004A3985"/>
    <w:rsid w:val="004A4029"/>
    <w:rsid w:val="004B18A1"/>
    <w:rsid w:val="004B21B2"/>
    <w:rsid w:val="004B314C"/>
    <w:rsid w:val="004B36C2"/>
    <w:rsid w:val="004B3CC8"/>
    <w:rsid w:val="004C3D66"/>
    <w:rsid w:val="004C4CBB"/>
    <w:rsid w:val="004C5D28"/>
    <w:rsid w:val="004C7839"/>
    <w:rsid w:val="004D0086"/>
    <w:rsid w:val="004F1C12"/>
    <w:rsid w:val="004F3671"/>
    <w:rsid w:val="004F4867"/>
    <w:rsid w:val="004F5D9A"/>
    <w:rsid w:val="005023D8"/>
    <w:rsid w:val="0050419B"/>
    <w:rsid w:val="00515731"/>
    <w:rsid w:val="00525A58"/>
    <w:rsid w:val="00532DC9"/>
    <w:rsid w:val="00546952"/>
    <w:rsid w:val="00547696"/>
    <w:rsid w:val="00553E0C"/>
    <w:rsid w:val="005550DB"/>
    <w:rsid w:val="00557615"/>
    <w:rsid w:val="00561EFF"/>
    <w:rsid w:val="00562482"/>
    <w:rsid w:val="0056398E"/>
    <w:rsid w:val="00563D7B"/>
    <w:rsid w:val="0056400F"/>
    <w:rsid w:val="005641C9"/>
    <w:rsid w:val="0057112D"/>
    <w:rsid w:val="00574070"/>
    <w:rsid w:val="005745D6"/>
    <w:rsid w:val="005746D9"/>
    <w:rsid w:val="00575562"/>
    <w:rsid w:val="00575B7D"/>
    <w:rsid w:val="005822A0"/>
    <w:rsid w:val="00583284"/>
    <w:rsid w:val="0058514A"/>
    <w:rsid w:val="005851D6"/>
    <w:rsid w:val="005869C1"/>
    <w:rsid w:val="00590628"/>
    <w:rsid w:val="005910F3"/>
    <w:rsid w:val="00594830"/>
    <w:rsid w:val="00594F66"/>
    <w:rsid w:val="005A561B"/>
    <w:rsid w:val="005A73D9"/>
    <w:rsid w:val="005B0719"/>
    <w:rsid w:val="005B5504"/>
    <w:rsid w:val="005C727B"/>
    <w:rsid w:val="005D1536"/>
    <w:rsid w:val="005D4272"/>
    <w:rsid w:val="005D44DF"/>
    <w:rsid w:val="005D6D7A"/>
    <w:rsid w:val="005E004C"/>
    <w:rsid w:val="005E2EE0"/>
    <w:rsid w:val="005E48D6"/>
    <w:rsid w:val="005E4F48"/>
    <w:rsid w:val="005E78D0"/>
    <w:rsid w:val="005F0354"/>
    <w:rsid w:val="005F0581"/>
    <w:rsid w:val="005F4276"/>
    <w:rsid w:val="005F6E29"/>
    <w:rsid w:val="0060080B"/>
    <w:rsid w:val="006064C0"/>
    <w:rsid w:val="006130C9"/>
    <w:rsid w:val="00627691"/>
    <w:rsid w:val="006349B5"/>
    <w:rsid w:val="00642015"/>
    <w:rsid w:val="006424F5"/>
    <w:rsid w:val="00642987"/>
    <w:rsid w:val="00643603"/>
    <w:rsid w:val="00654F2B"/>
    <w:rsid w:val="00656A02"/>
    <w:rsid w:val="00662CBD"/>
    <w:rsid w:val="00663F16"/>
    <w:rsid w:val="006729CC"/>
    <w:rsid w:val="00681F14"/>
    <w:rsid w:val="00682AE6"/>
    <w:rsid w:val="0068395A"/>
    <w:rsid w:val="00684EDC"/>
    <w:rsid w:val="00687A97"/>
    <w:rsid w:val="00690F8A"/>
    <w:rsid w:val="00695211"/>
    <w:rsid w:val="00697C17"/>
    <w:rsid w:val="006A33DB"/>
    <w:rsid w:val="006B0739"/>
    <w:rsid w:val="006B2E15"/>
    <w:rsid w:val="006B42AA"/>
    <w:rsid w:val="006B4EC0"/>
    <w:rsid w:val="006B51DE"/>
    <w:rsid w:val="006C25FA"/>
    <w:rsid w:val="006C2974"/>
    <w:rsid w:val="006C3447"/>
    <w:rsid w:val="006C5ACF"/>
    <w:rsid w:val="006D4B0B"/>
    <w:rsid w:val="006E191F"/>
    <w:rsid w:val="006E3D03"/>
    <w:rsid w:val="006F000C"/>
    <w:rsid w:val="0070045C"/>
    <w:rsid w:val="007046F9"/>
    <w:rsid w:val="00706817"/>
    <w:rsid w:val="00720F37"/>
    <w:rsid w:val="00725806"/>
    <w:rsid w:val="00727650"/>
    <w:rsid w:val="00731322"/>
    <w:rsid w:val="00734FBA"/>
    <w:rsid w:val="00742AAF"/>
    <w:rsid w:val="00744B3C"/>
    <w:rsid w:val="007503D4"/>
    <w:rsid w:val="00766B34"/>
    <w:rsid w:val="00766BEF"/>
    <w:rsid w:val="00777C55"/>
    <w:rsid w:val="007912C0"/>
    <w:rsid w:val="007A7BFF"/>
    <w:rsid w:val="007D0850"/>
    <w:rsid w:val="007D1E97"/>
    <w:rsid w:val="007D2046"/>
    <w:rsid w:val="007D3531"/>
    <w:rsid w:val="007D52B6"/>
    <w:rsid w:val="007D788D"/>
    <w:rsid w:val="007E1E30"/>
    <w:rsid w:val="007F0F8F"/>
    <w:rsid w:val="007F1A23"/>
    <w:rsid w:val="007F57C3"/>
    <w:rsid w:val="00800014"/>
    <w:rsid w:val="0080022A"/>
    <w:rsid w:val="0080148A"/>
    <w:rsid w:val="00801EA6"/>
    <w:rsid w:val="00804DC5"/>
    <w:rsid w:val="00811677"/>
    <w:rsid w:val="00814E0C"/>
    <w:rsid w:val="00821BF9"/>
    <w:rsid w:val="008265CC"/>
    <w:rsid w:val="00826DBE"/>
    <w:rsid w:val="008373C4"/>
    <w:rsid w:val="0083784E"/>
    <w:rsid w:val="00842EAA"/>
    <w:rsid w:val="00851CA9"/>
    <w:rsid w:val="00854AFA"/>
    <w:rsid w:val="008557F0"/>
    <w:rsid w:val="00856CFD"/>
    <w:rsid w:val="00861B36"/>
    <w:rsid w:val="00866CD8"/>
    <w:rsid w:val="008740AD"/>
    <w:rsid w:val="00874EAF"/>
    <w:rsid w:val="00877D4B"/>
    <w:rsid w:val="008817F5"/>
    <w:rsid w:val="008901C9"/>
    <w:rsid w:val="00894351"/>
    <w:rsid w:val="00894788"/>
    <w:rsid w:val="00897BBD"/>
    <w:rsid w:val="008A5AC8"/>
    <w:rsid w:val="008A5E05"/>
    <w:rsid w:val="008B2AA7"/>
    <w:rsid w:val="008B7C57"/>
    <w:rsid w:val="008C75C7"/>
    <w:rsid w:val="008D528F"/>
    <w:rsid w:val="008D79AB"/>
    <w:rsid w:val="008E1558"/>
    <w:rsid w:val="008F2E62"/>
    <w:rsid w:val="008F6D60"/>
    <w:rsid w:val="00906E41"/>
    <w:rsid w:val="00926FF0"/>
    <w:rsid w:val="009308CC"/>
    <w:rsid w:val="00932DCE"/>
    <w:rsid w:val="00933CF0"/>
    <w:rsid w:val="009373F7"/>
    <w:rsid w:val="00943FD4"/>
    <w:rsid w:val="00945B04"/>
    <w:rsid w:val="00950013"/>
    <w:rsid w:val="00951B0F"/>
    <w:rsid w:val="00952779"/>
    <w:rsid w:val="00953639"/>
    <w:rsid w:val="00955898"/>
    <w:rsid w:val="00960541"/>
    <w:rsid w:val="0096307F"/>
    <w:rsid w:val="00980E81"/>
    <w:rsid w:val="0098648B"/>
    <w:rsid w:val="00990F97"/>
    <w:rsid w:val="0099182C"/>
    <w:rsid w:val="00993340"/>
    <w:rsid w:val="00993427"/>
    <w:rsid w:val="009938AC"/>
    <w:rsid w:val="0099568F"/>
    <w:rsid w:val="00997210"/>
    <w:rsid w:val="00997DEF"/>
    <w:rsid w:val="009B1092"/>
    <w:rsid w:val="009B1607"/>
    <w:rsid w:val="009B34BE"/>
    <w:rsid w:val="009B4606"/>
    <w:rsid w:val="009B4CE9"/>
    <w:rsid w:val="009B551A"/>
    <w:rsid w:val="009B7D11"/>
    <w:rsid w:val="009C349C"/>
    <w:rsid w:val="009C3C01"/>
    <w:rsid w:val="009C4457"/>
    <w:rsid w:val="009D5886"/>
    <w:rsid w:val="009E231C"/>
    <w:rsid w:val="009E435E"/>
    <w:rsid w:val="009E7F3F"/>
    <w:rsid w:val="009F05C8"/>
    <w:rsid w:val="009F3DE0"/>
    <w:rsid w:val="009F66DC"/>
    <w:rsid w:val="00A073FE"/>
    <w:rsid w:val="00A13090"/>
    <w:rsid w:val="00A17757"/>
    <w:rsid w:val="00A2029C"/>
    <w:rsid w:val="00A3142B"/>
    <w:rsid w:val="00A31B38"/>
    <w:rsid w:val="00A37E9B"/>
    <w:rsid w:val="00A5234E"/>
    <w:rsid w:val="00A54490"/>
    <w:rsid w:val="00A602EF"/>
    <w:rsid w:val="00A60EFA"/>
    <w:rsid w:val="00A63691"/>
    <w:rsid w:val="00A64D58"/>
    <w:rsid w:val="00A70ADC"/>
    <w:rsid w:val="00A77A63"/>
    <w:rsid w:val="00A8064D"/>
    <w:rsid w:val="00A81D34"/>
    <w:rsid w:val="00A82344"/>
    <w:rsid w:val="00A83630"/>
    <w:rsid w:val="00AA26C2"/>
    <w:rsid w:val="00AA3213"/>
    <w:rsid w:val="00AB286C"/>
    <w:rsid w:val="00AB4A51"/>
    <w:rsid w:val="00AC17A8"/>
    <w:rsid w:val="00AE1306"/>
    <w:rsid w:val="00AE2E08"/>
    <w:rsid w:val="00AE3F8B"/>
    <w:rsid w:val="00AE547E"/>
    <w:rsid w:val="00AE5656"/>
    <w:rsid w:val="00AE590C"/>
    <w:rsid w:val="00AE6EAE"/>
    <w:rsid w:val="00AF25CF"/>
    <w:rsid w:val="00B06D86"/>
    <w:rsid w:val="00B119DC"/>
    <w:rsid w:val="00B11EF4"/>
    <w:rsid w:val="00B159BD"/>
    <w:rsid w:val="00B1675A"/>
    <w:rsid w:val="00B2649B"/>
    <w:rsid w:val="00B32273"/>
    <w:rsid w:val="00B40421"/>
    <w:rsid w:val="00B4072F"/>
    <w:rsid w:val="00B46365"/>
    <w:rsid w:val="00B50A43"/>
    <w:rsid w:val="00B52DAF"/>
    <w:rsid w:val="00B623C2"/>
    <w:rsid w:val="00B652DF"/>
    <w:rsid w:val="00B66481"/>
    <w:rsid w:val="00B74474"/>
    <w:rsid w:val="00B760D1"/>
    <w:rsid w:val="00B82852"/>
    <w:rsid w:val="00B84387"/>
    <w:rsid w:val="00BA7DA5"/>
    <w:rsid w:val="00BB124B"/>
    <w:rsid w:val="00BB6CED"/>
    <w:rsid w:val="00BC2E96"/>
    <w:rsid w:val="00BC5E3B"/>
    <w:rsid w:val="00BC5E50"/>
    <w:rsid w:val="00BD30C4"/>
    <w:rsid w:val="00BE10DB"/>
    <w:rsid w:val="00BE645E"/>
    <w:rsid w:val="00BF12EA"/>
    <w:rsid w:val="00C00456"/>
    <w:rsid w:val="00C005B4"/>
    <w:rsid w:val="00C11B5B"/>
    <w:rsid w:val="00C1703F"/>
    <w:rsid w:val="00C2242F"/>
    <w:rsid w:val="00C248D6"/>
    <w:rsid w:val="00C25F80"/>
    <w:rsid w:val="00C26447"/>
    <w:rsid w:val="00C26F94"/>
    <w:rsid w:val="00C320BE"/>
    <w:rsid w:val="00C329F4"/>
    <w:rsid w:val="00C340DD"/>
    <w:rsid w:val="00C35DA8"/>
    <w:rsid w:val="00C36E7B"/>
    <w:rsid w:val="00C479C9"/>
    <w:rsid w:val="00C51E16"/>
    <w:rsid w:val="00C5634D"/>
    <w:rsid w:val="00C65332"/>
    <w:rsid w:val="00C67787"/>
    <w:rsid w:val="00C70C32"/>
    <w:rsid w:val="00C74063"/>
    <w:rsid w:val="00C75D7F"/>
    <w:rsid w:val="00C7623D"/>
    <w:rsid w:val="00C836F5"/>
    <w:rsid w:val="00C86C2B"/>
    <w:rsid w:val="00C86D7A"/>
    <w:rsid w:val="00C870CF"/>
    <w:rsid w:val="00C92D03"/>
    <w:rsid w:val="00C96E04"/>
    <w:rsid w:val="00CA0D6C"/>
    <w:rsid w:val="00CA69D3"/>
    <w:rsid w:val="00CA7A5B"/>
    <w:rsid w:val="00CB61B4"/>
    <w:rsid w:val="00CB6CE9"/>
    <w:rsid w:val="00CB70ED"/>
    <w:rsid w:val="00CC27BD"/>
    <w:rsid w:val="00CC7F63"/>
    <w:rsid w:val="00CD12FA"/>
    <w:rsid w:val="00CD1E4A"/>
    <w:rsid w:val="00CE26CB"/>
    <w:rsid w:val="00CF0A36"/>
    <w:rsid w:val="00CF5183"/>
    <w:rsid w:val="00D0045D"/>
    <w:rsid w:val="00D0484E"/>
    <w:rsid w:val="00D072A8"/>
    <w:rsid w:val="00D1019D"/>
    <w:rsid w:val="00D1671F"/>
    <w:rsid w:val="00D17F28"/>
    <w:rsid w:val="00D24CBA"/>
    <w:rsid w:val="00D318BE"/>
    <w:rsid w:val="00D33D30"/>
    <w:rsid w:val="00D348C0"/>
    <w:rsid w:val="00D42DE0"/>
    <w:rsid w:val="00D44BD2"/>
    <w:rsid w:val="00D6720B"/>
    <w:rsid w:val="00D77010"/>
    <w:rsid w:val="00D84D3E"/>
    <w:rsid w:val="00D902DB"/>
    <w:rsid w:val="00D92979"/>
    <w:rsid w:val="00D951BF"/>
    <w:rsid w:val="00DA7382"/>
    <w:rsid w:val="00DB7373"/>
    <w:rsid w:val="00DC3783"/>
    <w:rsid w:val="00DC3E31"/>
    <w:rsid w:val="00DC5086"/>
    <w:rsid w:val="00DC689F"/>
    <w:rsid w:val="00DD53F8"/>
    <w:rsid w:val="00DF7115"/>
    <w:rsid w:val="00E01E91"/>
    <w:rsid w:val="00E03F34"/>
    <w:rsid w:val="00E04617"/>
    <w:rsid w:val="00E04F37"/>
    <w:rsid w:val="00E05F66"/>
    <w:rsid w:val="00E10C91"/>
    <w:rsid w:val="00E129E3"/>
    <w:rsid w:val="00E14991"/>
    <w:rsid w:val="00E1666D"/>
    <w:rsid w:val="00E2132D"/>
    <w:rsid w:val="00E218CD"/>
    <w:rsid w:val="00E25C2E"/>
    <w:rsid w:val="00E270A1"/>
    <w:rsid w:val="00E27D0D"/>
    <w:rsid w:val="00E327BF"/>
    <w:rsid w:val="00E35E02"/>
    <w:rsid w:val="00E42894"/>
    <w:rsid w:val="00E507DF"/>
    <w:rsid w:val="00E62491"/>
    <w:rsid w:val="00E700C5"/>
    <w:rsid w:val="00E73A43"/>
    <w:rsid w:val="00E74F80"/>
    <w:rsid w:val="00E80BBD"/>
    <w:rsid w:val="00E876C6"/>
    <w:rsid w:val="00E97FC7"/>
    <w:rsid w:val="00EA05C2"/>
    <w:rsid w:val="00EA20B8"/>
    <w:rsid w:val="00EB19BE"/>
    <w:rsid w:val="00EB19E0"/>
    <w:rsid w:val="00EB2F8A"/>
    <w:rsid w:val="00EB4B99"/>
    <w:rsid w:val="00EC19DC"/>
    <w:rsid w:val="00EC60D3"/>
    <w:rsid w:val="00ED23D8"/>
    <w:rsid w:val="00ED6C2F"/>
    <w:rsid w:val="00ED732C"/>
    <w:rsid w:val="00EE003B"/>
    <w:rsid w:val="00EE05B5"/>
    <w:rsid w:val="00EE1B92"/>
    <w:rsid w:val="00EE2661"/>
    <w:rsid w:val="00EE2DB5"/>
    <w:rsid w:val="00F017B2"/>
    <w:rsid w:val="00F076EE"/>
    <w:rsid w:val="00F1014A"/>
    <w:rsid w:val="00F22C70"/>
    <w:rsid w:val="00F31849"/>
    <w:rsid w:val="00F33ACC"/>
    <w:rsid w:val="00F34FF7"/>
    <w:rsid w:val="00F36CC8"/>
    <w:rsid w:val="00F47AD1"/>
    <w:rsid w:val="00F54DDB"/>
    <w:rsid w:val="00F57885"/>
    <w:rsid w:val="00F57CE7"/>
    <w:rsid w:val="00F61D37"/>
    <w:rsid w:val="00F62920"/>
    <w:rsid w:val="00F62DC8"/>
    <w:rsid w:val="00F67CE4"/>
    <w:rsid w:val="00F72D89"/>
    <w:rsid w:val="00F74CAF"/>
    <w:rsid w:val="00F75760"/>
    <w:rsid w:val="00F80117"/>
    <w:rsid w:val="00F83889"/>
    <w:rsid w:val="00FA4602"/>
    <w:rsid w:val="00FA6F82"/>
    <w:rsid w:val="00FB3A8E"/>
    <w:rsid w:val="00FB7F12"/>
    <w:rsid w:val="00FC2970"/>
    <w:rsid w:val="00FC61D1"/>
    <w:rsid w:val="00FD417F"/>
    <w:rsid w:val="00FE3DE5"/>
    <w:rsid w:val="00FE5D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8F48"/>
  <w15:chartTrackingRefBased/>
  <w15:docId w15:val="{9D5F5191-D12E-44EB-8976-667083A8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D11"/>
    <w:rPr>
      <w:color w:val="0563C1" w:themeColor="hyperlink"/>
      <w:u w:val="single"/>
    </w:rPr>
  </w:style>
  <w:style w:type="character" w:styleId="UnresolvedMention">
    <w:name w:val="Unresolved Mention"/>
    <w:basedOn w:val="DefaultParagraphFont"/>
    <w:uiPriority w:val="99"/>
    <w:semiHidden/>
    <w:unhideWhenUsed/>
    <w:rsid w:val="009B7D11"/>
    <w:rPr>
      <w:color w:val="605E5C"/>
      <w:shd w:val="clear" w:color="auto" w:fill="E1DFDD"/>
    </w:rPr>
  </w:style>
  <w:style w:type="paragraph" w:styleId="ListParagraph">
    <w:name w:val="List Paragraph"/>
    <w:basedOn w:val="Normal"/>
    <w:uiPriority w:val="34"/>
    <w:qFormat/>
    <w:rsid w:val="00E327BF"/>
    <w:pPr>
      <w:ind w:left="720"/>
      <w:contextualSpacing/>
    </w:pPr>
  </w:style>
  <w:style w:type="character" w:styleId="FollowedHyperlink">
    <w:name w:val="FollowedHyperlink"/>
    <w:basedOn w:val="DefaultParagraphFont"/>
    <w:uiPriority w:val="99"/>
    <w:semiHidden/>
    <w:unhideWhenUsed/>
    <w:rsid w:val="004616ED"/>
    <w:rPr>
      <w:color w:val="954F72" w:themeColor="followedHyperlink"/>
      <w:u w:val="single"/>
    </w:rPr>
  </w:style>
  <w:style w:type="character" w:styleId="Strong">
    <w:name w:val="Strong"/>
    <w:basedOn w:val="DefaultParagraphFont"/>
    <w:uiPriority w:val="22"/>
    <w:qFormat/>
    <w:rsid w:val="00006A96"/>
    <w:rPr>
      <w:b/>
      <w:bCs/>
    </w:rPr>
  </w:style>
  <w:style w:type="paragraph" w:styleId="NormalWeb">
    <w:name w:val="Normal (Web)"/>
    <w:basedOn w:val="Normal"/>
    <w:uiPriority w:val="99"/>
    <w:unhideWhenUsed/>
    <w:rsid w:val="00B652D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3321">
      <w:bodyDiv w:val="1"/>
      <w:marLeft w:val="0"/>
      <w:marRight w:val="0"/>
      <w:marTop w:val="0"/>
      <w:marBottom w:val="0"/>
      <w:divBdr>
        <w:top w:val="none" w:sz="0" w:space="0" w:color="auto"/>
        <w:left w:val="none" w:sz="0" w:space="0" w:color="auto"/>
        <w:bottom w:val="none" w:sz="0" w:space="0" w:color="auto"/>
        <w:right w:val="none" w:sz="0" w:space="0" w:color="auto"/>
      </w:divBdr>
      <w:divsChild>
        <w:div w:id="786003699">
          <w:marLeft w:val="0"/>
          <w:marRight w:val="0"/>
          <w:marTop w:val="0"/>
          <w:marBottom w:val="0"/>
          <w:divBdr>
            <w:top w:val="none" w:sz="0" w:space="0" w:color="auto"/>
            <w:left w:val="none" w:sz="0" w:space="0" w:color="auto"/>
            <w:bottom w:val="none" w:sz="0" w:space="0" w:color="auto"/>
            <w:right w:val="none" w:sz="0" w:space="0" w:color="auto"/>
          </w:divBdr>
          <w:divsChild>
            <w:div w:id="485631016">
              <w:marLeft w:val="0"/>
              <w:marRight w:val="0"/>
              <w:marTop w:val="0"/>
              <w:marBottom w:val="0"/>
              <w:divBdr>
                <w:top w:val="none" w:sz="0" w:space="0" w:color="auto"/>
                <w:left w:val="none" w:sz="0" w:space="0" w:color="auto"/>
                <w:bottom w:val="none" w:sz="0" w:space="0" w:color="auto"/>
                <w:right w:val="none" w:sz="0" w:space="0" w:color="auto"/>
              </w:divBdr>
              <w:divsChild>
                <w:div w:id="1590701894">
                  <w:marLeft w:val="0"/>
                  <w:marRight w:val="0"/>
                  <w:marTop w:val="0"/>
                  <w:marBottom w:val="0"/>
                  <w:divBdr>
                    <w:top w:val="none" w:sz="0" w:space="0" w:color="auto"/>
                    <w:left w:val="none" w:sz="0" w:space="0" w:color="auto"/>
                    <w:bottom w:val="none" w:sz="0" w:space="0" w:color="auto"/>
                    <w:right w:val="none" w:sz="0" w:space="0" w:color="auto"/>
                  </w:divBdr>
                  <w:divsChild>
                    <w:div w:id="224612814">
                      <w:marLeft w:val="0"/>
                      <w:marRight w:val="0"/>
                      <w:marTop w:val="0"/>
                      <w:marBottom w:val="0"/>
                      <w:divBdr>
                        <w:top w:val="none" w:sz="0" w:space="0" w:color="auto"/>
                        <w:left w:val="none" w:sz="0" w:space="0" w:color="auto"/>
                        <w:bottom w:val="none" w:sz="0" w:space="0" w:color="auto"/>
                        <w:right w:val="none" w:sz="0" w:space="0" w:color="auto"/>
                      </w:divBdr>
                      <w:divsChild>
                        <w:div w:id="236597228">
                          <w:marLeft w:val="0"/>
                          <w:marRight w:val="0"/>
                          <w:marTop w:val="0"/>
                          <w:marBottom w:val="0"/>
                          <w:divBdr>
                            <w:top w:val="none" w:sz="0" w:space="0" w:color="auto"/>
                            <w:left w:val="none" w:sz="0" w:space="0" w:color="auto"/>
                            <w:bottom w:val="none" w:sz="0" w:space="0" w:color="auto"/>
                            <w:right w:val="none" w:sz="0" w:space="0" w:color="auto"/>
                          </w:divBdr>
                          <w:divsChild>
                            <w:div w:id="1145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5361">
      <w:bodyDiv w:val="1"/>
      <w:marLeft w:val="0"/>
      <w:marRight w:val="0"/>
      <w:marTop w:val="0"/>
      <w:marBottom w:val="0"/>
      <w:divBdr>
        <w:top w:val="none" w:sz="0" w:space="0" w:color="auto"/>
        <w:left w:val="none" w:sz="0" w:space="0" w:color="auto"/>
        <w:bottom w:val="none" w:sz="0" w:space="0" w:color="auto"/>
        <w:right w:val="none" w:sz="0" w:space="0" w:color="auto"/>
      </w:divBdr>
      <w:divsChild>
        <w:div w:id="1227031536">
          <w:marLeft w:val="0"/>
          <w:marRight w:val="0"/>
          <w:marTop w:val="0"/>
          <w:marBottom w:val="0"/>
          <w:divBdr>
            <w:top w:val="none" w:sz="0" w:space="0" w:color="auto"/>
            <w:left w:val="none" w:sz="0" w:space="0" w:color="auto"/>
            <w:bottom w:val="none" w:sz="0" w:space="0" w:color="auto"/>
            <w:right w:val="none" w:sz="0" w:space="0" w:color="auto"/>
          </w:divBdr>
          <w:divsChild>
            <w:div w:id="1251621654">
              <w:marLeft w:val="0"/>
              <w:marRight w:val="0"/>
              <w:marTop w:val="0"/>
              <w:marBottom w:val="0"/>
              <w:divBdr>
                <w:top w:val="none" w:sz="0" w:space="0" w:color="auto"/>
                <w:left w:val="none" w:sz="0" w:space="0" w:color="auto"/>
                <w:bottom w:val="none" w:sz="0" w:space="0" w:color="auto"/>
                <w:right w:val="none" w:sz="0" w:space="0" w:color="auto"/>
              </w:divBdr>
              <w:divsChild>
                <w:div w:id="1313486867">
                  <w:marLeft w:val="0"/>
                  <w:marRight w:val="0"/>
                  <w:marTop w:val="0"/>
                  <w:marBottom w:val="0"/>
                  <w:divBdr>
                    <w:top w:val="none" w:sz="0" w:space="0" w:color="auto"/>
                    <w:left w:val="none" w:sz="0" w:space="0" w:color="auto"/>
                    <w:bottom w:val="none" w:sz="0" w:space="0" w:color="auto"/>
                    <w:right w:val="none" w:sz="0" w:space="0" w:color="auto"/>
                  </w:divBdr>
                  <w:divsChild>
                    <w:div w:id="1017316014">
                      <w:marLeft w:val="0"/>
                      <w:marRight w:val="0"/>
                      <w:marTop w:val="0"/>
                      <w:marBottom w:val="0"/>
                      <w:divBdr>
                        <w:top w:val="none" w:sz="0" w:space="0" w:color="auto"/>
                        <w:left w:val="none" w:sz="0" w:space="0" w:color="auto"/>
                        <w:bottom w:val="none" w:sz="0" w:space="0" w:color="auto"/>
                        <w:right w:val="none" w:sz="0" w:space="0" w:color="auto"/>
                      </w:divBdr>
                      <w:divsChild>
                        <w:div w:id="837499876">
                          <w:marLeft w:val="0"/>
                          <w:marRight w:val="0"/>
                          <w:marTop w:val="0"/>
                          <w:marBottom w:val="0"/>
                          <w:divBdr>
                            <w:top w:val="none" w:sz="0" w:space="0" w:color="auto"/>
                            <w:left w:val="none" w:sz="0" w:space="0" w:color="auto"/>
                            <w:bottom w:val="none" w:sz="0" w:space="0" w:color="auto"/>
                            <w:right w:val="none" w:sz="0" w:space="0" w:color="auto"/>
                          </w:divBdr>
                          <w:divsChild>
                            <w:div w:id="12903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3392">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8">
          <w:marLeft w:val="0"/>
          <w:marRight w:val="0"/>
          <w:marTop w:val="0"/>
          <w:marBottom w:val="0"/>
          <w:divBdr>
            <w:top w:val="none" w:sz="0" w:space="0" w:color="auto"/>
            <w:left w:val="none" w:sz="0" w:space="0" w:color="auto"/>
            <w:bottom w:val="none" w:sz="0" w:space="0" w:color="auto"/>
            <w:right w:val="none" w:sz="0" w:space="0" w:color="auto"/>
          </w:divBdr>
          <w:divsChild>
            <w:div w:id="684095959">
              <w:marLeft w:val="0"/>
              <w:marRight w:val="0"/>
              <w:marTop w:val="0"/>
              <w:marBottom w:val="0"/>
              <w:divBdr>
                <w:top w:val="none" w:sz="0" w:space="0" w:color="auto"/>
                <w:left w:val="none" w:sz="0" w:space="0" w:color="auto"/>
                <w:bottom w:val="none" w:sz="0" w:space="0" w:color="auto"/>
                <w:right w:val="none" w:sz="0" w:space="0" w:color="auto"/>
              </w:divBdr>
              <w:divsChild>
                <w:div w:id="1843816590">
                  <w:marLeft w:val="0"/>
                  <w:marRight w:val="0"/>
                  <w:marTop w:val="0"/>
                  <w:marBottom w:val="0"/>
                  <w:divBdr>
                    <w:top w:val="none" w:sz="0" w:space="0" w:color="auto"/>
                    <w:left w:val="none" w:sz="0" w:space="0" w:color="auto"/>
                    <w:bottom w:val="none" w:sz="0" w:space="0" w:color="auto"/>
                    <w:right w:val="none" w:sz="0" w:space="0" w:color="auto"/>
                  </w:divBdr>
                  <w:divsChild>
                    <w:div w:id="1888446080">
                      <w:marLeft w:val="0"/>
                      <w:marRight w:val="0"/>
                      <w:marTop w:val="0"/>
                      <w:marBottom w:val="0"/>
                      <w:divBdr>
                        <w:top w:val="none" w:sz="0" w:space="0" w:color="auto"/>
                        <w:left w:val="none" w:sz="0" w:space="0" w:color="auto"/>
                        <w:bottom w:val="none" w:sz="0" w:space="0" w:color="auto"/>
                        <w:right w:val="none" w:sz="0" w:space="0" w:color="auto"/>
                      </w:divBdr>
                      <w:divsChild>
                        <w:div w:id="681778478">
                          <w:marLeft w:val="0"/>
                          <w:marRight w:val="0"/>
                          <w:marTop w:val="0"/>
                          <w:marBottom w:val="0"/>
                          <w:divBdr>
                            <w:top w:val="none" w:sz="0" w:space="0" w:color="auto"/>
                            <w:left w:val="none" w:sz="0" w:space="0" w:color="auto"/>
                            <w:bottom w:val="none" w:sz="0" w:space="0" w:color="auto"/>
                            <w:right w:val="none" w:sz="0" w:space="0" w:color="auto"/>
                          </w:divBdr>
                          <w:divsChild>
                            <w:div w:id="17958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3400">
      <w:bodyDiv w:val="1"/>
      <w:marLeft w:val="0"/>
      <w:marRight w:val="0"/>
      <w:marTop w:val="0"/>
      <w:marBottom w:val="0"/>
      <w:divBdr>
        <w:top w:val="none" w:sz="0" w:space="0" w:color="auto"/>
        <w:left w:val="none" w:sz="0" w:space="0" w:color="auto"/>
        <w:bottom w:val="none" w:sz="0" w:space="0" w:color="auto"/>
        <w:right w:val="none" w:sz="0" w:space="0" w:color="auto"/>
      </w:divBdr>
    </w:div>
    <w:div w:id="190262038">
      <w:bodyDiv w:val="1"/>
      <w:marLeft w:val="0"/>
      <w:marRight w:val="0"/>
      <w:marTop w:val="0"/>
      <w:marBottom w:val="0"/>
      <w:divBdr>
        <w:top w:val="none" w:sz="0" w:space="0" w:color="auto"/>
        <w:left w:val="none" w:sz="0" w:space="0" w:color="auto"/>
        <w:bottom w:val="none" w:sz="0" w:space="0" w:color="auto"/>
        <w:right w:val="none" w:sz="0" w:space="0" w:color="auto"/>
      </w:divBdr>
      <w:divsChild>
        <w:div w:id="447822312">
          <w:marLeft w:val="0"/>
          <w:marRight w:val="0"/>
          <w:marTop w:val="0"/>
          <w:marBottom w:val="0"/>
          <w:divBdr>
            <w:top w:val="none" w:sz="0" w:space="0" w:color="auto"/>
            <w:left w:val="none" w:sz="0" w:space="0" w:color="auto"/>
            <w:bottom w:val="none" w:sz="0" w:space="0" w:color="auto"/>
            <w:right w:val="none" w:sz="0" w:space="0" w:color="auto"/>
          </w:divBdr>
          <w:divsChild>
            <w:div w:id="373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790">
      <w:bodyDiv w:val="1"/>
      <w:marLeft w:val="0"/>
      <w:marRight w:val="0"/>
      <w:marTop w:val="0"/>
      <w:marBottom w:val="0"/>
      <w:divBdr>
        <w:top w:val="none" w:sz="0" w:space="0" w:color="auto"/>
        <w:left w:val="none" w:sz="0" w:space="0" w:color="auto"/>
        <w:bottom w:val="none" w:sz="0" w:space="0" w:color="auto"/>
        <w:right w:val="none" w:sz="0" w:space="0" w:color="auto"/>
      </w:divBdr>
      <w:divsChild>
        <w:div w:id="1675575214">
          <w:marLeft w:val="0"/>
          <w:marRight w:val="0"/>
          <w:marTop w:val="0"/>
          <w:marBottom w:val="0"/>
          <w:divBdr>
            <w:top w:val="none" w:sz="0" w:space="0" w:color="auto"/>
            <w:left w:val="none" w:sz="0" w:space="0" w:color="auto"/>
            <w:bottom w:val="none" w:sz="0" w:space="0" w:color="auto"/>
            <w:right w:val="none" w:sz="0" w:space="0" w:color="auto"/>
          </w:divBdr>
          <w:divsChild>
            <w:div w:id="574434640">
              <w:marLeft w:val="0"/>
              <w:marRight w:val="0"/>
              <w:marTop w:val="0"/>
              <w:marBottom w:val="0"/>
              <w:divBdr>
                <w:top w:val="none" w:sz="0" w:space="0" w:color="auto"/>
                <w:left w:val="none" w:sz="0" w:space="0" w:color="auto"/>
                <w:bottom w:val="none" w:sz="0" w:space="0" w:color="auto"/>
                <w:right w:val="none" w:sz="0" w:space="0" w:color="auto"/>
              </w:divBdr>
              <w:divsChild>
                <w:div w:id="1296259706">
                  <w:marLeft w:val="0"/>
                  <w:marRight w:val="0"/>
                  <w:marTop w:val="0"/>
                  <w:marBottom w:val="0"/>
                  <w:divBdr>
                    <w:top w:val="none" w:sz="0" w:space="0" w:color="auto"/>
                    <w:left w:val="none" w:sz="0" w:space="0" w:color="auto"/>
                    <w:bottom w:val="none" w:sz="0" w:space="0" w:color="auto"/>
                    <w:right w:val="none" w:sz="0" w:space="0" w:color="auto"/>
                  </w:divBdr>
                  <w:divsChild>
                    <w:div w:id="143350409">
                      <w:marLeft w:val="0"/>
                      <w:marRight w:val="0"/>
                      <w:marTop w:val="0"/>
                      <w:marBottom w:val="0"/>
                      <w:divBdr>
                        <w:top w:val="none" w:sz="0" w:space="0" w:color="auto"/>
                        <w:left w:val="none" w:sz="0" w:space="0" w:color="auto"/>
                        <w:bottom w:val="none" w:sz="0" w:space="0" w:color="auto"/>
                        <w:right w:val="none" w:sz="0" w:space="0" w:color="auto"/>
                      </w:divBdr>
                      <w:divsChild>
                        <w:div w:id="414086392">
                          <w:marLeft w:val="0"/>
                          <w:marRight w:val="0"/>
                          <w:marTop w:val="0"/>
                          <w:marBottom w:val="0"/>
                          <w:divBdr>
                            <w:top w:val="none" w:sz="0" w:space="0" w:color="auto"/>
                            <w:left w:val="none" w:sz="0" w:space="0" w:color="auto"/>
                            <w:bottom w:val="none" w:sz="0" w:space="0" w:color="auto"/>
                            <w:right w:val="none" w:sz="0" w:space="0" w:color="auto"/>
                          </w:divBdr>
                          <w:divsChild>
                            <w:div w:id="129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9686">
      <w:bodyDiv w:val="1"/>
      <w:marLeft w:val="0"/>
      <w:marRight w:val="0"/>
      <w:marTop w:val="0"/>
      <w:marBottom w:val="0"/>
      <w:divBdr>
        <w:top w:val="none" w:sz="0" w:space="0" w:color="auto"/>
        <w:left w:val="none" w:sz="0" w:space="0" w:color="auto"/>
        <w:bottom w:val="none" w:sz="0" w:space="0" w:color="auto"/>
        <w:right w:val="none" w:sz="0" w:space="0" w:color="auto"/>
      </w:divBdr>
    </w:div>
    <w:div w:id="243804144">
      <w:bodyDiv w:val="1"/>
      <w:marLeft w:val="0"/>
      <w:marRight w:val="0"/>
      <w:marTop w:val="0"/>
      <w:marBottom w:val="0"/>
      <w:divBdr>
        <w:top w:val="none" w:sz="0" w:space="0" w:color="auto"/>
        <w:left w:val="none" w:sz="0" w:space="0" w:color="auto"/>
        <w:bottom w:val="none" w:sz="0" w:space="0" w:color="auto"/>
        <w:right w:val="none" w:sz="0" w:space="0" w:color="auto"/>
      </w:divBdr>
    </w:div>
    <w:div w:id="281376185">
      <w:bodyDiv w:val="1"/>
      <w:marLeft w:val="0"/>
      <w:marRight w:val="0"/>
      <w:marTop w:val="0"/>
      <w:marBottom w:val="0"/>
      <w:divBdr>
        <w:top w:val="none" w:sz="0" w:space="0" w:color="auto"/>
        <w:left w:val="none" w:sz="0" w:space="0" w:color="auto"/>
        <w:bottom w:val="none" w:sz="0" w:space="0" w:color="auto"/>
        <w:right w:val="none" w:sz="0" w:space="0" w:color="auto"/>
      </w:divBdr>
      <w:divsChild>
        <w:div w:id="1966891142">
          <w:marLeft w:val="0"/>
          <w:marRight w:val="0"/>
          <w:marTop w:val="0"/>
          <w:marBottom w:val="0"/>
          <w:divBdr>
            <w:top w:val="none" w:sz="0" w:space="0" w:color="auto"/>
            <w:left w:val="none" w:sz="0" w:space="0" w:color="auto"/>
            <w:bottom w:val="none" w:sz="0" w:space="0" w:color="auto"/>
            <w:right w:val="none" w:sz="0" w:space="0" w:color="auto"/>
          </w:divBdr>
          <w:divsChild>
            <w:div w:id="1452818923">
              <w:marLeft w:val="0"/>
              <w:marRight w:val="0"/>
              <w:marTop w:val="0"/>
              <w:marBottom w:val="0"/>
              <w:divBdr>
                <w:top w:val="none" w:sz="0" w:space="0" w:color="auto"/>
                <w:left w:val="none" w:sz="0" w:space="0" w:color="auto"/>
                <w:bottom w:val="none" w:sz="0" w:space="0" w:color="auto"/>
                <w:right w:val="none" w:sz="0" w:space="0" w:color="auto"/>
              </w:divBdr>
              <w:divsChild>
                <w:div w:id="834339439">
                  <w:marLeft w:val="0"/>
                  <w:marRight w:val="0"/>
                  <w:marTop w:val="0"/>
                  <w:marBottom w:val="0"/>
                  <w:divBdr>
                    <w:top w:val="none" w:sz="0" w:space="0" w:color="auto"/>
                    <w:left w:val="none" w:sz="0" w:space="0" w:color="auto"/>
                    <w:bottom w:val="none" w:sz="0" w:space="0" w:color="auto"/>
                    <w:right w:val="none" w:sz="0" w:space="0" w:color="auto"/>
                  </w:divBdr>
                  <w:divsChild>
                    <w:div w:id="600839097">
                      <w:marLeft w:val="0"/>
                      <w:marRight w:val="0"/>
                      <w:marTop w:val="0"/>
                      <w:marBottom w:val="0"/>
                      <w:divBdr>
                        <w:top w:val="none" w:sz="0" w:space="0" w:color="auto"/>
                        <w:left w:val="none" w:sz="0" w:space="0" w:color="auto"/>
                        <w:bottom w:val="none" w:sz="0" w:space="0" w:color="auto"/>
                        <w:right w:val="none" w:sz="0" w:space="0" w:color="auto"/>
                      </w:divBdr>
                      <w:divsChild>
                        <w:div w:id="542131729">
                          <w:marLeft w:val="0"/>
                          <w:marRight w:val="0"/>
                          <w:marTop w:val="0"/>
                          <w:marBottom w:val="0"/>
                          <w:divBdr>
                            <w:top w:val="none" w:sz="0" w:space="0" w:color="auto"/>
                            <w:left w:val="none" w:sz="0" w:space="0" w:color="auto"/>
                            <w:bottom w:val="none" w:sz="0" w:space="0" w:color="auto"/>
                            <w:right w:val="none" w:sz="0" w:space="0" w:color="auto"/>
                          </w:divBdr>
                          <w:divsChild>
                            <w:div w:id="1463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599127">
      <w:bodyDiv w:val="1"/>
      <w:marLeft w:val="0"/>
      <w:marRight w:val="0"/>
      <w:marTop w:val="0"/>
      <w:marBottom w:val="0"/>
      <w:divBdr>
        <w:top w:val="none" w:sz="0" w:space="0" w:color="auto"/>
        <w:left w:val="none" w:sz="0" w:space="0" w:color="auto"/>
        <w:bottom w:val="none" w:sz="0" w:space="0" w:color="auto"/>
        <w:right w:val="none" w:sz="0" w:space="0" w:color="auto"/>
      </w:divBdr>
      <w:divsChild>
        <w:div w:id="1918438641">
          <w:marLeft w:val="-720"/>
          <w:marRight w:val="0"/>
          <w:marTop w:val="0"/>
          <w:marBottom w:val="0"/>
          <w:divBdr>
            <w:top w:val="none" w:sz="0" w:space="0" w:color="auto"/>
            <w:left w:val="none" w:sz="0" w:space="0" w:color="auto"/>
            <w:bottom w:val="none" w:sz="0" w:space="0" w:color="auto"/>
            <w:right w:val="none" w:sz="0" w:space="0" w:color="auto"/>
          </w:divBdr>
        </w:div>
      </w:divsChild>
    </w:div>
    <w:div w:id="336468018">
      <w:bodyDiv w:val="1"/>
      <w:marLeft w:val="0"/>
      <w:marRight w:val="0"/>
      <w:marTop w:val="0"/>
      <w:marBottom w:val="0"/>
      <w:divBdr>
        <w:top w:val="none" w:sz="0" w:space="0" w:color="auto"/>
        <w:left w:val="none" w:sz="0" w:space="0" w:color="auto"/>
        <w:bottom w:val="none" w:sz="0" w:space="0" w:color="auto"/>
        <w:right w:val="none" w:sz="0" w:space="0" w:color="auto"/>
      </w:divBdr>
    </w:div>
    <w:div w:id="484469293">
      <w:bodyDiv w:val="1"/>
      <w:marLeft w:val="0"/>
      <w:marRight w:val="0"/>
      <w:marTop w:val="0"/>
      <w:marBottom w:val="0"/>
      <w:divBdr>
        <w:top w:val="none" w:sz="0" w:space="0" w:color="auto"/>
        <w:left w:val="none" w:sz="0" w:space="0" w:color="auto"/>
        <w:bottom w:val="none" w:sz="0" w:space="0" w:color="auto"/>
        <w:right w:val="none" w:sz="0" w:space="0" w:color="auto"/>
      </w:divBdr>
    </w:div>
    <w:div w:id="516845692">
      <w:bodyDiv w:val="1"/>
      <w:marLeft w:val="0"/>
      <w:marRight w:val="0"/>
      <w:marTop w:val="0"/>
      <w:marBottom w:val="0"/>
      <w:divBdr>
        <w:top w:val="none" w:sz="0" w:space="0" w:color="auto"/>
        <w:left w:val="none" w:sz="0" w:space="0" w:color="auto"/>
        <w:bottom w:val="none" w:sz="0" w:space="0" w:color="auto"/>
        <w:right w:val="none" w:sz="0" w:space="0" w:color="auto"/>
      </w:divBdr>
      <w:divsChild>
        <w:div w:id="2002730529">
          <w:marLeft w:val="0"/>
          <w:marRight w:val="0"/>
          <w:marTop w:val="0"/>
          <w:marBottom w:val="0"/>
          <w:divBdr>
            <w:top w:val="none" w:sz="0" w:space="0" w:color="auto"/>
            <w:left w:val="none" w:sz="0" w:space="0" w:color="auto"/>
            <w:bottom w:val="none" w:sz="0" w:space="0" w:color="auto"/>
            <w:right w:val="none" w:sz="0" w:space="0" w:color="auto"/>
          </w:divBdr>
          <w:divsChild>
            <w:div w:id="6435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697">
      <w:bodyDiv w:val="1"/>
      <w:marLeft w:val="0"/>
      <w:marRight w:val="0"/>
      <w:marTop w:val="0"/>
      <w:marBottom w:val="0"/>
      <w:divBdr>
        <w:top w:val="none" w:sz="0" w:space="0" w:color="auto"/>
        <w:left w:val="none" w:sz="0" w:space="0" w:color="auto"/>
        <w:bottom w:val="none" w:sz="0" w:space="0" w:color="auto"/>
        <w:right w:val="none" w:sz="0" w:space="0" w:color="auto"/>
      </w:divBdr>
      <w:divsChild>
        <w:div w:id="308676279">
          <w:marLeft w:val="-720"/>
          <w:marRight w:val="0"/>
          <w:marTop w:val="0"/>
          <w:marBottom w:val="0"/>
          <w:divBdr>
            <w:top w:val="none" w:sz="0" w:space="0" w:color="auto"/>
            <w:left w:val="none" w:sz="0" w:space="0" w:color="auto"/>
            <w:bottom w:val="none" w:sz="0" w:space="0" w:color="auto"/>
            <w:right w:val="none" w:sz="0" w:space="0" w:color="auto"/>
          </w:divBdr>
        </w:div>
      </w:divsChild>
    </w:div>
    <w:div w:id="530146061">
      <w:bodyDiv w:val="1"/>
      <w:marLeft w:val="0"/>
      <w:marRight w:val="0"/>
      <w:marTop w:val="0"/>
      <w:marBottom w:val="0"/>
      <w:divBdr>
        <w:top w:val="none" w:sz="0" w:space="0" w:color="auto"/>
        <w:left w:val="none" w:sz="0" w:space="0" w:color="auto"/>
        <w:bottom w:val="none" w:sz="0" w:space="0" w:color="auto"/>
        <w:right w:val="none" w:sz="0" w:space="0" w:color="auto"/>
      </w:divBdr>
    </w:div>
    <w:div w:id="535578464">
      <w:bodyDiv w:val="1"/>
      <w:marLeft w:val="0"/>
      <w:marRight w:val="0"/>
      <w:marTop w:val="0"/>
      <w:marBottom w:val="0"/>
      <w:divBdr>
        <w:top w:val="none" w:sz="0" w:space="0" w:color="auto"/>
        <w:left w:val="none" w:sz="0" w:space="0" w:color="auto"/>
        <w:bottom w:val="none" w:sz="0" w:space="0" w:color="auto"/>
        <w:right w:val="none" w:sz="0" w:space="0" w:color="auto"/>
      </w:divBdr>
      <w:divsChild>
        <w:div w:id="1900825609">
          <w:marLeft w:val="0"/>
          <w:marRight w:val="0"/>
          <w:marTop w:val="0"/>
          <w:marBottom w:val="0"/>
          <w:divBdr>
            <w:top w:val="none" w:sz="0" w:space="0" w:color="auto"/>
            <w:left w:val="none" w:sz="0" w:space="0" w:color="auto"/>
            <w:bottom w:val="none" w:sz="0" w:space="0" w:color="auto"/>
            <w:right w:val="none" w:sz="0" w:space="0" w:color="auto"/>
          </w:divBdr>
          <w:divsChild>
            <w:div w:id="567038684">
              <w:marLeft w:val="0"/>
              <w:marRight w:val="0"/>
              <w:marTop w:val="0"/>
              <w:marBottom w:val="0"/>
              <w:divBdr>
                <w:top w:val="none" w:sz="0" w:space="0" w:color="auto"/>
                <w:left w:val="none" w:sz="0" w:space="0" w:color="auto"/>
                <w:bottom w:val="none" w:sz="0" w:space="0" w:color="auto"/>
                <w:right w:val="none" w:sz="0" w:space="0" w:color="auto"/>
              </w:divBdr>
              <w:divsChild>
                <w:div w:id="1892425891">
                  <w:marLeft w:val="0"/>
                  <w:marRight w:val="0"/>
                  <w:marTop w:val="0"/>
                  <w:marBottom w:val="0"/>
                  <w:divBdr>
                    <w:top w:val="none" w:sz="0" w:space="0" w:color="auto"/>
                    <w:left w:val="none" w:sz="0" w:space="0" w:color="auto"/>
                    <w:bottom w:val="none" w:sz="0" w:space="0" w:color="auto"/>
                    <w:right w:val="none" w:sz="0" w:space="0" w:color="auto"/>
                  </w:divBdr>
                  <w:divsChild>
                    <w:div w:id="173109646">
                      <w:marLeft w:val="0"/>
                      <w:marRight w:val="0"/>
                      <w:marTop w:val="0"/>
                      <w:marBottom w:val="0"/>
                      <w:divBdr>
                        <w:top w:val="none" w:sz="0" w:space="0" w:color="auto"/>
                        <w:left w:val="none" w:sz="0" w:space="0" w:color="auto"/>
                        <w:bottom w:val="none" w:sz="0" w:space="0" w:color="auto"/>
                        <w:right w:val="none" w:sz="0" w:space="0" w:color="auto"/>
                      </w:divBdr>
                      <w:divsChild>
                        <w:div w:id="58675930">
                          <w:marLeft w:val="0"/>
                          <w:marRight w:val="0"/>
                          <w:marTop w:val="0"/>
                          <w:marBottom w:val="0"/>
                          <w:divBdr>
                            <w:top w:val="none" w:sz="0" w:space="0" w:color="auto"/>
                            <w:left w:val="none" w:sz="0" w:space="0" w:color="auto"/>
                            <w:bottom w:val="none" w:sz="0" w:space="0" w:color="auto"/>
                            <w:right w:val="none" w:sz="0" w:space="0" w:color="auto"/>
                          </w:divBdr>
                          <w:divsChild>
                            <w:div w:id="1141508066">
                              <w:marLeft w:val="0"/>
                              <w:marRight w:val="0"/>
                              <w:marTop w:val="0"/>
                              <w:marBottom w:val="0"/>
                              <w:divBdr>
                                <w:top w:val="none" w:sz="0" w:space="0" w:color="auto"/>
                                <w:left w:val="none" w:sz="0" w:space="0" w:color="auto"/>
                                <w:bottom w:val="none" w:sz="0" w:space="0" w:color="auto"/>
                                <w:right w:val="none" w:sz="0" w:space="0" w:color="auto"/>
                              </w:divBdr>
                              <w:divsChild>
                                <w:div w:id="613633288">
                                  <w:marLeft w:val="0"/>
                                  <w:marRight w:val="0"/>
                                  <w:marTop w:val="0"/>
                                  <w:marBottom w:val="0"/>
                                  <w:divBdr>
                                    <w:top w:val="none" w:sz="0" w:space="0" w:color="auto"/>
                                    <w:left w:val="none" w:sz="0" w:space="0" w:color="auto"/>
                                    <w:bottom w:val="none" w:sz="0" w:space="0" w:color="auto"/>
                                    <w:right w:val="none" w:sz="0" w:space="0" w:color="auto"/>
                                  </w:divBdr>
                                  <w:divsChild>
                                    <w:div w:id="1780103486">
                                      <w:marLeft w:val="0"/>
                                      <w:marRight w:val="0"/>
                                      <w:marTop w:val="0"/>
                                      <w:marBottom w:val="0"/>
                                      <w:divBdr>
                                        <w:top w:val="none" w:sz="0" w:space="0" w:color="auto"/>
                                        <w:left w:val="none" w:sz="0" w:space="0" w:color="auto"/>
                                        <w:bottom w:val="none" w:sz="0" w:space="0" w:color="auto"/>
                                        <w:right w:val="none" w:sz="0" w:space="0" w:color="auto"/>
                                      </w:divBdr>
                                      <w:divsChild>
                                        <w:div w:id="5763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477169">
          <w:marLeft w:val="0"/>
          <w:marRight w:val="0"/>
          <w:marTop w:val="0"/>
          <w:marBottom w:val="0"/>
          <w:divBdr>
            <w:top w:val="none" w:sz="0" w:space="0" w:color="auto"/>
            <w:left w:val="none" w:sz="0" w:space="0" w:color="auto"/>
            <w:bottom w:val="none" w:sz="0" w:space="0" w:color="auto"/>
            <w:right w:val="none" w:sz="0" w:space="0" w:color="auto"/>
          </w:divBdr>
          <w:divsChild>
            <w:div w:id="549192168">
              <w:marLeft w:val="0"/>
              <w:marRight w:val="0"/>
              <w:marTop w:val="0"/>
              <w:marBottom w:val="0"/>
              <w:divBdr>
                <w:top w:val="none" w:sz="0" w:space="0" w:color="auto"/>
                <w:left w:val="none" w:sz="0" w:space="0" w:color="auto"/>
                <w:bottom w:val="none" w:sz="0" w:space="0" w:color="auto"/>
                <w:right w:val="none" w:sz="0" w:space="0" w:color="auto"/>
              </w:divBdr>
              <w:divsChild>
                <w:div w:id="1758359318">
                  <w:marLeft w:val="0"/>
                  <w:marRight w:val="0"/>
                  <w:marTop w:val="0"/>
                  <w:marBottom w:val="0"/>
                  <w:divBdr>
                    <w:top w:val="none" w:sz="0" w:space="0" w:color="auto"/>
                    <w:left w:val="none" w:sz="0" w:space="0" w:color="auto"/>
                    <w:bottom w:val="none" w:sz="0" w:space="0" w:color="auto"/>
                    <w:right w:val="none" w:sz="0" w:space="0" w:color="auto"/>
                  </w:divBdr>
                  <w:divsChild>
                    <w:div w:id="684400251">
                      <w:marLeft w:val="0"/>
                      <w:marRight w:val="0"/>
                      <w:marTop w:val="0"/>
                      <w:marBottom w:val="0"/>
                      <w:divBdr>
                        <w:top w:val="none" w:sz="0" w:space="0" w:color="auto"/>
                        <w:left w:val="none" w:sz="0" w:space="0" w:color="auto"/>
                        <w:bottom w:val="none" w:sz="0" w:space="0" w:color="auto"/>
                        <w:right w:val="none" w:sz="0" w:space="0" w:color="auto"/>
                      </w:divBdr>
                      <w:divsChild>
                        <w:div w:id="1809859993">
                          <w:marLeft w:val="0"/>
                          <w:marRight w:val="0"/>
                          <w:marTop w:val="0"/>
                          <w:marBottom w:val="0"/>
                          <w:divBdr>
                            <w:top w:val="none" w:sz="0" w:space="0" w:color="auto"/>
                            <w:left w:val="none" w:sz="0" w:space="0" w:color="auto"/>
                            <w:bottom w:val="none" w:sz="0" w:space="0" w:color="auto"/>
                            <w:right w:val="none" w:sz="0" w:space="0" w:color="auto"/>
                          </w:divBdr>
                          <w:divsChild>
                            <w:div w:id="56905082">
                              <w:marLeft w:val="0"/>
                              <w:marRight w:val="0"/>
                              <w:marTop w:val="0"/>
                              <w:marBottom w:val="0"/>
                              <w:divBdr>
                                <w:top w:val="none" w:sz="0" w:space="0" w:color="auto"/>
                                <w:left w:val="none" w:sz="0" w:space="0" w:color="auto"/>
                                <w:bottom w:val="none" w:sz="0" w:space="0" w:color="auto"/>
                                <w:right w:val="none" w:sz="0" w:space="0" w:color="auto"/>
                              </w:divBdr>
                              <w:divsChild>
                                <w:div w:id="24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79197">
                  <w:marLeft w:val="0"/>
                  <w:marRight w:val="0"/>
                  <w:marTop w:val="0"/>
                  <w:marBottom w:val="0"/>
                  <w:divBdr>
                    <w:top w:val="none" w:sz="0" w:space="0" w:color="auto"/>
                    <w:left w:val="none" w:sz="0" w:space="0" w:color="auto"/>
                    <w:bottom w:val="none" w:sz="0" w:space="0" w:color="auto"/>
                    <w:right w:val="none" w:sz="0" w:space="0" w:color="auto"/>
                  </w:divBdr>
                  <w:divsChild>
                    <w:div w:id="2038770321">
                      <w:marLeft w:val="0"/>
                      <w:marRight w:val="0"/>
                      <w:marTop w:val="0"/>
                      <w:marBottom w:val="0"/>
                      <w:divBdr>
                        <w:top w:val="none" w:sz="0" w:space="0" w:color="auto"/>
                        <w:left w:val="none" w:sz="0" w:space="0" w:color="auto"/>
                        <w:bottom w:val="none" w:sz="0" w:space="0" w:color="auto"/>
                        <w:right w:val="none" w:sz="0" w:space="0" w:color="auto"/>
                      </w:divBdr>
                      <w:divsChild>
                        <w:div w:id="1805656239">
                          <w:marLeft w:val="0"/>
                          <w:marRight w:val="0"/>
                          <w:marTop w:val="0"/>
                          <w:marBottom w:val="0"/>
                          <w:divBdr>
                            <w:top w:val="none" w:sz="0" w:space="0" w:color="auto"/>
                            <w:left w:val="none" w:sz="0" w:space="0" w:color="auto"/>
                            <w:bottom w:val="none" w:sz="0" w:space="0" w:color="auto"/>
                            <w:right w:val="none" w:sz="0" w:space="0" w:color="auto"/>
                          </w:divBdr>
                          <w:divsChild>
                            <w:div w:id="1493721378">
                              <w:marLeft w:val="0"/>
                              <w:marRight w:val="0"/>
                              <w:marTop w:val="0"/>
                              <w:marBottom w:val="0"/>
                              <w:divBdr>
                                <w:top w:val="none" w:sz="0" w:space="0" w:color="auto"/>
                                <w:left w:val="none" w:sz="0" w:space="0" w:color="auto"/>
                                <w:bottom w:val="none" w:sz="0" w:space="0" w:color="auto"/>
                                <w:right w:val="none" w:sz="0" w:space="0" w:color="auto"/>
                              </w:divBdr>
                              <w:divsChild>
                                <w:div w:id="119687729">
                                  <w:marLeft w:val="0"/>
                                  <w:marRight w:val="0"/>
                                  <w:marTop w:val="0"/>
                                  <w:marBottom w:val="0"/>
                                  <w:divBdr>
                                    <w:top w:val="none" w:sz="0" w:space="0" w:color="auto"/>
                                    <w:left w:val="none" w:sz="0" w:space="0" w:color="auto"/>
                                    <w:bottom w:val="none" w:sz="0" w:space="0" w:color="auto"/>
                                    <w:right w:val="none" w:sz="0" w:space="0" w:color="auto"/>
                                  </w:divBdr>
                                  <w:divsChild>
                                    <w:div w:id="1453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389387">
      <w:bodyDiv w:val="1"/>
      <w:marLeft w:val="0"/>
      <w:marRight w:val="0"/>
      <w:marTop w:val="0"/>
      <w:marBottom w:val="0"/>
      <w:divBdr>
        <w:top w:val="none" w:sz="0" w:space="0" w:color="auto"/>
        <w:left w:val="none" w:sz="0" w:space="0" w:color="auto"/>
        <w:bottom w:val="none" w:sz="0" w:space="0" w:color="auto"/>
        <w:right w:val="none" w:sz="0" w:space="0" w:color="auto"/>
      </w:divBdr>
    </w:div>
    <w:div w:id="567155389">
      <w:bodyDiv w:val="1"/>
      <w:marLeft w:val="0"/>
      <w:marRight w:val="0"/>
      <w:marTop w:val="0"/>
      <w:marBottom w:val="0"/>
      <w:divBdr>
        <w:top w:val="none" w:sz="0" w:space="0" w:color="auto"/>
        <w:left w:val="none" w:sz="0" w:space="0" w:color="auto"/>
        <w:bottom w:val="none" w:sz="0" w:space="0" w:color="auto"/>
        <w:right w:val="none" w:sz="0" w:space="0" w:color="auto"/>
      </w:divBdr>
    </w:div>
    <w:div w:id="570236015">
      <w:bodyDiv w:val="1"/>
      <w:marLeft w:val="0"/>
      <w:marRight w:val="0"/>
      <w:marTop w:val="0"/>
      <w:marBottom w:val="0"/>
      <w:divBdr>
        <w:top w:val="none" w:sz="0" w:space="0" w:color="auto"/>
        <w:left w:val="none" w:sz="0" w:space="0" w:color="auto"/>
        <w:bottom w:val="none" w:sz="0" w:space="0" w:color="auto"/>
        <w:right w:val="none" w:sz="0" w:space="0" w:color="auto"/>
      </w:divBdr>
    </w:div>
    <w:div w:id="574359239">
      <w:bodyDiv w:val="1"/>
      <w:marLeft w:val="0"/>
      <w:marRight w:val="0"/>
      <w:marTop w:val="0"/>
      <w:marBottom w:val="0"/>
      <w:divBdr>
        <w:top w:val="none" w:sz="0" w:space="0" w:color="auto"/>
        <w:left w:val="none" w:sz="0" w:space="0" w:color="auto"/>
        <w:bottom w:val="none" w:sz="0" w:space="0" w:color="auto"/>
        <w:right w:val="none" w:sz="0" w:space="0" w:color="auto"/>
      </w:divBdr>
      <w:divsChild>
        <w:div w:id="1863662">
          <w:marLeft w:val="0"/>
          <w:marRight w:val="0"/>
          <w:marTop w:val="0"/>
          <w:marBottom w:val="0"/>
          <w:divBdr>
            <w:top w:val="none" w:sz="0" w:space="0" w:color="auto"/>
            <w:left w:val="none" w:sz="0" w:space="0" w:color="auto"/>
            <w:bottom w:val="none" w:sz="0" w:space="0" w:color="auto"/>
            <w:right w:val="none" w:sz="0" w:space="0" w:color="auto"/>
          </w:divBdr>
          <w:divsChild>
            <w:div w:id="27731197">
              <w:marLeft w:val="0"/>
              <w:marRight w:val="0"/>
              <w:marTop w:val="0"/>
              <w:marBottom w:val="0"/>
              <w:divBdr>
                <w:top w:val="none" w:sz="0" w:space="0" w:color="auto"/>
                <w:left w:val="none" w:sz="0" w:space="0" w:color="auto"/>
                <w:bottom w:val="none" w:sz="0" w:space="0" w:color="auto"/>
                <w:right w:val="none" w:sz="0" w:space="0" w:color="auto"/>
              </w:divBdr>
              <w:divsChild>
                <w:div w:id="8680142">
                  <w:marLeft w:val="0"/>
                  <w:marRight w:val="0"/>
                  <w:marTop w:val="0"/>
                  <w:marBottom w:val="0"/>
                  <w:divBdr>
                    <w:top w:val="none" w:sz="0" w:space="0" w:color="auto"/>
                    <w:left w:val="none" w:sz="0" w:space="0" w:color="auto"/>
                    <w:bottom w:val="none" w:sz="0" w:space="0" w:color="auto"/>
                    <w:right w:val="none" w:sz="0" w:space="0" w:color="auto"/>
                  </w:divBdr>
                  <w:divsChild>
                    <w:div w:id="1266307218">
                      <w:marLeft w:val="0"/>
                      <w:marRight w:val="0"/>
                      <w:marTop w:val="0"/>
                      <w:marBottom w:val="0"/>
                      <w:divBdr>
                        <w:top w:val="none" w:sz="0" w:space="0" w:color="auto"/>
                        <w:left w:val="none" w:sz="0" w:space="0" w:color="auto"/>
                        <w:bottom w:val="none" w:sz="0" w:space="0" w:color="auto"/>
                        <w:right w:val="none" w:sz="0" w:space="0" w:color="auto"/>
                      </w:divBdr>
                      <w:divsChild>
                        <w:div w:id="1090200937">
                          <w:marLeft w:val="0"/>
                          <w:marRight w:val="0"/>
                          <w:marTop w:val="0"/>
                          <w:marBottom w:val="0"/>
                          <w:divBdr>
                            <w:top w:val="none" w:sz="0" w:space="0" w:color="auto"/>
                            <w:left w:val="none" w:sz="0" w:space="0" w:color="auto"/>
                            <w:bottom w:val="none" w:sz="0" w:space="0" w:color="auto"/>
                            <w:right w:val="none" w:sz="0" w:space="0" w:color="auto"/>
                          </w:divBdr>
                          <w:divsChild>
                            <w:div w:id="11127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052000">
      <w:bodyDiv w:val="1"/>
      <w:marLeft w:val="0"/>
      <w:marRight w:val="0"/>
      <w:marTop w:val="0"/>
      <w:marBottom w:val="0"/>
      <w:divBdr>
        <w:top w:val="none" w:sz="0" w:space="0" w:color="auto"/>
        <w:left w:val="none" w:sz="0" w:space="0" w:color="auto"/>
        <w:bottom w:val="none" w:sz="0" w:space="0" w:color="auto"/>
        <w:right w:val="none" w:sz="0" w:space="0" w:color="auto"/>
      </w:divBdr>
      <w:divsChild>
        <w:div w:id="312222823">
          <w:marLeft w:val="-720"/>
          <w:marRight w:val="0"/>
          <w:marTop w:val="0"/>
          <w:marBottom w:val="0"/>
          <w:divBdr>
            <w:top w:val="none" w:sz="0" w:space="0" w:color="auto"/>
            <w:left w:val="none" w:sz="0" w:space="0" w:color="auto"/>
            <w:bottom w:val="none" w:sz="0" w:space="0" w:color="auto"/>
            <w:right w:val="none" w:sz="0" w:space="0" w:color="auto"/>
          </w:divBdr>
        </w:div>
      </w:divsChild>
    </w:div>
    <w:div w:id="634719027">
      <w:bodyDiv w:val="1"/>
      <w:marLeft w:val="0"/>
      <w:marRight w:val="0"/>
      <w:marTop w:val="0"/>
      <w:marBottom w:val="0"/>
      <w:divBdr>
        <w:top w:val="none" w:sz="0" w:space="0" w:color="auto"/>
        <w:left w:val="none" w:sz="0" w:space="0" w:color="auto"/>
        <w:bottom w:val="none" w:sz="0" w:space="0" w:color="auto"/>
        <w:right w:val="none" w:sz="0" w:space="0" w:color="auto"/>
      </w:divBdr>
    </w:div>
    <w:div w:id="634795777">
      <w:bodyDiv w:val="1"/>
      <w:marLeft w:val="0"/>
      <w:marRight w:val="0"/>
      <w:marTop w:val="0"/>
      <w:marBottom w:val="0"/>
      <w:divBdr>
        <w:top w:val="none" w:sz="0" w:space="0" w:color="auto"/>
        <w:left w:val="none" w:sz="0" w:space="0" w:color="auto"/>
        <w:bottom w:val="none" w:sz="0" w:space="0" w:color="auto"/>
        <w:right w:val="none" w:sz="0" w:space="0" w:color="auto"/>
      </w:divBdr>
      <w:divsChild>
        <w:div w:id="756681383">
          <w:marLeft w:val="0"/>
          <w:marRight w:val="0"/>
          <w:marTop w:val="0"/>
          <w:marBottom w:val="0"/>
          <w:divBdr>
            <w:top w:val="none" w:sz="0" w:space="0" w:color="auto"/>
            <w:left w:val="none" w:sz="0" w:space="0" w:color="auto"/>
            <w:bottom w:val="none" w:sz="0" w:space="0" w:color="auto"/>
            <w:right w:val="none" w:sz="0" w:space="0" w:color="auto"/>
          </w:divBdr>
          <w:divsChild>
            <w:div w:id="1052457872">
              <w:marLeft w:val="0"/>
              <w:marRight w:val="0"/>
              <w:marTop w:val="0"/>
              <w:marBottom w:val="0"/>
              <w:divBdr>
                <w:top w:val="none" w:sz="0" w:space="0" w:color="auto"/>
                <w:left w:val="none" w:sz="0" w:space="0" w:color="auto"/>
                <w:bottom w:val="none" w:sz="0" w:space="0" w:color="auto"/>
                <w:right w:val="none" w:sz="0" w:space="0" w:color="auto"/>
              </w:divBdr>
              <w:divsChild>
                <w:div w:id="1538080220">
                  <w:marLeft w:val="0"/>
                  <w:marRight w:val="0"/>
                  <w:marTop w:val="0"/>
                  <w:marBottom w:val="0"/>
                  <w:divBdr>
                    <w:top w:val="none" w:sz="0" w:space="0" w:color="auto"/>
                    <w:left w:val="none" w:sz="0" w:space="0" w:color="auto"/>
                    <w:bottom w:val="none" w:sz="0" w:space="0" w:color="auto"/>
                    <w:right w:val="none" w:sz="0" w:space="0" w:color="auto"/>
                  </w:divBdr>
                  <w:divsChild>
                    <w:div w:id="1858035868">
                      <w:marLeft w:val="0"/>
                      <w:marRight w:val="0"/>
                      <w:marTop w:val="0"/>
                      <w:marBottom w:val="0"/>
                      <w:divBdr>
                        <w:top w:val="none" w:sz="0" w:space="0" w:color="auto"/>
                        <w:left w:val="none" w:sz="0" w:space="0" w:color="auto"/>
                        <w:bottom w:val="none" w:sz="0" w:space="0" w:color="auto"/>
                        <w:right w:val="none" w:sz="0" w:space="0" w:color="auto"/>
                      </w:divBdr>
                      <w:divsChild>
                        <w:div w:id="409230876">
                          <w:marLeft w:val="0"/>
                          <w:marRight w:val="0"/>
                          <w:marTop w:val="0"/>
                          <w:marBottom w:val="0"/>
                          <w:divBdr>
                            <w:top w:val="none" w:sz="0" w:space="0" w:color="auto"/>
                            <w:left w:val="none" w:sz="0" w:space="0" w:color="auto"/>
                            <w:bottom w:val="none" w:sz="0" w:space="0" w:color="auto"/>
                            <w:right w:val="none" w:sz="0" w:space="0" w:color="auto"/>
                          </w:divBdr>
                          <w:divsChild>
                            <w:div w:id="18860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22314">
      <w:bodyDiv w:val="1"/>
      <w:marLeft w:val="0"/>
      <w:marRight w:val="0"/>
      <w:marTop w:val="0"/>
      <w:marBottom w:val="0"/>
      <w:divBdr>
        <w:top w:val="none" w:sz="0" w:space="0" w:color="auto"/>
        <w:left w:val="none" w:sz="0" w:space="0" w:color="auto"/>
        <w:bottom w:val="none" w:sz="0" w:space="0" w:color="auto"/>
        <w:right w:val="none" w:sz="0" w:space="0" w:color="auto"/>
      </w:divBdr>
      <w:divsChild>
        <w:div w:id="1444151497">
          <w:marLeft w:val="0"/>
          <w:marRight w:val="0"/>
          <w:marTop w:val="0"/>
          <w:marBottom w:val="0"/>
          <w:divBdr>
            <w:top w:val="none" w:sz="0" w:space="0" w:color="auto"/>
            <w:left w:val="none" w:sz="0" w:space="0" w:color="auto"/>
            <w:bottom w:val="none" w:sz="0" w:space="0" w:color="auto"/>
            <w:right w:val="none" w:sz="0" w:space="0" w:color="auto"/>
          </w:divBdr>
          <w:divsChild>
            <w:div w:id="228154997">
              <w:marLeft w:val="0"/>
              <w:marRight w:val="0"/>
              <w:marTop w:val="0"/>
              <w:marBottom w:val="0"/>
              <w:divBdr>
                <w:top w:val="none" w:sz="0" w:space="0" w:color="auto"/>
                <w:left w:val="none" w:sz="0" w:space="0" w:color="auto"/>
                <w:bottom w:val="none" w:sz="0" w:space="0" w:color="auto"/>
                <w:right w:val="none" w:sz="0" w:space="0" w:color="auto"/>
              </w:divBdr>
              <w:divsChild>
                <w:div w:id="2115518812">
                  <w:marLeft w:val="0"/>
                  <w:marRight w:val="0"/>
                  <w:marTop w:val="0"/>
                  <w:marBottom w:val="0"/>
                  <w:divBdr>
                    <w:top w:val="none" w:sz="0" w:space="0" w:color="auto"/>
                    <w:left w:val="none" w:sz="0" w:space="0" w:color="auto"/>
                    <w:bottom w:val="none" w:sz="0" w:space="0" w:color="auto"/>
                    <w:right w:val="none" w:sz="0" w:space="0" w:color="auto"/>
                  </w:divBdr>
                  <w:divsChild>
                    <w:div w:id="927037408">
                      <w:marLeft w:val="0"/>
                      <w:marRight w:val="0"/>
                      <w:marTop w:val="0"/>
                      <w:marBottom w:val="0"/>
                      <w:divBdr>
                        <w:top w:val="none" w:sz="0" w:space="0" w:color="auto"/>
                        <w:left w:val="none" w:sz="0" w:space="0" w:color="auto"/>
                        <w:bottom w:val="none" w:sz="0" w:space="0" w:color="auto"/>
                        <w:right w:val="none" w:sz="0" w:space="0" w:color="auto"/>
                      </w:divBdr>
                      <w:divsChild>
                        <w:div w:id="1075204213">
                          <w:marLeft w:val="0"/>
                          <w:marRight w:val="0"/>
                          <w:marTop w:val="0"/>
                          <w:marBottom w:val="0"/>
                          <w:divBdr>
                            <w:top w:val="none" w:sz="0" w:space="0" w:color="auto"/>
                            <w:left w:val="none" w:sz="0" w:space="0" w:color="auto"/>
                            <w:bottom w:val="none" w:sz="0" w:space="0" w:color="auto"/>
                            <w:right w:val="none" w:sz="0" w:space="0" w:color="auto"/>
                          </w:divBdr>
                          <w:divsChild>
                            <w:div w:id="15078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45836">
      <w:bodyDiv w:val="1"/>
      <w:marLeft w:val="0"/>
      <w:marRight w:val="0"/>
      <w:marTop w:val="0"/>
      <w:marBottom w:val="0"/>
      <w:divBdr>
        <w:top w:val="none" w:sz="0" w:space="0" w:color="auto"/>
        <w:left w:val="none" w:sz="0" w:space="0" w:color="auto"/>
        <w:bottom w:val="none" w:sz="0" w:space="0" w:color="auto"/>
        <w:right w:val="none" w:sz="0" w:space="0" w:color="auto"/>
      </w:divBdr>
    </w:div>
    <w:div w:id="668213050">
      <w:bodyDiv w:val="1"/>
      <w:marLeft w:val="0"/>
      <w:marRight w:val="0"/>
      <w:marTop w:val="0"/>
      <w:marBottom w:val="0"/>
      <w:divBdr>
        <w:top w:val="none" w:sz="0" w:space="0" w:color="auto"/>
        <w:left w:val="none" w:sz="0" w:space="0" w:color="auto"/>
        <w:bottom w:val="none" w:sz="0" w:space="0" w:color="auto"/>
        <w:right w:val="none" w:sz="0" w:space="0" w:color="auto"/>
      </w:divBdr>
      <w:divsChild>
        <w:div w:id="918633050">
          <w:marLeft w:val="-720"/>
          <w:marRight w:val="0"/>
          <w:marTop w:val="0"/>
          <w:marBottom w:val="0"/>
          <w:divBdr>
            <w:top w:val="none" w:sz="0" w:space="0" w:color="auto"/>
            <w:left w:val="none" w:sz="0" w:space="0" w:color="auto"/>
            <w:bottom w:val="none" w:sz="0" w:space="0" w:color="auto"/>
            <w:right w:val="none" w:sz="0" w:space="0" w:color="auto"/>
          </w:divBdr>
        </w:div>
      </w:divsChild>
    </w:div>
    <w:div w:id="678311056">
      <w:bodyDiv w:val="1"/>
      <w:marLeft w:val="0"/>
      <w:marRight w:val="0"/>
      <w:marTop w:val="0"/>
      <w:marBottom w:val="0"/>
      <w:divBdr>
        <w:top w:val="none" w:sz="0" w:space="0" w:color="auto"/>
        <w:left w:val="none" w:sz="0" w:space="0" w:color="auto"/>
        <w:bottom w:val="none" w:sz="0" w:space="0" w:color="auto"/>
        <w:right w:val="none" w:sz="0" w:space="0" w:color="auto"/>
      </w:divBdr>
    </w:div>
    <w:div w:id="688415354">
      <w:bodyDiv w:val="1"/>
      <w:marLeft w:val="0"/>
      <w:marRight w:val="0"/>
      <w:marTop w:val="0"/>
      <w:marBottom w:val="0"/>
      <w:divBdr>
        <w:top w:val="none" w:sz="0" w:space="0" w:color="auto"/>
        <w:left w:val="none" w:sz="0" w:space="0" w:color="auto"/>
        <w:bottom w:val="none" w:sz="0" w:space="0" w:color="auto"/>
        <w:right w:val="none" w:sz="0" w:space="0" w:color="auto"/>
      </w:divBdr>
      <w:divsChild>
        <w:div w:id="482309576">
          <w:marLeft w:val="0"/>
          <w:marRight w:val="0"/>
          <w:marTop w:val="0"/>
          <w:marBottom w:val="0"/>
          <w:divBdr>
            <w:top w:val="none" w:sz="0" w:space="0" w:color="auto"/>
            <w:left w:val="none" w:sz="0" w:space="0" w:color="auto"/>
            <w:bottom w:val="none" w:sz="0" w:space="0" w:color="auto"/>
            <w:right w:val="none" w:sz="0" w:space="0" w:color="auto"/>
          </w:divBdr>
          <w:divsChild>
            <w:div w:id="1572614779">
              <w:marLeft w:val="0"/>
              <w:marRight w:val="0"/>
              <w:marTop w:val="0"/>
              <w:marBottom w:val="0"/>
              <w:divBdr>
                <w:top w:val="none" w:sz="0" w:space="0" w:color="auto"/>
                <w:left w:val="none" w:sz="0" w:space="0" w:color="auto"/>
                <w:bottom w:val="none" w:sz="0" w:space="0" w:color="auto"/>
                <w:right w:val="none" w:sz="0" w:space="0" w:color="auto"/>
              </w:divBdr>
              <w:divsChild>
                <w:div w:id="1665087397">
                  <w:marLeft w:val="0"/>
                  <w:marRight w:val="0"/>
                  <w:marTop w:val="0"/>
                  <w:marBottom w:val="0"/>
                  <w:divBdr>
                    <w:top w:val="none" w:sz="0" w:space="0" w:color="auto"/>
                    <w:left w:val="none" w:sz="0" w:space="0" w:color="auto"/>
                    <w:bottom w:val="none" w:sz="0" w:space="0" w:color="auto"/>
                    <w:right w:val="none" w:sz="0" w:space="0" w:color="auto"/>
                  </w:divBdr>
                  <w:divsChild>
                    <w:div w:id="894319806">
                      <w:marLeft w:val="0"/>
                      <w:marRight w:val="0"/>
                      <w:marTop w:val="0"/>
                      <w:marBottom w:val="0"/>
                      <w:divBdr>
                        <w:top w:val="none" w:sz="0" w:space="0" w:color="auto"/>
                        <w:left w:val="none" w:sz="0" w:space="0" w:color="auto"/>
                        <w:bottom w:val="none" w:sz="0" w:space="0" w:color="auto"/>
                        <w:right w:val="none" w:sz="0" w:space="0" w:color="auto"/>
                      </w:divBdr>
                      <w:divsChild>
                        <w:div w:id="1297638862">
                          <w:marLeft w:val="0"/>
                          <w:marRight w:val="0"/>
                          <w:marTop w:val="0"/>
                          <w:marBottom w:val="0"/>
                          <w:divBdr>
                            <w:top w:val="none" w:sz="0" w:space="0" w:color="auto"/>
                            <w:left w:val="none" w:sz="0" w:space="0" w:color="auto"/>
                            <w:bottom w:val="none" w:sz="0" w:space="0" w:color="auto"/>
                            <w:right w:val="none" w:sz="0" w:space="0" w:color="auto"/>
                          </w:divBdr>
                          <w:divsChild>
                            <w:div w:id="10780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2123">
      <w:bodyDiv w:val="1"/>
      <w:marLeft w:val="0"/>
      <w:marRight w:val="0"/>
      <w:marTop w:val="0"/>
      <w:marBottom w:val="0"/>
      <w:divBdr>
        <w:top w:val="none" w:sz="0" w:space="0" w:color="auto"/>
        <w:left w:val="none" w:sz="0" w:space="0" w:color="auto"/>
        <w:bottom w:val="none" w:sz="0" w:space="0" w:color="auto"/>
        <w:right w:val="none" w:sz="0" w:space="0" w:color="auto"/>
      </w:divBdr>
    </w:div>
    <w:div w:id="704408588">
      <w:bodyDiv w:val="1"/>
      <w:marLeft w:val="0"/>
      <w:marRight w:val="0"/>
      <w:marTop w:val="0"/>
      <w:marBottom w:val="0"/>
      <w:divBdr>
        <w:top w:val="none" w:sz="0" w:space="0" w:color="auto"/>
        <w:left w:val="none" w:sz="0" w:space="0" w:color="auto"/>
        <w:bottom w:val="none" w:sz="0" w:space="0" w:color="auto"/>
        <w:right w:val="none" w:sz="0" w:space="0" w:color="auto"/>
      </w:divBdr>
    </w:div>
    <w:div w:id="859667367">
      <w:bodyDiv w:val="1"/>
      <w:marLeft w:val="0"/>
      <w:marRight w:val="0"/>
      <w:marTop w:val="0"/>
      <w:marBottom w:val="0"/>
      <w:divBdr>
        <w:top w:val="none" w:sz="0" w:space="0" w:color="auto"/>
        <w:left w:val="none" w:sz="0" w:space="0" w:color="auto"/>
        <w:bottom w:val="none" w:sz="0" w:space="0" w:color="auto"/>
        <w:right w:val="none" w:sz="0" w:space="0" w:color="auto"/>
      </w:divBdr>
      <w:divsChild>
        <w:div w:id="678854302">
          <w:marLeft w:val="-720"/>
          <w:marRight w:val="0"/>
          <w:marTop w:val="0"/>
          <w:marBottom w:val="0"/>
          <w:divBdr>
            <w:top w:val="none" w:sz="0" w:space="0" w:color="auto"/>
            <w:left w:val="none" w:sz="0" w:space="0" w:color="auto"/>
            <w:bottom w:val="none" w:sz="0" w:space="0" w:color="auto"/>
            <w:right w:val="none" w:sz="0" w:space="0" w:color="auto"/>
          </w:divBdr>
        </w:div>
      </w:divsChild>
    </w:div>
    <w:div w:id="874462468">
      <w:bodyDiv w:val="1"/>
      <w:marLeft w:val="0"/>
      <w:marRight w:val="0"/>
      <w:marTop w:val="0"/>
      <w:marBottom w:val="0"/>
      <w:divBdr>
        <w:top w:val="none" w:sz="0" w:space="0" w:color="auto"/>
        <w:left w:val="none" w:sz="0" w:space="0" w:color="auto"/>
        <w:bottom w:val="none" w:sz="0" w:space="0" w:color="auto"/>
        <w:right w:val="none" w:sz="0" w:space="0" w:color="auto"/>
      </w:divBdr>
      <w:divsChild>
        <w:div w:id="197355869">
          <w:marLeft w:val="0"/>
          <w:marRight w:val="0"/>
          <w:marTop w:val="0"/>
          <w:marBottom w:val="0"/>
          <w:divBdr>
            <w:top w:val="none" w:sz="0" w:space="0" w:color="auto"/>
            <w:left w:val="none" w:sz="0" w:space="0" w:color="auto"/>
            <w:bottom w:val="none" w:sz="0" w:space="0" w:color="auto"/>
            <w:right w:val="none" w:sz="0" w:space="0" w:color="auto"/>
          </w:divBdr>
          <w:divsChild>
            <w:div w:id="2092852471">
              <w:marLeft w:val="0"/>
              <w:marRight w:val="0"/>
              <w:marTop w:val="0"/>
              <w:marBottom w:val="0"/>
              <w:divBdr>
                <w:top w:val="none" w:sz="0" w:space="0" w:color="auto"/>
                <w:left w:val="none" w:sz="0" w:space="0" w:color="auto"/>
                <w:bottom w:val="none" w:sz="0" w:space="0" w:color="auto"/>
                <w:right w:val="none" w:sz="0" w:space="0" w:color="auto"/>
              </w:divBdr>
              <w:divsChild>
                <w:div w:id="1071581361">
                  <w:marLeft w:val="0"/>
                  <w:marRight w:val="0"/>
                  <w:marTop w:val="0"/>
                  <w:marBottom w:val="0"/>
                  <w:divBdr>
                    <w:top w:val="none" w:sz="0" w:space="0" w:color="auto"/>
                    <w:left w:val="none" w:sz="0" w:space="0" w:color="auto"/>
                    <w:bottom w:val="none" w:sz="0" w:space="0" w:color="auto"/>
                    <w:right w:val="none" w:sz="0" w:space="0" w:color="auto"/>
                  </w:divBdr>
                  <w:divsChild>
                    <w:div w:id="139275666">
                      <w:marLeft w:val="0"/>
                      <w:marRight w:val="0"/>
                      <w:marTop w:val="0"/>
                      <w:marBottom w:val="0"/>
                      <w:divBdr>
                        <w:top w:val="none" w:sz="0" w:space="0" w:color="auto"/>
                        <w:left w:val="none" w:sz="0" w:space="0" w:color="auto"/>
                        <w:bottom w:val="none" w:sz="0" w:space="0" w:color="auto"/>
                        <w:right w:val="none" w:sz="0" w:space="0" w:color="auto"/>
                      </w:divBdr>
                      <w:divsChild>
                        <w:div w:id="530148193">
                          <w:marLeft w:val="0"/>
                          <w:marRight w:val="0"/>
                          <w:marTop w:val="0"/>
                          <w:marBottom w:val="0"/>
                          <w:divBdr>
                            <w:top w:val="none" w:sz="0" w:space="0" w:color="auto"/>
                            <w:left w:val="none" w:sz="0" w:space="0" w:color="auto"/>
                            <w:bottom w:val="none" w:sz="0" w:space="0" w:color="auto"/>
                            <w:right w:val="none" w:sz="0" w:space="0" w:color="auto"/>
                          </w:divBdr>
                          <w:divsChild>
                            <w:div w:id="20357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19311">
      <w:bodyDiv w:val="1"/>
      <w:marLeft w:val="0"/>
      <w:marRight w:val="0"/>
      <w:marTop w:val="0"/>
      <w:marBottom w:val="0"/>
      <w:divBdr>
        <w:top w:val="none" w:sz="0" w:space="0" w:color="auto"/>
        <w:left w:val="none" w:sz="0" w:space="0" w:color="auto"/>
        <w:bottom w:val="none" w:sz="0" w:space="0" w:color="auto"/>
        <w:right w:val="none" w:sz="0" w:space="0" w:color="auto"/>
      </w:divBdr>
    </w:div>
    <w:div w:id="892890876">
      <w:bodyDiv w:val="1"/>
      <w:marLeft w:val="0"/>
      <w:marRight w:val="0"/>
      <w:marTop w:val="0"/>
      <w:marBottom w:val="0"/>
      <w:divBdr>
        <w:top w:val="none" w:sz="0" w:space="0" w:color="auto"/>
        <w:left w:val="none" w:sz="0" w:space="0" w:color="auto"/>
        <w:bottom w:val="none" w:sz="0" w:space="0" w:color="auto"/>
        <w:right w:val="none" w:sz="0" w:space="0" w:color="auto"/>
      </w:divBdr>
      <w:divsChild>
        <w:div w:id="1244561235">
          <w:marLeft w:val="0"/>
          <w:marRight w:val="0"/>
          <w:marTop w:val="0"/>
          <w:marBottom w:val="0"/>
          <w:divBdr>
            <w:top w:val="none" w:sz="0" w:space="0" w:color="auto"/>
            <w:left w:val="none" w:sz="0" w:space="0" w:color="auto"/>
            <w:bottom w:val="none" w:sz="0" w:space="0" w:color="auto"/>
            <w:right w:val="none" w:sz="0" w:space="0" w:color="auto"/>
          </w:divBdr>
          <w:divsChild>
            <w:div w:id="831990388">
              <w:marLeft w:val="0"/>
              <w:marRight w:val="0"/>
              <w:marTop w:val="0"/>
              <w:marBottom w:val="0"/>
              <w:divBdr>
                <w:top w:val="none" w:sz="0" w:space="0" w:color="auto"/>
                <w:left w:val="none" w:sz="0" w:space="0" w:color="auto"/>
                <w:bottom w:val="none" w:sz="0" w:space="0" w:color="auto"/>
                <w:right w:val="none" w:sz="0" w:space="0" w:color="auto"/>
              </w:divBdr>
              <w:divsChild>
                <w:div w:id="302083608">
                  <w:marLeft w:val="0"/>
                  <w:marRight w:val="0"/>
                  <w:marTop w:val="0"/>
                  <w:marBottom w:val="0"/>
                  <w:divBdr>
                    <w:top w:val="none" w:sz="0" w:space="0" w:color="auto"/>
                    <w:left w:val="none" w:sz="0" w:space="0" w:color="auto"/>
                    <w:bottom w:val="none" w:sz="0" w:space="0" w:color="auto"/>
                    <w:right w:val="none" w:sz="0" w:space="0" w:color="auto"/>
                  </w:divBdr>
                  <w:divsChild>
                    <w:div w:id="407384398">
                      <w:marLeft w:val="0"/>
                      <w:marRight w:val="0"/>
                      <w:marTop w:val="0"/>
                      <w:marBottom w:val="0"/>
                      <w:divBdr>
                        <w:top w:val="none" w:sz="0" w:space="0" w:color="auto"/>
                        <w:left w:val="none" w:sz="0" w:space="0" w:color="auto"/>
                        <w:bottom w:val="none" w:sz="0" w:space="0" w:color="auto"/>
                        <w:right w:val="none" w:sz="0" w:space="0" w:color="auto"/>
                      </w:divBdr>
                      <w:divsChild>
                        <w:div w:id="1766220874">
                          <w:marLeft w:val="0"/>
                          <w:marRight w:val="0"/>
                          <w:marTop w:val="0"/>
                          <w:marBottom w:val="0"/>
                          <w:divBdr>
                            <w:top w:val="none" w:sz="0" w:space="0" w:color="auto"/>
                            <w:left w:val="none" w:sz="0" w:space="0" w:color="auto"/>
                            <w:bottom w:val="none" w:sz="0" w:space="0" w:color="auto"/>
                            <w:right w:val="none" w:sz="0" w:space="0" w:color="auto"/>
                          </w:divBdr>
                          <w:divsChild>
                            <w:div w:id="1394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79887">
      <w:bodyDiv w:val="1"/>
      <w:marLeft w:val="0"/>
      <w:marRight w:val="0"/>
      <w:marTop w:val="0"/>
      <w:marBottom w:val="0"/>
      <w:divBdr>
        <w:top w:val="none" w:sz="0" w:space="0" w:color="auto"/>
        <w:left w:val="none" w:sz="0" w:space="0" w:color="auto"/>
        <w:bottom w:val="none" w:sz="0" w:space="0" w:color="auto"/>
        <w:right w:val="none" w:sz="0" w:space="0" w:color="auto"/>
      </w:divBdr>
      <w:divsChild>
        <w:div w:id="984553869">
          <w:marLeft w:val="-720"/>
          <w:marRight w:val="0"/>
          <w:marTop w:val="0"/>
          <w:marBottom w:val="0"/>
          <w:divBdr>
            <w:top w:val="none" w:sz="0" w:space="0" w:color="auto"/>
            <w:left w:val="none" w:sz="0" w:space="0" w:color="auto"/>
            <w:bottom w:val="none" w:sz="0" w:space="0" w:color="auto"/>
            <w:right w:val="none" w:sz="0" w:space="0" w:color="auto"/>
          </w:divBdr>
        </w:div>
      </w:divsChild>
    </w:div>
    <w:div w:id="918637709">
      <w:bodyDiv w:val="1"/>
      <w:marLeft w:val="0"/>
      <w:marRight w:val="0"/>
      <w:marTop w:val="0"/>
      <w:marBottom w:val="0"/>
      <w:divBdr>
        <w:top w:val="none" w:sz="0" w:space="0" w:color="auto"/>
        <w:left w:val="none" w:sz="0" w:space="0" w:color="auto"/>
        <w:bottom w:val="none" w:sz="0" w:space="0" w:color="auto"/>
        <w:right w:val="none" w:sz="0" w:space="0" w:color="auto"/>
      </w:divBdr>
      <w:divsChild>
        <w:div w:id="1279407032">
          <w:marLeft w:val="0"/>
          <w:marRight w:val="0"/>
          <w:marTop w:val="0"/>
          <w:marBottom w:val="0"/>
          <w:divBdr>
            <w:top w:val="none" w:sz="0" w:space="0" w:color="auto"/>
            <w:left w:val="none" w:sz="0" w:space="0" w:color="auto"/>
            <w:bottom w:val="none" w:sz="0" w:space="0" w:color="auto"/>
            <w:right w:val="none" w:sz="0" w:space="0" w:color="auto"/>
          </w:divBdr>
          <w:divsChild>
            <w:div w:id="2127043204">
              <w:marLeft w:val="0"/>
              <w:marRight w:val="0"/>
              <w:marTop w:val="0"/>
              <w:marBottom w:val="0"/>
              <w:divBdr>
                <w:top w:val="none" w:sz="0" w:space="0" w:color="auto"/>
                <w:left w:val="none" w:sz="0" w:space="0" w:color="auto"/>
                <w:bottom w:val="none" w:sz="0" w:space="0" w:color="auto"/>
                <w:right w:val="none" w:sz="0" w:space="0" w:color="auto"/>
              </w:divBdr>
              <w:divsChild>
                <w:div w:id="730739165">
                  <w:marLeft w:val="0"/>
                  <w:marRight w:val="0"/>
                  <w:marTop w:val="0"/>
                  <w:marBottom w:val="0"/>
                  <w:divBdr>
                    <w:top w:val="none" w:sz="0" w:space="0" w:color="auto"/>
                    <w:left w:val="none" w:sz="0" w:space="0" w:color="auto"/>
                    <w:bottom w:val="none" w:sz="0" w:space="0" w:color="auto"/>
                    <w:right w:val="none" w:sz="0" w:space="0" w:color="auto"/>
                  </w:divBdr>
                  <w:divsChild>
                    <w:div w:id="1360279500">
                      <w:marLeft w:val="0"/>
                      <w:marRight w:val="0"/>
                      <w:marTop w:val="0"/>
                      <w:marBottom w:val="0"/>
                      <w:divBdr>
                        <w:top w:val="none" w:sz="0" w:space="0" w:color="auto"/>
                        <w:left w:val="none" w:sz="0" w:space="0" w:color="auto"/>
                        <w:bottom w:val="none" w:sz="0" w:space="0" w:color="auto"/>
                        <w:right w:val="none" w:sz="0" w:space="0" w:color="auto"/>
                      </w:divBdr>
                      <w:divsChild>
                        <w:div w:id="1941452943">
                          <w:marLeft w:val="0"/>
                          <w:marRight w:val="0"/>
                          <w:marTop w:val="0"/>
                          <w:marBottom w:val="0"/>
                          <w:divBdr>
                            <w:top w:val="none" w:sz="0" w:space="0" w:color="auto"/>
                            <w:left w:val="none" w:sz="0" w:space="0" w:color="auto"/>
                            <w:bottom w:val="none" w:sz="0" w:space="0" w:color="auto"/>
                            <w:right w:val="none" w:sz="0" w:space="0" w:color="auto"/>
                          </w:divBdr>
                          <w:divsChild>
                            <w:div w:id="1213348998">
                              <w:marLeft w:val="0"/>
                              <w:marRight w:val="0"/>
                              <w:marTop w:val="0"/>
                              <w:marBottom w:val="0"/>
                              <w:divBdr>
                                <w:top w:val="none" w:sz="0" w:space="0" w:color="auto"/>
                                <w:left w:val="none" w:sz="0" w:space="0" w:color="auto"/>
                                <w:bottom w:val="none" w:sz="0" w:space="0" w:color="auto"/>
                                <w:right w:val="none" w:sz="0" w:space="0" w:color="auto"/>
                              </w:divBdr>
                              <w:divsChild>
                                <w:div w:id="31000605">
                                  <w:marLeft w:val="0"/>
                                  <w:marRight w:val="0"/>
                                  <w:marTop w:val="0"/>
                                  <w:marBottom w:val="0"/>
                                  <w:divBdr>
                                    <w:top w:val="none" w:sz="0" w:space="0" w:color="auto"/>
                                    <w:left w:val="none" w:sz="0" w:space="0" w:color="auto"/>
                                    <w:bottom w:val="none" w:sz="0" w:space="0" w:color="auto"/>
                                    <w:right w:val="none" w:sz="0" w:space="0" w:color="auto"/>
                                  </w:divBdr>
                                  <w:divsChild>
                                    <w:div w:id="600725864">
                                      <w:marLeft w:val="0"/>
                                      <w:marRight w:val="0"/>
                                      <w:marTop w:val="0"/>
                                      <w:marBottom w:val="0"/>
                                      <w:divBdr>
                                        <w:top w:val="none" w:sz="0" w:space="0" w:color="auto"/>
                                        <w:left w:val="none" w:sz="0" w:space="0" w:color="auto"/>
                                        <w:bottom w:val="none" w:sz="0" w:space="0" w:color="auto"/>
                                        <w:right w:val="none" w:sz="0" w:space="0" w:color="auto"/>
                                      </w:divBdr>
                                      <w:divsChild>
                                        <w:div w:id="1065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04927">
          <w:marLeft w:val="0"/>
          <w:marRight w:val="0"/>
          <w:marTop w:val="0"/>
          <w:marBottom w:val="0"/>
          <w:divBdr>
            <w:top w:val="none" w:sz="0" w:space="0" w:color="auto"/>
            <w:left w:val="none" w:sz="0" w:space="0" w:color="auto"/>
            <w:bottom w:val="none" w:sz="0" w:space="0" w:color="auto"/>
            <w:right w:val="none" w:sz="0" w:space="0" w:color="auto"/>
          </w:divBdr>
          <w:divsChild>
            <w:div w:id="1442069690">
              <w:marLeft w:val="0"/>
              <w:marRight w:val="0"/>
              <w:marTop w:val="0"/>
              <w:marBottom w:val="0"/>
              <w:divBdr>
                <w:top w:val="none" w:sz="0" w:space="0" w:color="auto"/>
                <w:left w:val="none" w:sz="0" w:space="0" w:color="auto"/>
                <w:bottom w:val="none" w:sz="0" w:space="0" w:color="auto"/>
                <w:right w:val="none" w:sz="0" w:space="0" w:color="auto"/>
              </w:divBdr>
              <w:divsChild>
                <w:div w:id="1397044635">
                  <w:marLeft w:val="0"/>
                  <w:marRight w:val="0"/>
                  <w:marTop w:val="0"/>
                  <w:marBottom w:val="0"/>
                  <w:divBdr>
                    <w:top w:val="none" w:sz="0" w:space="0" w:color="auto"/>
                    <w:left w:val="none" w:sz="0" w:space="0" w:color="auto"/>
                    <w:bottom w:val="none" w:sz="0" w:space="0" w:color="auto"/>
                    <w:right w:val="none" w:sz="0" w:space="0" w:color="auto"/>
                  </w:divBdr>
                  <w:divsChild>
                    <w:div w:id="479078378">
                      <w:marLeft w:val="0"/>
                      <w:marRight w:val="0"/>
                      <w:marTop w:val="0"/>
                      <w:marBottom w:val="0"/>
                      <w:divBdr>
                        <w:top w:val="none" w:sz="0" w:space="0" w:color="auto"/>
                        <w:left w:val="none" w:sz="0" w:space="0" w:color="auto"/>
                        <w:bottom w:val="none" w:sz="0" w:space="0" w:color="auto"/>
                        <w:right w:val="none" w:sz="0" w:space="0" w:color="auto"/>
                      </w:divBdr>
                      <w:divsChild>
                        <w:div w:id="109395282">
                          <w:marLeft w:val="0"/>
                          <w:marRight w:val="0"/>
                          <w:marTop w:val="0"/>
                          <w:marBottom w:val="0"/>
                          <w:divBdr>
                            <w:top w:val="none" w:sz="0" w:space="0" w:color="auto"/>
                            <w:left w:val="none" w:sz="0" w:space="0" w:color="auto"/>
                            <w:bottom w:val="none" w:sz="0" w:space="0" w:color="auto"/>
                            <w:right w:val="none" w:sz="0" w:space="0" w:color="auto"/>
                          </w:divBdr>
                          <w:divsChild>
                            <w:div w:id="1966889937">
                              <w:marLeft w:val="0"/>
                              <w:marRight w:val="0"/>
                              <w:marTop w:val="0"/>
                              <w:marBottom w:val="0"/>
                              <w:divBdr>
                                <w:top w:val="none" w:sz="0" w:space="0" w:color="auto"/>
                                <w:left w:val="none" w:sz="0" w:space="0" w:color="auto"/>
                                <w:bottom w:val="none" w:sz="0" w:space="0" w:color="auto"/>
                                <w:right w:val="none" w:sz="0" w:space="0" w:color="auto"/>
                              </w:divBdr>
                              <w:divsChild>
                                <w:div w:id="5691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0203">
                  <w:marLeft w:val="0"/>
                  <w:marRight w:val="0"/>
                  <w:marTop w:val="0"/>
                  <w:marBottom w:val="0"/>
                  <w:divBdr>
                    <w:top w:val="none" w:sz="0" w:space="0" w:color="auto"/>
                    <w:left w:val="none" w:sz="0" w:space="0" w:color="auto"/>
                    <w:bottom w:val="none" w:sz="0" w:space="0" w:color="auto"/>
                    <w:right w:val="none" w:sz="0" w:space="0" w:color="auto"/>
                  </w:divBdr>
                  <w:divsChild>
                    <w:div w:id="432168943">
                      <w:marLeft w:val="0"/>
                      <w:marRight w:val="0"/>
                      <w:marTop w:val="0"/>
                      <w:marBottom w:val="0"/>
                      <w:divBdr>
                        <w:top w:val="none" w:sz="0" w:space="0" w:color="auto"/>
                        <w:left w:val="none" w:sz="0" w:space="0" w:color="auto"/>
                        <w:bottom w:val="none" w:sz="0" w:space="0" w:color="auto"/>
                        <w:right w:val="none" w:sz="0" w:space="0" w:color="auto"/>
                      </w:divBdr>
                      <w:divsChild>
                        <w:div w:id="1723360070">
                          <w:marLeft w:val="0"/>
                          <w:marRight w:val="0"/>
                          <w:marTop w:val="0"/>
                          <w:marBottom w:val="0"/>
                          <w:divBdr>
                            <w:top w:val="none" w:sz="0" w:space="0" w:color="auto"/>
                            <w:left w:val="none" w:sz="0" w:space="0" w:color="auto"/>
                            <w:bottom w:val="none" w:sz="0" w:space="0" w:color="auto"/>
                            <w:right w:val="none" w:sz="0" w:space="0" w:color="auto"/>
                          </w:divBdr>
                          <w:divsChild>
                            <w:div w:id="1837958701">
                              <w:marLeft w:val="0"/>
                              <w:marRight w:val="0"/>
                              <w:marTop w:val="0"/>
                              <w:marBottom w:val="0"/>
                              <w:divBdr>
                                <w:top w:val="none" w:sz="0" w:space="0" w:color="auto"/>
                                <w:left w:val="none" w:sz="0" w:space="0" w:color="auto"/>
                                <w:bottom w:val="none" w:sz="0" w:space="0" w:color="auto"/>
                                <w:right w:val="none" w:sz="0" w:space="0" w:color="auto"/>
                              </w:divBdr>
                              <w:divsChild>
                                <w:div w:id="2020737037">
                                  <w:marLeft w:val="0"/>
                                  <w:marRight w:val="0"/>
                                  <w:marTop w:val="0"/>
                                  <w:marBottom w:val="0"/>
                                  <w:divBdr>
                                    <w:top w:val="none" w:sz="0" w:space="0" w:color="auto"/>
                                    <w:left w:val="none" w:sz="0" w:space="0" w:color="auto"/>
                                    <w:bottom w:val="none" w:sz="0" w:space="0" w:color="auto"/>
                                    <w:right w:val="none" w:sz="0" w:space="0" w:color="auto"/>
                                  </w:divBdr>
                                  <w:divsChild>
                                    <w:div w:id="833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435567">
      <w:bodyDiv w:val="1"/>
      <w:marLeft w:val="0"/>
      <w:marRight w:val="0"/>
      <w:marTop w:val="0"/>
      <w:marBottom w:val="0"/>
      <w:divBdr>
        <w:top w:val="none" w:sz="0" w:space="0" w:color="auto"/>
        <w:left w:val="none" w:sz="0" w:space="0" w:color="auto"/>
        <w:bottom w:val="none" w:sz="0" w:space="0" w:color="auto"/>
        <w:right w:val="none" w:sz="0" w:space="0" w:color="auto"/>
      </w:divBdr>
      <w:divsChild>
        <w:div w:id="1795950851">
          <w:marLeft w:val="-720"/>
          <w:marRight w:val="0"/>
          <w:marTop w:val="0"/>
          <w:marBottom w:val="0"/>
          <w:divBdr>
            <w:top w:val="none" w:sz="0" w:space="0" w:color="auto"/>
            <w:left w:val="none" w:sz="0" w:space="0" w:color="auto"/>
            <w:bottom w:val="none" w:sz="0" w:space="0" w:color="auto"/>
            <w:right w:val="none" w:sz="0" w:space="0" w:color="auto"/>
          </w:divBdr>
        </w:div>
      </w:divsChild>
    </w:div>
    <w:div w:id="976178440">
      <w:bodyDiv w:val="1"/>
      <w:marLeft w:val="0"/>
      <w:marRight w:val="0"/>
      <w:marTop w:val="0"/>
      <w:marBottom w:val="0"/>
      <w:divBdr>
        <w:top w:val="none" w:sz="0" w:space="0" w:color="auto"/>
        <w:left w:val="none" w:sz="0" w:space="0" w:color="auto"/>
        <w:bottom w:val="none" w:sz="0" w:space="0" w:color="auto"/>
        <w:right w:val="none" w:sz="0" w:space="0" w:color="auto"/>
      </w:divBdr>
    </w:div>
    <w:div w:id="1008407339">
      <w:bodyDiv w:val="1"/>
      <w:marLeft w:val="0"/>
      <w:marRight w:val="0"/>
      <w:marTop w:val="0"/>
      <w:marBottom w:val="0"/>
      <w:divBdr>
        <w:top w:val="none" w:sz="0" w:space="0" w:color="auto"/>
        <w:left w:val="none" w:sz="0" w:space="0" w:color="auto"/>
        <w:bottom w:val="none" w:sz="0" w:space="0" w:color="auto"/>
        <w:right w:val="none" w:sz="0" w:space="0" w:color="auto"/>
      </w:divBdr>
    </w:div>
    <w:div w:id="1017270232">
      <w:bodyDiv w:val="1"/>
      <w:marLeft w:val="0"/>
      <w:marRight w:val="0"/>
      <w:marTop w:val="0"/>
      <w:marBottom w:val="0"/>
      <w:divBdr>
        <w:top w:val="none" w:sz="0" w:space="0" w:color="auto"/>
        <w:left w:val="none" w:sz="0" w:space="0" w:color="auto"/>
        <w:bottom w:val="none" w:sz="0" w:space="0" w:color="auto"/>
        <w:right w:val="none" w:sz="0" w:space="0" w:color="auto"/>
      </w:divBdr>
      <w:divsChild>
        <w:div w:id="841511368">
          <w:marLeft w:val="-720"/>
          <w:marRight w:val="0"/>
          <w:marTop w:val="0"/>
          <w:marBottom w:val="0"/>
          <w:divBdr>
            <w:top w:val="none" w:sz="0" w:space="0" w:color="auto"/>
            <w:left w:val="none" w:sz="0" w:space="0" w:color="auto"/>
            <w:bottom w:val="none" w:sz="0" w:space="0" w:color="auto"/>
            <w:right w:val="none" w:sz="0" w:space="0" w:color="auto"/>
          </w:divBdr>
        </w:div>
      </w:divsChild>
    </w:div>
    <w:div w:id="1023632063">
      <w:bodyDiv w:val="1"/>
      <w:marLeft w:val="0"/>
      <w:marRight w:val="0"/>
      <w:marTop w:val="0"/>
      <w:marBottom w:val="0"/>
      <w:divBdr>
        <w:top w:val="none" w:sz="0" w:space="0" w:color="auto"/>
        <w:left w:val="none" w:sz="0" w:space="0" w:color="auto"/>
        <w:bottom w:val="none" w:sz="0" w:space="0" w:color="auto"/>
        <w:right w:val="none" w:sz="0" w:space="0" w:color="auto"/>
      </w:divBdr>
    </w:div>
    <w:div w:id="1026364757">
      <w:bodyDiv w:val="1"/>
      <w:marLeft w:val="0"/>
      <w:marRight w:val="0"/>
      <w:marTop w:val="0"/>
      <w:marBottom w:val="0"/>
      <w:divBdr>
        <w:top w:val="none" w:sz="0" w:space="0" w:color="auto"/>
        <w:left w:val="none" w:sz="0" w:space="0" w:color="auto"/>
        <w:bottom w:val="none" w:sz="0" w:space="0" w:color="auto"/>
        <w:right w:val="none" w:sz="0" w:space="0" w:color="auto"/>
      </w:divBdr>
    </w:div>
    <w:div w:id="1026753233">
      <w:bodyDiv w:val="1"/>
      <w:marLeft w:val="0"/>
      <w:marRight w:val="0"/>
      <w:marTop w:val="0"/>
      <w:marBottom w:val="0"/>
      <w:divBdr>
        <w:top w:val="none" w:sz="0" w:space="0" w:color="auto"/>
        <w:left w:val="none" w:sz="0" w:space="0" w:color="auto"/>
        <w:bottom w:val="none" w:sz="0" w:space="0" w:color="auto"/>
        <w:right w:val="none" w:sz="0" w:space="0" w:color="auto"/>
      </w:divBdr>
      <w:divsChild>
        <w:div w:id="1350642833">
          <w:marLeft w:val="0"/>
          <w:marRight w:val="0"/>
          <w:marTop w:val="0"/>
          <w:marBottom w:val="0"/>
          <w:divBdr>
            <w:top w:val="none" w:sz="0" w:space="0" w:color="auto"/>
            <w:left w:val="none" w:sz="0" w:space="0" w:color="auto"/>
            <w:bottom w:val="none" w:sz="0" w:space="0" w:color="auto"/>
            <w:right w:val="none" w:sz="0" w:space="0" w:color="auto"/>
          </w:divBdr>
          <w:divsChild>
            <w:div w:id="444546888">
              <w:marLeft w:val="0"/>
              <w:marRight w:val="0"/>
              <w:marTop w:val="0"/>
              <w:marBottom w:val="0"/>
              <w:divBdr>
                <w:top w:val="none" w:sz="0" w:space="0" w:color="auto"/>
                <w:left w:val="none" w:sz="0" w:space="0" w:color="auto"/>
                <w:bottom w:val="none" w:sz="0" w:space="0" w:color="auto"/>
                <w:right w:val="none" w:sz="0" w:space="0" w:color="auto"/>
              </w:divBdr>
              <w:divsChild>
                <w:div w:id="661548083">
                  <w:marLeft w:val="0"/>
                  <w:marRight w:val="0"/>
                  <w:marTop w:val="0"/>
                  <w:marBottom w:val="0"/>
                  <w:divBdr>
                    <w:top w:val="none" w:sz="0" w:space="0" w:color="auto"/>
                    <w:left w:val="none" w:sz="0" w:space="0" w:color="auto"/>
                    <w:bottom w:val="none" w:sz="0" w:space="0" w:color="auto"/>
                    <w:right w:val="none" w:sz="0" w:space="0" w:color="auto"/>
                  </w:divBdr>
                  <w:divsChild>
                    <w:div w:id="126365226">
                      <w:marLeft w:val="0"/>
                      <w:marRight w:val="0"/>
                      <w:marTop w:val="0"/>
                      <w:marBottom w:val="0"/>
                      <w:divBdr>
                        <w:top w:val="none" w:sz="0" w:space="0" w:color="auto"/>
                        <w:left w:val="none" w:sz="0" w:space="0" w:color="auto"/>
                        <w:bottom w:val="none" w:sz="0" w:space="0" w:color="auto"/>
                        <w:right w:val="none" w:sz="0" w:space="0" w:color="auto"/>
                      </w:divBdr>
                      <w:divsChild>
                        <w:div w:id="1165901945">
                          <w:marLeft w:val="0"/>
                          <w:marRight w:val="0"/>
                          <w:marTop w:val="0"/>
                          <w:marBottom w:val="0"/>
                          <w:divBdr>
                            <w:top w:val="none" w:sz="0" w:space="0" w:color="auto"/>
                            <w:left w:val="none" w:sz="0" w:space="0" w:color="auto"/>
                            <w:bottom w:val="none" w:sz="0" w:space="0" w:color="auto"/>
                            <w:right w:val="none" w:sz="0" w:space="0" w:color="auto"/>
                          </w:divBdr>
                          <w:divsChild>
                            <w:div w:id="16316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181239">
      <w:bodyDiv w:val="1"/>
      <w:marLeft w:val="0"/>
      <w:marRight w:val="0"/>
      <w:marTop w:val="0"/>
      <w:marBottom w:val="0"/>
      <w:divBdr>
        <w:top w:val="none" w:sz="0" w:space="0" w:color="auto"/>
        <w:left w:val="none" w:sz="0" w:space="0" w:color="auto"/>
        <w:bottom w:val="none" w:sz="0" w:space="0" w:color="auto"/>
        <w:right w:val="none" w:sz="0" w:space="0" w:color="auto"/>
      </w:divBdr>
      <w:divsChild>
        <w:div w:id="1844665345">
          <w:marLeft w:val="0"/>
          <w:marRight w:val="0"/>
          <w:marTop w:val="0"/>
          <w:marBottom w:val="0"/>
          <w:divBdr>
            <w:top w:val="none" w:sz="0" w:space="0" w:color="auto"/>
            <w:left w:val="none" w:sz="0" w:space="0" w:color="auto"/>
            <w:bottom w:val="none" w:sz="0" w:space="0" w:color="auto"/>
            <w:right w:val="none" w:sz="0" w:space="0" w:color="auto"/>
          </w:divBdr>
          <w:divsChild>
            <w:div w:id="1776098709">
              <w:marLeft w:val="0"/>
              <w:marRight w:val="0"/>
              <w:marTop w:val="0"/>
              <w:marBottom w:val="0"/>
              <w:divBdr>
                <w:top w:val="none" w:sz="0" w:space="0" w:color="auto"/>
                <w:left w:val="none" w:sz="0" w:space="0" w:color="auto"/>
                <w:bottom w:val="none" w:sz="0" w:space="0" w:color="auto"/>
                <w:right w:val="none" w:sz="0" w:space="0" w:color="auto"/>
              </w:divBdr>
              <w:divsChild>
                <w:div w:id="1857765413">
                  <w:marLeft w:val="0"/>
                  <w:marRight w:val="0"/>
                  <w:marTop w:val="0"/>
                  <w:marBottom w:val="0"/>
                  <w:divBdr>
                    <w:top w:val="none" w:sz="0" w:space="0" w:color="auto"/>
                    <w:left w:val="none" w:sz="0" w:space="0" w:color="auto"/>
                    <w:bottom w:val="none" w:sz="0" w:space="0" w:color="auto"/>
                    <w:right w:val="none" w:sz="0" w:space="0" w:color="auto"/>
                  </w:divBdr>
                  <w:divsChild>
                    <w:div w:id="1689677671">
                      <w:marLeft w:val="0"/>
                      <w:marRight w:val="0"/>
                      <w:marTop w:val="0"/>
                      <w:marBottom w:val="0"/>
                      <w:divBdr>
                        <w:top w:val="none" w:sz="0" w:space="0" w:color="auto"/>
                        <w:left w:val="none" w:sz="0" w:space="0" w:color="auto"/>
                        <w:bottom w:val="none" w:sz="0" w:space="0" w:color="auto"/>
                        <w:right w:val="none" w:sz="0" w:space="0" w:color="auto"/>
                      </w:divBdr>
                      <w:divsChild>
                        <w:div w:id="866138622">
                          <w:marLeft w:val="0"/>
                          <w:marRight w:val="0"/>
                          <w:marTop w:val="0"/>
                          <w:marBottom w:val="0"/>
                          <w:divBdr>
                            <w:top w:val="none" w:sz="0" w:space="0" w:color="auto"/>
                            <w:left w:val="none" w:sz="0" w:space="0" w:color="auto"/>
                            <w:bottom w:val="none" w:sz="0" w:space="0" w:color="auto"/>
                            <w:right w:val="none" w:sz="0" w:space="0" w:color="auto"/>
                          </w:divBdr>
                          <w:divsChild>
                            <w:div w:id="19426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55859">
      <w:bodyDiv w:val="1"/>
      <w:marLeft w:val="0"/>
      <w:marRight w:val="0"/>
      <w:marTop w:val="0"/>
      <w:marBottom w:val="0"/>
      <w:divBdr>
        <w:top w:val="none" w:sz="0" w:space="0" w:color="auto"/>
        <w:left w:val="none" w:sz="0" w:space="0" w:color="auto"/>
        <w:bottom w:val="none" w:sz="0" w:space="0" w:color="auto"/>
        <w:right w:val="none" w:sz="0" w:space="0" w:color="auto"/>
      </w:divBdr>
      <w:divsChild>
        <w:div w:id="545525346">
          <w:marLeft w:val="-720"/>
          <w:marRight w:val="0"/>
          <w:marTop w:val="0"/>
          <w:marBottom w:val="0"/>
          <w:divBdr>
            <w:top w:val="none" w:sz="0" w:space="0" w:color="auto"/>
            <w:left w:val="none" w:sz="0" w:space="0" w:color="auto"/>
            <w:bottom w:val="none" w:sz="0" w:space="0" w:color="auto"/>
            <w:right w:val="none" w:sz="0" w:space="0" w:color="auto"/>
          </w:divBdr>
        </w:div>
      </w:divsChild>
    </w:div>
    <w:div w:id="1187868454">
      <w:bodyDiv w:val="1"/>
      <w:marLeft w:val="0"/>
      <w:marRight w:val="0"/>
      <w:marTop w:val="0"/>
      <w:marBottom w:val="0"/>
      <w:divBdr>
        <w:top w:val="none" w:sz="0" w:space="0" w:color="auto"/>
        <w:left w:val="none" w:sz="0" w:space="0" w:color="auto"/>
        <w:bottom w:val="none" w:sz="0" w:space="0" w:color="auto"/>
        <w:right w:val="none" w:sz="0" w:space="0" w:color="auto"/>
      </w:divBdr>
      <w:divsChild>
        <w:div w:id="1757050713">
          <w:marLeft w:val="-720"/>
          <w:marRight w:val="0"/>
          <w:marTop w:val="0"/>
          <w:marBottom w:val="0"/>
          <w:divBdr>
            <w:top w:val="none" w:sz="0" w:space="0" w:color="auto"/>
            <w:left w:val="none" w:sz="0" w:space="0" w:color="auto"/>
            <w:bottom w:val="none" w:sz="0" w:space="0" w:color="auto"/>
            <w:right w:val="none" w:sz="0" w:space="0" w:color="auto"/>
          </w:divBdr>
        </w:div>
      </w:divsChild>
    </w:div>
    <w:div w:id="1220744190">
      <w:bodyDiv w:val="1"/>
      <w:marLeft w:val="0"/>
      <w:marRight w:val="0"/>
      <w:marTop w:val="0"/>
      <w:marBottom w:val="0"/>
      <w:divBdr>
        <w:top w:val="none" w:sz="0" w:space="0" w:color="auto"/>
        <w:left w:val="none" w:sz="0" w:space="0" w:color="auto"/>
        <w:bottom w:val="none" w:sz="0" w:space="0" w:color="auto"/>
        <w:right w:val="none" w:sz="0" w:space="0" w:color="auto"/>
      </w:divBdr>
      <w:divsChild>
        <w:div w:id="298657369">
          <w:marLeft w:val="0"/>
          <w:marRight w:val="0"/>
          <w:marTop w:val="0"/>
          <w:marBottom w:val="0"/>
          <w:divBdr>
            <w:top w:val="none" w:sz="0" w:space="0" w:color="auto"/>
            <w:left w:val="none" w:sz="0" w:space="0" w:color="auto"/>
            <w:bottom w:val="none" w:sz="0" w:space="0" w:color="auto"/>
            <w:right w:val="none" w:sz="0" w:space="0" w:color="auto"/>
          </w:divBdr>
          <w:divsChild>
            <w:div w:id="1198852978">
              <w:marLeft w:val="0"/>
              <w:marRight w:val="0"/>
              <w:marTop w:val="0"/>
              <w:marBottom w:val="0"/>
              <w:divBdr>
                <w:top w:val="none" w:sz="0" w:space="0" w:color="auto"/>
                <w:left w:val="none" w:sz="0" w:space="0" w:color="auto"/>
                <w:bottom w:val="none" w:sz="0" w:space="0" w:color="auto"/>
                <w:right w:val="none" w:sz="0" w:space="0" w:color="auto"/>
              </w:divBdr>
              <w:divsChild>
                <w:div w:id="1208029213">
                  <w:marLeft w:val="0"/>
                  <w:marRight w:val="0"/>
                  <w:marTop w:val="0"/>
                  <w:marBottom w:val="0"/>
                  <w:divBdr>
                    <w:top w:val="none" w:sz="0" w:space="0" w:color="auto"/>
                    <w:left w:val="none" w:sz="0" w:space="0" w:color="auto"/>
                    <w:bottom w:val="none" w:sz="0" w:space="0" w:color="auto"/>
                    <w:right w:val="none" w:sz="0" w:space="0" w:color="auto"/>
                  </w:divBdr>
                  <w:divsChild>
                    <w:div w:id="1178934009">
                      <w:marLeft w:val="0"/>
                      <w:marRight w:val="0"/>
                      <w:marTop w:val="0"/>
                      <w:marBottom w:val="0"/>
                      <w:divBdr>
                        <w:top w:val="none" w:sz="0" w:space="0" w:color="auto"/>
                        <w:left w:val="none" w:sz="0" w:space="0" w:color="auto"/>
                        <w:bottom w:val="none" w:sz="0" w:space="0" w:color="auto"/>
                        <w:right w:val="none" w:sz="0" w:space="0" w:color="auto"/>
                      </w:divBdr>
                      <w:divsChild>
                        <w:div w:id="589201038">
                          <w:marLeft w:val="0"/>
                          <w:marRight w:val="0"/>
                          <w:marTop w:val="0"/>
                          <w:marBottom w:val="0"/>
                          <w:divBdr>
                            <w:top w:val="none" w:sz="0" w:space="0" w:color="auto"/>
                            <w:left w:val="none" w:sz="0" w:space="0" w:color="auto"/>
                            <w:bottom w:val="none" w:sz="0" w:space="0" w:color="auto"/>
                            <w:right w:val="none" w:sz="0" w:space="0" w:color="auto"/>
                          </w:divBdr>
                          <w:divsChild>
                            <w:div w:id="398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990789">
      <w:bodyDiv w:val="1"/>
      <w:marLeft w:val="0"/>
      <w:marRight w:val="0"/>
      <w:marTop w:val="0"/>
      <w:marBottom w:val="0"/>
      <w:divBdr>
        <w:top w:val="none" w:sz="0" w:space="0" w:color="auto"/>
        <w:left w:val="none" w:sz="0" w:space="0" w:color="auto"/>
        <w:bottom w:val="none" w:sz="0" w:space="0" w:color="auto"/>
        <w:right w:val="none" w:sz="0" w:space="0" w:color="auto"/>
      </w:divBdr>
    </w:div>
    <w:div w:id="1365670841">
      <w:bodyDiv w:val="1"/>
      <w:marLeft w:val="0"/>
      <w:marRight w:val="0"/>
      <w:marTop w:val="0"/>
      <w:marBottom w:val="0"/>
      <w:divBdr>
        <w:top w:val="none" w:sz="0" w:space="0" w:color="auto"/>
        <w:left w:val="none" w:sz="0" w:space="0" w:color="auto"/>
        <w:bottom w:val="none" w:sz="0" w:space="0" w:color="auto"/>
        <w:right w:val="none" w:sz="0" w:space="0" w:color="auto"/>
      </w:divBdr>
    </w:div>
    <w:div w:id="1454403505">
      <w:bodyDiv w:val="1"/>
      <w:marLeft w:val="0"/>
      <w:marRight w:val="0"/>
      <w:marTop w:val="0"/>
      <w:marBottom w:val="0"/>
      <w:divBdr>
        <w:top w:val="none" w:sz="0" w:space="0" w:color="auto"/>
        <w:left w:val="none" w:sz="0" w:space="0" w:color="auto"/>
        <w:bottom w:val="none" w:sz="0" w:space="0" w:color="auto"/>
        <w:right w:val="none" w:sz="0" w:space="0" w:color="auto"/>
      </w:divBdr>
    </w:div>
    <w:div w:id="1472284052">
      <w:bodyDiv w:val="1"/>
      <w:marLeft w:val="0"/>
      <w:marRight w:val="0"/>
      <w:marTop w:val="0"/>
      <w:marBottom w:val="0"/>
      <w:divBdr>
        <w:top w:val="none" w:sz="0" w:space="0" w:color="auto"/>
        <w:left w:val="none" w:sz="0" w:space="0" w:color="auto"/>
        <w:bottom w:val="none" w:sz="0" w:space="0" w:color="auto"/>
        <w:right w:val="none" w:sz="0" w:space="0" w:color="auto"/>
      </w:divBdr>
      <w:divsChild>
        <w:div w:id="1421633969">
          <w:marLeft w:val="-720"/>
          <w:marRight w:val="0"/>
          <w:marTop w:val="0"/>
          <w:marBottom w:val="0"/>
          <w:divBdr>
            <w:top w:val="none" w:sz="0" w:space="0" w:color="auto"/>
            <w:left w:val="none" w:sz="0" w:space="0" w:color="auto"/>
            <w:bottom w:val="none" w:sz="0" w:space="0" w:color="auto"/>
            <w:right w:val="none" w:sz="0" w:space="0" w:color="auto"/>
          </w:divBdr>
        </w:div>
      </w:divsChild>
    </w:div>
    <w:div w:id="1532839701">
      <w:bodyDiv w:val="1"/>
      <w:marLeft w:val="0"/>
      <w:marRight w:val="0"/>
      <w:marTop w:val="0"/>
      <w:marBottom w:val="0"/>
      <w:divBdr>
        <w:top w:val="none" w:sz="0" w:space="0" w:color="auto"/>
        <w:left w:val="none" w:sz="0" w:space="0" w:color="auto"/>
        <w:bottom w:val="none" w:sz="0" w:space="0" w:color="auto"/>
        <w:right w:val="none" w:sz="0" w:space="0" w:color="auto"/>
      </w:divBdr>
    </w:div>
    <w:div w:id="1572613939">
      <w:bodyDiv w:val="1"/>
      <w:marLeft w:val="0"/>
      <w:marRight w:val="0"/>
      <w:marTop w:val="0"/>
      <w:marBottom w:val="0"/>
      <w:divBdr>
        <w:top w:val="none" w:sz="0" w:space="0" w:color="auto"/>
        <w:left w:val="none" w:sz="0" w:space="0" w:color="auto"/>
        <w:bottom w:val="none" w:sz="0" w:space="0" w:color="auto"/>
        <w:right w:val="none" w:sz="0" w:space="0" w:color="auto"/>
      </w:divBdr>
    </w:div>
    <w:div w:id="1601064700">
      <w:bodyDiv w:val="1"/>
      <w:marLeft w:val="0"/>
      <w:marRight w:val="0"/>
      <w:marTop w:val="0"/>
      <w:marBottom w:val="0"/>
      <w:divBdr>
        <w:top w:val="none" w:sz="0" w:space="0" w:color="auto"/>
        <w:left w:val="none" w:sz="0" w:space="0" w:color="auto"/>
        <w:bottom w:val="none" w:sz="0" w:space="0" w:color="auto"/>
        <w:right w:val="none" w:sz="0" w:space="0" w:color="auto"/>
      </w:divBdr>
      <w:divsChild>
        <w:div w:id="774666504">
          <w:marLeft w:val="-720"/>
          <w:marRight w:val="0"/>
          <w:marTop w:val="0"/>
          <w:marBottom w:val="0"/>
          <w:divBdr>
            <w:top w:val="none" w:sz="0" w:space="0" w:color="auto"/>
            <w:left w:val="none" w:sz="0" w:space="0" w:color="auto"/>
            <w:bottom w:val="none" w:sz="0" w:space="0" w:color="auto"/>
            <w:right w:val="none" w:sz="0" w:space="0" w:color="auto"/>
          </w:divBdr>
        </w:div>
      </w:divsChild>
    </w:div>
    <w:div w:id="1611740178">
      <w:bodyDiv w:val="1"/>
      <w:marLeft w:val="0"/>
      <w:marRight w:val="0"/>
      <w:marTop w:val="0"/>
      <w:marBottom w:val="0"/>
      <w:divBdr>
        <w:top w:val="none" w:sz="0" w:space="0" w:color="auto"/>
        <w:left w:val="none" w:sz="0" w:space="0" w:color="auto"/>
        <w:bottom w:val="none" w:sz="0" w:space="0" w:color="auto"/>
        <w:right w:val="none" w:sz="0" w:space="0" w:color="auto"/>
      </w:divBdr>
    </w:div>
    <w:div w:id="1689478709">
      <w:bodyDiv w:val="1"/>
      <w:marLeft w:val="0"/>
      <w:marRight w:val="0"/>
      <w:marTop w:val="0"/>
      <w:marBottom w:val="0"/>
      <w:divBdr>
        <w:top w:val="none" w:sz="0" w:space="0" w:color="auto"/>
        <w:left w:val="none" w:sz="0" w:space="0" w:color="auto"/>
        <w:bottom w:val="none" w:sz="0" w:space="0" w:color="auto"/>
        <w:right w:val="none" w:sz="0" w:space="0" w:color="auto"/>
      </w:divBdr>
    </w:div>
    <w:div w:id="1698118483">
      <w:bodyDiv w:val="1"/>
      <w:marLeft w:val="0"/>
      <w:marRight w:val="0"/>
      <w:marTop w:val="0"/>
      <w:marBottom w:val="0"/>
      <w:divBdr>
        <w:top w:val="none" w:sz="0" w:space="0" w:color="auto"/>
        <w:left w:val="none" w:sz="0" w:space="0" w:color="auto"/>
        <w:bottom w:val="none" w:sz="0" w:space="0" w:color="auto"/>
        <w:right w:val="none" w:sz="0" w:space="0" w:color="auto"/>
      </w:divBdr>
    </w:div>
    <w:div w:id="1712457739">
      <w:bodyDiv w:val="1"/>
      <w:marLeft w:val="0"/>
      <w:marRight w:val="0"/>
      <w:marTop w:val="0"/>
      <w:marBottom w:val="0"/>
      <w:divBdr>
        <w:top w:val="none" w:sz="0" w:space="0" w:color="auto"/>
        <w:left w:val="none" w:sz="0" w:space="0" w:color="auto"/>
        <w:bottom w:val="none" w:sz="0" w:space="0" w:color="auto"/>
        <w:right w:val="none" w:sz="0" w:space="0" w:color="auto"/>
      </w:divBdr>
    </w:div>
    <w:div w:id="1811629908">
      <w:bodyDiv w:val="1"/>
      <w:marLeft w:val="0"/>
      <w:marRight w:val="0"/>
      <w:marTop w:val="0"/>
      <w:marBottom w:val="0"/>
      <w:divBdr>
        <w:top w:val="none" w:sz="0" w:space="0" w:color="auto"/>
        <w:left w:val="none" w:sz="0" w:space="0" w:color="auto"/>
        <w:bottom w:val="none" w:sz="0" w:space="0" w:color="auto"/>
        <w:right w:val="none" w:sz="0" w:space="0" w:color="auto"/>
      </w:divBdr>
    </w:div>
    <w:div w:id="1922592659">
      <w:bodyDiv w:val="1"/>
      <w:marLeft w:val="0"/>
      <w:marRight w:val="0"/>
      <w:marTop w:val="0"/>
      <w:marBottom w:val="0"/>
      <w:divBdr>
        <w:top w:val="none" w:sz="0" w:space="0" w:color="auto"/>
        <w:left w:val="none" w:sz="0" w:space="0" w:color="auto"/>
        <w:bottom w:val="none" w:sz="0" w:space="0" w:color="auto"/>
        <w:right w:val="none" w:sz="0" w:space="0" w:color="auto"/>
      </w:divBdr>
    </w:div>
    <w:div w:id="2062291008">
      <w:bodyDiv w:val="1"/>
      <w:marLeft w:val="0"/>
      <w:marRight w:val="0"/>
      <w:marTop w:val="0"/>
      <w:marBottom w:val="0"/>
      <w:divBdr>
        <w:top w:val="none" w:sz="0" w:space="0" w:color="auto"/>
        <w:left w:val="none" w:sz="0" w:space="0" w:color="auto"/>
        <w:bottom w:val="none" w:sz="0" w:space="0" w:color="auto"/>
        <w:right w:val="none" w:sz="0" w:space="0" w:color="auto"/>
      </w:divBdr>
      <w:divsChild>
        <w:div w:id="1408383987">
          <w:marLeft w:val="-720"/>
          <w:marRight w:val="0"/>
          <w:marTop w:val="0"/>
          <w:marBottom w:val="0"/>
          <w:divBdr>
            <w:top w:val="none" w:sz="0" w:space="0" w:color="auto"/>
            <w:left w:val="none" w:sz="0" w:space="0" w:color="auto"/>
            <w:bottom w:val="none" w:sz="0" w:space="0" w:color="auto"/>
            <w:right w:val="none" w:sz="0" w:space="0" w:color="auto"/>
          </w:divBdr>
        </w:div>
      </w:divsChild>
    </w:div>
    <w:div w:id="2068064925">
      <w:bodyDiv w:val="1"/>
      <w:marLeft w:val="0"/>
      <w:marRight w:val="0"/>
      <w:marTop w:val="0"/>
      <w:marBottom w:val="0"/>
      <w:divBdr>
        <w:top w:val="none" w:sz="0" w:space="0" w:color="auto"/>
        <w:left w:val="none" w:sz="0" w:space="0" w:color="auto"/>
        <w:bottom w:val="none" w:sz="0" w:space="0" w:color="auto"/>
        <w:right w:val="none" w:sz="0" w:space="0" w:color="auto"/>
      </w:divBdr>
    </w:div>
    <w:div w:id="2068718540">
      <w:bodyDiv w:val="1"/>
      <w:marLeft w:val="0"/>
      <w:marRight w:val="0"/>
      <w:marTop w:val="0"/>
      <w:marBottom w:val="0"/>
      <w:divBdr>
        <w:top w:val="none" w:sz="0" w:space="0" w:color="auto"/>
        <w:left w:val="none" w:sz="0" w:space="0" w:color="auto"/>
        <w:bottom w:val="none" w:sz="0" w:space="0" w:color="auto"/>
        <w:right w:val="none" w:sz="0" w:space="0" w:color="auto"/>
      </w:divBdr>
    </w:div>
    <w:div w:id="2082214748">
      <w:bodyDiv w:val="1"/>
      <w:marLeft w:val="0"/>
      <w:marRight w:val="0"/>
      <w:marTop w:val="0"/>
      <w:marBottom w:val="0"/>
      <w:divBdr>
        <w:top w:val="none" w:sz="0" w:space="0" w:color="auto"/>
        <w:left w:val="none" w:sz="0" w:space="0" w:color="auto"/>
        <w:bottom w:val="none" w:sz="0" w:space="0" w:color="auto"/>
        <w:right w:val="none" w:sz="0" w:space="0" w:color="auto"/>
      </w:divBdr>
    </w:div>
    <w:div w:id="21286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mandarin.com.au/197756-digital-currency-cloud/" TargetMode="External"/><Relationship Id="rId11" Type="http://schemas.openxmlformats.org/officeDocument/2006/relationships/hyperlink" Target="https://www.youtube.com/watch?v=IPxQQNyCxa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news.climate.columbia.edu/2021/09/20/bitcoins-impacts-on-climate-and-th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E435C-7B07-439F-BE05-FDFE775B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4132</TotalTime>
  <Pages>13</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nadiah aziz</dc:creator>
  <cp:keywords/>
  <dc:description/>
  <cp:lastModifiedBy>torin flanagan</cp:lastModifiedBy>
  <cp:revision>37</cp:revision>
  <dcterms:created xsi:type="dcterms:W3CDTF">2024-11-01T03:38:00Z</dcterms:created>
  <dcterms:modified xsi:type="dcterms:W3CDTF">2024-11-04T00:30:00Z</dcterms:modified>
</cp:coreProperties>
</file>