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100pt; height:40pt; margin-left:0pt; margin-top:0pt; mso-position-horizontal:left; mso-position-vertical:top; mso-position-horizontal-relative:char; mso-position-vertical-relative:line;">
            <w10:wrap type="inline"/>
            <v:imagedata r:id="rId7" o:title=""/>
          </v:shape>
        </w:pict>
      </w:r>
    </w:p>
    <w:p/>
    <w:p>
      <w:pPr>
        <w:jc w:val="center"/>
        <w:bidi/>
      </w:pPr>
      <w:r>
        <w:rPr>
          <w:color w:val="C00000"/>
          <w:sz w:val="36"/>
          <w:szCs w:val="36"/>
          <w:b w:val="1"/>
          <w:bCs w:val="1"/>
        </w:rPr>
        <w:t xml:space="preserve">شركة GIS للتقييم والتثمين العقاري</w:t>
      </w:r>
    </w:p>
    <w:p>
      <w:pPr>
        <w:jc w:val="center"/>
        <w:bidi/>
      </w:pPr>
      <w:r>
        <w:rPr>
          <w:color w:val="333333"/>
          <w:sz w:val="28"/>
          <w:szCs w:val="28"/>
          <w:b w:val="1"/>
          <w:bCs w:val="1"/>
        </w:rPr>
        <w:t xml:space="preserve">تقرير فحص وتقييم عقار</w:t>
      </w:r>
    </w:p>
    <w:p/>
    <w:tbl>
      <w:tblGrid>
        <w:gridCol w:w="3000" w:type="dxa"/>
        <w:gridCol w:w="4000" w:type="dxa"/>
        <w:gridCol w:w="3000" w:type="dxa"/>
      </w:tblGrid>
      <w:tblPr>
        <w:tblStyle w:val="InfoTable"/>
      </w:tblPr>
      <w:tr>
        <w:trPr/>
        <w:tc>
          <w:tcPr>
            <w:tcW w:w="3000" w:type="dxa"/>
            <w:noWrap/>
          </w:tcPr>
          <w:p>
            <w:pPr>
              <w:jc w:val="end"/>
              <w:bidi/>
            </w:pPr>
            <w:r>
              <w:rPr>
                <w:sz w:val="22"/>
                <w:szCs w:val="22"/>
                <w:b w:val="1"/>
                <w:bCs w:val="1"/>
              </w:rPr>
              <w:t xml:space="preserve">رقم التقرير</w:t>
            </w:r>
          </w:p>
        </w:tc>
        <w:tc>
          <w:tcPr>
            <w:tcW w:w="4000" w:type="dxa"/>
            <w:noWrap/>
          </w:tcPr>
          <w:p>
            <w:pPr>
              <w:jc w:val="center"/>
              <w:bidi/>
            </w:pPr>
            <w:r>
              <w:rPr>
                <w:color w:val="C00000"/>
                <w:sz w:val="22"/>
                <w:szCs w:val="22"/>
                <w:b w:val="1"/>
                <w:bCs w:val="1"/>
              </w:rPr>
              <w:t xml:space="preserve">4201</w:t>
            </w:r>
          </w:p>
        </w:tc>
        <w:tc>
          <w:tcPr>
            <w:tcW w:w="3000" w:type="dxa"/>
            <w:noWrap/>
          </w:tcPr>
          <w:p>
            <w:pPr>
              <w:jc w:val="start"/>
            </w:pPr>
            <w:r>
              <w:rPr>
                <w:sz w:val="20"/>
                <w:szCs w:val="20"/>
                <w:b w:val="1"/>
                <w:bCs w:val="1"/>
              </w:rPr>
              <w:t xml:space="preserve">Report No.</w:t>
            </w:r>
          </w:p>
        </w:tc>
      </w:tr>
      <w:tr>
        <w:trPr/>
        <w:tc>
          <w:tcPr>
            <w:tcW w:w="3000" w:type="dxa"/>
            <w:noWrap/>
          </w:tcPr>
          <w:p>
            <w:pPr>
              <w:jc w:val="end"/>
              <w:bidi/>
            </w:pPr>
            <w:r>
              <w:rPr>
                <w:sz w:val="22"/>
                <w:szCs w:val="22"/>
                <w:b w:val="1"/>
                <w:bCs w:val="1"/>
              </w:rPr>
              <w:t xml:space="preserve">التاريخ</w:t>
            </w:r>
          </w:p>
        </w:tc>
        <w:tc>
          <w:tcPr>
            <w:tcW w:w="4000" w:type="dxa"/>
            <w:noWrap/>
          </w:tcPr>
          <w:p>
            <w:pPr>
              <w:jc w:val="center"/>
              <w:bidi/>
            </w:pPr>
            <w:r>
              <w:rPr>
                <w:color w:val="C00000"/>
                <w:sz w:val="22"/>
                <w:szCs w:val="22"/>
                <w:b w:val="1"/>
                <w:bCs w:val="1"/>
              </w:rPr>
              <w:t xml:space="preserve">2026-06-03</w:t>
            </w:r>
          </w:p>
        </w:tc>
        <w:tc>
          <w:tcPr>
            <w:tcW w:w="3000" w:type="dxa"/>
            <w:noWrap/>
          </w:tcPr>
          <w:p>
            <w:pPr>
              <w:jc w:val="start"/>
            </w:pPr>
            <w:r>
              <w:rPr>
                <w:sz w:val="20"/>
                <w:szCs w:val="20"/>
                <w:b w:val="1"/>
                <w:bCs w:val="1"/>
              </w:rPr>
              <w:t xml:space="preserve">Date</w:t>
            </w:r>
          </w:p>
        </w:tc>
      </w:tr>
      <w:tr>
        <w:trPr/>
        <w:tc>
          <w:tcPr>
            <w:tcW w:w="3000" w:type="dxa"/>
            <w:noWrap/>
          </w:tcPr>
          <w:p>
            <w:pPr>
              <w:jc w:val="end"/>
              <w:bidi/>
            </w:pPr>
            <w:r>
              <w:rPr>
                <w:sz w:val="22"/>
                <w:szCs w:val="22"/>
                <w:b w:val="1"/>
                <w:bCs w:val="1"/>
              </w:rPr>
              <w:t xml:space="preserve">اسم العميل</w:t>
            </w:r>
          </w:p>
        </w:tc>
        <w:tc>
          <w:tcPr>
            <w:tcW w:w="4000" w:type="dxa"/>
            <w:noWrap/>
          </w:tcPr>
          <w:p>
            <w:pPr>
              <w:jc w:val="center"/>
              <w:bidi/>
            </w:pPr>
            <w:r>
              <w:rPr>
                <w:color w:val="C00000"/>
                <w:sz w:val="22"/>
                <w:szCs w:val="22"/>
                <w:b w:val="1"/>
                <w:bCs w:val="1"/>
              </w:rPr>
              <w:t xml:space="preserve">ترك علي</w:t>
            </w:r>
          </w:p>
        </w:tc>
        <w:tc>
          <w:tcPr>
            <w:tcW w:w="3000" w:type="dxa"/>
            <w:noWrap/>
          </w:tcPr>
          <w:p>
            <w:pPr>
              <w:jc w:val="start"/>
            </w:pPr>
            <w:r>
              <w:rPr>
                <w:sz w:val="20"/>
                <w:szCs w:val="20"/>
                <w:b w:val="1"/>
                <w:bCs w:val="1"/>
              </w:rPr>
              <w:t xml:space="preserve">Client Name</w:t>
            </w:r>
          </w:p>
        </w:tc>
      </w:tr>
      <w:tr>
        <w:trPr/>
        <w:tc>
          <w:tcPr>
            <w:tcW w:w="3000" w:type="dxa"/>
            <w:noWrap/>
          </w:tcPr>
          <w:p>
            <w:pPr>
              <w:jc w:val="end"/>
              <w:bidi/>
            </w:pPr>
            <w:r>
              <w:rPr>
                <w:sz w:val="22"/>
                <w:szCs w:val="22"/>
                <w:b w:val="1"/>
                <w:bCs w:val="1"/>
              </w:rPr>
              <w:t xml:space="preserve">عنوان المنزل</w:t>
            </w:r>
          </w:p>
        </w:tc>
        <w:tc>
          <w:tcPr>
            <w:tcW w:w="4000" w:type="dxa"/>
            <w:noWrap/>
          </w:tcPr>
          <w:p>
            <w:pPr>
              <w:jc w:val="center"/>
              <w:bidi/>
            </w:pPr>
            <w:r>
              <w:rPr>
                <w:color w:val="C00000"/>
                <w:sz w:val="22"/>
                <w:szCs w:val="22"/>
                <w:b w:val="1"/>
                <w:bCs w:val="1"/>
              </w:rPr>
              <w:t xml:space="preserve">فيلا 123، طريق 45، مجمع 678، المنطقة الدبلوماسية</w:t>
            </w:r>
          </w:p>
        </w:tc>
        <w:tc>
          <w:tcPr>
            <w:tcW w:w="3000" w:type="dxa"/>
            <w:noWrap/>
          </w:tcPr>
          <w:p>
            <w:pPr>
              <w:jc w:val="start"/>
            </w:pPr>
            <w:r>
              <w:rPr>
                <w:sz w:val="20"/>
                <w:szCs w:val="20"/>
                <w:b w:val="1"/>
                <w:bCs w:val="1"/>
              </w:rPr>
              <w:t xml:space="preserve">Property Address</w:t>
            </w:r>
          </w:p>
        </w:tc>
      </w:tr>
    </w:tbl>
    <w:p/>
    <w:p>
      <w:pPr>
        <w:jc w:val="end"/>
        <w:bidi/>
        <w:spacing w:after="80"/>
      </w:pPr>
      <w:r>
        <w:rPr>
          <w:color w:val="C00000"/>
          <w:sz w:val="26"/>
          <w:szCs w:val="26"/>
          <w:b w:val="1"/>
          <w:bCs w:val="1"/>
        </w:rPr>
        <w:t xml:space="preserve">بيانات العقار ومواصفاته :-</w:t>
      </w:r>
    </w:p>
    <w:tbl>
      <w:tblGrid>
        <w:gridCol w:w="5000" w:type="dxa"/>
        <w:gridCol w:w="5000" w:type="dxa"/>
      </w:tblGrid>
      <w:tblPr>
        <w:tblStyle w:val="InfoTable"/>
      </w:tblPr>
      <w:tr>
        <w:trPr/>
        <w:tc>
          <w:tcPr>
            <w:tcW w:w="5000" w:type="dxa"/>
            <w:noWrap/>
          </w:tcPr>
          <w:p>
            <w:pPr>
              <w:jc w:val="end"/>
              <w:bidi/>
            </w:pPr>
            <w:r>
              <w:rPr>
                <w:b w:val="1"/>
                <w:bCs w:val="1"/>
              </w:rPr>
              <w:t xml:space="preserve">النشاط بحسب رخصة البناء</w:t>
            </w:r>
          </w:p>
        </w:tc>
        <w:tc>
          <w:tcPr>
            <w:tcW w:w="5000" w:type="dxa"/>
            <w:noWrap/>
          </w:tcPr>
          <w:p>
            <w:pPr>
              <w:jc w:val="end"/>
              <w:bidi/>
            </w:pPr>
            <w:r>
              <w:rPr/>
              <w:t xml:space="preserve">سكني</w:t>
            </w:r>
          </w:p>
        </w:tc>
      </w:tr>
      <w:tr>
        <w:trPr/>
        <w:tc>
          <w:tcPr>
            <w:tcW w:w="5000" w:type="dxa"/>
            <w:noWrap/>
          </w:tcPr>
          <w:p>
            <w:pPr>
              <w:jc w:val="end"/>
              <w:bidi/>
            </w:pPr>
            <w:r>
              <w:rPr>
                <w:b w:val="1"/>
                <w:bCs w:val="1"/>
              </w:rPr>
              <w:t xml:space="preserve">نوع العقار</w:t>
            </w:r>
          </w:p>
        </w:tc>
        <w:tc>
          <w:tcPr>
            <w:tcW w:w="5000" w:type="dxa"/>
            <w:noWrap/>
          </w:tcPr>
          <w:p>
            <w:pPr>
              <w:jc w:val="end"/>
              <w:bidi/>
            </w:pPr>
            <w:r>
              <w:rPr/>
              <w:t xml:space="preserve">فيلا</w:t>
            </w:r>
          </w:p>
        </w:tc>
      </w:tr>
      <w:tr>
        <w:trPr/>
        <w:tc>
          <w:tcPr>
            <w:tcW w:w="5000" w:type="dxa"/>
            <w:noWrap/>
          </w:tcPr>
          <w:p>
            <w:pPr>
              <w:jc w:val="end"/>
              <w:bidi/>
            </w:pPr>
            <w:r>
              <w:rPr>
                <w:b w:val="1"/>
                <w:bCs w:val="1"/>
              </w:rPr>
              <w:t xml:space="preserve">حالة المبنى</w:t>
            </w:r>
          </w:p>
        </w:tc>
        <w:tc>
          <w:tcPr>
            <w:tcW w:w="5000" w:type="dxa"/>
            <w:noWrap/>
          </w:tcPr>
          <w:p>
            <w:pPr>
              <w:jc w:val="end"/>
              <w:bidi/>
            </w:pPr>
            <w:r>
              <w:rPr/>
              <w:t xml:space="preserve">مشطب (غير مؤثث)</w:t>
            </w:r>
          </w:p>
        </w:tc>
      </w:tr>
      <w:tr>
        <w:trPr/>
        <w:tc>
          <w:tcPr>
            <w:tcW w:w="5000" w:type="dxa"/>
            <w:noWrap/>
          </w:tcPr>
          <w:p>
            <w:pPr>
              <w:jc w:val="end"/>
              <w:bidi/>
            </w:pPr>
            <w:r>
              <w:rPr>
                <w:b w:val="1"/>
                <w:bCs w:val="1"/>
              </w:rPr>
              <w:t xml:space="preserve">رقم الوثيقة</w:t>
            </w:r>
          </w:p>
        </w:tc>
        <w:tc>
          <w:tcPr>
            <w:tcW w:w="5000" w:type="dxa"/>
            <w:noWrap/>
          </w:tcPr>
          <w:p>
            <w:pPr>
              <w:jc w:val="end"/>
              <w:bidi/>
            </w:pPr>
            <w:r>
              <w:rPr/>
              <w:t xml:space="preserve">---</w:t>
            </w:r>
          </w:p>
        </w:tc>
      </w:tr>
      <w:tr>
        <w:trPr/>
        <w:tc>
          <w:tcPr>
            <w:tcW w:w="5000" w:type="dxa"/>
            <w:noWrap/>
          </w:tcPr>
          <w:p>
            <w:pPr>
              <w:jc w:val="end"/>
              <w:bidi/>
            </w:pPr>
            <w:r>
              <w:rPr>
                <w:b w:val="1"/>
                <w:bCs w:val="1"/>
              </w:rPr>
              <w:t xml:space="preserve">رقم المقدمة</w:t>
            </w:r>
          </w:p>
        </w:tc>
        <w:tc>
          <w:tcPr>
            <w:tcW w:w="5000" w:type="dxa"/>
            <w:noWrap/>
          </w:tcPr>
          <w:p>
            <w:pPr>
              <w:jc w:val="end"/>
              <w:bidi/>
            </w:pPr>
            <w:r>
              <w:rPr/>
              <w:t xml:space="preserve">---</w:t>
            </w:r>
          </w:p>
        </w:tc>
      </w:tr>
      <w:tr>
        <w:trPr/>
        <w:tc>
          <w:tcPr>
            <w:tcW w:w="5000" w:type="dxa"/>
            <w:noWrap/>
          </w:tcPr>
          <w:p>
            <w:pPr>
              <w:jc w:val="end"/>
              <w:bidi/>
            </w:pPr>
            <w:r>
              <w:rPr>
                <w:b w:val="1"/>
                <w:bCs w:val="1"/>
              </w:rPr>
              <w:t xml:space="preserve">فيلا</w:t>
            </w:r>
          </w:p>
        </w:tc>
        <w:tc>
          <w:tcPr>
            <w:tcW w:w="5000" w:type="dxa"/>
            <w:noWrap/>
          </w:tcPr>
          <w:p>
            <w:pPr>
              <w:jc w:val="end"/>
              <w:bidi/>
            </w:pPr>
            <w:r>
              <w:rPr/>
              <w:t xml:space="preserve">123</w:t>
            </w:r>
          </w:p>
        </w:tc>
      </w:tr>
      <w:tr>
        <w:trPr/>
        <w:tc>
          <w:tcPr>
            <w:tcW w:w="5000" w:type="dxa"/>
            <w:noWrap/>
          </w:tcPr>
          <w:p>
            <w:pPr>
              <w:jc w:val="end"/>
              <w:bidi/>
            </w:pPr>
            <w:r>
              <w:rPr>
                <w:b w:val="1"/>
                <w:bCs w:val="1"/>
              </w:rPr>
              <w:t xml:space="preserve">الطريق</w:t>
            </w:r>
          </w:p>
        </w:tc>
        <w:tc>
          <w:tcPr>
            <w:tcW w:w="5000" w:type="dxa"/>
            <w:noWrap/>
          </w:tcPr>
          <w:p>
            <w:pPr>
              <w:jc w:val="end"/>
              <w:bidi/>
            </w:pPr>
            <w:r>
              <w:rPr/>
              <w:t xml:space="preserve">45</w:t>
            </w:r>
          </w:p>
        </w:tc>
      </w:tr>
      <w:tr>
        <w:trPr/>
        <w:tc>
          <w:tcPr>
            <w:tcW w:w="5000" w:type="dxa"/>
            <w:noWrap/>
          </w:tcPr>
          <w:p>
            <w:pPr>
              <w:jc w:val="end"/>
              <w:bidi/>
            </w:pPr>
            <w:r>
              <w:rPr>
                <w:b w:val="1"/>
                <w:bCs w:val="1"/>
              </w:rPr>
              <w:t xml:space="preserve">المجمع</w:t>
            </w:r>
          </w:p>
        </w:tc>
        <w:tc>
          <w:tcPr>
            <w:tcW w:w="5000" w:type="dxa"/>
            <w:noWrap/>
          </w:tcPr>
          <w:p>
            <w:pPr>
              <w:jc w:val="end"/>
              <w:bidi/>
            </w:pPr>
            <w:r>
              <w:rPr/>
              <w:t xml:space="preserve">678</w:t>
            </w:r>
          </w:p>
        </w:tc>
      </w:tr>
      <w:tr>
        <w:trPr/>
        <w:tc>
          <w:tcPr>
            <w:tcW w:w="5000" w:type="dxa"/>
            <w:noWrap/>
          </w:tcPr>
          <w:p>
            <w:pPr>
              <w:jc w:val="end"/>
              <w:bidi/>
            </w:pPr>
            <w:r>
              <w:rPr>
                <w:b w:val="1"/>
                <w:bCs w:val="1"/>
              </w:rPr>
              <w:t xml:space="preserve">المنطقة</w:t>
            </w:r>
          </w:p>
        </w:tc>
        <w:tc>
          <w:tcPr>
            <w:tcW w:w="5000" w:type="dxa"/>
            <w:noWrap/>
          </w:tcPr>
          <w:p>
            <w:pPr>
              <w:jc w:val="end"/>
              <w:bidi/>
            </w:pPr>
            <w:r>
              <w:rPr/>
              <w:t xml:space="preserve">المنطقة الدبلوماسية</w:t>
            </w:r>
          </w:p>
        </w:tc>
      </w:tr>
      <w:tr>
        <w:trPr/>
        <w:tc>
          <w:tcPr>
            <w:tcW w:w="5000" w:type="dxa"/>
            <w:noWrap/>
          </w:tcPr>
          <w:p>
            <w:pPr>
              <w:jc w:val="end"/>
              <w:bidi/>
            </w:pPr>
            <w:r>
              <w:rPr>
                <w:b w:val="1"/>
                <w:bCs w:val="1"/>
              </w:rPr>
              <w:t xml:space="preserve">المشتري / العميل</w:t>
            </w:r>
          </w:p>
        </w:tc>
        <w:tc>
          <w:tcPr>
            <w:tcW w:w="5000" w:type="dxa"/>
            <w:noWrap/>
          </w:tcPr>
          <w:p>
            <w:pPr>
              <w:jc w:val="end"/>
              <w:bidi/>
            </w:pPr>
            <w:r>
              <w:rPr/>
              <w:t xml:space="preserve">ترك علي</w:t>
            </w:r>
          </w:p>
        </w:tc>
      </w:tr>
      <w:tr>
        <w:trPr/>
        <w:tc>
          <w:tcPr>
            <w:tcW w:w="5000" w:type="dxa"/>
            <w:noWrap/>
          </w:tcPr>
          <w:p>
            <w:pPr>
              <w:jc w:val="end"/>
              <w:bidi/>
            </w:pPr>
            <w:r>
              <w:rPr>
                <w:b w:val="1"/>
                <w:bCs w:val="1"/>
              </w:rPr>
              <w:t xml:space="preserve">رقم الهوية</w:t>
            </w:r>
          </w:p>
        </w:tc>
        <w:tc>
          <w:tcPr>
            <w:tcW w:w="5000" w:type="dxa"/>
            <w:noWrap/>
          </w:tcPr>
          <w:p>
            <w:pPr>
              <w:jc w:val="end"/>
              <w:bidi/>
            </w:pPr>
            <w:r>
              <w:rPr/>
              <w:t xml:space="preserve">---</w:t>
            </w:r>
          </w:p>
        </w:tc>
      </w:tr>
      <w:tr>
        <w:trPr/>
        <w:tc>
          <w:tcPr>
            <w:tcW w:w="5000" w:type="dxa"/>
            <w:noWrap/>
          </w:tcPr>
          <w:p>
            <w:pPr>
              <w:jc w:val="end"/>
              <w:bidi/>
            </w:pPr>
            <w:r>
              <w:rPr>
                <w:b w:val="1"/>
                <w:bCs w:val="1"/>
              </w:rPr>
              <w:t xml:space="preserve">اسم المطور العقاري</w:t>
            </w:r>
          </w:p>
        </w:tc>
        <w:tc>
          <w:tcPr>
            <w:tcW w:w="5000" w:type="dxa"/>
            <w:noWrap/>
          </w:tcPr>
          <w:p>
            <w:pPr>
              <w:jc w:val="end"/>
              <w:bidi/>
            </w:pPr>
            <w:r>
              <w:rPr/>
              <w:t xml:space="preserve">---</w:t>
            </w:r>
          </w:p>
        </w:tc>
      </w:tr>
      <w:tr>
        <w:trPr/>
        <w:tc>
          <w:tcPr>
            <w:tcW w:w="5000" w:type="dxa"/>
            <w:noWrap/>
          </w:tcPr>
          <w:p>
            <w:pPr>
              <w:jc w:val="end"/>
              <w:bidi/>
            </w:pPr>
            <w:r>
              <w:rPr>
                <w:b w:val="1"/>
                <w:bCs w:val="1"/>
              </w:rPr>
              <w:t xml:space="preserve">المشرف الهندسي</w:t>
            </w:r>
          </w:p>
        </w:tc>
        <w:tc>
          <w:tcPr>
            <w:tcW w:w="5000" w:type="dxa"/>
            <w:noWrap/>
          </w:tcPr>
          <w:p>
            <w:pPr>
              <w:jc w:val="end"/>
              <w:bidi/>
            </w:pPr>
            <w:r>
              <w:rPr/>
              <w:t xml:space="preserve">---</w:t>
            </w:r>
          </w:p>
        </w:tc>
      </w:tr>
      <w:tr>
        <w:trPr/>
        <w:tc>
          <w:tcPr>
            <w:tcW w:w="5000" w:type="dxa"/>
            <w:noWrap/>
          </w:tcPr>
          <w:p>
            <w:pPr>
              <w:jc w:val="end"/>
              <w:bidi/>
            </w:pPr>
            <w:r>
              <w:rPr>
                <w:b w:val="1"/>
                <w:bCs w:val="1"/>
              </w:rPr>
              <w:t xml:space="preserve">المقاول الرئيسي</w:t>
            </w:r>
          </w:p>
        </w:tc>
        <w:tc>
          <w:tcPr>
            <w:tcW w:w="5000" w:type="dxa"/>
            <w:noWrap/>
          </w:tcPr>
          <w:p>
            <w:pPr>
              <w:jc w:val="end"/>
              <w:bidi/>
            </w:pPr>
            <w:r>
              <w:rPr/>
              <w:t xml:space="preserve">---</w:t>
            </w:r>
          </w:p>
        </w:tc>
      </w:tr>
      <w:tr>
        <w:trPr/>
        <w:tc>
          <w:tcPr>
            <w:tcW w:w="5000" w:type="dxa"/>
            <w:noWrap/>
          </w:tcPr>
          <w:p>
            <w:pPr>
              <w:jc w:val="end"/>
              <w:bidi/>
            </w:pPr>
            <w:r>
              <w:rPr>
                <w:b w:val="1"/>
                <w:bCs w:val="1"/>
              </w:rPr>
              <w:t xml:space="preserve">عمر العقار التقريبي</w:t>
            </w:r>
          </w:p>
        </w:tc>
        <w:tc>
          <w:tcPr>
            <w:tcW w:w="5000" w:type="dxa"/>
            <w:noWrap/>
          </w:tcPr>
          <w:p>
            <w:pPr>
              <w:jc w:val="end"/>
              <w:bidi/>
            </w:pPr>
            <w:r>
              <w:rPr/>
              <w:t xml:space="preserve">جديد</w:t>
            </w:r>
          </w:p>
        </w:tc>
      </w:tr>
      <w:tr>
        <w:trPr/>
        <w:tc>
          <w:tcPr>
            <w:tcW w:w="5000" w:type="dxa"/>
            <w:noWrap/>
          </w:tcPr>
          <w:p>
            <w:pPr>
              <w:jc w:val="end"/>
              <w:bidi/>
            </w:pPr>
            <w:r>
              <w:rPr>
                <w:b w:val="1"/>
                <w:bCs w:val="1"/>
              </w:rPr>
              <w:t xml:space="preserve">مساحة الأرض التقريبية</w:t>
            </w:r>
          </w:p>
        </w:tc>
        <w:tc>
          <w:tcPr>
            <w:tcW w:w="5000" w:type="dxa"/>
            <w:noWrap/>
          </w:tcPr>
          <w:p>
            <w:pPr>
              <w:jc w:val="end"/>
              <w:bidi/>
            </w:pPr>
            <w:r>
              <w:rPr/>
              <w:t xml:space="preserve">250 م² م²</w:t>
            </w:r>
          </w:p>
        </w:tc>
      </w:tr>
      <w:tr>
        <w:trPr/>
        <w:tc>
          <w:tcPr>
            <w:tcW w:w="5000" w:type="dxa"/>
            <w:noWrap/>
          </w:tcPr>
          <w:p>
            <w:pPr>
              <w:jc w:val="end"/>
              <w:bidi/>
            </w:pPr>
            <w:r>
              <w:rPr>
                <w:b w:val="1"/>
                <w:bCs w:val="1"/>
              </w:rPr>
              <w:t xml:space="preserve">مساحة البناء التقريبية</w:t>
            </w:r>
          </w:p>
        </w:tc>
        <w:tc>
          <w:tcPr>
            <w:tcW w:w="5000" w:type="dxa"/>
            <w:noWrap/>
          </w:tcPr>
          <w:p>
            <w:pPr>
              <w:jc w:val="end"/>
              <w:bidi/>
            </w:pPr>
            <w:r>
              <w:rPr/>
              <w:t xml:space="preserve">350 م² م²</w:t>
            </w:r>
          </w:p>
        </w:tc>
      </w:tr>
      <w:tr>
        <w:trPr/>
        <w:tc>
          <w:tcPr>
            <w:tcW w:w="5000" w:type="dxa"/>
            <w:noWrap/>
          </w:tcPr>
          <w:p>
            <w:pPr>
              <w:jc w:val="end"/>
              <w:bidi/>
            </w:pPr>
            <w:r>
              <w:rPr>
                <w:b w:val="1"/>
                <w:bCs w:val="1"/>
              </w:rPr>
              <w:t xml:space="preserve">عدد الطوابق</w:t>
            </w:r>
          </w:p>
        </w:tc>
        <w:tc>
          <w:tcPr>
            <w:tcW w:w="5000" w:type="dxa"/>
            <w:noWrap/>
          </w:tcPr>
          <w:p>
            <w:pPr>
              <w:jc w:val="end"/>
              <w:bidi/>
            </w:pPr>
            <w:r>
              <w:rPr/>
              <w:t xml:space="preserve">2</w:t>
            </w:r>
          </w:p>
        </w:tc>
      </w:tr>
      <w:tr>
        <w:trPr/>
        <w:tc>
          <w:tcPr>
            <w:tcW w:w="5000" w:type="dxa"/>
            <w:noWrap/>
          </w:tcPr>
          <w:p>
            <w:pPr>
              <w:jc w:val="end"/>
              <w:bidi/>
            </w:pPr>
            <w:r>
              <w:rPr>
                <w:b w:val="1"/>
                <w:bCs w:val="1"/>
              </w:rPr>
              <w:t xml:space="preserve">عدد الغرف</w:t>
            </w:r>
          </w:p>
        </w:tc>
        <w:tc>
          <w:tcPr>
            <w:tcW w:w="5000" w:type="dxa"/>
            <w:noWrap/>
          </w:tcPr>
          <w:p>
            <w:pPr>
              <w:jc w:val="end"/>
              <w:bidi/>
            </w:pPr>
            <w:r>
              <w:rPr/>
              <w:t xml:space="preserve">5</w:t>
            </w:r>
          </w:p>
        </w:tc>
      </w:tr>
      <w:tr>
        <w:trPr/>
        <w:tc>
          <w:tcPr>
            <w:tcW w:w="5000" w:type="dxa"/>
            <w:noWrap/>
          </w:tcPr>
          <w:p>
            <w:pPr>
              <w:jc w:val="end"/>
              <w:bidi/>
            </w:pPr>
            <w:r>
              <w:rPr>
                <w:b w:val="1"/>
                <w:bCs w:val="1"/>
              </w:rPr>
              <w:t xml:space="preserve">عدد دورات المياه</w:t>
            </w:r>
          </w:p>
        </w:tc>
        <w:tc>
          <w:tcPr>
            <w:tcW w:w="5000" w:type="dxa"/>
            <w:noWrap/>
          </w:tcPr>
          <w:p>
            <w:pPr>
              <w:jc w:val="end"/>
              <w:bidi/>
            </w:pPr>
            <w:r>
              <w:rPr/>
              <w:t xml:space="preserve">6</w:t>
            </w:r>
          </w:p>
        </w:tc>
      </w:tr>
      <w:tr>
        <w:trPr/>
        <w:tc>
          <w:tcPr>
            <w:tcW w:w="5000" w:type="dxa"/>
            <w:noWrap/>
          </w:tcPr>
          <w:p>
            <w:pPr>
              <w:jc w:val="end"/>
              <w:bidi/>
            </w:pPr>
            <w:r>
              <w:rPr>
                <w:b w:val="1"/>
                <w:bCs w:val="1"/>
              </w:rPr>
              <w:t xml:space="preserve">عدد الصالات</w:t>
            </w:r>
          </w:p>
        </w:tc>
        <w:tc>
          <w:tcPr>
            <w:tcW w:w="5000" w:type="dxa"/>
            <w:noWrap/>
          </w:tcPr>
          <w:p>
            <w:pPr>
              <w:jc w:val="end"/>
              <w:bidi/>
            </w:pPr>
            <w:r>
              <w:rPr/>
              <w:t xml:space="preserve">2</w:t>
            </w:r>
          </w:p>
        </w:tc>
      </w:tr>
      <w:tr>
        <w:trPr/>
        <w:tc>
          <w:tcPr>
            <w:tcW w:w="5000" w:type="dxa"/>
            <w:noWrap/>
          </w:tcPr>
          <w:p>
            <w:pPr>
              <w:jc w:val="end"/>
              <w:bidi/>
            </w:pPr>
            <w:r>
              <w:rPr>
                <w:b w:val="1"/>
                <w:bCs w:val="1"/>
              </w:rPr>
              <w:t xml:space="preserve">عدد مواقف السيارات</w:t>
            </w:r>
          </w:p>
        </w:tc>
        <w:tc>
          <w:tcPr>
            <w:tcW w:w="5000" w:type="dxa"/>
            <w:noWrap/>
          </w:tcPr>
          <w:p>
            <w:pPr>
              <w:jc w:val="end"/>
              <w:bidi/>
            </w:pPr>
            <w:r>
              <w:rPr/>
              <w:t xml:space="preserve">2</w:t>
            </w:r>
          </w:p>
        </w:tc>
      </w:tr>
      <w:tr>
        <w:trPr/>
        <w:tc>
          <w:tcPr>
            <w:tcW w:w="5000" w:type="dxa"/>
            <w:noWrap/>
          </w:tcPr>
          <w:p>
            <w:pPr>
              <w:jc w:val="end"/>
              <w:bidi/>
            </w:pPr>
            <w:r>
              <w:rPr>
                <w:b w:val="1"/>
                <w:bCs w:val="1"/>
              </w:rPr>
              <w:t xml:space="preserve">عدد المطابخ</w:t>
            </w:r>
          </w:p>
        </w:tc>
        <w:tc>
          <w:tcPr>
            <w:tcW w:w="5000" w:type="dxa"/>
            <w:noWrap/>
          </w:tcPr>
          <w:p>
            <w:pPr>
              <w:jc w:val="end"/>
              <w:bidi/>
            </w:pPr>
            <w:r>
              <w:rPr/>
              <w:t xml:space="preserve">1</w:t>
            </w:r>
          </w:p>
        </w:tc>
      </w:tr>
    </w:tbl>
    <w:p/>
    <w:p>
      <w:pPr>
        <w:jc w:val="end"/>
        <w:bidi/>
        <w:spacing w:after="80"/>
      </w:pPr>
      <w:r>
        <w:rPr>
          <w:color w:val="C00000"/>
          <w:sz w:val="26"/>
          <w:szCs w:val="26"/>
          <w:b w:val="1"/>
          <w:bCs w:val="1"/>
        </w:rPr>
        <w:t xml:space="preserve">النسبة الإجمالية لتقييم العقار: 90% (ممتاز)</w:t>
      </w:r>
    </w:p>
    <w:tbl>
      <w:tblGrid>
        <w:gridCol w:w="7000" w:type="dxa"/>
        <w:gridCol w:w="3000" w:type="dxa"/>
      </w:tblGrid>
      <w:tblPr>
        <w:tblStyle w:val="InfoTable"/>
      </w:tblPr>
      <w:tr>
        <w:trPr/>
        <w:tc>
          <w:tcPr>
            <w:tcW w:w="7000" w:type="dxa"/>
            <w:noWrap/>
          </w:tcPr>
          <w:p>
            <w:pPr>
              <w:jc w:val="end"/>
              <w:bidi/>
            </w:pPr>
            <w:r>
              <w:rPr>
                <w:b w:val="1"/>
                <w:bCs w:val="1"/>
              </w:rPr>
              <w:t xml:space="preserve">القسم / البند</w:t>
            </w:r>
          </w:p>
        </w:tc>
        <w:tc>
          <w:tcPr>
            <w:tcW w:w="3000" w:type="dxa"/>
            <w:noWrap/>
          </w:tcPr>
          <w:p>
            <w:pPr>
              <w:jc w:val="center"/>
              <w:bidi/>
            </w:pPr>
            <w:r>
              <w:rPr>
                <w:b w:val="1"/>
                <w:bCs w:val="1"/>
              </w:rPr>
              <w:t xml:space="preserve">النسبة المئوية</w:t>
            </w:r>
          </w:p>
        </w:tc>
      </w:tr>
      <w:tr>
        <w:trPr/>
        <w:tc>
          <w:tcPr>
            <w:tcW w:w="7000" w:type="dxa"/>
            <w:noWrap/>
          </w:tcPr>
          <w:p>
            <w:pPr>
              <w:jc w:val="end"/>
              <w:bidi/>
            </w:pPr>
            <w:r>
              <w:rPr/>
              <w:t xml:space="preserve">الموقع العام</w:t>
            </w:r>
          </w:p>
        </w:tc>
        <w:tc>
          <w:tcPr>
            <w:tcW w:w="3000" w:type="dxa"/>
            <w:noWrap/>
          </w:tcPr>
          <w:p>
            <w:pPr>
              <w:jc w:val="center"/>
              <w:bidi/>
            </w:pPr>
            <w:r>
              <w:rPr>
                <w:b w:val="1"/>
                <w:bCs w:val="1"/>
              </w:rPr>
              <w:t xml:space="preserve">80%</w:t>
            </w:r>
          </w:p>
        </w:tc>
      </w:tr>
      <w:tr>
        <w:trPr/>
        <w:tc>
          <w:tcPr>
            <w:tcW w:w="7000" w:type="dxa"/>
            <w:noWrap/>
          </w:tcPr>
          <w:p>
            <w:pPr>
              <w:jc w:val="end"/>
              <w:bidi/>
            </w:pPr>
            <w:r>
              <w:rPr/>
              <w:t xml:space="preserve">مواقف السيارات</w:t>
            </w:r>
          </w:p>
        </w:tc>
        <w:tc>
          <w:tcPr>
            <w:tcW w:w="3000" w:type="dxa"/>
            <w:noWrap/>
          </w:tcPr>
          <w:p>
            <w:pPr>
              <w:jc w:val="center"/>
              <w:bidi/>
            </w:pPr>
            <w:r>
              <w:rPr>
                <w:b w:val="1"/>
                <w:bCs w:val="1"/>
              </w:rPr>
              <w:t xml:space="preserve">76%</w:t>
            </w:r>
          </w:p>
        </w:tc>
      </w:tr>
      <w:tr>
        <w:trPr/>
        <w:tc>
          <w:tcPr>
            <w:tcW w:w="7000" w:type="dxa"/>
            <w:noWrap/>
          </w:tcPr>
          <w:p>
            <w:pPr>
              <w:jc w:val="end"/>
              <w:bidi/>
            </w:pPr>
            <w:r>
              <w:rPr/>
              <w:t xml:space="preserve">واجهات المبنى</w:t>
            </w:r>
          </w:p>
        </w:tc>
        <w:tc>
          <w:tcPr>
            <w:tcW w:w="3000" w:type="dxa"/>
            <w:noWrap/>
          </w:tcPr>
          <w:p>
            <w:pPr>
              <w:jc w:val="center"/>
              <w:bidi/>
            </w:pPr>
            <w:r>
              <w:rPr>
                <w:b w:val="1"/>
                <w:bCs w:val="1"/>
              </w:rPr>
              <w:t xml:space="preserve">71%</w:t>
            </w:r>
          </w:p>
        </w:tc>
      </w:tr>
      <w:tr>
        <w:trPr/>
        <w:tc>
          <w:tcPr>
            <w:tcW w:w="7000" w:type="dxa"/>
            <w:noWrap/>
          </w:tcPr>
          <w:p>
            <w:pPr>
              <w:jc w:val="end"/>
              <w:bidi/>
            </w:pPr>
            <w:r>
              <w:rPr/>
              <w:t xml:space="preserve">التكييف والتهوية</w:t>
            </w:r>
          </w:p>
        </w:tc>
        <w:tc>
          <w:tcPr>
            <w:tcW w:w="3000" w:type="dxa"/>
            <w:noWrap/>
          </w:tcPr>
          <w:p>
            <w:pPr>
              <w:jc w:val="center"/>
              <w:bidi/>
            </w:pPr>
            <w:r>
              <w:rPr>
                <w:b w:val="1"/>
                <w:bCs w:val="1"/>
              </w:rPr>
              <w:t xml:space="preserve">80%</w:t>
            </w:r>
          </w:p>
        </w:tc>
      </w:tr>
      <w:tr>
        <w:trPr/>
        <w:tc>
          <w:tcPr>
            <w:tcW w:w="7000" w:type="dxa"/>
            <w:noWrap/>
          </w:tcPr>
          <w:p>
            <w:pPr>
              <w:jc w:val="end"/>
              <w:bidi/>
            </w:pPr>
            <w:r>
              <w:rPr/>
              <w:t xml:space="preserve">الألمنيوم النوافذ والأبواب</w:t>
            </w:r>
          </w:p>
        </w:tc>
        <w:tc>
          <w:tcPr>
            <w:tcW w:w="3000" w:type="dxa"/>
            <w:noWrap/>
          </w:tcPr>
          <w:p>
            <w:pPr>
              <w:jc w:val="center"/>
              <w:bidi/>
            </w:pPr>
            <w:r>
              <w:rPr>
                <w:b w:val="1"/>
                <w:bCs w:val="1"/>
              </w:rPr>
              <w:t xml:space="preserve">72%</w:t>
            </w:r>
          </w:p>
        </w:tc>
      </w:tr>
      <w:tr>
        <w:trPr/>
        <w:tc>
          <w:tcPr>
            <w:tcW w:w="7000" w:type="dxa"/>
            <w:noWrap/>
          </w:tcPr>
          <w:p>
            <w:pPr>
              <w:jc w:val="end"/>
              <w:bidi/>
            </w:pPr>
            <w:r>
              <w:rPr/>
              <w:t xml:space="preserve">الجدران</w:t>
            </w:r>
          </w:p>
        </w:tc>
        <w:tc>
          <w:tcPr>
            <w:tcW w:w="3000" w:type="dxa"/>
            <w:noWrap/>
          </w:tcPr>
          <w:p>
            <w:pPr>
              <w:jc w:val="center"/>
              <w:bidi/>
            </w:pPr>
            <w:r>
              <w:rPr>
                <w:b w:val="1"/>
                <w:bCs w:val="1"/>
              </w:rPr>
              <w:t xml:space="preserve">69%</w:t>
            </w:r>
          </w:p>
        </w:tc>
      </w:tr>
      <w:tr>
        <w:trPr/>
        <w:tc>
          <w:tcPr>
            <w:tcW w:w="7000" w:type="dxa"/>
            <w:noWrap/>
          </w:tcPr>
          <w:p>
            <w:pPr>
              <w:jc w:val="end"/>
              <w:bidi/>
            </w:pPr>
            <w:r>
              <w:rPr/>
              <w:t xml:space="preserve">الأرضيات</w:t>
            </w:r>
          </w:p>
        </w:tc>
        <w:tc>
          <w:tcPr>
            <w:tcW w:w="3000" w:type="dxa"/>
            <w:noWrap/>
          </w:tcPr>
          <w:p>
            <w:pPr>
              <w:jc w:val="center"/>
              <w:bidi/>
            </w:pPr>
            <w:r>
              <w:rPr>
                <w:b w:val="1"/>
                <w:bCs w:val="1"/>
              </w:rPr>
              <w:t xml:space="preserve">70%</w:t>
            </w:r>
          </w:p>
        </w:tc>
      </w:tr>
      <w:tr>
        <w:trPr/>
        <w:tc>
          <w:tcPr>
            <w:tcW w:w="7000" w:type="dxa"/>
            <w:noWrap/>
          </w:tcPr>
          <w:p>
            <w:pPr>
              <w:jc w:val="end"/>
              <w:bidi/>
            </w:pPr>
            <w:r>
              <w:rPr/>
              <w:t xml:space="preserve">أنظمة الحماية والسلامة</w:t>
            </w:r>
          </w:p>
        </w:tc>
        <w:tc>
          <w:tcPr>
            <w:tcW w:w="3000" w:type="dxa"/>
            <w:noWrap/>
          </w:tcPr>
          <w:p>
            <w:pPr>
              <w:jc w:val="center"/>
              <w:bidi/>
            </w:pPr>
            <w:r>
              <w:rPr>
                <w:b w:val="1"/>
                <w:bCs w:val="1"/>
              </w:rPr>
              <w:t xml:space="preserve">72%</w:t>
            </w:r>
          </w:p>
        </w:tc>
      </w:tr>
      <w:tr>
        <w:trPr/>
        <w:tc>
          <w:tcPr>
            <w:tcW w:w="7000" w:type="dxa"/>
            <w:noWrap/>
          </w:tcPr>
          <w:p>
            <w:pPr>
              <w:jc w:val="end"/>
              <w:bidi/>
            </w:pPr>
            <w:r>
              <w:rPr/>
              <w:t xml:space="preserve">السباكة</w:t>
            </w:r>
          </w:p>
        </w:tc>
        <w:tc>
          <w:tcPr>
            <w:tcW w:w="3000" w:type="dxa"/>
            <w:noWrap/>
          </w:tcPr>
          <w:p>
            <w:pPr>
              <w:jc w:val="center"/>
              <w:bidi/>
            </w:pPr>
            <w:r>
              <w:rPr>
                <w:b w:val="1"/>
                <w:bCs w:val="1"/>
              </w:rPr>
              <w:t xml:space="preserve">78%</w:t>
            </w:r>
          </w:p>
        </w:tc>
      </w:tr>
      <w:tr>
        <w:trPr/>
        <w:tc>
          <w:tcPr>
            <w:tcW w:w="7000" w:type="dxa"/>
            <w:noWrap/>
          </w:tcPr>
          <w:p>
            <w:pPr>
              <w:jc w:val="end"/>
              <w:bidi/>
            </w:pPr>
            <w:r>
              <w:rPr/>
              <w:t xml:space="preserve">الكهرباء</w:t>
            </w:r>
          </w:p>
        </w:tc>
        <w:tc>
          <w:tcPr>
            <w:tcW w:w="3000" w:type="dxa"/>
            <w:noWrap/>
          </w:tcPr>
          <w:p>
            <w:pPr>
              <w:jc w:val="center"/>
              <w:bidi/>
            </w:pPr>
            <w:r>
              <w:rPr>
                <w:b w:val="1"/>
                <w:bCs w:val="1"/>
              </w:rPr>
              <w:t xml:space="preserve">71%</w:t>
            </w:r>
          </w:p>
        </w:tc>
      </w:tr>
      <w:tr>
        <w:trPr/>
        <w:tc>
          <w:tcPr>
            <w:tcW w:w="7000" w:type="dxa"/>
            <w:noWrap/>
          </w:tcPr>
          <w:p>
            <w:pPr>
              <w:jc w:val="end"/>
              <w:bidi/>
            </w:pPr>
            <w:r>
              <w:rPr/>
              <w:t xml:space="preserve">الصرف الصحي</w:t>
            </w:r>
          </w:p>
        </w:tc>
        <w:tc>
          <w:tcPr>
            <w:tcW w:w="3000" w:type="dxa"/>
            <w:noWrap/>
          </w:tcPr>
          <w:p>
            <w:pPr>
              <w:jc w:val="center"/>
              <w:bidi/>
            </w:pPr>
            <w:r>
              <w:rPr>
                <w:b w:val="1"/>
                <w:bCs w:val="1"/>
              </w:rPr>
              <w:t xml:space="preserve">80%</w:t>
            </w:r>
          </w:p>
        </w:tc>
      </w:tr>
      <w:tr>
        <w:trPr/>
        <w:tc>
          <w:tcPr>
            <w:tcW w:w="7000" w:type="dxa"/>
            <w:noWrap/>
          </w:tcPr>
          <w:p>
            <w:pPr>
              <w:jc w:val="end"/>
              <w:bidi/>
            </w:pPr>
            <w:r>
              <w:rPr/>
              <w:t xml:space="preserve">الأعمال الخشبية</w:t>
            </w:r>
          </w:p>
        </w:tc>
        <w:tc>
          <w:tcPr>
            <w:tcW w:w="3000" w:type="dxa"/>
            <w:noWrap/>
          </w:tcPr>
          <w:p>
            <w:pPr>
              <w:jc w:val="center"/>
              <w:bidi/>
            </w:pPr>
            <w:r>
              <w:rPr>
                <w:b w:val="1"/>
                <w:bCs w:val="1"/>
              </w:rPr>
              <w:t xml:space="preserve">75%</w:t>
            </w:r>
          </w:p>
        </w:tc>
      </w:tr>
      <w:tr>
        <w:trPr/>
        <w:tc>
          <w:tcPr>
            <w:tcW w:w="7000" w:type="dxa"/>
            <w:noWrap/>
          </w:tcPr>
          <w:p>
            <w:pPr>
              <w:jc w:val="end"/>
              <w:bidi/>
            </w:pPr>
            <w:r>
              <w:rPr/>
              <w:t xml:space="preserve">عازل المياه</w:t>
            </w:r>
          </w:p>
        </w:tc>
        <w:tc>
          <w:tcPr>
            <w:tcW w:w="3000" w:type="dxa"/>
            <w:noWrap/>
          </w:tcPr>
          <w:p>
            <w:pPr>
              <w:jc w:val="center"/>
              <w:bidi/>
            </w:pPr>
            <w:r>
              <w:rPr>
                <w:b w:val="1"/>
                <w:bCs w:val="1"/>
              </w:rPr>
              <w:t xml:space="preserve">68%</w:t>
            </w:r>
          </w:p>
        </w:tc>
      </w:tr>
      <w:tr>
        <w:trPr/>
        <w:tc>
          <w:tcPr>
            <w:tcW w:w="7000" w:type="dxa"/>
            <w:noWrap/>
          </w:tcPr>
          <w:p>
            <w:pPr>
              <w:jc w:val="end"/>
              <w:bidi/>
            </w:pPr>
            <w:r>
              <w:rPr/>
              <w:t xml:space="preserve">الأسقف</w:t>
            </w:r>
          </w:p>
        </w:tc>
        <w:tc>
          <w:tcPr>
            <w:tcW w:w="3000" w:type="dxa"/>
            <w:noWrap/>
          </w:tcPr>
          <w:p>
            <w:pPr>
              <w:jc w:val="center"/>
              <w:bidi/>
            </w:pPr>
            <w:r>
              <w:rPr>
                <w:b w:val="1"/>
                <w:bCs w:val="1"/>
              </w:rPr>
              <w:t xml:space="preserve">80%</w:t>
            </w:r>
          </w:p>
        </w:tc>
      </w:tr>
    </w:tbl>
    <w:p/>
    <w:p>
      <w:pPr>
        <w:jc w:val="end"/>
        <w:bidi/>
        <w:spacing w:after="80"/>
      </w:pPr>
      <w:r>
        <w:rPr>
          <w:color w:val="C00000"/>
          <w:sz w:val="26"/>
          <w:szCs w:val="26"/>
          <w:b w:val="1"/>
          <w:bCs w:val="1"/>
        </w:rPr>
        <w:t xml:space="preserve">الملاحظات الفنية للأقسام :-</w:t>
      </w:r>
    </w:p>
    <w:p>
      <w:pPr>
        <w:jc w:val="end"/>
        <w:bidi/>
        <w:spacing w:after="40"/>
      </w:pPr>
      <w:r>
        <w:rPr>
          <w:sz w:val="24"/>
          <w:szCs w:val="24"/>
          <w:b w:val="1"/>
          <w:bCs w:val="1"/>
        </w:rPr>
        <w:t xml:space="preserve">• الموقع العام (80%):</w:t>
      </w:r>
    </w:p>
    <w:p>
      <w:pPr>
        <w:jc w:val="end"/>
        <w:bidi/>
        <w:spacing w:after="30"/>
      </w:pPr>
      <w:r>
        <w:rPr/>
        <w:t xml:space="preserve">• ملاحظة اختبار لـ الموقع العام</w:t>
      </w:r>
    </w:p>
    <w:p>
      <w:pPr>
        <w:jc w:val="end"/>
        <w:bidi/>
        <w:spacing w:after="40"/>
      </w:pPr>
      <w:r>
        <w:rPr>
          <w:sz w:val="24"/>
          <w:szCs w:val="24"/>
          <w:b w:val="1"/>
          <w:bCs w:val="1"/>
        </w:rPr>
        <w:t xml:space="preserve">• مواقف السيارات (76%):</w:t>
      </w:r>
    </w:p>
    <w:p>
      <w:pPr>
        <w:jc w:val="end"/>
        <w:bidi/>
        <w:spacing w:after="30"/>
      </w:pPr>
      <w:r>
        <w:rPr/>
        <w:t xml:space="preserve">• ملاحظة اختبار لـ مواقف السيارات</w:t>
      </w:r>
    </w:p>
    <w:p>
      <w:pPr>
        <w:jc w:val="end"/>
        <w:bidi/>
        <w:spacing w:after="40"/>
      </w:pPr>
      <w:r>
        <w:rPr>
          <w:sz w:val="24"/>
          <w:szCs w:val="24"/>
          <w:b w:val="1"/>
          <w:bCs w:val="1"/>
        </w:rPr>
        <w:t xml:space="preserve">• واجهات المبنى (71%):</w:t>
      </w:r>
    </w:p>
    <w:p>
      <w:pPr>
        <w:jc w:val="end"/>
        <w:bidi/>
        <w:spacing w:after="30"/>
      </w:pPr>
      <w:r>
        <w:rPr/>
        <w:t xml:space="preserve">• ملاحظة اختبار لـ واجهات المبنى</w:t>
      </w:r>
    </w:p>
    <w:p>
      <w:pPr>
        <w:jc w:val="end"/>
        <w:bidi/>
        <w:spacing w:after="40"/>
      </w:pPr>
      <w:r>
        <w:rPr>
          <w:sz w:val="24"/>
          <w:szCs w:val="24"/>
          <w:b w:val="1"/>
          <w:bCs w:val="1"/>
        </w:rPr>
        <w:t xml:space="preserve">• التكييف والتهوية (80%):</w:t>
      </w:r>
    </w:p>
    <w:p>
      <w:pPr>
        <w:jc w:val="end"/>
        <w:bidi/>
        <w:spacing w:after="30"/>
      </w:pPr>
      <w:r>
        <w:rPr/>
        <w:t xml:space="preserve">• ملاحظة اختبار لـ التكييف والتهوية</w:t>
      </w:r>
    </w:p>
    <w:p>
      <w:pPr>
        <w:jc w:val="end"/>
        <w:bidi/>
        <w:spacing w:after="40"/>
      </w:pPr>
      <w:r>
        <w:rPr>
          <w:sz w:val="24"/>
          <w:szCs w:val="24"/>
          <w:b w:val="1"/>
          <w:bCs w:val="1"/>
        </w:rPr>
        <w:t xml:space="preserve">• الألمنيوم النوافذ والأبواب (72%):</w:t>
      </w:r>
    </w:p>
    <w:p>
      <w:pPr>
        <w:jc w:val="end"/>
        <w:bidi/>
        <w:spacing w:after="30"/>
      </w:pPr>
      <w:r>
        <w:rPr/>
        <w:t xml:space="preserve">• ملاحظة اختبار لـ الألمنيوم النوافذ والأبواب</w:t>
      </w:r>
    </w:p>
    <w:p>
      <w:pPr>
        <w:jc w:val="end"/>
        <w:bidi/>
        <w:spacing w:after="40"/>
      </w:pPr>
      <w:r>
        <w:rPr>
          <w:sz w:val="24"/>
          <w:szCs w:val="24"/>
          <w:b w:val="1"/>
          <w:bCs w:val="1"/>
        </w:rPr>
        <w:t xml:space="preserve">• الجدران (69%):</w:t>
      </w:r>
    </w:p>
    <w:p>
      <w:pPr>
        <w:jc w:val="end"/>
        <w:bidi/>
        <w:spacing w:after="30"/>
      </w:pPr>
      <w:r>
        <w:rPr/>
        <w:t xml:space="preserve">• ملاحظة اختبار لـ الجدران</w:t>
      </w:r>
    </w:p>
    <w:p>
      <w:pPr>
        <w:jc w:val="end"/>
        <w:bidi/>
        <w:spacing w:after="40"/>
      </w:pPr>
      <w:r>
        <w:rPr>
          <w:sz w:val="24"/>
          <w:szCs w:val="24"/>
          <w:b w:val="1"/>
          <w:bCs w:val="1"/>
        </w:rPr>
        <w:t xml:space="preserve">• الأرضيات (70%):</w:t>
      </w:r>
    </w:p>
    <w:p>
      <w:pPr>
        <w:jc w:val="end"/>
        <w:bidi/>
        <w:spacing w:after="30"/>
      </w:pPr>
      <w:r>
        <w:rPr/>
        <w:t xml:space="preserve">• ملاحظة اختبار لـ الأرضيات</w:t>
      </w:r>
    </w:p>
    <w:p>
      <w:pPr>
        <w:jc w:val="end"/>
        <w:bidi/>
        <w:spacing w:after="40"/>
      </w:pPr>
      <w:r>
        <w:rPr>
          <w:sz w:val="24"/>
          <w:szCs w:val="24"/>
          <w:b w:val="1"/>
          <w:bCs w:val="1"/>
        </w:rPr>
        <w:t xml:space="preserve">• أنظمة الحماية والسلامة (72%):</w:t>
      </w:r>
    </w:p>
    <w:p>
      <w:pPr>
        <w:jc w:val="end"/>
        <w:bidi/>
        <w:spacing w:after="30"/>
      </w:pPr>
      <w:r>
        <w:rPr/>
        <w:t xml:space="preserve">• ملاحظة اختبار لـ أنظمة الحماية والسلامة</w:t>
      </w:r>
    </w:p>
    <w:p>
      <w:pPr>
        <w:jc w:val="end"/>
        <w:bidi/>
        <w:spacing w:after="40"/>
      </w:pPr>
      <w:r>
        <w:rPr>
          <w:sz w:val="24"/>
          <w:szCs w:val="24"/>
          <w:b w:val="1"/>
          <w:bCs w:val="1"/>
        </w:rPr>
        <w:t xml:space="preserve">• السباكة (78%):</w:t>
      </w:r>
    </w:p>
    <w:p>
      <w:pPr>
        <w:jc w:val="end"/>
        <w:bidi/>
        <w:spacing w:after="30"/>
      </w:pPr>
      <w:r>
        <w:rPr/>
        <w:t xml:space="preserve">• ملاحظة اختبار لـ السباكة</w:t>
      </w:r>
    </w:p>
    <w:p>
      <w:pPr>
        <w:jc w:val="end"/>
        <w:bidi/>
        <w:spacing w:after="40"/>
      </w:pPr>
      <w:r>
        <w:rPr>
          <w:sz w:val="24"/>
          <w:szCs w:val="24"/>
          <w:b w:val="1"/>
          <w:bCs w:val="1"/>
        </w:rPr>
        <w:t xml:space="preserve">• الكهرباء (71%):</w:t>
      </w:r>
    </w:p>
    <w:p>
      <w:pPr>
        <w:jc w:val="end"/>
        <w:bidi/>
        <w:spacing w:after="30"/>
      </w:pPr>
      <w:r>
        <w:rPr/>
        <w:t xml:space="preserve">• ملاحظة اختبار لـ الكهرباء</w:t>
      </w:r>
    </w:p>
    <w:p>
      <w:pPr>
        <w:jc w:val="end"/>
        <w:bidi/>
        <w:spacing w:after="40"/>
      </w:pPr>
      <w:r>
        <w:rPr>
          <w:sz w:val="24"/>
          <w:szCs w:val="24"/>
          <w:b w:val="1"/>
          <w:bCs w:val="1"/>
        </w:rPr>
        <w:t xml:space="preserve">• الصرف الصحي (80%):</w:t>
      </w:r>
    </w:p>
    <w:p>
      <w:pPr>
        <w:jc w:val="end"/>
        <w:bidi/>
        <w:spacing w:after="30"/>
      </w:pPr>
      <w:r>
        <w:rPr/>
        <w:t xml:space="preserve">• ملاحظة اختبار لـ الصرف الصحي</w:t>
      </w:r>
    </w:p>
    <w:p>
      <w:pPr>
        <w:jc w:val="end"/>
        <w:bidi/>
        <w:spacing w:after="40"/>
      </w:pPr>
      <w:r>
        <w:rPr>
          <w:sz w:val="24"/>
          <w:szCs w:val="24"/>
          <w:b w:val="1"/>
          <w:bCs w:val="1"/>
        </w:rPr>
        <w:t xml:space="preserve">• الأعمال الخشبية (75%):</w:t>
      </w:r>
    </w:p>
    <w:p>
      <w:pPr>
        <w:jc w:val="end"/>
        <w:bidi/>
        <w:spacing w:after="30"/>
      </w:pPr>
      <w:r>
        <w:rPr/>
        <w:t xml:space="preserve">• ملاحظة اختبار لـ الأعمال الخشبية</w:t>
      </w:r>
    </w:p>
    <w:p>
      <w:pPr>
        <w:jc w:val="end"/>
        <w:bidi/>
        <w:spacing w:after="40"/>
      </w:pPr>
      <w:r>
        <w:rPr>
          <w:sz w:val="24"/>
          <w:szCs w:val="24"/>
          <w:b w:val="1"/>
          <w:bCs w:val="1"/>
        </w:rPr>
        <w:t xml:space="preserve">• عازل المياه (68%):</w:t>
      </w:r>
    </w:p>
    <w:p>
      <w:pPr>
        <w:jc w:val="end"/>
        <w:bidi/>
        <w:spacing w:after="30"/>
      </w:pPr>
      <w:r>
        <w:rPr/>
        <w:t xml:space="preserve">• ملاحظة اختبار لـ عازل المياه</w:t>
      </w:r>
    </w:p>
    <w:p>
      <w:pPr>
        <w:jc w:val="end"/>
        <w:bidi/>
        <w:spacing w:after="40"/>
      </w:pPr>
      <w:r>
        <w:rPr>
          <w:sz w:val="24"/>
          <w:szCs w:val="24"/>
          <w:b w:val="1"/>
          <w:bCs w:val="1"/>
        </w:rPr>
        <w:t xml:space="preserve">• الأسقف (80%):</w:t>
      </w:r>
    </w:p>
    <w:p>
      <w:pPr>
        <w:jc w:val="end"/>
        <w:bidi/>
        <w:spacing w:after="30"/>
      </w:pPr>
      <w:r>
        <w:rPr/>
        <w:t xml:space="preserve">• ملاحظة اختبار لـ الأسقف</w:t>
      </w:r>
    </w:p>
    <w:p/>
    <w:p>
      <w:pPr>
        <w:jc w:val="end"/>
        <w:bidi/>
        <w:spacing w:after="80"/>
      </w:pPr>
      <w:r>
        <w:rPr>
          <w:color w:val="C00000"/>
          <w:sz w:val="26"/>
          <w:szCs w:val="26"/>
          <w:b w:val="1"/>
          <w:bCs w:val="1"/>
        </w:rPr>
        <w:t xml:space="preserve">جدول التوصيات :-</w:t>
      </w:r>
    </w:p>
    <w:tbl>
      <w:tblGrid>
        <w:gridCol w:w="3500" w:type="dxa"/>
        <w:gridCol w:w="6500" w:type="dxa"/>
      </w:tblGrid>
      <w:tblPr>
        <w:tblStyle w:val="InfoTable"/>
      </w:tblPr>
      <w:tr>
        <w:trPr/>
        <w:tc>
          <w:tcPr>
            <w:tcW w:w="3500" w:type="dxa"/>
            <w:noWrap/>
          </w:tcPr>
          <w:p>
            <w:pPr>
              <w:jc w:val="end"/>
              <w:bidi/>
            </w:pPr>
            <w:r>
              <w:rPr>
                <w:b w:val="1"/>
                <w:bCs w:val="1"/>
              </w:rPr>
              <w:t xml:space="preserve">الأعمال</w:t>
            </w:r>
          </w:p>
        </w:tc>
        <w:tc>
          <w:tcPr>
            <w:tcW w:w="6500" w:type="dxa"/>
            <w:noWrap/>
          </w:tcPr>
          <w:p>
            <w:pPr>
              <w:jc w:val="end"/>
              <w:bidi/>
            </w:pPr>
            <w:r>
              <w:rPr>
                <w:b w:val="1"/>
                <w:bCs w:val="1"/>
              </w:rPr>
              <w:t xml:space="preserve">التوصيات</w:t>
            </w:r>
          </w:p>
        </w:tc>
      </w:tr>
      <w:tr>
        <w:trPr/>
        <w:tc>
          <w:tcPr>
            <w:tcW w:w="3500" w:type="dxa"/>
            <w:noWrap/>
          </w:tcPr>
          <w:p>
            <w:pPr>
              <w:jc w:val="end"/>
              <w:bidi/>
            </w:pPr>
            <w:r>
              <w:rPr>
                <w:b w:val="1"/>
                <w:bCs w:val="1"/>
              </w:rPr>
              <w:t xml:space="preserve">الموقع العام</w:t>
            </w:r>
          </w:p>
        </w:tc>
        <w:tc>
          <w:tcPr>
            <w:tcW w:w="6500" w:type="dxa"/>
            <w:noWrap/>
          </w:tcPr>
          <w:p>
            <w:pPr>
              <w:jc w:val="end"/>
              <w:bidi/>
            </w:pPr>
            <w:r>
              <w:rPr/>
              <w:t xml:space="preserve">• توصية اختبار لـ الموقع العام</w:t>
            </w:r>
          </w:p>
        </w:tc>
      </w:tr>
      <w:tr>
        <w:trPr/>
        <w:tc>
          <w:tcPr>
            <w:tcW w:w="3500" w:type="dxa"/>
            <w:noWrap/>
          </w:tcPr>
          <w:p>
            <w:pPr>
              <w:jc w:val="end"/>
              <w:bidi/>
            </w:pPr>
            <w:r>
              <w:rPr>
                <w:b w:val="1"/>
                <w:bCs w:val="1"/>
              </w:rPr>
              <w:t xml:space="preserve">مواقف السيارات</w:t>
            </w:r>
          </w:p>
        </w:tc>
        <w:tc>
          <w:tcPr>
            <w:tcW w:w="6500" w:type="dxa"/>
            <w:noWrap/>
          </w:tcPr>
          <w:p>
            <w:pPr>
              <w:jc w:val="end"/>
              <w:bidi/>
            </w:pPr>
            <w:r>
              <w:rPr/>
              <w:t xml:space="preserve">• توصية اختبار لـ مواقف السيارات</w:t>
            </w:r>
          </w:p>
        </w:tc>
      </w:tr>
      <w:tr>
        <w:trPr/>
        <w:tc>
          <w:tcPr>
            <w:tcW w:w="3500" w:type="dxa"/>
            <w:noWrap/>
          </w:tcPr>
          <w:p>
            <w:pPr>
              <w:jc w:val="end"/>
              <w:bidi/>
            </w:pPr>
            <w:r>
              <w:rPr>
                <w:b w:val="1"/>
                <w:bCs w:val="1"/>
              </w:rPr>
              <w:t xml:space="preserve">واجهات المبنى</w:t>
            </w:r>
          </w:p>
        </w:tc>
        <w:tc>
          <w:tcPr>
            <w:tcW w:w="6500" w:type="dxa"/>
            <w:noWrap/>
          </w:tcPr>
          <w:p>
            <w:pPr>
              <w:jc w:val="end"/>
              <w:bidi/>
            </w:pPr>
            <w:r>
              <w:rPr/>
              <w:t xml:space="preserve">• توصية اختبار لـ واجهات المبنى</w:t>
            </w:r>
          </w:p>
        </w:tc>
      </w:tr>
      <w:tr>
        <w:trPr/>
        <w:tc>
          <w:tcPr>
            <w:tcW w:w="3500" w:type="dxa"/>
            <w:noWrap/>
          </w:tcPr>
          <w:p>
            <w:pPr>
              <w:jc w:val="end"/>
              <w:bidi/>
            </w:pPr>
            <w:r>
              <w:rPr>
                <w:b w:val="1"/>
                <w:bCs w:val="1"/>
              </w:rPr>
              <w:t xml:space="preserve">التكييف والتهوية</w:t>
            </w:r>
          </w:p>
        </w:tc>
        <w:tc>
          <w:tcPr>
            <w:tcW w:w="6500" w:type="dxa"/>
            <w:noWrap/>
          </w:tcPr>
          <w:p>
            <w:pPr>
              <w:jc w:val="end"/>
              <w:bidi/>
            </w:pPr>
            <w:r>
              <w:rPr/>
              <w:t xml:space="preserve">• توصية اختبار لـ التكييف والتهوية</w:t>
            </w:r>
          </w:p>
        </w:tc>
      </w:tr>
      <w:tr>
        <w:trPr/>
        <w:tc>
          <w:tcPr>
            <w:tcW w:w="3500" w:type="dxa"/>
            <w:noWrap/>
          </w:tcPr>
          <w:p>
            <w:pPr>
              <w:jc w:val="end"/>
              <w:bidi/>
            </w:pPr>
            <w:r>
              <w:rPr>
                <w:b w:val="1"/>
                <w:bCs w:val="1"/>
              </w:rPr>
              <w:t xml:space="preserve">الألمنيوم النوافذ والأبواب</w:t>
            </w:r>
          </w:p>
        </w:tc>
        <w:tc>
          <w:tcPr>
            <w:tcW w:w="6500" w:type="dxa"/>
            <w:noWrap/>
          </w:tcPr>
          <w:p>
            <w:pPr>
              <w:jc w:val="end"/>
              <w:bidi/>
            </w:pPr>
            <w:r>
              <w:rPr/>
              <w:t xml:space="preserve">• توصية اختبار لـ الألمنيوم النوافذ والأبواب</w:t>
            </w:r>
          </w:p>
        </w:tc>
      </w:tr>
      <w:tr>
        <w:trPr/>
        <w:tc>
          <w:tcPr>
            <w:tcW w:w="3500" w:type="dxa"/>
            <w:noWrap/>
          </w:tcPr>
          <w:p>
            <w:pPr>
              <w:jc w:val="end"/>
              <w:bidi/>
            </w:pPr>
            <w:r>
              <w:rPr>
                <w:b w:val="1"/>
                <w:bCs w:val="1"/>
              </w:rPr>
              <w:t xml:space="preserve">الجدران</w:t>
            </w:r>
          </w:p>
        </w:tc>
        <w:tc>
          <w:tcPr>
            <w:tcW w:w="6500" w:type="dxa"/>
            <w:noWrap/>
          </w:tcPr>
          <w:p>
            <w:pPr>
              <w:jc w:val="end"/>
              <w:bidi/>
            </w:pPr>
            <w:r>
              <w:rPr/>
              <w:t xml:space="preserve">• توصية اختبار لـ الجدران</w:t>
            </w:r>
          </w:p>
        </w:tc>
      </w:tr>
      <w:tr>
        <w:trPr/>
        <w:tc>
          <w:tcPr>
            <w:tcW w:w="3500" w:type="dxa"/>
            <w:noWrap/>
          </w:tcPr>
          <w:p>
            <w:pPr>
              <w:jc w:val="end"/>
              <w:bidi/>
            </w:pPr>
            <w:r>
              <w:rPr>
                <w:b w:val="1"/>
                <w:bCs w:val="1"/>
              </w:rPr>
              <w:t xml:space="preserve">الأرضيات</w:t>
            </w:r>
          </w:p>
        </w:tc>
        <w:tc>
          <w:tcPr>
            <w:tcW w:w="6500" w:type="dxa"/>
            <w:noWrap/>
          </w:tcPr>
          <w:p>
            <w:pPr>
              <w:jc w:val="end"/>
              <w:bidi/>
            </w:pPr>
            <w:r>
              <w:rPr/>
              <w:t xml:space="preserve">• توصية اختبار لـ الأرضيات</w:t>
            </w:r>
          </w:p>
        </w:tc>
      </w:tr>
      <w:tr>
        <w:trPr/>
        <w:tc>
          <w:tcPr>
            <w:tcW w:w="3500" w:type="dxa"/>
            <w:noWrap/>
          </w:tcPr>
          <w:p>
            <w:pPr>
              <w:jc w:val="end"/>
              <w:bidi/>
            </w:pPr>
            <w:r>
              <w:rPr>
                <w:b w:val="1"/>
                <w:bCs w:val="1"/>
              </w:rPr>
              <w:t xml:space="preserve">أنظمة الحماية والسلامة</w:t>
            </w:r>
          </w:p>
        </w:tc>
        <w:tc>
          <w:tcPr>
            <w:tcW w:w="6500" w:type="dxa"/>
            <w:noWrap/>
          </w:tcPr>
          <w:p>
            <w:pPr>
              <w:jc w:val="end"/>
              <w:bidi/>
            </w:pPr>
            <w:r>
              <w:rPr/>
              <w:t xml:space="preserve">• توصية اختبار لـ أنظمة الحماية والسلامة</w:t>
            </w:r>
          </w:p>
        </w:tc>
      </w:tr>
      <w:tr>
        <w:trPr/>
        <w:tc>
          <w:tcPr>
            <w:tcW w:w="3500" w:type="dxa"/>
            <w:noWrap/>
          </w:tcPr>
          <w:p>
            <w:pPr>
              <w:jc w:val="end"/>
              <w:bidi/>
            </w:pPr>
            <w:r>
              <w:rPr>
                <w:b w:val="1"/>
                <w:bCs w:val="1"/>
              </w:rPr>
              <w:t xml:space="preserve">السباكة</w:t>
            </w:r>
          </w:p>
        </w:tc>
        <w:tc>
          <w:tcPr>
            <w:tcW w:w="6500" w:type="dxa"/>
            <w:noWrap/>
          </w:tcPr>
          <w:p>
            <w:pPr>
              <w:jc w:val="end"/>
              <w:bidi/>
            </w:pPr>
            <w:r>
              <w:rPr/>
              <w:t xml:space="preserve">• توصية اختبار لـ السباكة</w:t>
            </w:r>
          </w:p>
        </w:tc>
      </w:tr>
      <w:tr>
        <w:trPr/>
        <w:tc>
          <w:tcPr>
            <w:tcW w:w="3500" w:type="dxa"/>
            <w:noWrap/>
          </w:tcPr>
          <w:p>
            <w:pPr>
              <w:jc w:val="end"/>
              <w:bidi/>
            </w:pPr>
            <w:r>
              <w:rPr>
                <w:b w:val="1"/>
                <w:bCs w:val="1"/>
              </w:rPr>
              <w:t xml:space="preserve">الكهرباء</w:t>
            </w:r>
          </w:p>
        </w:tc>
        <w:tc>
          <w:tcPr>
            <w:tcW w:w="6500" w:type="dxa"/>
            <w:noWrap/>
          </w:tcPr>
          <w:p>
            <w:pPr>
              <w:jc w:val="end"/>
              <w:bidi/>
            </w:pPr>
            <w:r>
              <w:rPr/>
              <w:t xml:space="preserve">• توصية اختبار لـ الكهرباء</w:t>
            </w:r>
          </w:p>
        </w:tc>
      </w:tr>
      <w:tr>
        <w:trPr/>
        <w:tc>
          <w:tcPr>
            <w:tcW w:w="3500" w:type="dxa"/>
            <w:noWrap/>
          </w:tcPr>
          <w:p>
            <w:pPr>
              <w:jc w:val="end"/>
              <w:bidi/>
            </w:pPr>
            <w:r>
              <w:rPr>
                <w:b w:val="1"/>
                <w:bCs w:val="1"/>
              </w:rPr>
              <w:t xml:space="preserve">الصرف الصحي</w:t>
            </w:r>
          </w:p>
        </w:tc>
        <w:tc>
          <w:tcPr>
            <w:tcW w:w="6500" w:type="dxa"/>
            <w:noWrap/>
          </w:tcPr>
          <w:p>
            <w:pPr>
              <w:jc w:val="end"/>
              <w:bidi/>
            </w:pPr>
            <w:r>
              <w:rPr/>
              <w:t xml:space="preserve">• توصية اختبار لـ الصرف الصحي</w:t>
            </w:r>
          </w:p>
        </w:tc>
      </w:tr>
      <w:tr>
        <w:trPr/>
        <w:tc>
          <w:tcPr>
            <w:tcW w:w="3500" w:type="dxa"/>
            <w:noWrap/>
          </w:tcPr>
          <w:p>
            <w:pPr>
              <w:jc w:val="end"/>
              <w:bidi/>
            </w:pPr>
            <w:r>
              <w:rPr>
                <w:b w:val="1"/>
                <w:bCs w:val="1"/>
              </w:rPr>
              <w:t xml:space="preserve">الأعمال الخشبية</w:t>
            </w:r>
          </w:p>
        </w:tc>
        <w:tc>
          <w:tcPr>
            <w:tcW w:w="6500" w:type="dxa"/>
            <w:noWrap/>
          </w:tcPr>
          <w:p>
            <w:pPr>
              <w:jc w:val="end"/>
              <w:bidi/>
            </w:pPr>
            <w:r>
              <w:rPr/>
              <w:t xml:space="preserve">• توصية اختبار لـ الأعمال الخشبية</w:t>
            </w:r>
          </w:p>
        </w:tc>
      </w:tr>
      <w:tr>
        <w:trPr/>
        <w:tc>
          <w:tcPr>
            <w:tcW w:w="3500" w:type="dxa"/>
            <w:noWrap/>
          </w:tcPr>
          <w:p>
            <w:pPr>
              <w:jc w:val="end"/>
              <w:bidi/>
            </w:pPr>
            <w:r>
              <w:rPr>
                <w:b w:val="1"/>
                <w:bCs w:val="1"/>
              </w:rPr>
              <w:t xml:space="preserve">عازل المياه</w:t>
            </w:r>
          </w:p>
        </w:tc>
        <w:tc>
          <w:tcPr>
            <w:tcW w:w="6500" w:type="dxa"/>
            <w:noWrap/>
          </w:tcPr>
          <w:p>
            <w:pPr>
              <w:jc w:val="end"/>
              <w:bidi/>
            </w:pPr>
            <w:r>
              <w:rPr/>
              <w:t xml:space="preserve">• توصية اختبار لـ عازل المياه</w:t>
            </w:r>
          </w:p>
        </w:tc>
      </w:tr>
      <w:tr>
        <w:trPr/>
        <w:tc>
          <w:tcPr>
            <w:tcW w:w="3500" w:type="dxa"/>
            <w:noWrap/>
          </w:tcPr>
          <w:p>
            <w:pPr>
              <w:jc w:val="end"/>
              <w:bidi/>
            </w:pPr>
            <w:r>
              <w:rPr>
                <w:b w:val="1"/>
                <w:bCs w:val="1"/>
              </w:rPr>
              <w:t xml:space="preserve">الأسقف</w:t>
            </w:r>
          </w:p>
        </w:tc>
        <w:tc>
          <w:tcPr>
            <w:tcW w:w="6500" w:type="dxa"/>
            <w:noWrap/>
          </w:tcPr>
          <w:p>
            <w:pPr>
              <w:jc w:val="end"/>
              <w:bidi/>
            </w:pPr>
            <w:r>
              <w:rPr/>
              <w:t xml:space="preserve">• توصية اختبار لـ الأسقف</w:t>
            </w:r>
          </w:p>
        </w:tc>
      </w:tr>
    </w:tbl>
    <w:p/>
    <w:p>
      <w:pPr>
        <w:jc w:val="end"/>
        <w:bidi/>
        <w:spacing w:after="80"/>
      </w:pPr>
      <w:r>
        <w:rPr>
          <w:color w:val="C00000"/>
          <w:sz w:val="26"/>
          <w:szCs w:val="26"/>
          <w:b w:val="1"/>
          <w:bCs w:val="1"/>
        </w:rPr>
        <w:t xml:space="preserve">النتيجة النهائية لتقرير الفحص</w:t>
      </w:r>
    </w:p>
    <w:p>
      <w:pPr>
        <w:jc w:val="end"/>
        <w:bidi/>
        <w:spacing w:after="60"/>
      </w:pPr>
      <w:r>
        <w:rPr/>
        <w:t xml:space="preserve">تمت معاينة العقار من قبل فريق فني مختص ضمن نطاق فحص شامل يشمل العناصر الإنشائية، التشطيبات الداخلية والخارجية، الأنظمة الكهربائية والميكانيكية، وأعمال السباكة، بالإضافة إلى تقييم جودة التنفيذ العام.</w:t>
      </w:r>
    </w:p>
    <w:p>
      <w:pPr>
        <w:jc w:val="end"/>
        <w:bidi/>
        <w:spacing w:after="60"/>
      </w:pPr>
      <w:r>
        <w:rPr/>
        <w:t xml:space="preserve">أظهرت نتائج المعاينة أن الحالة العامة للعقار مستقرة إنشائياً، ولم يتم رصد أي مؤشرات على وجود عيوب هيكلية قد تؤثر على السلامة.</w:t>
      </w:r>
    </w:p>
    <w:p>
      <w:pPr>
        <w:jc w:val="end"/>
        <w:bidi/>
        <w:spacing w:after="60"/>
      </w:pPr>
      <w:r>
        <w:rPr/>
        <w:t xml:space="preserve">ومع ذلك، فقد تم تسجيل عدد من الملاحظات الفنية تتعلق بأعمال التشطيب في أعمال الألمنيوم والجدران والسيراميك تتعلق بجودة التركيب والتشطيب النهائي، إضافة إلى ملاحظات فنية في أنظمة الكهرباء والمياه تستوجب المعالجة. هذه الملاحظات تتفاوت في أهميتها، ومعظمها يندرج ضمن الأعمال التشغيلية والتكميلية التي يمكن تنفيذها لمعالجة النواقص وتحسين الجودة دون التأثير على صلاحية العقار للسكن.</w:t>
      </w:r>
    </w:p>
    <w:p>
      <w:pPr>
        <w:jc w:val="end"/>
        <w:bidi/>
        <w:spacing w:after="60"/>
      </w:pPr>
      <w:r>
        <w:rPr/>
        <w:t xml:space="preserve">أظهرت نتائج الفحص أن العقار مستقر من الناحية الإنشائية، ولم يتم تسجيل مؤشرات على وجود عيوب هيكلية تؤثر على السلامة العامة.</w:t>
      </w:r>
    </w:p>
    <w:p>
      <w:pPr>
        <w:jc w:val="end"/>
        <w:bidi/>
        <w:spacing w:after="60"/>
      </w:pPr>
      <w:r>
        <w:rPr/>
        <w:t xml:space="preserve">ومع ذلك، فقد تم رصد عدد من الملاحظات الفنية، أبرزها:</w:t>
      </w:r>
    </w:p>
    <w:p>
      <w:pPr>
        <w:jc w:val="end"/>
        <w:bidi/>
        <w:spacing w:after="60"/>
      </w:pPr>
      <w:r>
        <w:rPr/>
        <w:t xml:space="preserve">1. وجود تشققات وشوائب في الجدران والفناء الخارجي بمختلف الطوابق، وتحتاج إلى أعمال التشطيب ويستلزم معالجة وإعادة تشطيب.</w:t>
      </w:r>
    </w:p>
    <w:p>
      <w:pPr>
        <w:jc w:val="end"/>
        <w:bidi/>
        <w:spacing w:after="60"/>
      </w:pPr>
      <w:r>
        <w:rPr/>
        <w:t xml:space="preserve">2. وجود ضعف في نظام التأريض حيث بلغت قيمة المقاومة (3.09 أوم)، وهي قيمة غير مطابقة للمعايير الفنية، مما يشكل خطورة على السلامة الكهربائية.</w:t>
      </w:r>
    </w:p>
    <w:p>
      <w:pPr>
        <w:jc w:val="end"/>
        <w:bidi/>
        <w:spacing w:after="60"/>
      </w:pPr>
      <w:r>
        <w:rPr/>
        <w:t xml:space="preserve">3. لوحظ صدور صوت غير طبيعي من أحد القواطع الكهربائية داخل لوحة التوزيع، مما يشير إلى خلل فني محتمل قد يؤدي إلى ارتفاع الحرارة وخطر التماس الكهربائي.</w:t>
      </w:r>
    </w:p>
    <w:p>
      <w:pPr>
        <w:jc w:val="end"/>
        <w:bidi/>
        <w:spacing w:after="60"/>
      </w:pPr>
      <w:r>
        <w:rPr/>
        <w:t xml:space="preserve">4. تنفيذ تمديدات وحدات التكييف بشكل غير مطابق للأصول الفنية، مما يزيد من احتمالية تسرب المياه مستقبلاً.</w:t>
      </w:r>
    </w:p>
    <w:p>
      <w:pPr>
        <w:jc w:val="end"/>
        <w:bidi/>
        <w:spacing w:after="80"/>
      </w:pPr>
      <w:r>
        <w:rPr>
          <w:b w:val="1"/>
          <w:bCs w:val="1"/>
        </w:rPr>
        <w:t xml:space="preserve">وبناءً على التقييم الفني، بلغت نسبة الإنجاز التقديرية للعقار 90%، وتقييم الفاحص لحالة العقار: (ممتاز).</w:t>
      </w:r>
    </w:p>
    <w:p>
      <w:pPr>
        <w:jc w:val="end"/>
        <w:bidi/>
        <w:spacing w:after="40"/>
      </w:pPr>
      <w:r>
        <w:rPr>
          <w:color w:val="C00000"/>
          <w:sz w:val="22"/>
          <w:szCs w:val="22"/>
          <w:b w:val="1"/>
          <w:bCs w:val="1"/>
        </w:rPr>
        <w:t xml:space="preserve">ملاحظات عامة:</w:t>
      </w:r>
    </w:p>
    <w:p>
      <w:pPr>
        <w:jc w:val="end"/>
        <w:bidi/>
        <w:spacing w:after="30"/>
      </w:pPr>
      <w:r>
        <w:rPr/>
        <w:t xml:space="preserve">• ملاحظة عامة اختبارية لتقرير الفحص</w:t>
      </w:r>
    </w:p>
    <w:p>
      <w:pPr>
        <w:jc w:val="end"/>
        <w:bidi/>
        <w:spacing w:before="120"/>
      </w:pPr>
      <w:r>
        <w:rPr>
          <w:color w:val="C00000"/>
          <w:sz w:val="22"/>
          <w:szCs w:val="22"/>
          <w:b w:val="1"/>
          <w:bCs w:val="1"/>
        </w:rPr>
        <w:t xml:space="preserve">تاريخ تسليم التقرير: 2026-04-03</w:t>
      </w:r>
    </w:p>
    <w:p/>
    <w:p/>
    <w:p>
      <w:pPr>
        <w:jc w:val="end"/>
        <w:bidi/>
      </w:pPr>
      <w:r>
        <w:rPr>
          <w:sz w:val="22"/>
          <w:szCs w:val="22"/>
          <w:b w:val="1"/>
          <w:bCs w:val="1"/>
        </w:rPr>
        <w:t xml:space="preserve">توقيع وختم المفتش:</w:t>
      </w:r>
    </w:p>
    <w:p>
      <w:pPr>
        <w:jc w:val="start"/>
      </w:pPr>
      <w:r>
        <w:pict>
          <v:shape type="#_x0000_t75" stroked="f" style="width:120pt; height:80pt; margin-left:0pt; margin-top:0pt; mso-position-horizontal:left; mso-position-vertical:top; mso-position-horizontal-relative:char; mso-position-vertical-relative:line;">
            <w10:wrap type="inline"/>
            <v:imagedata r:id="rId8" o:title=""/>
          </v:shape>
        </w:pict>
      </w:r>
    </w:p>
    <w:sectPr>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ar-SA"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ar-SA"/>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InfoTable">
    <w:name w:val="InfoTable"/>
    <w:uiPriority w:val="99"/>
    <w:tblPr>
      <w:jc w:val="center"/>
      <w:tblW w:w="0" w:type="auto"/>
      <w:tblLayout w:type="autofit"/>
      <w:tblCellMar>
        <w:top w:w="100" w:type="dxa"/>
        <w:left w:w="100" w:type="dxa"/>
        <w:right w:w="100" w:type="dxa"/>
        <w:bottom w:w="100" w:type="dxa"/>
      </w:tblCellMar>
      <w:tblBorders>
        <w:top w:val="single" w:sz="6" w:color="CCCCCC"/>
        <w:left w:val="single" w:sz="6" w:color="CCCCCC"/>
        <w:right w:val="single" w:sz="6" w:color="CCCCCC"/>
        <w:bottom w:val="single" w:sz="6" w:color="CCCCCC"/>
        <w:insideH w:val="single" w:sz="6" w:color="CCCCCC"/>
        <w:insideV w:val="single" w:sz="6" w:color="CCCCCC"/>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2026-08-12T01:13:00+00:00</dcterms:created>
  <dcterms:modified xsi:type="dcterms:W3CDTF">2026-08-12T01:13:00+00:00</dcterms:modified>
</cp:coreProperties>
</file>

<file path=docProps/custom.xml><?xml version="1.0" encoding="utf-8"?>
<Properties xmlns="http://schemas.openxmlformats.org/officeDocument/2006/custom-properties" xmlns:vt="http://schemas.openxmlformats.org/officeDocument/2006/docPropsVTypes"/>
</file>