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 xml:space="preserve">HC – </w:t>
                    </w:r>
                    <w:proofErr w:type="spellStart"/>
                    <w:r>
                      <w:rPr>
                        <w:rFonts w:ascii="Cambria" w:hAnsi="Cambria"/>
                        <w:b/>
                        <w:bCs/>
                        <w:color w:val="365F91"/>
                        <w:sz w:val="48"/>
                        <w:szCs w:val="48"/>
                      </w:rPr>
                      <w:t>HasCycle</w:t>
                    </w:r>
                    <w:proofErr w:type="spellEnd"/>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EndPr/>
              <w:sdtContent>
                <w:tc>
                  <w:tcPr>
                    <w:tcW w:w="5746" w:type="dxa"/>
                  </w:tcPr>
                  <w:p w:rsidR="00342282" w:rsidRDefault="00342282">
                    <w:pPr>
                      <w:pStyle w:val="Nessunaspaziatura"/>
                    </w:pPr>
                    <w:r>
                      <w:t xml:space="preserve"> Si presenta l’implementazione dell’algoritmo </w:t>
                    </w:r>
                    <w:proofErr w:type="spellStart"/>
                    <w:r>
                      <w:t>hasCycle</w:t>
                    </w:r>
                    <w:proofErr w:type="spellEnd"/>
                    <w:r>
                      <w:t xml:space="preserve"> nelle sue versioni DFS e UF, insieme a un algoritmo che genera grafi non orientati connessi e un decoratore con ruolo di </w:t>
                    </w:r>
                    <w:proofErr w:type="spellStart"/>
                    <w:r>
                      <w:t>profiler</w:t>
                    </w:r>
                    <w:proofErr w:type="spellEnd"/>
                    <w:r>
                      <w:t>.</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342282" w:rsidRDefault="00342282">
                    <w:pPr>
                      <w:pStyle w:val="Nessunaspaziatura"/>
                      <w:rPr>
                        <w:b/>
                        <w:bCs/>
                      </w:rPr>
                    </w:pPr>
                    <w:proofErr w:type="spellStart"/>
                    <w:r>
                      <w:rPr>
                        <w:b/>
                        <w:bCs/>
                      </w:rPr>
                      <w:t>Mihai</w:t>
                    </w:r>
                    <w:proofErr w:type="spellEnd"/>
                    <w:r>
                      <w:rPr>
                        <w:b/>
                        <w:bCs/>
                      </w:rPr>
                      <w:t xml:space="preserve"> </w:t>
                    </w:r>
                    <w:proofErr w:type="spellStart"/>
                    <w:r>
                      <w:rPr>
                        <w:b/>
                        <w:bCs/>
                      </w:rPr>
                      <w:t>Jianu</w:t>
                    </w:r>
                    <w:proofErr w:type="spellEnd"/>
                    <w:r>
                      <w:rPr>
                        <w:b/>
                        <w:bCs/>
                      </w:rPr>
                      <w:t>, Daniele La Prova, Lorenzo Mei</w:t>
                    </w:r>
                  </w:p>
                </w:tc>
              </w:sdtContent>
            </w:sdt>
          </w:tr>
          <w:tr w:rsidR="00342282">
            <w:sdt>
              <w:sdtPr>
                <w:rPr>
                  <w:b/>
                  <w:bCs/>
                </w:rPr>
                <w:alias w:val="Data"/>
                <w:id w:val="703864210"/>
                <w:placeholder>
                  <w:docPart w:val="B736AE7F96AD4347A58AE2A669B9959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6F6F26">
          <w:r>
            <w:rPr>
              <w:noProof/>
            </w:rPr>
            <w:pict>
              <v:group id="_x0000_s1036" style="position:absolute;margin-left:1561.2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2465.2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r>
        <w:rPr>
          <w:rFonts w:ascii="Verdana" w:hAnsi="Verdana" w:cs="Times New Roman"/>
        </w:rPr>
        <w:t>Copertina;</w:t>
      </w:r>
      <w:bookmarkStart w:id="0" w:name="Indice"/>
      <w:bookmarkEnd w:id="0"/>
      <w:r>
        <w:rPr>
          <w:rFonts w:ascii="Verdana" w:hAnsi="Verdana" w:cs="Times New Roman"/>
        </w:rPr>
        <w:t xml:space="preserve"> ……………………………………………………………………</w:t>
      </w:r>
      <w:proofErr w:type="gramStart"/>
      <w:r>
        <w:rPr>
          <w:rFonts w:ascii="Verdana" w:hAnsi="Verdana" w:cs="Times New Roman"/>
        </w:rPr>
        <w:t>…….</w:t>
      </w:r>
      <w:proofErr w:type="gramEnd"/>
      <w:r>
        <w:rPr>
          <w:rFonts w:ascii="Verdana" w:hAnsi="Verdana" w:cs="Times New Roman"/>
        </w:rPr>
        <w:t>.………………1</w:t>
      </w:r>
    </w:p>
    <w:p w:rsidR="0096011A" w:rsidRDefault="00342282">
      <w:pPr>
        <w:pStyle w:val="Paragrafoelenco"/>
        <w:numPr>
          <w:ilvl w:val="0"/>
          <w:numId w:val="9"/>
        </w:numPr>
        <w:rPr>
          <w:rFonts w:ascii="Verdana" w:hAnsi="Verdana" w:cs="Times New Roman"/>
        </w:rPr>
      </w:pPr>
      <w:r>
        <w:rPr>
          <w:rFonts w:ascii="Verdana" w:hAnsi="Verdana" w:cs="Times New Roman"/>
        </w:rPr>
        <w:t>Indice; …………………………………………………………………………………………………2</w:t>
      </w:r>
    </w:p>
    <w:p w:rsidR="0096011A" w:rsidRDefault="00342282">
      <w:pPr>
        <w:pStyle w:val="Paragrafoelenco"/>
        <w:numPr>
          <w:ilvl w:val="1"/>
          <w:numId w:val="9"/>
        </w:numPr>
        <w:rPr>
          <w:rFonts w:ascii="Verdana" w:hAnsi="Verdana" w:cs="Times New Roman"/>
        </w:rPr>
      </w:pPr>
      <w:r>
        <w:rPr>
          <w:rFonts w:ascii="Verdana" w:hAnsi="Verdana" w:cs="Times New Roman"/>
        </w:rPr>
        <w:t xml:space="preserve">Strategia di </w:t>
      </w:r>
      <w:proofErr w:type="gramStart"/>
      <w:r>
        <w:rPr>
          <w:rFonts w:ascii="Verdana" w:hAnsi="Verdana" w:cs="Times New Roman"/>
        </w:rPr>
        <w:t>Implementazione;…</w:t>
      </w:r>
      <w:proofErr w:type="gramEnd"/>
      <w:r>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 xml:space="preserve">Implementazione di </w:t>
      </w:r>
      <w:proofErr w:type="gramStart"/>
      <w:r>
        <w:rPr>
          <w:rFonts w:ascii="Verdana" w:hAnsi="Verdana" w:cs="Times New Roman"/>
        </w:rPr>
        <w:t>QSS;…</w:t>
      </w:r>
      <w:proofErr w:type="gramEnd"/>
      <w:r>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 xml:space="preserve">Implementazione di SM e </w:t>
      </w:r>
      <w:proofErr w:type="gramStart"/>
      <w:r>
        <w:rPr>
          <w:rFonts w:ascii="Verdana" w:hAnsi="Verdana" w:cs="Times New Roman"/>
        </w:rPr>
        <w:t>SMS;…</w:t>
      </w:r>
      <w:proofErr w:type="gramEnd"/>
      <w:r>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 xml:space="preserve">Strategie </w:t>
      </w:r>
      <w:proofErr w:type="gramStart"/>
      <w:r>
        <w:rPr>
          <w:rFonts w:ascii="Verdana" w:hAnsi="Verdana" w:cs="Times New Roman"/>
        </w:rPr>
        <w:t>Scartate;…</w:t>
      </w:r>
      <w:proofErr w:type="gramEnd"/>
      <w:r>
        <w:rPr>
          <w:rFonts w:ascii="Verdana" w:hAnsi="Verdana" w:cs="Times New Roman"/>
        </w:rPr>
        <w:t>…………………………………………………………………4</w:t>
      </w:r>
    </w:p>
    <w:p w:rsidR="0096011A" w:rsidRDefault="00342282">
      <w:pPr>
        <w:pStyle w:val="Paragrafoelenco"/>
        <w:numPr>
          <w:ilvl w:val="0"/>
          <w:numId w:val="9"/>
        </w:numPr>
        <w:rPr>
          <w:rFonts w:ascii="Verdana" w:hAnsi="Verdana" w:cs="Times New Roman"/>
        </w:rPr>
      </w:pPr>
      <w:r>
        <w:rPr>
          <w:rFonts w:ascii="Verdana" w:hAnsi="Verdana" w:cs="Times New Roman"/>
        </w:rPr>
        <w:t xml:space="preserve">Raccolta ed elaborazione </w:t>
      </w:r>
      <w:proofErr w:type="gramStart"/>
      <w:r>
        <w:rPr>
          <w:rFonts w:ascii="Verdana" w:hAnsi="Verdana" w:cs="Times New Roman"/>
        </w:rPr>
        <w:t>dati;…</w:t>
      </w:r>
      <w:proofErr w:type="gramEnd"/>
      <w:r>
        <w:rPr>
          <w:rFonts w:ascii="Verdana" w:hAnsi="Verdana" w:cs="Times New Roman"/>
        </w:rPr>
        <w:t>…………………………………………………….....5</w:t>
      </w:r>
    </w:p>
    <w:p w:rsidR="0096011A" w:rsidRDefault="00342282">
      <w:pPr>
        <w:pStyle w:val="Paragrafoelenco"/>
        <w:numPr>
          <w:ilvl w:val="1"/>
          <w:numId w:val="9"/>
        </w:numPr>
        <w:rPr>
          <w:rFonts w:ascii="Verdana" w:hAnsi="Verdana" w:cs="Times New Roman"/>
        </w:rPr>
      </w:pPr>
      <w:r>
        <w:rPr>
          <w:rFonts w:ascii="Verdana" w:hAnsi="Verdana" w:cs="Times New Roman"/>
        </w:rPr>
        <w:t xml:space="preserve">Implementazione </w:t>
      </w:r>
      <w:proofErr w:type="gramStart"/>
      <w:r>
        <w:rPr>
          <w:rFonts w:ascii="Verdana" w:hAnsi="Verdana" w:cs="Times New Roman"/>
        </w:rPr>
        <w:t>Profiler;…</w:t>
      </w:r>
      <w:proofErr w:type="gramEnd"/>
      <w:r>
        <w:rPr>
          <w:rFonts w:ascii="Verdana" w:hAnsi="Verdana" w:cs="Times New Roman"/>
        </w:rPr>
        <w:t>……………………………………………………..5</w:t>
      </w:r>
    </w:p>
    <w:p w:rsidR="0096011A" w:rsidRDefault="00342282">
      <w:pPr>
        <w:pStyle w:val="Paragrafoelenco"/>
        <w:numPr>
          <w:ilvl w:val="1"/>
          <w:numId w:val="9"/>
        </w:numPr>
        <w:rPr>
          <w:rFonts w:ascii="Verdana" w:hAnsi="Verdana" w:cs="Times New Roman"/>
        </w:rPr>
      </w:pPr>
      <w:r>
        <w:rPr>
          <w:rFonts w:ascii="Verdana" w:hAnsi="Verdana" w:cs="Times New Roman"/>
        </w:rPr>
        <w:t xml:space="preserve">Grafici e </w:t>
      </w:r>
      <w:proofErr w:type="gramStart"/>
      <w:r>
        <w:rPr>
          <w:rFonts w:ascii="Verdana" w:hAnsi="Verdana" w:cs="Times New Roman"/>
        </w:rPr>
        <w:t>Tabelle;…</w:t>
      </w:r>
      <w:proofErr w:type="gramEnd"/>
      <w:r>
        <w:rPr>
          <w:rFonts w:ascii="Verdana" w:hAnsi="Verdana" w:cs="Times New Roman"/>
        </w:rPr>
        <w:t>…………………………………………………………………….5</w:t>
      </w:r>
    </w:p>
    <w:p w:rsidR="0096011A" w:rsidRDefault="00342282">
      <w:pPr>
        <w:pStyle w:val="Paragrafoelenco"/>
        <w:numPr>
          <w:ilvl w:val="0"/>
          <w:numId w:val="9"/>
        </w:numPr>
        <w:rPr>
          <w:rFonts w:ascii="Verdana" w:hAnsi="Verdana" w:cs="Times New Roman"/>
        </w:rPr>
      </w:pPr>
      <w:r>
        <w:rPr>
          <w:rFonts w:ascii="Verdana" w:hAnsi="Verdana" w:cs="Times New Roman"/>
        </w:rPr>
        <w:t>Approfondimenti;</w:t>
      </w:r>
    </w:p>
    <w:p w:rsidR="0096011A" w:rsidRDefault="00342282">
      <w:pPr>
        <w:pStyle w:val="Paragrafoelenco"/>
        <w:numPr>
          <w:ilvl w:val="0"/>
          <w:numId w:val="12"/>
        </w:numPr>
        <w:rPr>
          <w:rFonts w:ascii="Verdana" w:hAnsi="Verdana" w:cs="Times New Roman"/>
        </w:rPr>
      </w:pPr>
      <w:r>
        <w:rPr>
          <w:rFonts w:ascii="Verdana" w:hAnsi="Verdana" w:cs="Times New Roman"/>
        </w:rPr>
        <w:t xml:space="preserve">Cenni </w:t>
      </w:r>
      <w:proofErr w:type="gramStart"/>
      <w:r>
        <w:rPr>
          <w:rFonts w:ascii="Verdana" w:hAnsi="Verdana" w:cs="Times New Roman"/>
        </w:rPr>
        <w:t>storici;…</w:t>
      </w:r>
      <w:proofErr w:type="gramEnd"/>
      <w:r>
        <w:rPr>
          <w:rFonts w:ascii="Verdana" w:hAnsi="Verdana" w:cs="Times New Roman"/>
        </w:rPr>
        <w:t>…………………………………………………………………………14</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proofErr w:type="spellStart"/>
      <w:r>
        <w:rPr>
          <w:rFonts w:ascii="Courier New" w:hAnsi="Courier New"/>
        </w:rPr>
        <w:t>gGenerator</w:t>
      </w:r>
      <w:proofErr w:type="spellEnd"/>
      <w:r>
        <w:rPr>
          <w:rFonts w:ascii="Courier New" w:hAnsi="Courier New"/>
        </w:rPr>
        <w:t xml:space="preserve"> (</w:t>
      </w:r>
      <w:r>
        <w:rPr>
          <w:rFonts w:ascii="Verdana" w:hAnsi="Verdana"/>
          <w:b/>
          <w:bCs/>
        </w:rPr>
        <w:t>GG</w:t>
      </w:r>
      <w:r>
        <w:rPr>
          <w:rFonts w:ascii="Courier New" w:hAnsi="Courier New"/>
        </w:rPr>
        <w:t>)</w:t>
      </w:r>
      <w:r>
        <w:rPr>
          <w:rFonts w:ascii="Verdana" w:hAnsi="Verdana"/>
        </w:rPr>
        <w:t xml:space="preserve">, che genera grafi non orientati connessi (a)ciclici rappresentati come matrice di </w:t>
      </w:r>
      <w:proofErr w:type="spellStart"/>
      <w:r>
        <w:rPr>
          <w:rFonts w:ascii="Verdana" w:hAnsi="Verdana"/>
        </w:rPr>
        <w:t>adiacienza</w:t>
      </w:r>
      <w:proofErr w:type="spellEnd"/>
      <w:r>
        <w:rPr>
          <w:rFonts w:ascii="Verdana" w:hAnsi="Verdana"/>
        </w:rPr>
        <w:t>;</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proofErr w:type="spellStart"/>
      <w:r>
        <w:rPr>
          <w:rFonts w:ascii="Courier New" w:hAnsi="Courier New"/>
        </w:rPr>
        <w:t>hasCycle</w:t>
      </w:r>
      <w:proofErr w:type="spellEnd"/>
      <w:r>
        <w:rPr>
          <w:rFonts w:ascii="Courier New" w:hAnsi="Courier New"/>
        </w:rPr>
        <w:t xml:space="preserv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w:t>
      </w:r>
      <w:proofErr w:type="spellStart"/>
      <w:r>
        <w:rPr>
          <w:rFonts w:ascii="Verdana" w:hAnsi="Verdana"/>
        </w:rPr>
        <w:t>Find</w:t>
      </w:r>
      <w:proofErr w:type="spellEnd"/>
      <w:r>
        <w:rPr>
          <w:rFonts w:ascii="Verdana" w:hAnsi="Verdana"/>
        </w:rPr>
        <w:t xml:space="preserve">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w:t>
      </w:r>
      <w:proofErr w:type="spellStart"/>
      <w:r>
        <w:rPr>
          <w:rFonts w:ascii="Courier New" w:hAnsi="Courier New"/>
        </w:rPr>
        <w:t>profiler</w:t>
      </w:r>
      <w:proofErr w:type="spellEnd"/>
      <w:r>
        <w:rPr>
          <w:rFonts w:ascii="Courier New" w:hAnsi="Courier New"/>
        </w:rPr>
        <w:t xml:space="preserve"> (</w:t>
      </w:r>
      <w:r>
        <w:rPr>
          <w:rFonts w:ascii="Verdana" w:hAnsi="Verdana"/>
          <w:b/>
          <w:bCs/>
        </w:rPr>
        <w:t>P</w:t>
      </w:r>
      <w:r>
        <w:rPr>
          <w:rFonts w:ascii="Courier New" w:hAnsi="Courier New"/>
        </w:rPr>
        <w:t>)</w:t>
      </w:r>
      <w:r>
        <w:rPr>
          <w:rFonts w:ascii="Verdana" w:hAnsi="Verdana"/>
        </w:rPr>
        <w:t xml:space="preserve">, che </w:t>
      </w:r>
      <w:proofErr w:type="spellStart"/>
      <w:r>
        <w:rPr>
          <w:rFonts w:ascii="Verdana" w:hAnsi="Verdana"/>
        </w:rPr>
        <w:t>regsitra</w:t>
      </w:r>
      <w:proofErr w:type="spellEnd"/>
      <w:r>
        <w:rPr>
          <w:rFonts w:ascii="Verdana" w:hAnsi="Verdana"/>
        </w:rPr>
        <w:t xml:space="preserve">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 xml:space="preserve">uttura dati le matrici di </w:t>
      </w:r>
      <w:proofErr w:type="gramStart"/>
      <w:r w:rsidR="001B5ACE">
        <w:rPr>
          <w:rFonts w:ascii="Verdana" w:hAnsi="Verdana"/>
        </w:rPr>
        <w:t>adiac</w:t>
      </w:r>
      <w:r>
        <w:rPr>
          <w:rFonts w:ascii="Verdana" w:hAnsi="Verdana"/>
        </w:rPr>
        <w:t>enza,  in</w:t>
      </w:r>
      <w:proofErr w:type="gramEnd"/>
      <w:r>
        <w:rPr>
          <w:rFonts w:ascii="Verdana" w:hAnsi="Verdana"/>
        </w:rPr>
        <w:t xml:space="preserve">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 xml:space="preserve">un tentativo di generazione di un grafo con un numero di </w:t>
      </w:r>
      <w:proofErr w:type="gramStart"/>
      <w:r>
        <w:rPr>
          <w:rFonts w:ascii="Verdana" w:hAnsi="Verdana"/>
        </w:rPr>
        <w:t>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può</w:t>
      </w:r>
      <w:proofErr w:type="gramEnd"/>
      <w:r>
        <w:rPr>
          <w:rFonts w:ascii="Verdana" w:hAnsi="Verdana"/>
        </w:rPr>
        <w:t xml:space="preserve"> comportare seri </w:t>
      </w:r>
      <w:proofErr w:type="spellStart"/>
      <w:r>
        <w:rPr>
          <w:rFonts w:ascii="Verdana" w:hAnsi="Verdana"/>
        </w:rPr>
        <w:t>rallentamendi</w:t>
      </w:r>
      <w:proofErr w:type="spellEnd"/>
      <w:r>
        <w:rPr>
          <w:rFonts w:ascii="Verdana" w:hAnsi="Verdana"/>
        </w:rPr>
        <w:t xml:space="preserve"> della macchina, fino al </w:t>
      </w:r>
      <w:proofErr w:type="spellStart"/>
      <w:r>
        <w:rPr>
          <w:rFonts w:ascii="Verdana" w:hAnsi="Verdana"/>
        </w:rPr>
        <w:t>freeze</w:t>
      </w:r>
      <w:proofErr w:type="spellEnd"/>
      <w:r>
        <w:rPr>
          <w:rFonts w:ascii="Verdana" w:hAnsi="Verdana"/>
        </w:rPr>
        <w:t xml:space="preserve"> totale. Per tale ragione, il valore </w:t>
      </w:r>
      <w:proofErr w:type="gramStart"/>
      <w:r>
        <w:rPr>
          <w:rFonts w:ascii="Verdana" w:hAnsi="Verdana"/>
        </w:rPr>
        <w:t xml:space="preserve">di </w:t>
      </w:r>
      <m:oMath>
        <m:r>
          <w:rPr>
            <w:rFonts w:ascii="Cambria Math" w:hAnsi="Cambria Math"/>
          </w:rPr>
          <m:t>n</m:t>
        </m:r>
      </m:oMath>
      <w:r w:rsidR="001B5ACE">
        <w:rPr>
          <w:rFonts w:ascii="Verdana" w:hAnsi="Verdana"/>
        </w:rPr>
        <w:t xml:space="preserve"> </w:t>
      </w:r>
      <w:r>
        <w:rPr>
          <w:rFonts w:ascii="Verdana" w:hAnsi="Verdana"/>
        </w:rPr>
        <w:t>è</w:t>
      </w:r>
      <w:proofErr w:type="gramEnd"/>
      <w:r>
        <w:rPr>
          <w:rFonts w:ascii="Verdana" w:hAnsi="Verdana"/>
        </w:rPr>
        <w:t xml:space="preserve">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w:proofErr w:type="spellStart"/>
        <m:r>
          <m:rPr>
            <m:nor/>
          </m:rPr>
          <m:t>tail</m:t>
        </m:r>
        <w:proofErr w:type="spellEnd"/>
        <m:r>
          <m:rPr>
            <m:nor/>
          </m:rPr>
          <m:t>,</m:t>
        </m:r>
        <m:r>
          <m:rPr>
            <m:nor/>
          </m:rPr>
          <w:rPr>
            <w:rFonts w:ascii="Cambria Math"/>
          </w:rPr>
          <m:t xml:space="preserve"> </m:t>
        </m:r>
        <m:r>
          <m:rPr>
            <m:nor/>
          </m:rPr>
          <m:t>head</m:t>
        </m:r>
        <m:r>
          <m:rPr>
            <m:nor/>
          </m:rPr>
          <w:rPr>
            <w:rFonts w:ascii="Cambria Math"/>
          </w:rPr>
          <m:t xml:space="preserve"> </m:t>
        </m:r>
        <m:r>
          <m:rPr>
            <m:nor/>
          </m:rPr>
          <m:t xml:space="preserve">) e l'arco ( head, </m:t>
        </m:r>
        <w:proofErr w:type="spellStart"/>
        <m:r>
          <m:rPr>
            <m:nor/>
          </m:rPr>
          <m:t>tail</m:t>
        </m:r>
        <w:proofErr w:type="spellEnd"/>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 xml:space="preserve">cycle </m:t>
        </m:r>
        <m:r>
          <m:rPr>
            <m:nor/>
          </m:rPr>
          <m:t>archi tra nodi non adiacenti tra loro</m:t>
        </m:r>
      </m:oMath>
    </w:p>
    <w:p w:rsidR="0096011A" w:rsidRDefault="0096011A">
      <w:pPr>
        <w:pStyle w:val="Standard"/>
        <w:numPr>
          <w:ilvl w:val="0"/>
          <w:numId w:val="14"/>
        </w:numPr>
        <w:jc w:val="both"/>
      </w:pPr>
      <w:proofErr w:type="spellStart"/>
      <m:oMath>
        <m:r>
          <m:rPr>
            <m:nor/>
          </m:rPr>
          <m:t>return</m:t>
        </m:r>
        <w:proofErr w:type="spellEnd"/>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w:t>
      </w:r>
      <w:proofErr w:type="gramStart"/>
      <w:r>
        <w:rPr>
          <w:rFonts w:ascii="Verdana" w:hAnsi="Verdana"/>
        </w:rPr>
        <w:t xml:space="preserve">nodi </w:t>
      </w:r>
      <m:oMath>
        <m:r>
          <w:rPr>
            <w:rFonts w:ascii="Cambria Math" w:hAnsi="Cambria Math"/>
          </w:rPr>
          <m:t>n</m:t>
        </m:r>
      </m:oMath>
      <w:r>
        <w:rPr>
          <w:rFonts w:ascii="Verdana" w:hAnsi="Verdana"/>
        </w:rPr>
        <w:t>,</w:t>
      </w:r>
      <w:proofErr w:type="gramEnd"/>
      <w:r>
        <w:rPr>
          <w:rFonts w:ascii="Verdana" w:hAnsi="Verdana"/>
        </w:rPr>
        <w:t xml:space="preserve"> il range di rappresentazione dei valori dei nodi </w:t>
      </w:r>
      <m:oMath>
        <m:r>
          <w:rPr>
            <w:rFonts w:ascii="Cambria Math" w:hAnsi="Cambria Math"/>
          </w:rPr>
          <m:t xml:space="preserve">rangeG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proofErr w:type="gramStart"/>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w:t>
      </w:r>
      <w:proofErr w:type="gramEnd"/>
      <w:r>
        <w:rPr>
          <w:rFonts w:ascii="Verdana" w:hAnsi="Verdana"/>
          <w:color w:val="000000"/>
          <w:shd w:val="clear" w:color="auto" w:fill="FFFFFF"/>
        </w:rPr>
        <w:t xml:space="preserv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w:t>
      </w:r>
      <w:proofErr w:type="spellStart"/>
      <w:r>
        <w:rPr>
          <w:rFonts w:ascii="Verdana" w:hAnsi="Verdana"/>
          <w:color w:val="000000"/>
          <w:shd w:val="clear" w:color="auto" w:fill="FFFFFF"/>
        </w:rPr>
        <w:t>almente</w:t>
      </w:r>
      <w:proofErr w:type="spellEnd"/>
      <w:r>
        <w:rPr>
          <w:rFonts w:ascii="Verdana" w:hAnsi="Verdana"/>
          <w:color w:val="000000"/>
          <w:shd w:val="clear" w:color="auto" w:fill="FFFFFF"/>
        </w:rPr>
        <w:t xml:space="preserve"> da </w:t>
      </w:r>
      <m:oMath>
        <m:r>
          <w:rPr>
            <w:rFonts w:ascii="Cambria Math" w:hAnsi="Cambria Math"/>
          </w:rPr>
          <m:t>n</m:t>
        </m:r>
      </m:oMath>
      <w:r>
        <w:rPr>
          <w:rFonts w:ascii="Verdana" w:hAnsi="Verdana"/>
          <w:color w:val="000000"/>
          <w:shd w:val="clear" w:color="auto" w:fill="FFFFFF"/>
        </w:rPr>
        <w:t xml:space="preserve"> nodi. Inoltre, sceglie un altro </w:t>
      </w:r>
      <w:proofErr w:type="gramStart"/>
      <w:r>
        <w:rPr>
          <w:rFonts w:ascii="Verdana" w:hAnsi="Verdana"/>
          <w:color w:val="000000"/>
          <w:shd w:val="clear" w:color="auto" w:fill="FFFFFF"/>
        </w:rPr>
        <w:t xml:space="preserve">nodo </w:t>
      </w:r>
      <m:oMath>
        <m:r>
          <w:rPr>
            <w:rFonts w:ascii="Cambria Math" w:hAnsi="Cambria Math"/>
          </w:rPr>
          <m:t>head</m:t>
        </m:r>
      </m:oMath>
      <w:r>
        <w:rPr>
          <w:rFonts w:ascii="Verdana" w:hAnsi="Verdana"/>
          <w:color w:val="000000"/>
          <w:shd w:val="clear" w:color="auto" w:fill="FFFFFF"/>
        </w:rPr>
        <w:t xml:space="preserve"> casuale</w:t>
      </w:r>
      <w:proofErr w:type="gramEnd"/>
      <w:r>
        <w:rPr>
          <w:rFonts w:ascii="Verdana" w:hAnsi="Verdana"/>
          <w:color w:val="000000"/>
          <w:shd w:val="clear" w:color="auto" w:fill="FFFFFF"/>
        </w:rPr>
        <w:t xml:space="preserv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w:t>
      </w:r>
      <w:proofErr w:type="gramStart"/>
      <w:r>
        <w:rPr>
          <w:rFonts w:ascii="Verdana" w:hAnsi="Verdana"/>
          <w:color w:val="000000"/>
          <w:shd w:val="clear" w:color="auto" w:fill="FFFFFF"/>
        </w:rPr>
        <w:t xml:space="preserve">con </w:t>
      </w:r>
      <m:oMath>
        <m:r>
          <w:rPr>
            <w:rFonts w:ascii="Cambria Math" w:hAnsi="Cambria Math"/>
          </w:rPr>
          <m:t>n</m:t>
        </m:r>
      </m:oMath>
      <w:r>
        <w:rPr>
          <w:rFonts w:ascii="Verdana" w:hAnsi="Verdana"/>
          <w:color w:val="000000"/>
          <w:shd w:val="clear" w:color="auto" w:fill="FFFFFF"/>
        </w:rPr>
        <w:t xml:space="preserve"> nodi</w:t>
      </w:r>
      <w:proofErr w:type="gramEnd"/>
      <w:r>
        <w:rPr>
          <w:rFonts w:ascii="Verdana" w:hAnsi="Verdana"/>
          <w:color w:val="000000"/>
          <w:shd w:val="clear" w:color="auto" w:fill="FFFFFF"/>
        </w:rPr>
        <w:t xml:space="preserve"> e </w:t>
      </w:r>
      <m:oMath>
        <m:r>
          <w:rPr>
            <w:rFonts w:ascii="Cambria Math" w:hAnsi="Cambria Math"/>
          </w:rPr>
          <m:t>2n-2</m:t>
        </m:r>
      </m:oMath>
      <w:r>
        <w:rPr>
          <w:rFonts w:ascii="Verdana" w:hAnsi="Verdana"/>
          <w:color w:val="000000"/>
          <w:shd w:val="clear" w:color="auto" w:fill="FFFFFF"/>
        </w:rPr>
        <w:t xml:space="preserve"> archi. Inoltre, </w:t>
      </w:r>
      <w:proofErr w:type="gramStart"/>
      <w:r>
        <w:rPr>
          <w:rFonts w:ascii="Verdana" w:hAnsi="Verdana"/>
          <w:color w:val="000000"/>
          <w:shd w:val="clear" w:color="auto" w:fill="FFFFFF"/>
        </w:rPr>
        <w:t xml:space="preserve">aggiunge </w:t>
      </w:r>
      <m:oMath>
        <m:r>
          <w:rPr>
            <w:rFonts w:ascii="Cambria Math" w:hAnsi="Cambria Math"/>
          </w:rPr>
          <m:t>cycle</m:t>
        </m:r>
      </m:oMath>
      <w:r>
        <w:rPr>
          <w:rFonts w:ascii="Verdana" w:hAnsi="Verdana"/>
          <w:color w:val="000000"/>
          <w:shd w:val="clear" w:color="auto" w:fill="FFFFFF"/>
        </w:rPr>
        <w:t xml:space="preserve"> archi</w:t>
      </w:r>
      <w:proofErr w:type="gramEnd"/>
      <w:r>
        <w:rPr>
          <w:rFonts w:ascii="Verdana" w:hAnsi="Verdana"/>
          <w:color w:val="000000"/>
          <w:shd w:val="clear" w:color="auto" w:fill="FFFFFF"/>
        </w:rPr>
        <w:t xml:space="preserve">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w:t>
      </w:r>
      <w:proofErr w:type="gramStart"/>
      <w:r>
        <w:rPr>
          <w:rFonts w:ascii="Verdana" w:hAnsi="Verdana"/>
          <w:color w:val="000000"/>
          <w:shd w:val="clear" w:color="auto" w:fill="FFFFFF"/>
        </w:rPr>
        <w:t xml:space="preserve">è </w:t>
      </w:r>
      <m:oMath>
        <m:r>
          <w:rPr>
            <w:rFonts w:ascii="Cambria Math" w:hAnsi="Cambria Math"/>
          </w:rPr>
          <m:t>O(n-1)</m:t>
        </m:r>
      </m:oMath>
      <w:r>
        <w:rPr>
          <w:rFonts w:ascii="Verdana" w:hAnsi="Verdana"/>
        </w:rPr>
        <w:t xml:space="preserve"> </w:t>
      </w:r>
      <w:r>
        <w:rPr>
          <w:rFonts w:ascii="Verdana" w:hAnsi="Verdana"/>
          <w:color w:val="000000"/>
          <w:shd w:val="clear" w:color="auto" w:fill="FFFFFF"/>
        </w:rPr>
        <w:t>se</w:t>
      </w:r>
      <w:proofErr w:type="gramEnd"/>
      <w:r>
        <w:rPr>
          <w:rFonts w:ascii="Verdana" w:hAnsi="Verdana"/>
          <w:color w:val="000000"/>
          <w:shd w:val="clear" w:color="auto" w:fill="FFFFFF"/>
        </w:rPr>
        <w:t xml:space="preserv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w:t>
      </w:r>
      <w:proofErr w:type="gramStart"/>
      <w:r>
        <w:rPr>
          <w:rFonts w:ascii="Verdana" w:hAnsi="Verdana"/>
          <w:color w:val="000000"/>
          <w:shd w:val="clear" w:color="auto" w:fill="FFFFFF"/>
        </w:rPr>
        <w:t xml:space="preserve">a </w:t>
      </w:r>
      <m:oMath>
        <m:r>
          <w:rPr>
            <w:rFonts w:ascii="Cambria Math" w:hAnsi="Cambria Math"/>
          </w:rPr>
          <m:t>O(n-1+cycle)</m:t>
        </m:r>
      </m:oMath>
      <w:r>
        <w:rPr>
          <w:rFonts w:ascii="Verdana" w:hAnsi="Verdana"/>
          <w:color w:val="000000"/>
          <w:shd w:val="clear" w:color="auto" w:fill="FFFFFF"/>
        </w:rPr>
        <w:t>,</w:t>
      </w:r>
      <w:proofErr w:type="gramEnd"/>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proofErr w:type="gramStart"/>
      <w:r>
        <w:rPr>
          <w:rFonts w:ascii="Courier New" w:hAnsi="Courier New"/>
        </w:rPr>
        <w:t>haCycleDFS(</w:t>
      </w:r>
      <w:proofErr w:type="gramEnd"/>
      <w:r>
        <w:rPr>
          <w:rFonts w:ascii="Courier New" w:hAnsi="Courier New"/>
        </w:rPr>
        <w:t>)</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proofErr w:type="gramStart"/>
      <w:r>
        <w:rPr>
          <w:rFonts w:ascii="Courier New" w:hAnsi="Courier New"/>
        </w:rPr>
        <w:t>debug</w:t>
      </w:r>
      <w:proofErr w:type="gramEnd"/>
      <w:r>
        <w:rPr>
          <w:rFonts w:ascii="Verdana" w:hAnsi="Verdana"/>
        </w:rPr>
        <w:t>, booleano che permette di visualizzare informazioni in più per il debugging;</w:t>
      </w:r>
    </w:p>
    <w:p w:rsidR="0096011A" w:rsidRDefault="00342282">
      <w:pPr>
        <w:pStyle w:val="Paragrafoelenco"/>
        <w:numPr>
          <w:ilvl w:val="0"/>
          <w:numId w:val="2"/>
        </w:numPr>
        <w:jc w:val="both"/>
      </w:pPr>
      <w:proofErr w:type="gramStart"/>
      <w:r>
        <w:rPr>
          <w:rFonts w:ascii="Courier New" w:hAnsi="Courier New"/>
        </w:rPr>
        <w:t>showProfile</w:t>
      </w:r>
      <w:proofErr w:type="gramEnd"/>
      <w:r>
        <w:rPr>
          <w:rFonts w:ascii="Courier New" w:hAnsi="Courier New"/>
        </w:rPr>
        <w:t>,</w:t>
      </w:r>
      <w:r>
        <w:rPr>
          <w:rFonts w:ascii="Verdana" w:hAnsi="Verdana"/>
        </w:rPr>
        <w:t xml:space="preserve"> per la visualizzazione a schermo delle informazioni che vengono scritte dal Decorator all’interno del file (Vedi sezione D_module).</w:t>
      </w:r>
    </w:p>
    <w:p w:rsidR="0096011A" w:rsidRDefault="00342282">
      <w:pPr>
        <w:pStyle w:val="Standard"/>
        <w:jc w:val="both"/>
      </w:pPr>
      <w:r>
        <w:rPr>
          <w:rFonts w:ascii="Verdana" w:hAnsi="Verdana"/>
        </w:rPr>
        <w:t xml:space="preserve">Al suo interno viene creata un’istanza di </w:t>
      </w:r>
      <w:r>
        <w:rPr>
          <w:rFonts w:ascii="Courier New" w:hAnsi="Courier New"/>
        </w:rPr>
        <w:t>CustomGAM</w:t>
      </w:r>
      <w:r>
        <w:rPr>
          <w:rFonts w:ascii="Verdana" w:hAnsi="Verdana"/>
        </w:rPr>
        <w:t xml:space="preserve"> (</w:t>
      </w:r>
      <w:r>
        <w:rPr>
          <w:rFonts w:ascii="Verdana" w:hAnsi="Verdana"/>
          <w:b/>
        </w:rPr>
        <w:t>CGAM</w:t>
      </w:r>
      <w:r>
        <w:rPr>
          <w:rFonts w:ascii="Verdana" w:hAnsi="Verdana"/>
        </w:rPr>
        <w:t xml:space="preserve">), ovvero una sottoclasse della classe </w:t>
      </w:r>
      <w:r>
        <w:rPr>
          <w:rFonts w:ascii="Courier New" w:hAnsi="Courier New"/>
        </w:rPr>
        <w:t>GraphAdjacencyMatrix</w:t>
      </w:r>
      <w:r>
        <w:rPr>
          <w:rFonts w:ascii="Verdana" w:hAnsi="Verdana"/>
        </w:rPr>
        <w:t xml:space="preserve">. Si è scelto di implementare questa sottoclasse per non alterare la struttura del metodo </w:t>
      </w:r>
      <w:proofErr w:type="gramStart"/>
      <w:r>
        <w:rPr>
          <w:rFonts w:ascii="Courier New" w:hAnsi="Courier New"/>
        </w:rPr>
        <w:t>dfs(</w:t>
      </w:r>
      <w:proofErr w:type="gramEnd"/>
      <w:r>
        <w:rPr>
          <w:rFonts w:ascii="Courier New" w:hAnsi="Courier New"/>
        </w:rPr>
        <w:t>)</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proofErr w:type="gramStart"/>
      <w:r>
        <w:rPr>
          <w:rFonts w:ascii="Courier New" w:hAnsi="Courier New"/>
        </w:rPr>
        <w:t>dfsDetectedCycle(</w:t>
      </w:r>
      <w:proofErr w:type="gramEnd"/>
      <w:r>
        <w:rPr>
          <w:rFonts w:ascii="Courier New" w:hAnsi="Courier New"/>
        </w:rPr>
        <w:t>)</w:t>
      </w:r>
      <w:r>
        <w:rPr>
          <w:rFonts w:ascii="Verdana" w:hAnsi="Verdana"/>
        </w:rPr>
        <w:t xml:space="preserve"> presente in CGAM, che prende in input i parametri </w:t>
      </w:r>
      <w:r>
        <w:rPr>
          <w:rFonts w:ascii="Courier New" w:hAnsi="Courier New"/>
        </w:rPr>
        <w:t>rootId</w:t>
      </w:r>
      <w:r>
        <w:rPr>
          <w:rFonts w:ascii="Verdana" w:hAnsi="Verdana"/>
        </w:rPr>
        <w:t xml:space="preserve"> (nodo di partenza della visita DFS) e </w:t>
      </w:r>
      <w:r>
        <w:rPr>
          <w:rFonts w:ascii="Courier New" w:hAnsi="Courier New"/>
        </w:rPr>
        <w:t>debug</w:t>
      </w:r>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 xml:space="preserve">La visita DFS viene implementata attraverso uno stack e vengono aggiunti al suo interno tutti i nodi adiacenti al vertice preso in considerazione che non sono ancora </w:t>
      </w:r>
      <w:proofErr w:type="gramStart"/>
      <w:r>
        <w:rPr>
          <w:rFonts w:ascii="Verdana" w:hAnsi="Verdana"/>
        </w:rPr>
        <w:t>stati</w:t>
      </w:r>
      <w:proofErr w:type="gramEnd"/>
      <w:r>
        <w:rPr>
          <w:rFonts w:ascii="Verdana" w:hAnsi="Verdana"/>
        </w:rPr>
        <w:t xml:space="preserve"> esplorati. Questo vuol dire che se un nodo (A) è presente all’interno dello stack almeno 2 volte, allora esso è stato “visto” da due nodi diversi ma a lui adiacenti (B, C adiacenti ad A). Perché questo dovrebbe implicare la presenza di un ciclo? Perché B e C sono connessi tra loro o attraverso un arco (Figura 1.1) oppure attr</w:t>
      </w:r>
      <w:r w:rsidR="00886759">
        <w:rPr>
          <w:rFonts w:ascii="Verdana" w:hAnsi="Verdana"/>
        </w:rPr>
        <w:t>averso un altro nodo (Figura 2.1</w:t>
      </w:r>
      <w:r>
        <w:rPr>
          <w:rFonts w:ascii="Verdana" w:hAnsi="Verdana"/>
        </w:rPr>
        <w:t>). Infatti se ci siamo fermati sul nodo B, abbiamo “visto” tutti i suoi nodi adiacenti, abbiamo messo A nello stack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Quindi viene effettuato un controllo sullo stack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w:t>
      </w:r>
      <w:proofErr w:type="spellStart"/>
      <w:r>
        <w:rPr>
          <w:rFonts w:ascii="Verdana" w:hAnsi="Verdana" w:cs="Courier New"/>
        </w:rPr>
        <w:t>adiacienza</w:t>
      </w:r>
      <w:proofErr w:type="spellEnd"/>
      <w:r>
        <w:rPr>
          <w:rFonts w:ascii="Verdana" w:hAnsi="Verdana" w:cs="Courier New"/>
        </w:rPr>
        <w:t xml:space="preserve">, </w:t>
      </w:r>
      <w:proofErr w:type="gramStart"/>
      <w:r>
        <w:rPr>
          <w:rFonts w:ascii="Verdana" w:hAnsi="Verdana" w:cs="Courier New"/>
        </w:rPr>
        <w:t xml:space="preserve">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roofErr w:type="gramEnd"/>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20134" cy="3399153"/>
                    </a:xfrm>
                    <a:prstGeom prst="rect">
                      <a:avLst/>
                    </a:prstGeom>
                    <a:noFill/>
                    <a:ln>
                      <a:noFill/>
                      <a:prstDash/>
                    </a:ln>
                  </pic:spPr>
                </pic:pic>
              </a:graphicData>
            </a:graphic>
          </wp:inline>
        </w:drawing>
      </w:r>
    </w:p>
    <w:p w:rsidR="0096011A" w:rsidRDefault="00342282">
      <w:pPr>
        <w:pStyle w:val="Didascalia"/>
        <w:jc w:val="both"/>
      </w:pPr>
      <w:r>
        <w:t>Figura 1.</w:t>
      </w:r>
      <w:r w:rsidR="00886759">
        <w:t>1</w:t>
      </w:r>
      <w:r>
        <w:t xml:space="preserve">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2440305"/>
                    </a:xfrm>
                    <a:prstGeom prst="rect">
                      <a:avLst/>
                    </a:prstGeom>
                    <a:noFill/>
                    <a:ln>
                      <a:noFill/>
                      <a:prstDash/>
                    </a:ln>
                  </pic:spPr>
                </pic:pic>
              </a:graphicData>
            </a:graphic>
          </wp:inline>
        </w:drawing>
      </w:r>
    </w:p>
    <w:p w:rsidR="0096011A" w:rsidRDefault="00342282">
      <w:pPr>
        <w:pStyle w:val="Didascalia"/>
        <w:jc w:val="both"/>
      </w:pPr>
      <w:r>
        <w:t>Figura 2.</w:t>
      </w:r>
      <w:r w:rsidR="00886759">
        <w:t>1</w:t>
      </w:r>
      <w:r>
        <w:t xml:space="preserve">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r w:rsidR="00B33984" w:rsidRPr="001B5ACE">
        <w:rPr>
          <w:rFonts w:ascii="Courier New" w:hAnsi="Courier New" w:cs="Courier New"/>
        </w:rPr>
        <w:t>debug</w:t>
      </w:r>
      <w:r w:rsidR="00B33984">
        <w:rPr>
          <w:rFonts w:ascii="Verdana" w:hAnsi="Verdana" w:cs="Courier New"/>
        </w:rPr>
        <w:t xml:space="preserve"> e </w:t>
      </w:r>
      <w:r w:rsidR="00B33984" w:rsidRPr="001B5ACE">
        <w:rPr>
          <w:rFonts w:ascii="Courier New" w:hAnsi="Courier New" w:cs="Courier New"/>
        </w:rPr>
        <w:t>showProfile</w:t>
      </w:r>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w:t>
      </w:r>
      <w:proofErr w:type="spellStart"/>
      <w:r w:rsidR="003A2FB3">
        <w:rPr>
          <w:rFonts w:ascii="Verdana" w:hAnsi="Verdana" w:cs="Courier New"/>
        </w:rPr>
        <w:t>Find</w:t>
      </w:r>
      <w:proofErr w:type="spellEnd"/>
      <w:r w:rsidR="003A2FB3">
        <w:rPr>
          <w:rFonts w:ascii="Verdana" w:hAnsi="Verdana" w:cs="Courier New"/>
        </w:rPr>
        <w:t>.</w:t>
      </w:r>
      <w:r w:rsidR="00940465">
        <w:rPr>
          <w:rFonts w:ascii="Verdana" w:hAnsi="Verdana" w:cs="Courier New"/>
        </w:rPr>
        <w:t xml:space="preserve"> Tra le varianti disponibili è stato scelto di implementare la versione </w:t>
      </w:r>
      <w:proofErr w:type="spellStart"/>
      <w:r w:rsidR="00940465">
        <w:rPr>
          <w:rFonts w:ascii="Verdana" w:hAnsi="Verdana" w:cs="Courier New"/>
        </w:rPr>
        <w:t>QuickFindBalanced</w:t>
      </w:r>
      <w:proofErr w:type="spellEnd"/>
      <w:r w:rsidR="00940465">
        <w:rPr>
          <w:rFonts w:ascii="Verdana" w:hAnsi="Verdana" w:cs="Courier New"/>
        </w:rPr>
        <w:t xml:space="preserve">, in quanto velocizza al massimo l’operazione di </w:t>
      </w:r>
      <w:proofErr w:type="spellStart"/>
      <w:r w:rsidR="00940465">
        <w:rPr>
          <w:rFonts w:ascii="Verdana" w:hAnsi="Verdana" w:cs="Courier New"/>
        </w:rPr>
        <w:t>find</w:t>
      </w:r>
      <w:proofErr w:type="spellEnd"/>
      <w:r w:rsidR="00940465">
        <w:rPr>
          <w:rFonts w:ascii="Verdana" w:hAnsi="Verdana" w:cs="Courier New"/>
        </w:rPr>
        <w:t xml:space="preserve"> riducendo al minimo l’impatto prestazionale sull’operazione di union. Inoltre, analizzando lo pseudocodice fornito nella Traccia si può notare come a ogni passo vengano effettuate due operazioni di </w:t>
      </w:r>
      <w:proofErr w:type="spellStart"/>
      <w:r w:rsidR="00940465">
        <w:rPr>
          <w:rFonts w:ascii="Verdana" w:hAnsi="Verdana" w:cs="Courier New"/>
        </w:rPr>
        <w:t>find</w:t>
      </w:r>
      <w:proofErr w:type="spellEnd"/>
      <w:r w:rsidR="00940465">
        <w:rPr>
          <w:rFonts w:ascii="Verdana" w:hAnsi="Verdana" w:cs="Courier New"/>
        </w:rPr>
        <w:t xml:space="preserve"> e una di union. Dunque, essendo la </w:t>
      </w:r>
      <w:proofErr w:type="spellStart"/>
      <w:r w:rsidR="00940465">
        <w:rPr>
          <w:rFonts w:ascii="Verdana" w:hAnsi="Verdana" w:cs="Courier New"/>
        </w:rPr>
        <w:t>find</w:t>
      </w:r>
      <w:proofErr w:type="spellEnd"/>
      <w:r w:rsidR="00940465">
        <w:rPr>
          <w:rFonts w:ascii="Verdana" w:hAnsi="Verdana" w:cs="Courier New"/>
        </w:rPr>
        <w:t xml:space="preserve">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proofErr w:type="spellStart"/>
      <w:proofErr w:type="gramStart"/>
      <w:r w:rsidRPr="001B5ACE">
        <w:rPr>
          <w:rFonts w:ascii="Courier New" w:hAnsi="Courier New" w:cs="Courier New"/>
        </w:rPr>
        <w:t>edgeGenerator</w:t>
      </w:r>
      <w:proofErr w:type="spellEnd"/>
      <w:r w:rsidRPr="001B5ACE">
        <w:rPr>
          <w:rFonts w:ascii="Courier New" w:hAnsi="Courier New" w:cs="Courier New"/>
        </w:rPr>
        <w:t>(</w:t>
      </w:r>
      <w:proofErr w:type="gramEnd"/>
      <w:r w:rsidRPr="001B5ACE">
        <w:rPr>
          <w:rFonts w:ascii="Courier New" w:hAnsi="Courier New" w:cs="Courier New"/>
        </w:rPr>
        <w:t>)</w:t>
      </w:r>
      <w:r>
        <w:rPr>
          <w:rFonts w:ascii="Verdana" w:hAnsi="Verdana" w:cs="Courier New"/>
        </w:rPr>
        <w:t>. Ad ogni passo, controlla se i valori della coda e della testa dell’arco corrente siano presenti all’interno di un set della Union-</w:t>
      </w:r>
      <w:proofErr w:type="spellStart"/>
      <w:r>
        <w:rPr>
          <w:rFonts w:ascii="Verdana" w:hAnsi="Verdana" w:cs="Courier New"/>
        </w:rPr>
        <w:t>Find</w:t>
      </w:r>
      <w:proofErr w:type="spellEnd"/>
      <w:r>
        <w:rPr>
          <w:rFonts w:ascii="Verdana" w:hAnsi="Verdana" w:cs="Courier New"/>
        </w:rPr>
        <w:t>,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proofErr w:type="spellStart"/>
      <w:proofErr w:type="gramStart"/>
      <w:r w:rsidR="00940465" w:rsidRPr="001B5ACE">
        <w:rPr>
          <w:rFonts w:ascii="Courier New" w:hAnsi="Courier New" w:cs="Courier New"/>
        </w:rPr>
        <w:t>edgeGenerator</w:t>
      </w:r>
      <w:proofErr w:type="spellEnd"/>
      <w:r w:rsidR="00940465" w:rsidRPr="001B5ACE">
        <w:rPr>
          <w:rFonts w:ascii="Courier New" w:hAnsi="Courier New" w:cs="Courier New"/>
        </w:rPr>
        <w:t>(</w:t>
      </w:r>
      <w:proofErr w:type="gramEnd"/>
      <w:r w:rsidR="00940465" w:rsidRPr="001B5ACE">
        <w:rPr>
          <w:rFonts w:ascii="Courier New" w:hAnsi="Courier New" w:cs="Courier New"/>
        </w:rPr>
        <w:t>)</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Data la natura dell’implementazione della struttura dati Union-</w:t>
      </w:r>
      <w:proofErr w:type="spellStart"/>
      <w:r>
        <w:rPr>
          <w:rFonts w:ascii="Verdana" w:hAnsi="Verdana" w:cs="Courier New"/>
        </w:rPr>
        <w:t>Find</w:t>
      </w:r>
      <w:proofErr w:type="spellEnd"/>
      <w:r>
        <w:rPr>
          <w:rFonts w:ascii="Verdana" w:hAnsi="Verdana" w:cs="Courier New"/>
        </w:rPr>
        <w:t xml:space="preserve"> è stato necessario definire una nuova classe </w:t>
      </w:r>
      <w:proofErr w:type="spellStart"/>
      <w:r w:rsidRPr="001B5ACE">
        <w:rPr>
          <w:rFonts w:ascii="Courier New" w:hAnsi="Courier New" w:cs="Courier New"/>
        </w:rPr>
        <w:t>CustomQFB</w:t>
      </w:r>
      <w:proofErr w:type="spellEnd"/>
      <w:r w:rsidRPr="001B5ACE">
        <w:rPr>
          <w:rFonts w:ascii="Courier New" w:hAnsi="Courier New" w:cs="Courier New"/>
        </w:rPr>
        <w:t>(</w:t>
      </w:r>
      <w:proofErr w:type="spellStart"/>
      <w:r w:rsidRPr="001B5ACE">
        <w:rPr>
          <w:rFonts w:ascii="Courier New" w:hAnsi="Courier New" w:cs="Courier New"/>
        </w:rPr>
        <w:t>QuickFindBalanced</w:t>
      </w:r>
      <w:proofErr w:type="spellEnd"/>
      <w:r w:rsidRPr="001B5ACE">
        <w:rPr>
          <w:rFonts w:ascii="Courier New" w:hAnsi="Courier New" w:cs="Courier New"/>
        </w:rPr>
        <w:t>)</w:t>
      </w:r>
      <w:r w:rsidR="00B33984">
        <w:rPr>
          <w:rFonts w:ascii="Verdana" w:hAnsi="Verdana" w:cs="Courier New"/>
        </w:rPr>
        <w:t xml:space="preserve"> che implementasse il metodo </w:t>
      </w:r>
      <w:proofErr w:type="spellStart"/>
      <w:r w:rsidR="00B33984">
        <w:rPr>
          <w:rFonts w:ascii="Verdana" w:hAnsi="Verdana" w:cs="Courier New"/>
        </w:rPr>
        <w:t>findNode</w:t>
      </w:r>
      <w:proofErr w:type="spellEnd"/>
      <w:r w:rsidR="00B33984">
        <w:rPr>
          <w:rFonts w:ascii="Verdana" w:hAnsi="Verdana" w:cs="Courier New"/>
        </w:rPr>
        <w:t xml:space="preserve">. Tutti i metodi forniti da </w:t>
      </w:r>
      <w:proofErr w:type="spellStart"/>
      <w:r w:rsidR="00B33984">
        <w:rPr>
          <w:rFonts w:ascii="Verdana" w:hAnsi="Verdana" w:cs="Courier New"/>
        </w:rPr>
        <w:t>QuickFindBalanced</w:t>
      </w:r>
      <w:proofErr w:type="spellEnd"/>
      <w:r w:rsidR="00B33984">
        <w:rPr>
          <w:rFonts w:ascii="Verdana" w:hAnsi="Verdana" w:cs="Courier New"/>
        </w:rPr>
        <w:t xml:space="preserve"> richiedono in input un nodo </w:t>
      </w:r>
      <w:proofErr w:type="spellStart"/>
      <w:r w:rsidR="00B33984">
        <w:rPr>
          <w:rFonts w:ascii="Verdana" w:hAnsi="Verdana" w:cs="Courier New"/>
        </w:rPr>
        <w:t>UFBNode</w:t>
      </w:r>
      <w:proofErr w:type="spellEnd"/>
      <w:r w:rsidR="00B33984">
        <w:rPr>
          <w:rFonts w:ascii="Verdana" w:hAnsi="Verdana" w:cs="Courier New"/>
        </w:rPr>
        <w:t xml:space="preserve">, dunque è stata ritenuta necessaria l’implementazione di un metodo </w:t>
      </w:r>
      <w:proofErr w:type="spellStart"/>
      <w:proofErr w:type="gramStart"/>
      <w:r w:rsidR="00B33984" w:rsidRPr="001B5ACE">
        <w:rPr>
          <w:rFonts w:ascii="Courier New" w:hAnsi="Courier New" w:cs="Courier New"/>
        </w:rPr>
        <w:t>findNode</w:t>
      </w:r>
      <w:proofErr w:type="spellEnd"/>
      <w:r w:rsidR="00B33984" w:rsidRPr="001B5ACE">
        <w:rPr>
          <w:rFonts w:ascii="Courier New" w:hAnsi="Courier New" w:cs="Courier New"/>
        </w:rPr>
        <w:t>(</w:t>
      </w:r>
      <w:proofErr w:type="gramEnd"/>
      <w:r w:rsidR="00B33984" w:rsidRPr="001B5ACE">
        <w:rPr>
          <w:rFonts w:ascii="Courier New" w:hAnsi="Courier New" w:cs="Courier New"/>
        </w:rPr>
        <w:t>)</w:t>
      </w:r>
      <w:r w:rsidR="00B33984">
        <w:rPr>
          <w:rFonts w:ascii="Verdana" w:hAnsi="Verdana" w:cs="Courier New"/>
        </w:rPr>
        <w:t xml:space="preserve"> che, preso in input un elemento, restituisse il nodo nella Union-</w:t>
      </w:r>
      <w:proofErr w:type="spellStart"/>
      <w:r w:rsidR="00B33984">
        <w:rPr>
          <w:rFonts w:ascii="Verdana" w:hAnsi="Verdana" w:cs="Courier New"/>
        </w:rPr>
        <w:t>Find</w:t>
      </w:r>
      <w:proofErr w:type="spellEnd"/>
      <w:r w:rsidR="00B33984">
        <w:rPr>
          <w:rFonts w:ascii="Verdana" w:hAnsi="Verdana" w:cs="Courier New"/>
        </w:rPr>
        <w:t xml:space="preserve"> che lo contenesse. Sfruttando il fatto che gli elementi corrispondono agli ID dei vertici di un grafo e che ogni ID è unico si evita di incorrere in ambiguità, poiché tutti i nodi contengono elementi diversi tra loro.</w:t>
      </w:r>
    </w:p>
    <w:p w:rsidR="0096011A" w:rsidRPr="00342282" w:rsidRDefault="00EA5C59" w:rsidP="000E0F90">
      <w:pPr>
        <w:pStyle w:val="Standard"/>
        <w:jc w:val="both"/>
      </w:pPr>
      <w:r>
        <w:rPr>
          <w:rFonts w:ascii="Verdana" w:hAnsi="Verdana" w:cs="Courier New"/>
        </w:rPr>
        <w:t xml:space="preserve">Il caso peggiore si ottiene nel caso in cui il grafo sia connesso aciclico, dunque disponga </w:t>
      </w:r>
      <w:proofErr w:type="gramStart"/>
      <w:r>
        <w:rPr>
          <w:rFonts w:ascii="Verdana" w:hAnsi="Verdana" w:cs="Courier New"/>
        </w:rPr>
        <w:t xml:space="preserve">di </w:t>
      </w:r>
      <m:oMath>
        <m:r>
          <w:rPr>
            <w:rFonts w:ascii="Cambria Math" w:hAnsi="Cambria Math" w:cs="Courier New"/>
          </w:rPr>
          <m:t>n-1</m:t>
        </m:r>
      </m:oMath>
      <w:r>
        <w:rPr>
          <w:rFonts w:ascii="Verdana" w:hAnsi="Verdana" w:cs="Courier New"/>
        </w:rPr>
        <w:t xml:space="preserve"> archi</w:t>
      </w:r>
      <w:proofErr w:type="gramEnd"/>
      <w:r>
        <w:rPr>
          <w:rFonts w:ascii="Verdana" w:hAnsi="Verdana" w:cs="Courier New"/>
        </w:rPr>
        <w:t xml:space="preserve">. Il tempo di esecuzione in tale caso </w:t>
      </w:r>
      <w:proofErr w:type="gramStart"/>
      <w:r>
        <w:rPr>
          <w:rFonts w:ascii="Verdana" w:hAnsi="Verdana" w:cs="Courier New"/>
        </w:rPr>
        <w:t xml:space="preserve">è </w:t>
      </w:r>
      <m:oMath>
        <m:r>
          <w:rPr>
            <w:rFonts w:ascii="Cambria Math" w:hAnsi="Cambria Math" w:cs="Courier New"/>
          </w:rPr>
          <m:t>O(</m:t>
        </m:r>
        <m:d>
          <m:dPr>
            <m:ctrlPr>
              <w:rPr>
                <w:rFonts w:ascii="Cambria Math" w:hAnsi="Cambria Math" w:cs="Courier New"/>
                <w:i/>
              </w:rPr>
            </m:ctrlPr>
          </m:dPr>
          <m:e>
            <m:r>
              <w:rPr>
                <w:rFonts w:ascii="Cambria Math" w:hAnsi="Cambria Math" w:cs="Courier New"/>
              </w:rPr>
              <m:t>n-1</m:t>
            </m:r>
          </m:e>
        </m:d>
        <m:func>
          <m:funcPr>
            <m:ctrlPr>
              <w:rPr>
                <w:rFonts w:ascii="Cambria Math" w:hAnsi="Cambria Math" w:cs="Courier New"/>
              </w:rPr>
            </m:ctrlPr>
          </m:funcPr>
          <m:fName>
            <m:r>
              <m:rPr>
                <m:sty m:val="p"/>
              </m:rPr>
              <w:rPr>
                <w:rFonts w:ascii="Cambria Math" w:hAnsi="Cambria Math" w:cs="Courier New"/>
              </w:rPr>
              <m:t>log</m:t>
            </m:r>
          </m:fName>
          <m:e>
            <m:d>
              <m:dPr>
                <m:ctrlPr>
                  <w:rPr>
                    <w:rFonts w:ascii="Cambria Math" w:hAnsi="Cambria Math" w:cs="Courier New"/>
                    <w:i/>
                  </w:rPr>
                </m:ctrlPr>
              </m:dPr>
              <m:e>
                <m:r>
                  <w:rPr>
                    <w:rFonts w:ascii="Cambria Math" w:hAnsi="Cambria Math" w:cs="Courier New"/>
                  </w:rPr>
                  <m:t>n</m:t>
                </m:r>
              </m:e>
            </m:d>
            <m:ctrlPr>
              <w:rPr>
                <w:rFonts w:ascii="Cambria Math" w:hAnsi="Cambria Math" w:cs="Courier New"/>
                <w:i/>
              </w:rPr>
            </m:ctrlPr>
          </m:e>
        </m:func>
        <m:r>
          <w:rPr>
            <w:rFonts w:ascii="Cambria Math" w:hAnsi="Cambria Math" w:cs="Courier New"/>
          </w:rPr>
          <m:t>)</m:t>
        </m:r>
      </m:oMath>
      <w:r>
        <w:rPr>
          <w:rFonts w:ascii="Verdana" w:hAnsi="Verdana" w:cs="Courier New"/>
        </w:rPr>
        <w:t>.</w:t>
      </w:r>
      <w:proofErr w:type="gramEnd"/>
    </w:p>
    <w:p w:rsidR="000E0F90" w:rsidRPr="00342282" w:rsidRDefault="000E0F90" w:rsidP="000E0F90">
      <w:pPr>
        <w:pStyle w:val="Citazioneintensa"/>
      </w:pPr>
      <w:r>
        <w:t>Implementazione di P</w:t>
      </w:r>
    </w:p>
    <w:p w:rsidR="0096011A" w:rsidRDefault="000E0F90" w:rsidP="004D799D">
      <w:pPr>
        <w:pStyle w:val="Standard"/>
        <w:jc w:val="both"/>
        <w:rPr>
          <w:rFonts w:ascii="Verdana" w:hAnsi="Verdana"/>
        </w:rPr>
      </w:pPr>
      <w:r>
        <w:rPr>
          <w:rFonts w:ascii="Verdana" w:hAnsi="Verdana"/>
        </w:rPr>
        <w:t xml:space="preserve">I dati prestazionali di HCUF e HCDFS sono stati raccolti applicando il decorator P a tali funzioni. Tale decoratore si preoccupa di annotare i dati prestazionali </w:t>
      </w:r>
      <w:r w:rsidR="004D799D">
        <w:rPr>
          <w:rFonts w:ascii="Verdana" w:hAnsi="Verdana"/>
        </w:rPr>
        <w:t>delle funzioni, specificando:</w:t>
      </w:r>
    </w:p>
    <w:p w:rsidR="004D799D" w:rsidRDefault="004D799D" w:rsidP="004D799D">
      <w:pPr>
        <w:pStyle w:val="Standard"/>
        <w:numPr>
          <w:ilvl w:val="0"/>
          <w:numId w:val="18"/>
        </w:numPr>
        <w:jc w:val="both"/>
        <w:rPr>
          <w:rFonts w:ascii="Verdana" w:hAnsi="Verdana"/>
        </w:rPr>
      </w:pPr>
      <w:r>
        <w:rPr>
          <w:rFonts w:ascii="Verdana" w:hAnsi="Verdana"/>
        </w:rPr>
        <w:t>La data dell’esperimento;</w:t>
      </w:r>
    </w:p>
    <w:p w:rsidR="004D799D" w:rsidRDefault="004D799D" w:rsidP="004D799D">
      <w:pPr>
        <w:pStyle w:val="Standard"/>
        <w:numPr>
          <w:ilvl w:val="0"/>
          <w:numId w:val="18"/>
        </w:numPr>
        <w:jc w:val="both"/>
        <w:rPr>
          <w:rFonts w:ascii="Verdana" w:hAnsi="Verdana"/>
        </w:rPr>
      </w:pPr>
      <w:r>
        <w:rPr>
          <w:rFonts w:ascii="Verdana" w:hAnsi="Verdana"/>
        </w:rPr>
        <w:t>Il nome della funzione eseguita;</w:t>
      </w:r>
    </w:p>
    <w:p w:rsidR="004D799D" w:rsidRDefault="004D799D" w:rsidP="004D799D">
      <w:pPr>
        <w:pStyle w:val="Standard"/>
        <w:numPr>
          <w:ilvl w:val="0"/>
          <w:numId w:val="18"/>
        </w:numPr>
        <w:jc w:val="both"/>
        <w:rPr>
          <w:rFonts w:ascii="Verdana" w:hAnsi="Verdana"/>
        </w:rPr>
      </w:pPr>
      <w:r>
        <w:rPr>
          <w:rFonts w:ascii="Verdana" w:hAnsi="Verdana"/>
        </w:rPr>
        <w:t>Il numero di nodi e archi del</w:t>
      </w:r>
      <w:r w:rsidRPr="004D799D">
        <w:rPr>
          <w:rFonts w:ascii="Verdana" w:hAnsi="Verdana"/>
        </w:rPr>
        <w:t xml:space="preserve"> </w:t>
      </w:r>
      <w:r>
        <w:rPr>
          <w:rFonts w:ascii="Verdana" w:hAnsi="Verdana"/>
        </w:rPr>
        <w:t>grafo di input;</w:t>
      </w:r>
    </w:p>
    <w:p w:rsidR="004D799D" w:rsidRDefault="004D799D" w:rsidP="004D799D">
      <w:pPr>
        <w:pStyle w:val="Standard"/>
        <w:numPr>
          <w:ilvl w:val="0"/>
          <w:numId w:val="18"/>
        </w:numPr>
        <w:jc w:val="both"/>
        <w:rPr>
          <w:rFonts w:ascii="Verdana" w:hAnsi="Verdana"/>
        </w:rPr>
      </w:pPr>
      <w:r>
        <w:rPr>
          <w:rFonts w:ascii="Verdana" w:hAnsi="Verdana"/>
        </w:rPr>
        <w:t>Il tempo di esecuzione;</w:t>
      </w:r>
    </w:p>
    <w:p w:rsidR="004D799D" w:rsidRDefault="004D799D" w:rsidP="004D799D">
      <w:pPr>
        <w:pStyle w:val="Standard"/>
        <w:numPr>
          <w:ilvl w:val="0"/>
          <w:numId w:val="18"/>
        </w:numPr>
        <w:jc w:val="both"/>
        <w:rPr>
          <w:rFonts w:ascii="Verdana" w:hAnsi="Verdana"/>
        </w:rPr>
      </w:pPr>
      <w:r>
        <w:rPr>
          <w:rFonts w:ascii="Verdana" w:hAnsi="Verdana"/>
        </w:rPr>
        <w:t>Il valore di ritorno.</w:t>
      </w:r>
    </w:p>
    <w:p w:rsidR="004D799D" w:rsidRDefault="004D799D" w:rsidP="004D799D">
      <w:pPr>
        <w:pStyle w:val="Standard"/>
        <w:jc w:val="both"/>
        <w:rPr>
          <w:rFonts w:ascii="Verdana" w:hAnsi="Verdana"/>
        </w:rPr>
      </w:pPr>
      <w:r>
        <w:rPr>
          <w:rFonts w:ascii="Verdana" w:hAnsi="Verdana"/>
        </w:rPr>
        <w:t xml:space="preserve">Se il parametro opzionale </w:t>
      </w:r>
      <w:r w:rsidRPr="00300471">
        <w:rPr>
          <w:rFonts w:ascii="Courier New" w:hAnsi="Courier New" w:cs="Courier New"/>
        </w:rPr>
        <w:t>showProfile</w:t>
      </w:r>
      <w:r>
        <w:rPr>
          <w:rFonts w:ascii="Verdana" w:hAnsi="Verdana"/>
        </w:rPr>
        <w:t xml:space="preserve">, presente nelle definizioni di HCUF e HCDFS, è impostato come </w:t>
      </w:r>
      <w:r w:rsidRPr="00300471">
        <w:rPr>
          <w:rFonts w:ascii="Courier New" w:hAnsi="Courier New" w:cs="Courier New"/>
        </w:rPr>
        <w:t>True</w:t>
      </w:r>
      <w:r>
        <w:rPr>
          <w:rFonts w:ascii="Verdana" w:hAnsi="Verdana"/>
        </w:rPr>
        <w:t>, i dati prestazionali saranno anche stampati a schermo.</w:t>
      </w:r>
    </w:p>
    <w:p w:rsidR="004D799D" w:rsidRPr="004D799D" w:rsidRDefault="004D799D" w:rsidP="004D799D">
      <w:pPr>
        <w:pStyle w:val="Standard"/>
        <w:jc w:val="both"/>
        <w:rPr>
          <w:rFonts w:ascii="Verdana" w:hAnsi="Verdana"/>
        </w:rPr>
      </w:pPr>
      <w:r>
        <w:rPr>
          <w:rFonts w:ascii="Verdana" w:hAnsi="Verdana"/>
        </w:rPr>
        <w:lastRenderedPageBreak/>
        <w:t xml:space="preserve">Di default, i dati prestazionali sono scritti nel file </w:t>
      </w:r>
      <w:r w:rsidRPr="00300471">
        <w:rPr>
          <w:rFonts w:ascii="Courier New" w:hAnsi="Courier New" w:cs="Courier New"/>
        </w:rPr>
        <w:t>log.txt</w:t>
      </w:r>
      <w:r>
        <w:rPr>
          <w:rFonts w:ascii="Verdana" w:hAnsi="Verdana"/>
        </w:rPr>
        <w:t xml:space="preserve">. Tuttavia, è possibile specificare un percorso diverso utilizzando il parametro opzionale </w:t>
      </w:r>
      <w:proofErr w:type="spellStart"/>
      <w:r w:rsidRPr="00300471">
        <w:rPr>
          <w:rFonts w:ascii="Courier New" w:hAnsi="Courier New" w:cs="Courier New"/>
        </w:rPr>
        <w:t>pathLog</w:t>
      </w:r>
      <w:proofErr w:type="spellEnd"/>
      <w:r>
        <w:rPr>
          <w:rFonts w:ascii="Verdana" w:hAnsi="Verdana"/>
        </w:rPr>
        <w:t>, sempre nelle definizioni di HCUF e HCDFS.</w:t>
      </w:r>
    </w:p>
    <w:p w:rsidR="0096011A" w:rsidRPr="00300471" w:rsidRDefault="00300471" w:rsidP="004D799D">
      <w:pPr>
        <w:pStyle w:val="Standard"/>
        <w:jc w:val="both"/>
        <w:rPr>
          <w:rFonts w:ascii="Verdana" w:hAnsi="Verdana"/>
        </w:rPr>
      </w:pPr>
      <w:r>
        <w:rPr>
          <w:rFonts w:ascii="Verdana" w:hAnsi="Verdana"/>
        </w:rPr>
        <w:t xml:space="preserve">A causa della natura “mistificatrice” dei decoratori in </w:t>
      </w:r>
      <w:proofErr w:type="spellStart"/>
      <w:r>
        <w:rPr>
          <w:rFonts w:ascii="Verdana" w:hAnsi="Verdana"/>
        </w:rPr>
        <w:t>Python</w:t>
      </w:r>
      <w:proofErr w:type="spellEnd"/>
      <w:r>
        <w:rPr>
          <w:rFonts w:ascii="Verdana" w:hAnsi="Verdana"/>
        </w:rPr>
        <w:t xml:space="preserve">, per permettere di annotare nel file di log il nome corretto della funzione da testare è stato necessario applicare a P il decoratore </w:t>
      </w:r>
      <w:proofErr w:type="spellStart"/>
      <w:r w:rsidRPr="00300471">
        <w:rPr>
          <w:rFonts w:ascii="Courier New" w:hAnsi="Courier New" w:cs="Courier New"/>
        </w:rPr>
        <w:t>include_</w:t>
      </w:r>
      <w:proofErr w:type="gramStart"/>
      <w:r w:rsidRPr="00300471">
        <w:rPr>
          <w:rFonts w:ascii="Courier New" w:hAnsi="Courier New" w:cs="Courier New"/>
        </w:rPr>
        <w:t>stripped</w:t>
      </w:r>
      <w:proofErr w:type="spellEnd"/>
      <w:r w:rsidRPr="00300471">
        <w:rPr>
          <w:rFonts w:ascii="Courier New" w:hAnsi="Courier New" w:cs="Courier New"/>
        </w:rPr>
        <w:t>(</w:t>
      </w:r>
      <w:proofErr w:type="gramEnd"/>
      <w:r w:rsidRPr="00300471">
        <w:rPr>
          <w:rFonts w:ascii="Courier New" w:hAnsi="Courier New" w:cs="Courier New"/>
        </w:rPr>
        <w:t>)</w:t>
      </w:r>
      <w:r>
        <w:rPr>
          <w:rFonts w:ascii="Verdana" w:hAnsi="Verdana"/>
        </w:rPr>
        <w:t>.</w:t>
      </w: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886759" w:rsidRDefault="00886759">
      <w:pPr>
        <w:pStyle w:val="Titolo"/>
      </w:pPr>
    </w:p>
    <w:p w:rsidR="0096011A" w:rsidRDefault="00342282">
      <w:pPr>
        <w:pStyle w:val="Titolo"/>
      </w:pPr>
      <w:r>
        <w:t>Raccolt</w:t>
      </w:r>
      <w:bookmarkStart w:id="1" w:name="RaccoltaEdElaborazioneDati"/>
      <w:bookmarkEnd w:id="1"/>
      <w:r>
        <w:t>a ed Elaborazione Dati</w:t>
      </w:r>
    </w:p>
    <w:p w:rsidR="00886759" w:rsidRPr="00886759" w:rsidRDefault="00886759">
      <w:pPr>
        <w:pStyle w:val="Standard"/>
        <w:jc w:val="both"/>
        <w:rPr>
          <w:rFonts w:ascii="Verdana" w:hAnsi="Verdana" w:cs="Courier New"/>
        </w:rPr>
      </w:pPr>
      <w:r>
        <w:rPr>
          <w:rFonts w:ascii="Verdana" w:hAnsi="Verdana"/>
        </w:rPr>
        <w:t>In questa sezione ci occuperemo dell’analisi dei dati, la raccolta di essi tramite il decoratore</w:t>
      </w:r>
      <w:r>
        <w:rPr>
          <w:rFonts w:ascii="Courier New" w:hAnsi="Courier New" w:cs="Courier New"/>
        </w:rPr>
        <w:t>,</w:t>
      </w:r>
      <w:r>
        <w:rPr>
          <w:rFonts w:ascii="Verdana" w:hAnsi="Verdana" w:cs="Courier New"/>
        </w:rPr>
        <w:t xml:space="preserve"> l’elaborazione attraverso grafici e t</w:t>
      </w:r>
      <w:r>
        <w:rPr>
          <w:rFonts w:ascii="Verdana" w:hAnsi="Verdana" w:cs="Courier New"/>
        </w:rPr>
        <w:t>abelle ed infine il loro studio</w:t>
      </w:r>
      <w:r w:rsidR="00342282">
        <w:rPr>
          <w:rFonts w:ascii="Verdana" w:hAnsi="Verdana" w:cs="Courier New"/>
        </w:rPr>
        <w:t>.</w:t>
      </w:r>
    </w:p>
    <w:p w:rsidR="0096011A" w:rsidRDefault="00886759">
      <w:pPr>
        <w:pStyle w:val="Citazioneintensa"/>
      </w:pPr>
      <w:r>
        <w:t>Grafici e Tabelle</w:t>
      </w:r>
    </w:p>
    <w:p w:rsidR="00886759" w:rsidRDefault="00886759" w:rsidP="00886759">
      <w:pPr>
        <w:pStyle w:val="Standard"/>
        <w:jc w:val="both"/>
        <w:rPr>
          <w:rFonts w:ascii="Verdana" w:hAnsi="Verdana"/>
        </w:rPr>
      </w:pPr>
      <w:r>
        <w:rPr>
          <w:rFonts w:ascii="Verdana" w:hAnsi="Verdana"/>
        </w:rPr>
        <w:t>Il supporto fisico su cui sono stati effettuati i test aveva le specifiche descritte in Figura 3.</w:t>
      </w:r>
    </w:p>
    <w:p w:rsidR="00886759" w:rsidRDefault="00886759" w:rsidP="00886759">
      <w:pPr>
        <w:pStyle w:val="Standard"/>
        <w:jc w:val="both"/>
        <w:rPr>
          <w:rFonts w:ascii="Verdana" w:hAnsi="Verdana"/>
        </w:rPr>
      </w:pPr>
      <w:r>
        <w:rPr>
          <w:rFonts w:ascii="Verdana" w:hAnsi="Verdana"/>
        </w:rPr>
        <w:t>Le misurazioni ottenute sono frutto di una media sviluppata in base al risultato di almeno 3 test.</w:t>
      </w:r>
    </w:p>
    <w:p w:rsidR="00886759" w:rsidRDefault="00886759" w:rsidP="00886759">
      <w:pPr>
        <w:pStyle w:val="Standard"/>
        <w:jc w:val="both"/>
        <w:rPr>
          <w:rFonts w:ascii="Verdana" w:hAnsi="Verdana"/>
        </w:rPr>
      </w:pPr>
    </w:p>
    <w:p w:rsidR="00886759" w:rsidRDefault="00886759" w:rsidP="00886759">
      <w:pPr>
        <w:pStyle w:val="Standard"/>
        <w:jc w:val="both"/>
        <w:rPr>
          <w:rFonts w:ascii="Verdana" w:hAnsi="Verdana"/>
        </w:rPr>
      </w:pPr>
    </w:p>
    <w:p w:rsidR="00886759" w:rsidRDefault="00886759" w:rsidP="00886759">
      <w:pPr>
        <w:pStyle w:val="Standard"/>
        <w:keepNext/>
        <w:jc w:val="center"/>
      </w:pPr>
      <w:r>
        <w:rPr>
          <w:noProof/>
          <w:lang w:eastAsia="it-IT"/>
        </w:rPr>
        <w:lastRenderedPageBreak/>
        <w:drawing>
          <wp:inline distT="0" distB="0" distL="0" distR="0" wp14:anchorId="233A46A2" wp14:editId="0DB487BA">
            <wp:extent cx="4933950" cy="13049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pecifiche.JPG"/>
                    <pic:cNvPicPr/>
                  </pic:nvPicPr>
                  <pic:blipFill>
                    <a:blip r:embed="rId10">
                      <a:extLst>
                        <a:ext uri="{28A0092B-C50C-407E-A947-70E740481C1C}">
                          <a14:useLocalDpi xmlns:a14="http://schemas.microsoft.com/office/drawing/2010/main" val="0"/>
                        </a:ext>
                      </a:extLst>
                    </a:blip>
                    <a:stretch>
                      <a:fillRect/>
                    </a:stretch>
                  </pic:blipFill>
                  <pic:spPr>
                    <a:xfrm>
                      <a:off x="0" y="0"/>
                      <a:ext cx="4933950" cy="1304925"/>
                    </a:xfrm>
                    <a:prstGeom prst="rect">
                      <a:avLst/>
                    </a:prstGeom>
                  </pic:spPr>
                </pic:pic>
              </a:graphicData>
            </a:graphic>
          </wp:inline>
        </w:drawing>
      </w:r>
    </w:p>
    <w:p w:rsidR="00886759" w:rsidRDefault="00886759" w:rsidP="00886759">
      <w:pPr>
        <w:pStyle w:val="Didascalia"/>
        <w:jc w:val="center"/>
        <w:rPr>
          <w:rFonts w:ascii="Verdana" w:hAnsi="Verdana"/>
        </w:rPr>
      </w:pPr>
      <w:r>
        <w:t xml:space="preserve">Figura </w:t>
      </w:r>
      <w:fldSimple w:instr=" SEQ Figura \* ARABIC ">
        <w:r>
          <w:rPr>
            <w:noProof/>
          </w:rPr>
          <w:t>1</w:t>
        </w:r>
      </w:fldSimple>
      <w:r>
        <w:t xml:space="preserve">.2 Specifiche tecniche del supporto fisico utilizzato nella fase di </w:t>
      </w:r>
      <w:proofErr w:type="spellStart"/>
      <w:r>
        <w:t>testing</w:t>
      </w:r>
      <w:proofErr w:type="spellEnd"/>
    </w:p>
    <w:p w:rsidR="00886759" w:rsidRDefault="00886759">
      <w:pPr>
        <w:pStyle w:val="Standard"/>
        <w:jc w:val="both"/>
        <w:rPr>
          <w:rFonts w:ascii="Verdana" w:hAnsi="Verdana"/>
        </w:rPr>
      </w:pPr>
    </w:p>
    <w:p w:rsidR="00886759" w:rsidRDefault="00886759" w:rsidP="00886759">
      <w:pPr>
        <w:pStyle w:val="Standard"/>
        <w:jc w:val="both"/>
        <w:rPr>
          <w:rFonts w:ascii="Verdana" w:hAnsi="Verdana"/>
        </w:rPr>
      </w:pPr>
      <w:r>
        <w:rPr>
          <w:noProof/>
        </w:rPr>
        <w:pict>
          <v:shapetype id="_x0000_t202" coordsize="21600,21600" o:spt="202" path="m,l,21600r21600,l21600,xe">
            <v:stroke joinstyle="miter"/>
            <v:path gradientshapeok="t" o:connecttype="rect"/>
          </v:shapetype>
          <v:shape id="Casella di testo 45" o:spid="_x0000_s1055" type="#_x0000_t202" style="position:absolute;left:0;text-align:left;margin-left:245.65pt;margin-top:310.7pt;width:236.25pt;height:21pt;z-index:251667456;visibility:visible;mso-wrap-style:square;mso-width-percent:0;mso-wrap-distance-left:9pt;mso-wrap-distance-top:0;mso-wrap-distance-right:9pt;mso-wrap-distance-bottom:0;mso-position-horizontal-relative:margin;mso-position-vertical-relative:text;mso-width-percent:0;mso-width-relative:margin;v-text-anchor:top" wrapcoords="-69 0 -69 20829 21600 20829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" stroked="f">
            <v:textbox style="mso-next-textbox:#Casella di testo 45;mso-fit-shape-to-text:t" inset="0,0,0,0">
              <w:txbxContent>
                <w:p w:rsidR="00886759" w:rsidRPr="00016EC0" w:rsidRDefault="00886759" w:rsidP="00886759">
                  <w:pPr>
                    <w:pStyle w:val="Didascalia"/>
                    <w:rPr>
                      <w:rFonts w:ascii="Verdana" w:hAnsi="Verdana"/>
                      <w:noProof/>
                    </w:rPr>
                  </w:pPr>
                  <w:r>
                    <w:t xml:space="preserve">Figura </w:t>
                  </w:r>
                  <w:r>
                    <w:fldChar w:fldCharType="begin"/>
                  </w:r>
                  <w:r>
                    <w:instrText xml:space="preserve"> SEQ Figura \* ARABIC </w:instrText>
                  </w:r>
                  <w:r>
                    <w:fldChar w:fldCharType="separate"/>
                  </w:r>
                  <w:r>
                    <w:rPr>
                      <w:noProof/>
                    </w:rPr>
                    <w:t>3</w:t>
                  </w:r>
                  <w:r>
                    <w:fldChar w:fldCharType="end"/>
                  </w:r>
                  <w:r>
                    <w:t>.</w:t>
                  </w:r>
                  <w:r>
                    <w:t>2</w:t>
                  </w:r>
                  <w:r>
                    <w:t xml:space="preserve"> Tempo d'esecuzione di HCDFS per grafi ciclici e aciclici</w:t>
                  </w:r>
                </w:p>
              </w:txbxContent>
            </v:textbox>
            <w10:wrap type="through" anchorx="margin"/>
          </v:shape>
        </w:pict>
      </w:r>
      <w:r>
        <w:rPr>
          <w:rFonts w:ascii="Verdana" w:hAnsi="Verdana"/>
          <w:noProof/>
          <w:lang w:eastAsia="it-IT"/>
        </w:rPr>
        <w:drawing>
          <wp:anchor distT="0" distB="0" distL="114300" distR="114300" simplePos="0" relativeHeight="251665408" behindDoc="0" locked="0" layoutInCell="1" allowOverlap="1" wp14:anchorId="04611014" wp14:editId="1AB273C2">
            <wp:simplePos x="0" y="0"/>
            <wp:positionH relativeFrom="margin">
              <wp:posOffset>2994025</wp:posOffset>
            </wp:positionH>
            <wp:positionV relativeFrom="paragraph">
              <wp:posOffset>1571625</wp:posOffset>
            </wp:positionV>
            <wp:extent cx="3124200" cy="2343150"/>
            <wp:effectExtent l="0" t="0" r="0" b="0"/>
            <wp:wrapThrough wrapText="bothSides">
              <wp:wrapPolygon edited="0">
                <wp:start x="0" y="0"/>
                <wp:lineTo x="0" y="21424"/>
                <wp:lineTo x="21468" y="21424"/>
                <wp:lineTo x="21468"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co2.png"/>
                    <pic:cNvPicPr/>
                  </pic:nvPicPr>
                  <pic:blipFill>
                    <a:blip r:embed="rId11">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Casella di testo 46" o:spid="_x0000_s1054" type="#_x0000_t202" style="position:absolute;left:0;text-align:left;margin-left:0;margin-top:309.4pt;width:243.75pt;height:21pt;z-index:251668480;visibility:visible;mso-wrap-style:square;mso-wrap-distance-left:9pt;mso-wrap-distance-top:0;mso-wrap-distance-right:9pt;mso-wrap-distance-bottom:0;mso-position-horizontal-relative:margin;mso-position-vertical-relative:text;v-text-anchor:top"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" stroked="f">
            <v:textbox style="mso-next-textbox:#Casella di testo 46;mso-fit-shape-to-text:t" inset="0,0,0,0">
              <w:txbxContent>
                <w:p w:rsidR="00886759" w:rsidRPr="00845E06" w:rsidRDefault="00886759" w:rsidP="00886759">
                  <w:pPr>
                    <w:pStyle w:val="Didascalia"/>
                    <w:rPr>
                      <w:rFonts w:ascii="Verdana" w:hAnsi="Verdana"/>
                      <w:noProof/>
                    </w:rPr>
                  </w:pPr>
                  <w:r>
                    <w:t xml:space="preserve">Figura </w:t>
                  </w:r>
                  <w:r>
                    <w:fldChar w:fldCharType="begin"/>
                  </w:r>
                  <w:r>
                    <w:instrText xml:space="preserve"> SEQ Figura \* ARABIC </w:instrText>
                  </w:r>
                  <w:r>
                    <w:fldChar w:fldCharType="separate"/>
                  </w:r>
                  <w:r>
                    <w:rPr>
                      <w:noProof/>
                    </w:rPr>
                    <w:t>2</w:t>
                  </w:r>
                  <w:r>
                    <w:fldChar w:fldCharType="end"/>
                  </w:r>
                  <w:r>
                    <w:t>.</w:t>
                  </w:r>
                  <w:r>
                    <w:t>2</w:t>
                  </w:r>
                  <w:r>
                    <w:t xml:space="preserve"> </w:t>
                  </w:r>
                  <w:r w:rsidRPr="0071252D">
                    <w:t>Tempo d'esecuzione di HCDFS per grafi ciclici e aciclici</w:t>
                  </w:r>
                </w:p>
              </w:txbxContent>
            </v:textbox>
            <w10:wrap type="through" anchorx="margin"/>
          </v:shape>
        </w:pict>
      </w:r>
      <w:r>
        <w:rPr>
          <w:rFonts w:ascii="Verdana" w:hAnsi="Verdana"/>
          <w:noProof/>
          <w:lang w:eastAsia="it-IT"/>
        </w:rPr>
        <w:drawing>
          <wp:anchor distT="0" distB="0" distL="114300" distR="114300" simplePos="0" relativeHeight="251656192" behindDoc="1" locked="0" layoutInCell="1" allowOverlap="1" wp14:anchorId="7C7DAAEC" wp14:editId="7C131D89">
            <wp:simplePos x="0" y="0"/>
            <wp:positionH relativeFrom="margin">
              <wp:posOffset>0</wp:posOffset>
            </wp:positionH>
            <wp:positionV relativeFrom="paragraph">
              <wp:posOffset>1576070</wp:posOffset>
            </wp:positionV>
            <wp:extent cx="3124200" cy="2343150"/>
            <wp:effectExtent l="0" t="0" r="0" b="0"/>
            <wp:wrapThrough wrapText="bothSides">
              <wp:wrapPolygon edited="0">
                <wp:start x="0" y="0"/>
                <wp:lineTo x="0" y="21424"/>
                <wp:lineTo x="21468" y="21424"/>
                <wp:lineTo x="21468"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co1.png"/>
                    <pic:cNvPicPr/>
                  </pic:nvPicPr>
                  <pic:blipFill>
                    <a:blip r:embed="rId12">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r>
        <w:rPr>
          <w:rFonts w:ascii="Verdana" w:hAnsi="Verdana"/>
        </w:rPr>
        <w:t>I primi due grafici (Figura 2</w:t>
      </w:r>
      <w:r>
        <w:rPr>
          <w:rFonts w:ascii="Verdana" w:hAnsi="Verdana"/>
        </w:rPr>
        <w:t>.2</w:t>
      </w:r>
      <w:r>
        <w:rPr>
          <w:rFonts w:ascii="Verdana" w:hAnsi="Verdana"/>
        </w:rPr>
        <w:t xml:space="preserve"> e Figura 3</w:t>
      </w:r>
      <w:r>
        <w:rPr>
          <w:rFonts w:ascii="Verdana" w:hAnsi="Verdana"/>
        </w:rPr>
        <w:t>.2</w:t>
      </w:r>
      <w:r>
        <w:rPr>
          <w:rFonts w:ascii="Verdana" w:hAnsi="Verdana"/>
        </w:rPr>
        <w:t>) mostrano i tempi d’esecuzione dell’algoritmo HCDFS al variare della dimensione del grafo dato in input. Si nota banalmente come un grafo con cicli richieda tempo d’esecuzione minore, questo perché la funzione appena ne trova uno termina il suo lavoro, altrimenti dovrà scansionare tutti i vertici. Con un grafo di 500 nodi ciclico il tempo di HCDFS è di poco più di 0.03 secondi mentre quello aciclico impiega 0.06 secondi. Con un grafo, invece, di 10000 nodi il tempo d’esecuzione arriva a circa 10 secondi per il grafo ciclico e più di 25 secondi per quello aciclico.</w:t>
      </w:r>
    </w:p>
    <w:p w:rsidR="00886759" w:rsidRDefault="00886759">
      <w:pPr>
        <w:pStyle w:val="Standard"/>
        <w:jc w:val="both"/>
        <w:rPr>
          <w:rFonts w:ascii="Verdana" w:hAnsi="Verdana"/>
        </w:rPr>
      </w:pPr>
    </w:p>
    <w:p w:rsidR="00886759" w:rsidRDefault="00886759">
      <w:pPr>
        <w:pStyle w:val="Standard"/>
        <w:jc w:val="both"/>
        <w:rPr>
          <w:rFonts w:ascii="Verdana" w:hAnsi="Verdana"/>
        </w:rPr>
      </w:pPr>
    </w:p>
    <w:p w:rsidR="00886759" w:rsidRDefault="00886759">
      <w:pPr>
        <w:pStyle w:val="Standard"/>
        <w:jc w:val="both"/>
        <w:rPr>
          <w:rFonts w:ascii="Verdana" w:hAnsi="Verdana"/>
        </w:rPr>
      </w:pPr>
      <w:bookmarkStart w:id="2" w:name="_GoBack"/>
      <w:bookmarkEnd w:id="2"/>
    </w:p>
    <w:p w:rsidR="00886759" w:rsidRDefault="00886759">
      <w:pPr>
        <w:pStyle w:val="Standard"/>
        <w:jc w:val="both"/>
        <w:rPr>
          <w:rFonts w:ascii="Verdana" w:hAnsi="Verdana"/>
        </w:rPr>
      </w:pPr>
    </w:p>
    <w:p w:rsidR="00886759" w:rsidRDefault="00886759">
      <w:pPr>
        <w:pStyle w:val="Standard"/>
        <w:jc w:val="both"/>
        <w:rPr>
          <w:rFonts w:ascii="Verdana" w:hAnsi="Verdana"/>
        </w:rPr>
      </w:pPr>
    </w:p>
    <w:p w:rsidR="0096011A" w:rsidRDefault="00342282">
      <w:pPr>
        <w:pStyle w:val="Titolo"/>
      </w:pPr>
      <w:r>
        <w:t>Approfondimenti</w:t>
      </w:r>
    </w:p>
    <w:p w:rsidR="0096011A" w:rsidRDefault="00342282">
      <w:pPr>
        <w:pStyle w:val="Standard"/>
        <w:jc w:val="both"/>
        <w:rPr>
          <w:rFonts w:ascii="Verdana" w:hAnsi="Verdana"/>
        </w:rPr>
      </w:pPr>
      <w:r>
        <w:rPr>
          <w:rFonts w:ascii="Verdana" w:hAnsi="Verdana"/>
        </w:rPr>
        <w:t>In questa sezione sono approfonditi diversi aspetti del materiale trattato durante la realizzazione del progetto.</w:t>
      </w:r>
    </w:p>
    <w:p w:rsidR="0096011A" w:rsidRDefault="00342282">
      <w:pPr>
        <w:pStyle w:val="Citazioneintensa"/>
      </w:pPr>
      <w:r>
        <w:t>Cenni Storici</w:t>
      </w:r>
    </w:p>
    <w:p w:rsidR="0096011A" w:rsidRDefault="00342282">
      <w:pPr>
        <w:pStyle w:val="Standard"/>
        <w:jc w:val="both"/>
      </w:pPr>
      <w:r>
        <w:rPr>
          <w:rFonts w:ascii="Verdana" w:hAnsi="Verdana"/>
        </w:rPr>
        <w:lastRenderedPageBreak/>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Pr>
          <w:rFonts w:ascii="Verdana" w:hAnsi="Verdana" w:cs="Courier New"/>
          <w:i/>
        </w:rPr>
        <w:t>Moscow</w:t>
      </w:r>
      <w:proofErr w:type="spellEnd"/>
      <w:r>
        <w:rPr>
          <w:rFonts w:ascii="Verdana" w:hAnsi="Verdana" w:cs="Courier New"/>
          <w:i/>
        </w:rPr>
        <w:t xml:space="preserve"> State </w:t>
      </w:r>
      <w:proofErr w:type="spellStart"/>
      <w:r>
        <w:rPr>
          <w:rFonts w:ascii="Verdana" w:hAnsi="Verdana" w:cs="Courier New"/>
          <w:i/>
        </w:rPr>
        <w:t>University</w:t>
      </w:r>
      <w:proofErr w:type="spellEnd"/>
      <w:r>
        <w:rPr>
          <w:rFonts w:ascii="Verdana" w:hAnsi="Verdana" w:cs="Courier New"/>
        </w:rPr>
        <w:t xml:space="preserve">. All’epoca, </w:t>
      </w:r>
      <w:proofErr w:type="spellStart"/>
      <w:r>
        <w:rPr>
          <w:rFonts w:ascii="Verdana" w:hAnsi="Verdana" w:cs="Courier New"/>
        </w:rPr>
        <w:t>Hoare</w:t>
      </w:r>
      <w:proofErr w:type="spellEnd"/>
      <w:r>
        <w:rPr>
          <w:rFonts w:ascii="Verdana" w:hAnsi="Verdana" w:cs="Courier New"/>
        </w:rPr>
        <w:t xml:space="preserve"> stava lavorando a un progetto riguardante un software di traduzione per il </w:t>
      </w:r>
      <w:r>
        <w:rPr>
          <w:rFonts w:ascii="Verdana" w:hAnsi="Verdana" w:cs="Courier New"/>
          <w:i/>
        </w:rPr>
        <w:t xml:space="preserve">National </w:t>
      </w:r>
      <w:proofErr w:type="spellStart"/>
      <w:r>
        <w:rPr>
          <w:rFonts w:ascii="Verdana" w:hAnsi="Verdana" w:cs="Courier New"/>
          <w:i/>
        </w:rPr>
        <w:t>Physical</w:t>
      </w:r>
      <w:proofErr w:type="spellEnd"/>
      <w:r>
        <w:rPr>
          <w:rFonts w:ascii="Verdana" w:hAnsi="Verdana" w:cs="Courier New"/>
          <w:i/>
        </w:rPr>
        <w:t xml:space="preserve"> </w:t>
      </w:r>
      <w:proofErr w:type="spellStart"/>
      <w:r>
        <w:rPr>
          <w:rFonts w:ascii="Verdana" w:hAnsi="Verdana" w:cs="Courier New"/>
          <w:i/>
        </w:rPr>
        <w:t>Laboratory</w:t>
      </w:r>
      <w:proofErr w:type="spellEnd"/>
      <w:r>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Pr>
          <w:rFonts w:ascii="Courier New" w:hAnsi="Courier New" w:cs="Courier New"/>
        </w:rPr>
        <w:t>InsertionSort</w:t>
      </w:r>
      <w:proofErr w:type="spellEnd"/>
      <w:r>
        <w:rPr>
          <w:rFonts w:ascii="Verdana" w:hAnsi="Verdana" w:cs="Courier New"/>
        </w:rPr>
        <w:t>, presentava tempi di esecuzione eccessivamente lunghi, implementò un algoritmo del tutto nuovo, ovvero il QS.</w:t>
      </w:r>
    </w:p>
    <w:p w:rsidR="0096011A" w:rsidRDefault="00342282">
      <w:pPr>
        <w:pStyle w:val="Standard"/>
        <w:jc w:val="both"/>
      </w:pPr>
      <w:r>
        <w:rPr>
          <w:rFonts w:ascii="Verdana" w:hAnsi="Verdana" w:cs="Courier New"/>
        </w:rPr>
        <w:t xml:space="preserve">Egli pubblicò il codice di QS su un articolo di </w:t>
      </w:r>
      <w:r>
        <w:rPr>
          <w:rFonts w:ascii="Verdana" w:hAnsi="Verdana" w:cs="Courier New"/>
          <w:i/>
        </w:rPr>
        <w:t xml:space="preserve">Communications of the </w:t>
      </w:r>
      <w:proofErr w:type="spellStart"/>
      <w:r>
        <w:rPr>
          <w:rFonts w:ascii="Verdana" w:hAnsi="Verdana" w:cs="Courier New"/>
          <w:i/>
        </w:rPr>
        <w:t>Association</w:t>
      </w:r>
      <w:proofErr w:type="spellEnd"/>
      <w:r>
        <w:rPr>
          <w:rFonts w:ascii="Verdana" w:hAnsi="Verdana" w:cs="Courier New"/>
          <w:i/>
        </w:rPr>
        <w:t xml:space="preserve"> of Computing </w:t>
      </w:r>
      <w:proofErr w:type="spellStart"/>
      <w:r>
        <w:rPr>
          <w:rFonts w:ascii="Verdana" w:hAnsi="Verdana" w:cs="Courier New"/>
          <w:i/>
        </w:rPr>
        <w:t>Machinery</w:t>
      </w:r>
      <w:proofErr w:type="spellEnd"/>
      <w:r>
        <w:rPr>
          <w:rFonts w:ascii="Verdana" w:hAnsi="Verdana" w:cs="Courier New"/>
        </w:rPr>
        <w:t xml:space="preserve">, la più prestigiosa rivista di ingegneria informatica del tempo. In seguito, l’algoritmo ottenne una larghissima adozione, apparendo per esempio nell’OS </w:t>
      </w:r>
      <w:r>
        <w:rPr>
          <w:rFonts w:ascii="Verdana" w:hAnsi="Verdana" w:cs="Courier New"/>
          <w:b/>
        </w:rPr>
        <w:t>Unix</w:t>
      </w:r>
      <w:r>
        <w:rPr>
          <w:rFonts w:ascii="Verdana" w:hAnsi="Verdana" w:cs="Courier New"/>
        </w:rPr>
        <w:t xml:space="preserve"> come la predefinita libreria di ordinamento.</w:t>
      </w:r>
    </w:p>
    <w:p w:rsidR="0096011A" w:rsidRDefault="00342282">
      <w:pPr>
        <w:pStyle w:val="Standard"/>
        <w:jc w:val="both"/>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w:t>
      </w:r>
      <w:proofErr w:type="gramStart"/>
      <w:r>
        <w:rPr>
          <w:rFonts w:ascii="Verdana" w:hAnsi="Verdana" w:cs="Courier New"/>
        </w:rPr>
        <w:t xml:space="preserve">elemento </w:t>
      </w:r>
      <w:r>
        <w:rPr>
          <w:noProof/>
          <w:lang w:eastAsia="it-IT"/>
        </w:rPr>
        <w:drawing>
          <wp:inline distT="0" distB="0" distL="0" distR="0">
            <wp:extent cx="80640" cy="168277"/>
            <wp:effectExtent l="0" t="0" r="0" b="0"/>
            <wp:docPr id="28" name="Object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80640" cy="168277"/>
                    </a:xfrm>
                    <a:prstGeom prst="rect">
                      <a:avLst/>
                    </a:prstGeom>
                    <a:noFill/>
                    <a:ln>
                      <a:noFill/>
                      <a:prstDash/>
                    </a:ln>
                  </pic:spPr>
                </pic:pic>
              </a:graphicData>
            </a:graphic>
          </wp:inline>
        </w:drawing>
      </w:r>
      <w:r>
        <w:rPr>
          <w:rFonts w:ascii="Verdana" w:hAnsi="Verdana" w:cs="Courier New"/>
        </w:rPr>
        <w:t xml:space="preserve"> da</w:t>
      </w:r>
      <w:proofErr w:type="gramEnd"/>
      <w:r>
        <w:rPr>
          <w:rFonts w:ascii="Verdana" w:hAnsi="Verdana" w:cs="Courier New"/>
        </w:rPr>
        <w:t xml:space="preserve"> liste disordinate.</w:t>
      </w:r>
    </w:p>
    <w:p w:rsidR="0096011A" w:rsidRDefault="00342282">
      <w:pPr>
        <w:pStyle w:val="Standard"/>
        <w:jc w:val="both"/>
        <w:rPr>
          <w:rFonts w:ascii="Verdana" w:hAnsi="Verdana" w:cs="Courier New"/>
          <w:i/>
        </w:rPr>
      </w:pPr>
      <w:r>
        <w:rPr>
          <w:rFonts w:ascii="Verdana" w:hAnsi="Verdana" w:cs="Courier New"/>
          <w:i/>
        </w:rPr>
        <w:t>Fonte: https://en.wikipedia.org/wiki/Quicksort</w:t>
      </w:r>
    </w:p>
    <w:p w:rsidR="0096011A" w:rsidRDefault="00342282">
      <w:pPr>
        <w:pStyle w:val="Standard"/>
        <w:jc w:val="both"/>
      </w:pPr>
      <w:r>
        <w:rPr>
          <w:rFonts w:ascii="Verdana" w:hAnsi="Verdana" w:cs="Courier New"/>
        </w:rPr>
        <w:t xml:space="preserve"> </w:t>
      </w:r>
    </w:p>
    <w:sectPr w:rsidR="0096011A" w:rsidSect="00342282">
      <w:footerReference w:type="default" r:id="rId14"/>
      <w:pgSz w:w="11906" w:h="16838"/>
      <w:pgMar w:top="1417" w:right="1134" w:bottom="1134" w:left="1134" w:header="720" w:footer="7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26" w:rsidRDefault="006F6F26" w:rsidP="0096011A">
      <w:r>
        <w:separator/>
      </w:r>
    </w:p>
  </w:endnote>
  <w:endnote w:type="continuationSeparator" w:id="0">
    <w:p w:rsidR="006F6F26" w:rsidRDefault="006F6F26" w:rsidP="0096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676662"/>
      <w:docPartObj>
        <w:docPartGallery w:val="Page Numbers (Bottom of Page)"/>
        <w:docPartUnique/>
      </w:docPartObj>
    </w:sdtPr>
    <w:sdtEndPr/>
    <w:sdtContent>
      <w:sdt>
        <w:sdtPr>
          <w:rPr>
            <w:rFonts w:asciiTheme="majorHAnsi" w:eastAsiaTheme="majorEastAsia" w:hAnsiTheme="majorHAnsi" w:cstheme="majorBidi"/>
          </w:rPr>
          <w:id w:val="104734790"/>
          <w:docPartObj>
            <w:docPartGallery w:val="Page Numbers (Margins)"/>
            <w:docPartUnique/>
          </w:docPartObj>
        </w:sdtPr>
        <w:sdtEndPr/>
        <w:sdtContent>
          <w:p w:rsidR="00EA5C59" w:rsidRDefault="006F6F26">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6F6F26">
                        <w:pPr>
                          <w:pStyle w:val="Pidipagina"/>
                          <w:jc w:val="center"/>
                          <w:rPr>
                            <w:b/>
                            <w:color w:val="FFFFFF" w:themeColor="background1"/>
                            <w:sz w:val="32"/>
                            <w:szCs w:val="32"/>
                          </w:rPr>
                        </w:pPr>
                        <w:r>
                          <w:rPr>
                            <w:b/>
                            <w:noProof/>
                            <w:color w:val="FFFFFF" w:themeColor="background1"/>
                            <w:sz w:val="32"/>
                            <w:szCs w:val="32"/>
                          </w:rPr>
                          <w:fldChar w:fldCharType="begin"/>
                        </w:r>
                        <w:r>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00860BEE">
                          <w:rPr>
                            <w:b/>
                            <w:noProof/>
                            <w:color w:val="FFFFFF" w:themeColor="background1"/>
                            <w:sz w:val="32"/>
                            <w:szCs w:val="32"/>
                          </w:rPr>
                          <w:t>2</w:t>
                        </w:r>
                        <w:r>
                          <w:rPr>
                            <w:b/>
                            <w:noProof/>
                            <w:color w:val="FFFFFF" w:themeColor="background1"/>
                            <w:sz w:val="32"/>
                            <w:szCs w:val="32"/>
                          </w:rPr>
                          <w:fldChar w:fldCharType="end"/>
                        </w:r>
                      </w:p>
                    </w:txbxContent>
                  </v:textbox>
                  <w10:wrap anchorx="margin" anchory="page"/>
                </v:oval>
              </w:pict>
            </w:r>
          </w:p>
        </w:sdtContent>
      </w:sdt>
    </w:sdtContent>
  </w:sdt>
  <w:p w:rsidR="00342282" w:rsidRDefault="0034228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26" w:rsidRDefault="006F6F26" w:rsidP="0096011A">
      <w:r w:rsidRPr="0096011A">
        <w:rPr>
          <w:color w:val="000000"/>
        </w:rPr>
        <w:separator/>
      </w:r>
    </w:p>
  </w:footnote>
  <w:footnote w:type="continuationSeparator" w:id="0">
    <w:p w:rsidR="006F6F26" w:rsidRDefault="006F6F26" w:rsidP="0096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15:restartNumberingAfterBreak="0">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AF45C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033271A"/>
    <w:multiLevelType w:val="multilevel"/>
    <w:tmpl w:val="9DE4A4AE"/>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1"/>
  </w:num>
  <w:num w:numId="2">
    <w:abstractNumId w:val="3"/>
  </w:num>
  <w:num w:numId="3">
    <w:abstractNumId w:val="4"/>
  </w:num>
  <w:num w:numId="4">
    <w:abstractNumId w:val="1"/>
  </w:num>
  <w:num w:numId="5">
    <w:abstractNumId w:val="2"/>
  </w:num>
  <w:num w:numId="6">
    <w:abstractNumId w:val="8"/>
  </w:num>
  <w:num w:numId="7">
    <w:abstractNumId w:val="6"/>
  </w:num>
  <w:num w:numId="8">
    <w:abstractNumId w:val="5"/>
  </w:num>
  <w:num w:numId="9">
    <w:abstractNumId w:val="7"/>
  </w:num>
  <w:num w:numId="10">
    <w:abstractNumId w:val="0"/>
  </w:num>
  <w:num w:numId="11">
    <w:abstractNumId w:val="7"/>
  </w:num>
  <w:num w:numId="12">
    <w:abstractNumId w:val="0"/>
  </w:num>
  <w:num w:numId="13">
    <w:abstractNumId w:val="4"/>
  </w:num>
  <w:num w:numId="14">
    <w:abstractNumId w:val="10"/>
  </w:num>
  <w:num w:numId="15">
    <w:abstractNumId w:val="3"/>
  </w:num>
  <w:num w:numId="16">
    <w:abstractNumId w:val="6"/>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283"/>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011A"/>
    <w:rsid w:val="000E0F90"/>
    <w:rsid w:val="00101798"/>
    <w:rsid w:val="001B5ACE"/>
    <w:rsid w:val="00300471"/>
    <w:rsid w:val="00342282"/>
    <w:rsid w:val="003A2FB3"/>
    <w:rsid w:val="004D1FCE"/>
    <w:rsid w:val="004D799D"/>
    <w:rsid w:val="0052396A"/>
    <w:rsid w:val="006F6F26"/>
    <w:rsid w:val="00773998"/>
    <w:rsid w:val="00860BEE"/>
    <w:rsid w:val="00886759"/>
    <w:rsid w:val="00897CA6"/>
    <w:rsid w:val="00940465"/>
    <w:rsid w:val="0096011A"/>
    <w:rsid w:val="00B33984"/>
    <w:rsid w:val="00C44D06"/>
    <w:rsid w:val="00EA5C59"/>
    <w:rsid w:val="00FD48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37"/>
        <o:r id="V:Rule2" type="connector" idref="#_x0000_s1043"/>
        <o:r id="V:Rule3" type="connector" idref="#_x0000_s1048"/>
      </o:rules>
    </o:shapelayout>
  </w:shapeDefaults>
  <w:decimalSymbol w:val=","/>
  <w:listSeparator w:val=";"/>
  <w15:docId w15:val="{35E5BCEB-80F8-4CA2-87DF-BFF2521C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essunelenco1">
    <w:name w:val="Nessun elenco1"/>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2E74B5"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393737"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
      <w:docPartPr>
        <w:name w:val="995729B904A14EE38C71756F907DB14A"/>
        <w:category>
          <w:name w:val="Generale"/>
          <w:gallery w:val="placeholder"/>
        </w:category>
        <w:types>
          <w:type w:val="bbPlcHdr"/>
        </w:types>
        <w:behaviors>
          <w:behavior w:val="content"/>
        </w:behaviors>
        <w:guid w:val="{8AB0E93E-212D-4D08-9B55-31D8A3D8DF77}"/>
      </w:docPartPr>
      <w:docPartBody>
        <w:p w:rsidR="00EF2437" w:rsidRDefault="00EF2437" w:rsidP="00EF2437">
          <w:pPr>
            <w:pStyle w:val="995729B904A14EE38C71756F907DB14A"/>
          </w:pPr>
          <w:r>
            <w:rPr>
              <w:b/>
              <w:bCs/>
            </w:rPr>
            <w:t>[Digitare il nome dell'autore]</w:t>
          </w:r>
        </w:p>
      </w:docPartBody>
    </w:docPart>
    <w:docPart>
      <w:docPartPr>
        <w:name w:val="B736AE7F96AD4347A58AE2A669B9959F"/>
        <w:category>
          <w:name w:val="Generale"/>
          <w:gallery w:val="placeholder"/>
        </w:category>
        <w:types>
          <w:type w:val="bbPlcHdr"/>
        </w:types>
        <w:behaviors>
          <w:behavior w:val="content"/>
        </w:behaviors>
        <w:guid w:val="{B2F11A80-7845-41BC-9736-C7CB2C172A7E}"/>
      </w:docPartPr>
      <w:docPartBody>
        <w:p w:rsidR="00EF2437" w:rsidRDefault="00EF2437" w:rsidP="00EF2437">
          <w:pPr>
            <w:pStyle w:val="B736AE7F96AD4347A58AE2A669B9959F"/>
          </w:pPr>
          <w:r>
            <w:rPr>
              <w:b/>
              <w:bCs/>
            </w:rPr>
            <w:t>[Selezionare la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EF2437"/>
    <w:rsid w:val="005F42A7"/>
    <w:rsid w:val="00EF24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1781</Words>
  <Characters>10154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Lorenzo Mei</cp:lastModifiedBy>
  <cp:revision>6</cp:revision>
  <cp:lastPrinted>2018-12-13T11:39:00Z</cp:lastPrinted>
  <dcterms:created xsi:type="dcterms:W3CDTF">2019-01-13T18:05:00Z</dcterms:created>
  <dcterms:modified xsi:type="dcterms:W3CDTF">2019-01-13T19:08:00Z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