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Accesorios Frigoríficos Santiago Limitada (AFRISAN Ltda.)</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widowControl w:val="0"/>
              <w:spacing w:after="0" w:line="240" w:lineRule="auto"/>
              <w:rPr>
                <w:rFonts w:ascii="Arial" w:cs="Arial" w:eastAsia="Arial" w:hAnsi="Arial"/>
                <w:color w:val="000000"/>
                <w:sz w:val="24"/>
                <w:szCs w:val="24"/>
                <w:vertAlign w:val="baseline"/>
              </w:rPr>
            </w:pPr>
            <w:r w:rsidDel="00000000" w:rsidR="00000000" w:rsidRPr="00000000">
              <w:rPr>
                <w:sz w:val="24"/>
                <w:szCs w:val="24"/>
                <w:rtl w:val="0"/>
              </w:rPr>
              <w:t xml:space="preserve">Sistema Integral de Gestión de Inventario, Prevención de Pérdidas y Auditoría de Gases Refrigerantes. </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Llamada de voz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14-08-2026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Dante Moya - Scrum Master / Desarrollo</w:t>
              <w:br/>
              <w:t>Yarek Larraguibel - QA / Arquitectura</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Dante Moya - Scrum Master / Desarrollo</w:t>
              <w:br/>
              <w:t>Yarek Larraguibel - QA / Arquitectura</w:t>
            </w:r>
          </w:p>
        </w:tc>
      </w:tr>
    </w:tbl>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El contacto directo con Carlos Aguilera (Product Owner) y la apertura operativa de AFRISAN Ltda. facilitaron un entendimiento profundo del quiebre de trazabilidad en terreno con clientes críticos como Walmart y Cencosud.</w:t>
            </w:r>
            <w:r w:rsidDel="00000000" w:rsidR="00000000" w:rsidRPr="00000000">
              <w:rPr>
                <w:rtl w:val="0"/>
              </w:rPr>
            </w:r>
          </w:p>
        </w:tc>
        <w:tc>
          <w:tcP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Al ser un inicio con metodología tradicional, se detectó una debilidad en la capacidad de planificar de forma eficiente el ciclo de trabajo bajo el marco Scrum, lo que generó dudas sobre los tiempos requeridos para los entregables de desarrollo.</w:t>
            </w:r>
            <w:r w:rsidDel="00000000" w:rsidR="00000000" w:rsidRPr="00000000">
              <w:rPr>
                <w:rtl w:val="0"/>
              </w:rPr>
            </w:r>
          </w:p>
        </w:tc>
        <w:tc>
          <w:tcP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Implementar de forma estricta las ceremonias ágiles (planificación de sprint, revisiones y retrospectivas cortas) y utilizar activamente el tablero Kanban (Trello/GitHub) para mejorar la estimación de tiempos y el seguimiento del equipo.</w:t>
            </w:r>
            <w:r w:rsidDel="00000000" w:rsidR="00000000" w:rsidRPr="00000000">
              <w:rPr>
                <w:rtl w:val="0"/>
              </w:rPr>
            </w:r>
          </w:p>
        </w:tc>
      </w:tr>
    </w:tbl>
    <w:p w:rsidR="00000000" w:rsidDel="00000000" w:rsidP="00000000" w:rsidRDefault="00000000" w:rsidRPr="00000000" w14:paraId="00000028">
      <w:pPr>
        <w:spacing w:after="0" w:line="240" w:lineRule="auto"/>
        <w:ind w:left="0" w:firstLine="0"/>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l9NM7JduktwGbK2S1hA/hdnQA==">CgMxLjA4AHIhMV9SUHc2QUxOeEV5eFRVXzZKbkhSeTBWSG1hYlpUekd0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