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40BD" w:rsidRDefault="009A5884" w:rsidP="009A5884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AKDENİZ ÜNİVERSİTESİ</w:t>
      </w:r>
    </w:p>
    <w:p w:rsidR="009A5884" w:rsidRDefault="009A5884" w:rsidP="009A5884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TOROS SİHA</w:t>
      </w:r>
    </w:p>
    <w:p w:rsidR="009A5884" w:rsidRDefault="009A5884" w:rsidP="009A5884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EĞİTİM ARAŞTIRMA RAPORU-3</w:t>
      </w:r>
    </w:p>
    <w:p w:rsidR="009A5884" w:rsidRPr="00727E46" w:rsidRDefault="00727E46" w:rsidP="00727E46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1.</w:t>
      </w:r>
      <w:r w:rsidR="009A5884" w:rsidRPr="00727E46">
        <w:rPr>
          <w:rFonts w:ascii="Arial" w:hAnsi="Arial" w:cs="Arial"/>
          <w:b/>
          <w:sz w:val="24"/>
          <w:szCs w:val="24"/>
        </w:rPr>
        <w:t>UART nedir, nerelerde kullanılır?</w:t>
      </w:r>
    </w:p>
    <w:p w:rsidR="009A5884" w:rsidRDefault="009A5884" w:rsidP="00727E4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UART</w:t>
      </w:r>
      <w:r w:rsidRPr="009A5884">
        <w:rPr>
          <w:rFonts w:ascii="Arial" w:hAnsi="Arial" w:cs="Arial"/>
          <w:sz w:val="24"/>
          <w:szCs w:val="24"/>
        </w:rPr>
        <w:t>, elektronik cihazlar arasında veri alışverişini kolaylaştıran seri iletişim protokolü olarak tanımlanır.</w:t>
      </w:r>
      <w:r>
        <w:rPr>
          <w:rFonts w:ascii="Arial" w:hAnsi="Arial" w:cs="Arial"/>
          <w:sz w:val="24"/>
          <w:szCs w:val="24"/>
        </w:rPr>
        <w:t xml:space="preserve"> </w:t>
      </w:r>
      <w:r w:rsidR="00607560" w:rsidRPr="00607560">
        <w:rPr>
          <w:rFonts w:ascii="Arial" w:hAnsi="Arial" w:cs="Arial"/>
          <w:sz w:val="24"/>
          <w:szCs w:val="24"/>
        </w:rPr>
        <w:t>Asenkron iletişim için bir köprü görevi görerek farklı saat hızlarına veya mimarilere sahip cihazların sorunsuz bir şekilde iletişim kurmasına olanak tanır.</w:t>
      </w:r>
      <w:r w:rsidR="00607560">
        <w:rPr>
          <w:rFonts w:ascii="Arial" w:hAnsi="Arial" w:cs="Arial"/>
          <w:sz w:val="24"/>
          <w:szCs w:val="24"/>
        </w:rPr>
        <w:t xml:space="preserve"> </w:t>
      </w:r>
    </w:p>
    <w:p w:rsidR="00170EE6" w:rsidRDefault="00170EE6" w:rsidP="00727E4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Mikrodenetleyici</w:t>
      </w:r>
      <w:proofErr w:type="spellEnd"/>
      <w:r>
        <w:rPr>
          <w:rFonts w:ascii="Arial" w:hAnsi="Arial" w:cs="Arial"/>
          <w:sz w:val="24"/>
          <w:szCs w:val="24"/>
        </w:rPr>
        <w:t xml:space="preserve"> komünikas</w:t>
      </w:r>
      <w:r w:rsidR="00607560">
        <w:rPr>
          <w:rFonts w:ascii="Arial" w:hAnsi="Arial" w:cs="Arial"/>
          <w:sz w:val="24"/>
          <w:szCs w:val="24"/>
        </w:rPr>
        <w:t xml:space="preserve">yonunda, kablosuz komünikasyon </w:t>
      </w:r>
      <w:proofErr w:type="gramStart"/>
      <w:r w:rsidR="00607560">
        <w:rPr>
          <w:rFonts w:ascii="Arial" w:hAnsi="Arial" w:cs="Arial"/>
          <w:sz w:val="24"/>
          <w:szCs w:val="24"/>
        </w:rPr>
        <w:t>modüllerinde</w:t>
      </w:r>
      <w:proofErr w:type="gramEnd"/>
      <w:r w:rsidR="00607560">
        <w:rPr>
          <w:rFonts w:ascii="Arial" w:hAnsi="Arial" w:cs="Arial"/>
          <w:sz w:val="24"/>
          <w:szCs w:val="24"/>
        </w:rPr>
        <w:t xml:space="preserve">, GPS modüllerinde, </w:t>
      </w:r>
      <w:proofErr w:type="spellStart"/>
      <w:r w:rsidR="00607560">
        <w:rPr>
          <w:rFonts w:ascii="Arial" w:hAnsi="Arial" w:cs="Arial"/>
          <w:sz w:val="24"/>
          <w:szCs w:val="24"/>
        </w:rPr>
        <w:t>bluetooth</w:t>
      </w:r>
      <w:proofErr w:type="spellEnd"/>
      <w:r w:rsidR="00607560">
        <w:rPr>
          <w:rFonts w:ascii="Arial" w:hAnsi="Arial" w:cs="Arial"/>
          <w:sz w:val="24"/>
          <w:szCs w:val="24"/>
        </w:rPr>
        <w:t xml:space="preserve"> modüllerinde, programlama </w:t>
      </w:r>
      <w:proofErr w:type="spellStart"/>
      <w:r w:rsidR="00607560">
        <w:rPr>
          <w:rFonts w:ascii="Arial" w:hAnsi="Arial" w:cs="Arial"/>
          <w:sz w:val="24"/>
          <w:szCs w:val="24"/>
        </w:rPr>
        <w:t>mikrodenetleyicilerinde</w:t>
      </w:r>
      <w:proofErr w:type="spellEnd"/>
      <w:r w:rsidR="00607560">
        <w:rPr>
          <w:rFonts w:ascii="Arial" w:hAnsi="Arial" w:cs="Arial"/>
          <w:sz w:val="24"/>
          <w:szCs w:val="24"/>
        </w:rPr>
        <w:t>, endüstriyel otomasyonda, otom</w:t>
      </w:r>
      <w:r>
        <w:rPr>
          <w:rFonts w:ascii="Arial" w:hAnsi="Arial" w:cs="Arial"/>
          <w:sz w:val="24"/>
          <w:szCs w:val="24"/>
        </w:rPr>
        <w:t>otiv elektroniğinde, bilgisayarlar arası hızl</w:t>
      </w:r>
      <w:r w:rsidR="00727E46">
        <w:rPr>
          <w:rFonts w:ascii="Arial" w:hAnsi="Arial" w:cs="Arial"/>
          <w:sz w:val="24"/>
          <w:szCs w:val="24"/>
        </w:rPr>
        <w:t xml:space="preserve">ı komünikasyonda kullanılır. </w:t>
      </w:r>
    </w:p>
    <w:p w:rsidR="00FA61DB" w:rsidRDefault="00A815A6" w:rsidP="00D80155">
      <w:pPr>
        <w:jc w:val="center"/>
        <w:rPr>
          <w:rFonts w:ascii="Arial" w:hAnsi="Arial" w:cs="Arial"/>
          <w:sz w:val="24"/>
          <w:szCs w:val="24"/>
        </w:rPr>
      </w:pPr>
      <w:r w:rsidRPr="00A815A6">
        <w:rPr>
          <w:rFonts w:ascii="Arial" w:hAnsi="Arial" w:cs="Arial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2.65pt;height:132.65pt">
            <v:imagedata r:id="rId5" o:title="UART"/>
          </v:shape>
        </w:pict>
      </w:r>
    </w:p>
    <w:p w:rsidR="00D80155" w:rsidRPr="00727E46" w:rsidRDefault="00727E46" w:rsidP="00D80155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Şekil1.1</w:t>
      </w:r>
      <w:r w:rsidR="00D80155" w:rsidRPr="00D80155">
        <w:rPr>
          <w:rFonts w:ascii="Arial" w:hAnsi="Arial" w:cs="Arial"/>
          <w:b/>
          <w:sz w:val="24"/>
          <w:szCs w:val="24"/>
        </w:rPr>
        <w:t xml:space="preserve"> </w:t>
      </w:r>
      <w:r w:rsidR="00D80155" w:rsidRPr="00727E46">
        <w:rPr>
          <w:rFonts w:ascii="Arial" w:hAnsi="Arial" w:cs="Arial"/>
          <w:sz w:val="24"/>
          <w:szCs w:val="24"/>
        </w:rPr>
        <w:t>UART</w:t>
      </w:r>
    </w:p>
    <w:p w:rsidR="00170EE6" w:rsidRDefault="00727E46" w:rsidP="009A5884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2.</w:t>
      </w:r>
      <w:r w:rsidR="00170EE6">
        <w:rPr>
          <w:rFonts w:ascii="Arial" w:hAnsi="Arial" w:cs="Arial"/>
          <w:b/>
          <w:sz w:val="24"/>
          <w:szCs w:val="24"/>
        </w:rPr>
        <w:t xml:space="preserve">Telemetri nedir, savaşan </w:t>
      </w:r>
      <w:proofErr w:type="spellStart"/>
      <w:r w:rsidR="00170EE6">
        <w:rPr>
          <w:rFonts w:ascii="Arial" w:hAnsi="Arial" w:cs="Arial"/>
          <w:b/>
          <w:sz w:val="24"/>
          <w:szCs w:val="24"/>
        </w:rPr>
        <w:t>İHA’lardaki</w:t>
      </w:r>
      <w:proofErr w:type="spellEnd"/>
      <w:r w:rsidR="00170EE6">
        <w:rPr>
          <w:rFonts w:ascii="Arial" w:hAnsi="Arial" w:cs="Arial"/>
          <w:b/>
          <w:sz w:val="24"/>
          <w:szCs w:val="24"/>
        </w:rPr>
        <w:t xml:space="preserve"> yeri</w:t>
      </w:r>
    </w:p>
    <w:p w:rsidR="00170EE6" w:rsidRDefault="00170EE6" w:rsidP="00727E4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4E2369" w:rsidRPr="004E2369">
        <w:rPr>
          <w:rFonts w:ascii="Arial" w:hAnsi="Arial" w:cs="Arial"/>
          <w:sz w:val="24"/>
          <w:szCs w:val="24"/>
        </w:rPr>
        <w:t xml:space="preserve">Telemetri, uzak kaynaklardan gelen verilerin otomatik olarak ölçülmesi ve kablosuz olarak iletilmesidir. Telemetri genel olarak şu şekilde çalışır: Kaynaktaki </w:t>
      </w:r>
      <w:proofErr w:type="spellStart"/>
      <w:r w:rsidR="004E2369" w:rsidRPr="004E2369">
        <w:rPr>
          <w:rFonts w:ascii="Arial" w:hAnsi="Arial" w:cs="Arial"/>
          <w:sz w:val="24"/>
          <w:szCs w:val="24"/>
        </w:rPr>
        <w:t>sensörler</w:t>
      </w:r>
      <w:proofErr w:type="spellEnd"/>
      <w:r w:rsidR="004E2369" w:rsidRPr="004E2369">
        <w:rPr>
          <w:rFonts w:ascii="Arial" w:hAnsi="Arial" w:cs="Arial"/>
          <w:sz w:val="24"/>
          <w:szCs w:val="24"/>
        </w:rPr>
        <w:t xml:space="preserve"> ya voltaj ve akım gibi elektriksel verileri ya da sıcaklık ve basınç gibi fiziksel verileri ölçer. Elektronik cihazlar daha sonra bu verileri izleme ve analiz için uzak konumlara gönderir.</w:t>
      </w:r>
      <w:r w:rsidR="00727E46">
        <w:rPr>
          <w:rFonts w:ascii="Arial" w:hAnsi="Arial" w:cs="Arial"/>
          <w:sz w:val="24"/>
          <w:szCs w:val="24"/>
        </w:rPr>
        <w:t xml:space="preserve"> </w:t>
      </w:r>
    </w:p>
    <w:p w:rsidR="004E2369" w:rsidRDefault="005410D4" w:rsidP="00727E4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Telemetri; savaşan </w:t>
      </w:r>
      <w:proofErr w:type="spellStart"/>
      <w:r>
        <w:rPr>
          <w:rFonts w:ascii="Arial" w:hAnsi="Arial" w:cs="Arial"/>
          <w:sz w:val="24"/>
          <w:szCs w:val="24"/>
        </w:rPr>
        <w:t>İHA’nın</w:t>
      </w:r>
      <w:proofErr w:type="spellEnd"/>
      <w:r>
        <w:rPr>
          <w:rFonts w:ascii="Arial" w:hAnsi="Arial" w:cs="Arial"/>
          <w:sz w:val="24"/>
          <w:szCs w:val="24"/>
        </w:rPr>
        <w:t xml:space="preserve"> durumunu uzaktan izlemek ve kontrol etmek için, </w:t>
      </w:r>
      <w:proofErr w:type="spellStart"/>
      <w:r>
        <w:rPr>
          <w:rFonts w:ascii="Arial" w:hAnsi="Arial" w:cs="Arial"/>
          <w:sz w:val="24"/>
          <w:szCs w:val="24"/>
        </w:rPr>
        <w:t>sensör</w:t>
      </w:r>
      <w:proofErr w:type="spellEnd"/>
      <w:r>
        <w:rPr>
          <w:rFonts w:ascii="Arial" w:hAnsi="Arial" w:cs="Arial"/>
          <w:sz w:val="24"/>
          <w:szCs w:val="24"/>
        </w:rPr>
        <w:t xml:space="preserve"> verileri gibi benzer veri ve bilgilerin sürekli olarak yerdeki kontrol istasyonuna iletilmesi için kullanılır. </w:t>
      </w:r>
    </w:p>
    <w:p w:rsidR="00D80155" w:rsidRDefault="00D80155" w:rsidP="00D80155">
      <w:pPr>
        <w:jc w:val="center"/>
        <w:rPr>
          <w:rFonts w:ascii="Arial" w:hAnsi="Arial" w:cs="Arial"/>
          <w:sz w:val="24"/>
          <w:szCs w:val="24"/>
        </w:rPr>
      </w:pPr>
      <w:r>
        <w:rPr>
          <w:noProof/>
          <w:lang w:eastAsia="tr-TR"/>
        </w:rPr>
        <w:lastRenderedPageBreak/>
        <w:drawing>
          <wp:inline distT="0" distB="0" distL="0" distR="0">
            <wp:extent cx="2427605" cy="1796415"/>
            <wp:effectExtent l="19050" t="0" r="0" b="0"/>
            <wp:docPr id="1" name="Resim 20" descr="C:\Users\Sezen\AppData\Local\Microsoft\Windows\INetCache\Content.Word\rfd868x-telemetry-modulu-bf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Sezen\AppData\Local\Microsoft\Windows\INetCache\Content.Word\rfd868x-telemetry-modulu-bf31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7605" cy="179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0155" w:rsidRPr="00727E46" w:rsidRDefault="00727E46" w:rsidP="00D80155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Şekil2.1</w:t>
      </w:r>
      <w:r w:rsidR="00D80155" w:rsidRPr="00D80155">
        <w:rPr>
          <w:rFonts w:ascii="Arial" w:hAnsi="Arial" w:cs="Arial"/>
          <w:b/>
          <w:sz w:val="24"/>
          <w:szCs w:val="24"/>
        </w:rPr>
        <w:t xml:space="preserve"> </w:t>
      </w:r>
      <w:r w:rsidR="00D80155" w:rsidRPr="00727E46">
        <w:rPr>
          <w:rFonts w:ascii="Arial" w:hAnsi="Arial" w:cs="Arial"/>
          <w:sz w:val="24"/>
          <w:szCs w:val="24"/>
        </w:rPr>
        <w:t>Telemetri</w:t>
      </w:r>
    </w:p>
    <w:p w:rsidR="00D80155" w:rsidRDefault="00D80155" w:rsidP="00420230">
      <w:pPr>
        <w:rPr>
          <w:rFonts w:ascii="Arial" w:hAnsi="Arial" w:cs="Arial"/>
          <w:b/>
          <w:sz w:val="24"/>
          <w:szCs w:val="24"/>
        </w:rPr>
      </w:pPr>
    </w:p>
    <w:p w:rsidR="005410D4" w:rsidRPr="00420230" w:rsidRDefault="00727E46" w:rsidP="00420230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3.</w:t>
      </w:r>
      <w:r w:rsidR="00420230" w:rsidRPr="00420230">
        <w:rPr>
          <w:rFonts w:ascii="Arial" w:hAnsi="Arial" w:cs="Arial"/>
          <w:b/>
          <w:sz w:val="24"/>
          <w:szCs w:val="24"/>
        </w:rPr>
        <w:t>LCD Ekran Modülleri</w:t>
      </w:r>
    </w:p>
    <w:p w:rsidR="00AA38FA" w:rsidRDefault="00420230" w:rsidP="00727E4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AA38FA">
        <w:rPr>
          <w:rFonts w:ascii="Arial" w:hAnsi="Arial" w:cs="Arial"/>
          <w:sz w:val="24"/>
          <w:szCs w:val="24"/>
        </w:rPr>
        <w:t>LCD (</w:t>
      </w:r>
      <w:proofErr w:type="spellStart"/>
      <w:r w:rsidR="00AA38FA">
        <w:rPr>
          <w:rFonts w:ascii="Arial" w:hAnsi="Arial" w:cs="Arial"/>
          <w:sz w:val="24"/>
          <w:szCs w:val="24"/>
        </w:rPr>
        <w:t>Liquid</w:t>
      </w:r>
      <w:proofErr w:type="spellEnd"/>
      <w:r w:rsidR="00AA38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A38FA">
        <w:rPr>
          <w:rFonts w:ascii="Arial" w:hAnsi="Arial" w:cs="Arial"/>
          <w:sz w:val="24"/>
          <w:szCs w:val="24"/>
        </w:rPr>
        <w:t>Crystal</w:t>
      </w:r>
      <w:proofErr w:type="spellEnd"/>
      <w:r w:rsidR="00AA38F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A38FA">
        <w:rPr>
          <w:rFonts w:ascii="Arial" w:hAnsi="Arial" w:cs="Arial"/>
          <w:sz w:val="24"/>
          <w:szCs w:val="24"/>
        </w:rPr>
        <w:t>Display</w:t>
      </w:r>
      <w:proofErr w:type="spellEnd"/>
      <w:r w:rsidR="00AA38FA">
        <w:rPr>
          <w:rFonts w:ascii="Arial" w:hAnsi="Arial" w:cs="Arial"/>
          <w:sz w:val="24"/>
          <w:szCs w:val="24"/>
        </w:rPr>
        <w:t xml:space="preserve">, Sıvı Kristal Ekran); TV’lerde, bilgisayar monitörlerinde, tabletler ve akıllı telefonlarda yaygın olarak kullanılan bir düz panel ekran teknolojisidir. </w:t>
      </w:r>
    </w:p>
    <w:p w:rsidR="00CB043A" w:rsidRDefault="00AA38FA" w:rsidP="00727E4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LCD</w:t>
      </w:r>
      <w:r w:rsidR="002832E4">
        <w:rPr>
          <w:rFonts w:ascii="Arial" w:hAnsi="Arial" w:cs="Arial"/>
          <w:sz w:val="24"/>
          <w:szCs w:val="24"/>
        </w:rPr>
        <w:t xml:space="preserve"> ekranlarda elektrik uygulandığında sıvı kristallerin dizilimi değişir ve ışığın geçişi kısmen ya da tamamen engellenir; elektrik uygulanmadığında ise kristaller ışığı geçirir. Bu kontrol sayesinde pikseller aydınlık veya karanlık olu</w:t>
      </w:r>
      <w:r w:rsidR="00727E46">
        <w:rPr>
          <w:rFonts w:ascii="Arial" w:hAnsi="Arial" w:cs="Arial"/>
          <w:sz w:val="24"/>
          <w:szCs w:val="24"/>
        </w:rPr>
        <w:t xml:space="preserve">r ve böylece görüntü oluşur. </w:t>
      </w:r>
    </w:p>
    <w:p w:rsidR="00EA5896" w:rsidRDefault="00EA5896" w:rsidP="00CB043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LCD ekranlar </w:t>
      </w:r>
      <w:proofErr w:type="spellStart"/>
      <w:r>
        <w:rPr>
          <w:rFonts w:ascii="Arial" w:hAnsi="Arial" w:cs="Arial"/>
          <w:sz w:val="24"/>
          <w:szCs w:val="24"/>
        </w:rPr>
        <w:t>mikrodenetleyiciler</w:t>
      </w:r>
      <w:proofErr w:type="spellEnd"/>
      <w:r>
        <w:rPr>
          <w:rFonts w:ascii="Arial" w:hAnsi="Arial" w:cs="Arial"/>
          <w:sz w:val="24"/>
          <w:szCs w:val="24"/>
        </w:rPr>
        <w:t xml:space="preserve"> ile I2C ile haberleşme sağlarlar. I2C </w:t>
      </w:r>
      <w:proofErr w:type="gramStart"/>
      <w:r>
        <w:rPr>
          <w:rFonts w:ascii="Arial" w:hAnsi="Arial" w:cs="Arial"/>
          <w:sz w:val="24"/>
          <w:szCs w:val="24"/>
        </w:rPr>
        <w:t>çipi</w:t>
      </w:r>
      <w:proofErr w:type="gramEnd"/>
      <w:r>
        <w:rPr>
          <w:rFonts w:ascii="Arial" w:hAnsi="Arial" w:cs="Arial"/>
          <w:sz w:val="24"/>
          <w:szCs w:val="24"/>
        </w:rPr>
        <w:t xml:space="preserve"> sayesinde LCD ekranların çok kablolu ve karmaşık yapısından kurtulup 2 kablolu ve daha anlaşılır haline kavuşmuş oluyoruz. </w:t>
      </w:r>
      <w:proofErr w:type="spellStart"/>
      <w:r w:rsidR="00283A54">
        <w:rPr>
          <w:rFonts w:ascii="Arial" w:hAnsi="Arial" w:cs="Arial"/>
          <w:sz w:val="24"/>
          <w:szCs w:val="24"/>
        </w:rPr>
        <w:t>Mikrodenetleyici</w:t>
      </w:r>
      <w:proofErr w:type="spellEnd"/>
      <w:r w:rsidR="00283A54">
        <w:rPr>
          <w:rFonts w:ascii="Arial" w:hAnsi="Arial" w:cs="Arial"/>
          <w:sz w:val="24"/>
          <w:szCs w:val="24"/>
        </w:rPr>
        <w:t xml:space="preserve">, I2C ile LCD’ye sadece 2 kablo üzerinden “adres + veri” gönderir, LCD’nin arkasındaki dönüştürücü </w:t>
      </w:r>
      <w:proofErr w:type="gramStart"/>
      <w:r w:rsidR="00283A54">
        <w:rPr>
          <w:rFonts w:ascii="Arial" w:hAnsi="Arial" w:cs="Arial"/>
          <w:sz w:val="24"/>
          <w:szCs w:val="24"/>
        </w:rPr>
        <w:t>çip</w:t>
      </w:r>
      <w:proofErr w:type="gramEnd"/>
      <w:r w:rsidR="00283A54">
        <w:rPr>
          <w:rFonts w:ascii="Arial" w:hAnsi="Arial" w:cs="Arial"/>
          <w:sz w:val="24"/>
          <w:szCs w:val="24"/>
        </w:rPr>
        <w:t xml:space="preserve"> bu veriyi normal LCD sinyaline çevirir ve ekrana yazdırır. </w:t>
      </w:r>
    </w:p>
    <w:p w:rsidR="009B697E" w:rsidRDefault="009B697E" w:rsidP="00CB043A">
      <w:pPr>
        <w:jc w:val="both"/>
        <w:rPr>
          <w:rFonts w:ascii="Arial" w:hAnsi="Arial" w:cs="Arial"/>
          <w:sz w:val="24"/>
          <w:szCs w:val="24"/>
        </w:rPr>
      </w:pPr>
    </w:p>
    <w:p w:rsidR="009B697E" w:rsidRDefault="009B697E" w:rsidP="00CB043A">
      <w:pPr>
        <w:jc w:val="both"/>
        <w:rPr>
          <w:rFonts w:ascii="Arial" w:hAnsi="Arial" w:cs="Arial"/>
          <w:sz w:val="24"/>
          <w:szCs w:val="24"/>
        </w:rPr>
      </w:pPr>
    </w:p>
    <w:p w:rsidR="009B697E" w:rsidRDefault="009B697E" w:rsidP="00CB043A">
      <w:pPr>
        <w:jc w:val="both"/>
        <w:rPr>
          <w:rFonts w:ascii="Arial" w:hAnsi="Arial" w:cs="Arial"/>
          <w:sz w:val="24"/>
          <w:szCs w:val="24"/>
        </w:rPr>
      </w:pPr>
    </w:p>
    <w:p w:rsidR="009B697E" w:rsidRDefault="009B697E" w:rsidP="00CB043A">
      <w:pPr>
        <w:jc w:val="both"/>
        <w:rPr>
          <w:rFonts w:ascii="Arial" w:hAnsi="Arial" w:cs="Arial"/>
          <w:sz w:val="24"/>
          <w:szCs w:val="24"/>
        </w:rPr>
      </w:pPr>
    </w:p>
    <w:p w:rsidR="009B697E" w:rsidRDefault="009B697E" w:rsidP="00CB043A">
      <w:pPr>
        <w:jc w:val="both"/>
        <w:rPr>
          <w:rFonts w:ascii="Arial" w:hAnsi="Arial" w:cs="Arial"/>
          <w:sz w:val="24"/>
          <w:szCs w:val="24"/>
        </w:rPr>
      </w:pPr>
    </w:p>
    <w:p w:rsidR="009B697E" w:rsidRDefault="009B697E" w:rsidP="00CB043A">
      <w:pPr>
        <w:jc w:val="both"/>
        <w:rPr>
          <w:rFonts w:ascii="Arial" w:hAnsi="Arial" w:cs="Arial"/>
          <w:sz w:val="24"/>
          <w:szCs w:val="24"/>
        </w:rPr>
      </w:pPr>
    </w:p>
    <w:p w:rsidR="009B697E" w:rsidRDefault="009B697E" w:rsidP="00CB043A">
      <w:pPr>
        <w:jc w:val="both"/>
        <w:rPr>
          <w:rFonts w:ascii="Arial" w:hAnsi="Arial" w:cs="Arial"/>
          <w:sz w:val="24"/>
          <w:szCs w:val="24"/>
        </w:rPr>
      </w:pPr>
    </w:p>
    <w:p w:rsidR="009B697E" w:rsidRDefault="009B697E" w:rsidP="00CB043A">
      <w:pPr>
        <w:jc w:val="both"/>
        <w:rPr>
          <w:rFonts w:ascii="Arial" w:hAnsi="Arial" w:cs="Arial"/>
          <w:sz w:val="24"/>
          <w:szCs w:val="24"/>
        </w:rPr>
      </w:pPr>
    </w:p>
    <w:p w:rsidR="009B697E" w:rsidRDefault="009B697E" w:rsidP="00CB043A">
      <w:pPr>
        <w:jc w:val="both"/>
        <w:rPr>
          <w:rFonts w:ascii="Arial" w:hAnsi="Arial" w:cs="Arial"/>
          <w:sz w:val="24"/>
          <w:szCs w:val="24"/>
        </w:rPr>
      </w:pPr>
    </w:p>
    <w:p w:rsidR="00EA5896" w:rsidRDefault="00EA5896" w:rsidP="00CB043A">
      <w:pPr>
        <w:jc w:val="both"/>
        <w:rPr>
          <w:rFonts w:ascii="Arial" w:hAnsi="Arial" w:cs="Arial"/>
          <w:sz w:val="24"/>
          <w:szCs w:val="24"/>
        </w:rPr>
      </w:pPr>
    </w:p>
    <w:p w:rsidR="00040A28" w:rsidRDefault="00040A28" w:rsidP="00CB043A">
      <w:pPr>
        <w:jc w:val="both"/>
        <w:rPr>
          <w:rFonts w:ascii="Arial" w:hAnsi="Arial" w:cs="Arial"/>
          <w:b/>
          <w:sz w:val="24"/>
          <w:szCs w:val="24"/>
        </w:rPr>
      </w:pPr>
      <w:r w:rsidRPr="00040A28">
        <w:rPr>
          <w:rFonts w:ascii="Arial" w:hAnsi="Arial" w:cs="Arial"/>
          <w:b/>
          <w:sz w:val="24"/>
          <w:szCs w:val="24"/>
        </w:rPr>
        <w:lastRenderedPageBreak/>
        <w:t xml:space="preserve">4.Bir </w:t>
      </w:r>
      <w:proofErr w:type="spellStart"/>
      <w:r w:rsidRPr="00040A28">
        <w:rPr>
          <w:rFonts w:ascii="Arial" w:hAnsi="Arial" w:cs="Arial"/>
          <w:b/>
          <w:sz w:val="24"/>
          <w:szCs w:val="24"/>
        </w:rPr>
        <w:t>arduino</w:t>
      </w:r>
      <w:proofErr w:type="spellEnd"/>
      <w:r w:rsidRPr="00040A28">
        <w:rPr>
          <w:rFonts w:ascii="Arial" w:hAnsi="Arial" w:cs="Arial"/>
          <w:b/>
          <w:sz w:val="24"/>
          <w:szCs w:val="24"/>
        </w:rPr>
        <w:t xml:space="preserve"> ile LCD ekrana istediğiniz cümleyi yazdırın.</w:t>
      </w:r>
    </w:p>
    <w:p w:rsidR="00040A28" w:rsidRDefault="00547320" w:rsidP="00CB043A">
      <w:pPr>
        <w:jc w:val="both"/>
        <w:rPr>
          <w:rFonts w:ascii="Arial" w:hAnsi="Arial" w:cs="Arial"/>
          <w:b/>
          <w:sz w:val="24"/>
          <w:szCs w:val="24"/>
        </w:rPr>
      </w:pPr>
      <w:r w:rsidRPr="00A815A6">
        <w:rPr>
          <w:rFonts w:ascii="Arial" w:hAnsi="Arial" w:cs="Arial"/>
          <w:b/>
          <w:sz w:val="24"/>
          <w:szCs w:val="24"/>
        </w:rPr>
        <w:pict>
          <v:shape id="_x0000_i1026" type="#_x0000_t75" style="width:452.65pt;height:195.35pt">
            <v:imagedata r:id="rId7" o:title="1"/>
          </v:shape>
        </w:pict>
      </w:r>
    </w:p>
    <w:p w:rsidR="00040A28" w:rsidRDefault="00040A28" w:rsidP="00040A28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Şekil4.1 </w:t>
      </w:r>
      <w:r w:rsidRPr="00040A28">
        <w:rPr>
          <w:rFonts w:ascii="Arial" w:hAnsi="Arial" w:cs="Arial"/>
          <w:sz w:val="24"/>
          <w:szCs w:val="24"/>
        </w:rPr>
        <w:t>Devre</w:t>
      </w:r>
    </w:p>
    <w:p w:rsidR="00040A28" w:rsidRDefault="00547320" w:rsidP="00040A28">
      <w:pPr>
        <w:jc w:val="center"/>
        <w:rPr>
          <w:rFonts w:ascii="Arial" w:hAnsi="Arial" w:cs="Arial"/>
          <w:b/>
          <w:sz w:val="24"/>
          <w:szCs w:val="24"/>
        </w:rPr>
      </w:pPr>
      <w:r w:rsidRPr="00A815A6">
        <w:rPr>
          <w:rFonts w:ascii="Arial" w:hAnsi="Arial" w:cs="Arial"/>
          <w:b/>
          <w:sz w:val="24"/>
          <w:szCs w:val="24"/>
        </w:rPr>
        <w:pict>
          <v:shape id="_x0000_i1027" type="#_x0000_t75" style="width:453.35pt;height:282pt">
            <v:imagedata r:id="rId8" o:title="1.devre"/>
          </v:shape>
        </w:pict>
      </w:r>
    </w:p>
    <w:p w:rsidR="00040A28" w:rsidRDefault="00040A28" w:rsidP="00040A28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Şekil4.2 </w:t>
      </w:r>
      <w:r w:rsidRPr="00040A28">
        <w:rPr>
          <w:rFonts w:ascii="Arial" w:hAnsi="Arial" w:cs="Arial"/>
          <w:sz w:val="24"/>
          <w:szCs w:val="24"/>
        </w:rPr>
        <w:t>Kod</w:t>
      </w:r>
    </w:p>
    <w:p w:rsidR="00040A28" w:rsidRDefault="00040A28" w:rsidP="00040A28">
      <w:pPr>
        <w:jc w:val="center"/>
        <w:rPr>
          <w:rFonts w:ascii="Arial" w:hAnsi="Arial" w:cs="Arial"/>
          <w:sz w:val="24"/>
          <w:szCs w:val="24"/>
        </w:rPr>
      </w:pPr>
    </w:p>
    <w:p w:rsidR="00040A28" w:rsidRDefault="00040A28" w:rsidP="00040A28">
      <w:pPr>
        <w:jc w:val="center"/>
        <w:rPr>
          <w:rFonts w:ascii="Arial" w:hAnsi="Arial" w:cs="Arial"/>
          <w:sz w:val="24"/>
          <w:szCs w:val="24"/>
        </w:rPr>
      </w:pPr>
    </w:p>
    <w:p w:rsidR="00040A28" w:rsidRDefault="00040A28" w:rsidP="00040A28">
      <w:pPr>
        <w:jc w:val="center"/>
        <w:rPr>
          <w:rFonts w:ascii="Arial" w:hAnsi="Arial" w:cs="Arial"/>
          <w:sz w:val="24"/>
          <w:szCs w:val="24"/>
        </w:rPr>
      </w:pPr>
    </w:p>
    <w:p w:rsidR="00040A28" w:rsidRDefault="00040A28" w:rsidP="00040A28">
      <w:pPr>
        <w:jc w:val="center"/>
        <w:rPr>
          <w:rFonts w:ascii="Arial" w:hAnsi="Arial" w:cs="Arial"/>
          <w:sz w:val="24"/>
          <w:szCs w:val="24"/>
        </w:rPr>
      </w:pPr>
    </w:p>
    <w:p w:rsidR="00040A28" w:rsidRDefault="00040A28" w:rsidP="00040A28">
      <w:pPr>
        <w:jc w:val="center"/>
        <w:rPr>
          <w:rFonts w:ascii="Arial" w:hAnsi="Arial" w:cs="Arial"/>
          <w:b/>
          <w:sz w:val="24"/>
          <w:szCs w:val="24"/>
        </w:rPr>
      </w:pPr>
    </w:p>
    <w:p w:rsidR="00040A28" w:rsidRDefault="00040A28" w:rsidP="00040A2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 xml:space="preserve">5.Bir </w:t>
      </w:r>
      <w:proofErr w:type="spellStart"/>
      <w:r>
        <w:rPr>
          <w:rFonts w:ascii="Arial" w:hAnsi="Arial" w:cs="Arial"/>
          <w:b/>
          <w:sz w:val="24"/>
          <w:szCs w:val="24"/>
        </w:rPr>
        <w:t>servomotoru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Arduino’nun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seri </w:t>
      </w:r>
      <w:proofErr w:type="spellStart"/>
      <w:r>
        <w:rPr>
          <w:rFonts w:ascii="Arial" w:hAnsi="Arial" w:cs="Arial"/>
          <w:b/>
          <w:sz w:val="24"/>
          <w:szCs w:val="24"/>
        </w:rPr>
        <w:t>montitörüyle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kontrol edin.</w:t>
      </w:r>
    </w:p>
    <w:p w:rsidR="00040A28" w:rsidRDefault="00040A28" w:rsidP="00040A28">
      <w:pPr>
        <w:rPr>
          <w:rFonts w:ascii="Arial" w:hAnsi="Arial" w:cs="Arial"/>
          <w:b/>
          <w:sz w:val="24"/>
          <w:szCs w:val="24"/>
        </w:rPr>
      </w:pPr>
    </w:p>
    <w:p w:rsidR="00040A28" w:rsidRDefault="00547320" w:rsidP="00040A28">
      <w:pPr>
        <w:jc w:val="center"/>
        <w:rPr>
          <w:rFonts w:ascii="Arial" w:hAnsi="Arial" w:cs="Arial"/>
          <w:b/>
          <w:sz w:val="24"/>
          <w:szCs w:val="24"/>
        </w:rPr>
      </w:pPr>
      <w:r w:rsidRPr="00A815A6">
        <w:rPr>
          <w:rFonts w:ascii="Arial" w:hAnsi="Arial" w:cs="Arial"/>
          <w:b/>
          <w:sz w:val="24"/>
          <w:szCs w:val="24"/>
        </w:rPr>
        <w:pict>
          <v:shape id="_x0000_i1028" type="#_x0000_t75" style="width:452.65pt;height:195.35pt">
            <v:imagedata r:id="rId9" o:title="2"/>
          </v:shape>
        </w:pict>
      </w:r>
    </w:p>
    <w:p w:rsidR="00040A28" w:rsidRDefault="00040A28" w:rsidP="00040A28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Şekil5.1 </w:t>
      </w:r>
      <w:r w:rsidRPr="00040A28">
        <w:rPr>
          <w:rFonts w:ascii="Arial" w:hAnsi="Arial" w:cs="Arial"/>
          <w:sz w:val="24"/>
          <w:szCs w:val="24"/>
        </w:rPr>
        <w:t>Devre</w:t>
      </w:r>
    </w:p>
    <w:p w:rsidR="00040A28" w:rsidRDefault="00547320" w:rsidP="00040A28">
      <w:pPr>
        <w:jc w:val="center"/>
        <w:rPr>
          <w:rFonts w:ascii="Arial" w:hAnsi="Arial" w:cs="Arial"/>
          <w:sz w:val="24"/>
          <w:szCs w:val="24"/>
        </w:rPr>
      </w:pPr>
      <w:r w:rsidRPr="00A815A6">
        <w:rPr>
          <w:rFonts w:ascii="Arial" w:hAnsi="Arial" w:cs="Arial"/>
          <w:sz w:val="24"/>
          <w:szCs w:val="24"/>
        </w:rPr>
        <w:pict>
          <v:shape id="_x0000_i1030" type="#_x0000_t75" style="width:453.35pt;height:314.65pt">
            <v:imagedata r:id="rId10" o:title="2.devre"/>
          </v:shape>
        </w:pict>
      </w:r>
    </w:p>
    <w:p w:rsidR="00040A28" w:rsidRPr="00040A28" w:rsidRDefault="00040A28" w:rsidP="00040A28">
      <w:pPr>
        <w:jc w:val="center"/>
        <w:rPr>
          <w:rFonts w:ascii="Arial" w:hAnsi="Arial" w:cs="Arial"/>
          <w:sz w:val="24"/>
          <w:szCs w:val="24"/>
        </w:rPr>
      </w:pPr>
      <w:r w:rsidRPr="00040A28">
        <w:rPr>
          <w:rFonts w:ascii="Arial" w:hAnsi="Arial" w:cs="Arial"/>
          <w:b/>
          <w:sz w:val="24"/>
          <w:szCs w:val="24"/>
        </w:rPr>
        <w:t>Şekil5.2</w:t>
      </w:r>
      <w:r>
        <w:rPr>
          <w:rFonts w:ascii="Arial" w:hAnsi="Arial" w:cs="Arial"/>
          <w:sz w:val="24"/>
          <w:szCs w:val="24"/>
        </w:rPr>
        <w:t xml:space="preserve"> Kod</w:t>
      </w:r>
    </w:p>
    <w:p w:rsidR="00040A28" w:rsidRDefault="00040A28" w:rsidP="00040A28">
      <w:pPr>
        <w:rPr>
          <w:rFonts w:ascii="Arial" w:hAnsi="Arial" w:cs="Arial"/>
          <w:b/>
          <w:sz w:val="24"/>
          <w:szCs w:val="24"/>
        </w:rPr>
      </w:pPr>
    </w:p>
    <w:p w:rsidR="00040A28" w:rsidRDefault="00040A28" w:rsidP="00040A28">
      <w:pPr>
        <w:rPr>
          <w:rFonts w:ascii="Arial" w:hAnsi="Arial" w:cs="Arial"/>
          <w:b/>
          <w:sz w:val="24"/>
          <w:szCs w:val="24"/>
        </w:rPr>
      </w:pPr>
    </w:p>
    <w:p w:rsidR="00547320" w:rsidRDefault="00547320" w:rsidP="00040A2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6.Bir önceki çalışmada LCD ekran hangi yöne baktığını ekrana yazdırsın.</w:t>
      </w:r>
    </w:p>
    <w:p w:rsidR="00547320" w:rsidRDefault="00547320" w:rsidP="00040A2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pict>
          <v:shape id="_x0000_i1029" type="#_x0000_t75" style="width:453.35pt;height:273.35pt">
            <v:imagedata r:id="rId11" o:title="Ekran Görüntüsü (394)"/>
          </v:shape>
        </w:pict>
      </w:r>
    </w:p>
    <w:p w:rsidR="00547320" w:rsidRDefault="00547320" w:rsidP="00547320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Şekil6.1 </w:t>
      </w:r>
      <w:r w:rsidRPr="00547320">
        <w:rPr>
          <w:rFonts w:ascii="Arial" w:hAnsi="Arial" w:cs="Arial"/>
          <w:sz w:val="24"/>
          <w:szCs w:val="24"/>
        </w:rPr>
        <w:t>Devre</w:t>
      </w:r>
    </w:p>
    <w:p w:rsidR="00547320" w:rsidRDefault="005E22EC" w:rsidP="00547320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pict>
          <v:shape id="_x0000_i1031" type="#_x0000_t75" style="width:346.65pt;height:334.65pt">
            <v:imagedata r:id="rId12" o:title="Ekran Görüntüsü (395)"/>
          </v:shape>
        </w:pict>
      </w:r>
    </w:p>
    <w:p w:rsidR="00170EE6" w:rsidRDefault="00547320" w:rsidP="00781F0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Şekil6.2 </w:t>
      </w:r>
      <w:r w:rsidRPr="00547320">
        <w:rPr>
          <w:rFonts w:ascii="Arial" w:hAnsi="Arial" w:cs="Arial"/>
          <w:sz w:val="24"/>
          <w:szCs w:val="24"/>
        </w:rPr>
        <w:t>Ko</w:t>
      </w:r>
      <w:r w:rsidR="00781F0F">
        <w:rPr>
          <w:rFonts w:ascii="Arial" w:hAnsi="Arial" w:cs="Arial"/>
          <w:sz w:val="24"/>
          <w:szCs w:val="24"/>
        </w:rPr>
        <w:t>d</w:t>
      </w:r>
    </w:p>
    <w:p w:rsidR="00781F0F" w:rsidRDefault="00781F0F" w:rsidP="00781F0F">
      <w:pPr>
        <w:rPr>
          <w:rFonts w:ascii="Arial" w:hAnsi="Arial" w:cs="Arial"/>
          <w:b/>
          <w:sz w:val="24"/>
          <w:szCs w:val="24"/>
        </w:rPr>
      </w:pPr>
      <w:r w:rsidRPr="000731C7">
        <w:rPr>
          <w:rFonts w:ascii="Arial" w:hAnsi="Arial" w:cs="Arial"/>
          <w:b/>
          <w:sz w:val="24"/>
          <w:szCs w:val="24"/>
        </w:rPr>
        <w:lastRenderedPageBreak/>
        <w:t>7.</w:t>
      </w:r>
      <w:r w:rsidR="000731C7" w:rsidRPr="000731C7">
        <w:rPr>
          <w:rFonts w:ascii="Arial" w:hAnsi="Arial" w:cs="Arial"/>
          <w:b/>
          <w:sz w:val="24"/>
          <w:szCs w:val="24"/>
        </w:rPr>
        <w:t>RFD868X Telemetri neden tercih edilir?</w:t>
      </w:r>
    </w:p>
    <w:p w:rsidR="000731C7" w:rsidRDefault="000731C7" w:rsidP="000731C7">
      <w:pPr>
        <w:jc w:val="both"/>
        <w:rPr>
          <w:rFonts w:ascii="Arial" w:hAnsi="Arial" w:cs="Arial"/>
          <w:sz w:val="24"/>
          <w:szCs w:val="24"/>
        </w:rPr>
      </w:pPr>
      <w:r w:rsidRPr="000731C7">
        <w:rPr>
          <w:rFonts w:ascii="Arial" w:hAnsi="Arial" w:cs="Arial"/>
          <w:sz w:val="24"/>
          <w:szCs w:val="24"/>
        </w:rPr>
        <w:t xml:space="preserve"> Nor</w:t>
      </w:r>
      <w:r>
        <w:rPr>
          <w:rFonts w:ascii="Arial" w:hAnsi="Arial" w:cs="Arial"/>
          <w:sz w:val="24"/>
          <w:szCs w:val="24"/>
        </w:rPr>
        <w:t>mal telemetriler genelde basit, kısa menzilli ve tek yönlü haberleşmede iş görür. RFD868X ise uzun menzilli(antene göre 10 km – 40km),  daha karmaşık ve çift yönlü bir telemetri sistemidir.</w:t>
      </w:r>
    </w:p>
    <w:p w:rsidR="000731C7" w:rsidRDefault="000731C7" w:rsidP="000731C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Normal Telemetri:</w:t>
      </w:r>
    </w:p>
    <w:p w:rsidR="000731C7" w:rsidRDefault="000731C7" w:rsidP="000731C7">
      <w:pPr>
        <w:pStyle w:val="ListeParagraf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Kısa- orta menzil (1om – 2 km arası)</w:t>
      </w:r>
    </w:p>
    <w:p w:rsidR="000731C7" w:rsidRDefault="000731C7" w:rsidP="000731C7">
      <w:pPr>
        <w:pStyle w:val="ListeParagraf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Tek yönlü</w:t>
      </w:r>
    </w:p>
    <w:p w:rsidR="000731C7" w:rsidRDefault="000731C7" w:rsidP="000731C7">
      <w:pPr>
        <w:pStyle w:val="ListeParagraf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Veri güvenliği zayıf</w:t>
      </w:r>
    </w:p>
    <w:p w:rsidR="000731C7" w:rsidRDefault="000731C7" w:rsidP="000731C7">
      <w:pPr>
        <w:pStyle w:val="ListeParagraf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Parazitlere açık</w:t>
      </w:r>
    </w:p>
    <w:p w:rsidR="000731C7" w:rsidRDefault="000731C7" w:rsidP="000731C7">
      <w:pPr>
        <w:pStyle w:val="ListeParagraf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Drone</w:t>
      </w:r>
      <w:proofErr w:type="spellEnd"/>
      <w:r>
        <w:rPr>
          <w:rFonts w:ascii="Arial" w:hAnsi="Arial" w:cs="Arial"/>
          <w:sz w:val="24"/>
          <w:szCs w:val="24"/>
        </w:rPr>
        <w:t xml:space="preserve">, roket, </w:t>
      </w:r>
      <w:proofErr w:type="spellStart"/>
      <w:r>
        <w:rPr>
          <w:rFonts w:ascii="Arial" w:hAnsi="Arial" w:cs="Arial"/>
          <w:sz w:val="24"/>
          <w:szCs w:val="24"/>
        </w:rPr>
        <w:t>Arduino</w:t>
      </w:r>
      <w:proofErr w:type="spellEnd"/>
      <w:r>
        <w:rPr>
          <w:rFonts w:ascii="Arial" w:hAnsi="Arial" w:cs="Arial"/>
          <w:sz w:val="24"/>
          <w:szCs w:val="24"/>
        </w:rPr>
        <w:t xml:space="preserve"> projelerinde başlangıç seviyesi</w:t>
      </w:r>
    </w:p>
    <w:p w:rsidR="000731C7" w:rsidRDefault="000731C7" w:rsidP="000731C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RFD868X Telemetri:</w:t>
      </w:r>
    </w:p>
    <w:p w:rsidR="000731C7" w:rsidRDefault="000731C7" w:rsidP="000731C7">
      <w:pPr>
        <w:pStyle w:val="ListeParagraf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Antene göre 10km- 40km</w:t>
      </w:r>
    </w:p>
    <w:p w:rsidR="000731C7" w:rsidRDefault="000731C7" w:rsidP="000731C7">
      <w:pPr>
        <w:pStyle w:val="ListeParagraf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Çift yönlü haberleşme</w:t>
      </w:r>
    </w:p>
    <w:p w:rsidR="000731C7" w:rsidRDefault="000731C7" w:rsidP="000731C7">
      <w:pPr>
        <w:pStyle w:val="ListeParagraf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AES veri şifreleme</w:t>
      </w:r>
    </w:p>
    <w:p w:rsidR="000731C7" w:rsidRDefault="000731C7" w:rsidP="000731C7">
      <w:pPr>
        <w:pStyle w:val="ListeParagraf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Çok düşük gecikme</w:t>
      </w:r>
    </w:p>
    <w:p w:rsidR="000731C7" w:rsidRDefault="000731C7" w:rsidP="000731C7">
      <w:pPr>
        <w:pStyle w:val="ListeParagraf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Daha profesyonel roket projeleri, İHA/</w:t>
      </w:r>
      <w:proofErr w:type="spellStart"/>
      <w:r>
        <w:rPr>
          <w:rFonts w:ascii="Arial" w:hAnsi="Arial" w:cs="Arial"/>
          <w:sz w:val="24"/>
          <w:szCs w:val="24"/>
        </w:rPr>
        <w:t>drone</w:t>
      </w:r>
      <w:proofErr w:type="spellEnd"/>
      <w:r>
        <w:rPr>
          <w:rFonts w:ascii="Arial" w:hAnsi="Arial" w:cs="Arial"/>
          <w:sz w:val="24"/>
          <w:szCs w:val="24"/>
        </w:rPr>
        <w:t>, ter istasyonu araç haberleşmesinde</w:t>
      </w:r>
    </w:p>
    <w:p w:rsidR="00781F0F" w:rsidRDefault="000731C7" w:rsidP="007851A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SİHA yarışmalarındaki kritik </w:t>
      </w:r>
      <w:r w:rsidR="007851AB">
        <w:rPr>
          <w:rFonts w:ascii="Arial" w:hAnsi="Arial" w:cs="Arial"/>
          <w:sz w:val="24"/>
          <w:szCs w:val="24"/>
        </w:rPr>
        <w:t xml:space="preserve">rolü konum, hız, batarya durumu, yön, uçuş </w:t>
      </w:r>
      <w:proofErr w:type="spellStart"/>
      <w:r w:rsidR="007851AB">
        <w:rPr>
          <w:rFonts w:ascii="Arial" w:hAnsi="Arial" w:cs="Arial"/>
          <w:sz w:val="24"/>
          <w:szCs w:val="24"/>
        </w:rPr>
        <w:t>modu</w:t>
      </w:r>
      <w:proofErr w:type="spellEnd"/>
      <w:r w:rsidR="007851AB">
        <w:rPr>
          <w:rFonts w:ascii="Arial" w:hAnsi="Arial" w:cs="Arial"/>
          <w:sz w:val="24"/>
          <w:szCs w:val="24"/>
        </w:rPr>
        <w:t xml:space="preserve">, hata durumları gibi tüm bilgilerin bu parça yardımıyla aktartılmasıdır. Uzun menzile dayanabilir ve kopma ihtimali çok düşüktür. </w:t>
      </w:r>
      <w:proofErr w:type="spellStart"/>
      <w:r w:rsidR="007851AB">
        <w:rPr>
          <w:rFonts w:ascii="Arial" w:hAnsi="Arial" w:cs="Arial"/>
          <w:sz w:val="24"/>
          <w:szCs w:val="24"/>
        </w:rPr>
        <w:t>Pixhawk</w:t>
      </w:r>
      <w:proofErr w:type="spellEnd"/>
      <w:r w:rsidR="007851AB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7851AB">
        <w:rPr>
          <w:rFonts w:ascii="Arial" w:hAnsi="Arial" w:cs="Arial"/>
          <w:sz w:val="24"/>
          <w:szCs w:val="24"/>
        </w:rPr>
        <w:t>Cube</w:t>
      </w:r>
      <w:proofErr w:type="spellEnd"/>
      <w:r w:rsidR="007851AB">
        <w:rPr>
          <w:rFonts w:ascii="Arial" w:hAnsi="Arial" w:cs="Arial"/>
          <w:sz w:val="24"/>
          <w:szCs w:val="24"/>
        </w:rPr>
        <w:t xml:space="preserve"> ve </w:t>
      </w:r>
      <w:proofErr w:type="spellStart"/>
      <w:r w:rsidR="007851AB">
        <w:rPr>
          <w:rFonts w:ascii="Arial" w:hAnsi="Arial" w:cs="Arial"/>
          <w:sz w:val="24"/>
          <w:szCs w:val="24"/>
        </w:rPr>
        <w:t>Ardupilot</w:t>
      </w:r>
      <w:proofErr w:type="spellEnd"/>
      <w:r w:rsidR="007851AB">
        <w:rPr>
          <w:rFonts w:ascii="Arial" w:hAnsi="Arial" w:cs="Arial"/>
          <w:sz w:val="24"/>
          <w:szCs w:val="24"/>
        </w:rPr>
        <w:t xml:space="preserve"> gibi sistemler ile %100 uyumludur. </w:t>
      </w:r>
    </w:p>
    <w:p w:rsidR="00781F0F" w:rsidRDefault="00781F0F" w:rsidP="00781F0F">
      <w:pPr>
        <w:jc w:val="center"/>
        <w:rPr>
          <w:rFonts w:ascii="Arial" w:hAnsi="Arial" w:cs="Arial"/>
          <w:sz w:val="24"/>
          <w:szCs w:val="24"/>
        </w:rPr>
      </w:pPr>
    </w:p>
    <w:p w:rsidR="00781F0F" w:rsidRDefault="00781F0F" w:rsidP="00781F0F">
      <w:pPr>
        <w:jc w:val="center"/>
        <w:rPr>
          <w:rFonts w:ascii="Arial" w:hAnsi="Arial" w:cs="Arial"/>
          <w:sz w:val="24"/>
          <w:szCs w:val="24"/>
        </w:rPr>
      </w:pPr>
    </w:p>
    <w:p w:rsidR="00781F0F" w:rsidRDefault="00781F0F" w:rsidP="00781F0F">
      <w:pPr>
        <w:jc w:val="center"/>
        <w:rPr>
          <w:rFonts w:ascii="Arial" w:hAnsi="Arial" w:cs="Arial"/>
          <w:sz w:val="24"/>
          <w:szCs w:val="24"/>
        </w:rPr>
      </w:pPr>
    </w:p>
    <w:p w:rsidR="00781F0F" w:rsidRDefault="00781F0F" w:rsidP="00781F0F">
      <w:pPr>
        <w:jc w:val="center"/>
        <w:rPr>
          <w:rFonts w:ascii="Arial" w:hAnsi="Arial" w:cs="Arial"/>
          <w:sz w:val="24"/>
          <w:szCs w:val="24"/>
        </w:rPr>
      </w:pPr>
    </w:p>
    <w:p w:rsidR="00781F0F" w:rsidRDefault="00781F0F" w:rsidP="00781F0F">
      <w:pPr>
        <w:jc w:val="center"/>
        <w:rPr>
          <w:rFonts w:ascii="Arial" w:hAnsi="Arial" w:cs="Arial"/>
          <w:sz w:val="24"/>
          <w:szCs w:val="24"/>
        </w:rPr>
      </w:pPr>
    </w:p>
    <w:p w:rsidR="00781F0F" w:rsidRDefault="00781F0F" w:rsidP="00781F0F">
      <w:pPr>
        <w:jc w:val="center"/>
        <w:rPr>
          <w:rFonts w:ascii="Arial" w:hAnsi="Arial" w:cs="Arial"/>
          <w:sz w:val="24"/>
          <w:szCs w:val="24"/>
        </w:rPr>
      </w:pPr>
    </w:p>
    <w:p w:rsidR="00781F0F" w:rsidRDefault="00781F0F" w:rsidP="00781F0F">
      <w:pPr>
        <w:jc w:val="center"/>
        <w:rPr>
          <w:rFonts w:ascii="Arial" w:hAnsi="Arial" w:cs="Arial"/>
          <w:sz w:val="24"/>
          <w:szCs w:val="24"/>
        </w:rPr>
      </w:pPr>
    </w:p>
    <w:p w:rsidR="00781F0F" w:rsidRDefault="00781F0F" w:rsidP="00781F0F">
      <w:pPr>
        <w:jc w:val="center"/>
        <w:rPr>
          <w:rFonts w:ascii="Arial" w:hAnsi="Arial" w:cs="Arial"/>
          <w:sz w:val="24"/>
          <w:szCs w:val="24"/>
        </w:rPr>
      </w:pPr>
    </w:p>
    <w:p w:rsidR="00781F0F" w:rsidRDefault="00781F0F" w:rsidP="00781F0F">
      <w:pPr>
        <w:jc w:val="center"/>
        <w:rPr>
          <w:rFonts w:ascii="Arial" w:hAnsi="Arial" w:cs="Arial"/>
          <w:sz w:val="24"/>
          <w:szCs w:val="24"/>
        </w:rPr>
      </w:pPr>
    </w:p>
    <w:p w:rsidR="00CB043A" w:rsidRDefault="00CB043A">
      <w:pPr>
        <w:rPr>
          <w:rFonts w:ascii="Arial" w:hAnsi="Arial" w:cs="Arial"/>
          <w:sz w:val="24"/>
          <w:szCs w:val="24"/>
        </w:rPr>
      </w:pPr>
    </w:p>
    <w:p w:rsidR="007851AB" w:rsidRDefault="007851AB">
      <w:pPr>
        <w:rPr>
          <w:rFonts w:ascii="Arial" w:hAnsi="Arial" w:cs="Arial"/>
          <w:sz w:val="24"/>
          <w:szCs w:val="24"/>
        </w:rPr>
      </w:pPr>
    </w:p>
    <w:p w:rsidR="00607560" w:rsidRDefault="00170EE6" w:rsidP="009A588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KAYNAKÇA</w:t>
      </w:r>
    </w:p>
    <w:p w:rsidR="00170EE6" w:rsidRPr="00727E46" w:rsidRDefault="00A815A6" w:rsidP="00727E46">
      <w:pPr>
        <w:rPr>
          <w:rFonts w:ascii="Arial" w:hAnsi="Arial" w:cs="Arial"/>
          <w:sz w:val="24"/>
          <w:szCs w:val="24"/>
        </w:rPr>
      </w:pPr>
      <w:hyperlink r:id="rId13" w:anchor="_004" w:history="1">
        <w:r w:rsidR="00170EE6" w:rsidRPr="00727E46">
          <w:rPr>
            <w:rStyle w:val="Kpr"/>
            <w:rFonts w:ascii="Arial" w:hAnsi="Arial" w:cs="Arial"/>
            <w:sz w:val="24"/>
            <w:szCs w:val="24"/>
          </w:rPr>
          <w:t>https://www.spiceworks.com/tech/networking/articles/what-is-uart/#_004</w:t>
        </w:r>
      </w:hyperlink>
    </w:p>
    <w:p w:rsidR="00727E46" w:rsidRPr="00727E46" w:rsidRDefault="00A815A6" w:rsidP="00727E46">
      <w:pPr>
        <w:rPr>
          <w:rFonts w:ascii="Arial" w:hAnsi="Arial" w:cs="Arial"/>
          <w:sz w:val="24"/>
          <w:szCs w:val="24"/>
        </w:rPr>
      </w:pPr>
      <w:hyperlink r:id="rId14" w:history="1">
        <w:r w:rsidR="004E2369" w:rsidRPr="00727E46">
          <w:rPr>
            <w:rStyle w:val="Kpr"/>
            <w:rFonts w:ascii="Arial" w:hAnsi="Arial" w:cs="Arial"/>
            <w:sz w:val="24"/>
            <w:szCs w:val="24"/>
          </w:rPr>
          <w:t>https://www.techtarget.com/whatis/definition/telemetry</w:t>
        </w:r>
      </w:hyperlink>
    </w:p>
    <w:p w:rsidR="002832E4" w:rsidRDefault="002832E4" w:rsidP="00727E46">
      <w:r w:rsidRPr="00727E46">
        <w:rPr>
          <w:rFonts w:ascii="Arial" w:hAnsi="Arial" w:cs="Arial"/>
          <w:sz w:val="24"/>
          <w:szCs w:val="24"/>
        </w:rPr>
        <w:t xml:space="preserve"> </w:t>
      </w:r>
      <w:hyperlink r:id="rId15" w:history="1">
        <w:r w:rsidRPr="00727E46">
          <w:rPr>
            <w:rStyle w:val="Kpr"/>
            <w:rFonts w:ascii="Arial" w:hAnsi="Arial" w:cs="Arial"/>
            <w:sz w:val="24"/>
            <w:szCs w:val="24"/>
          </w:rPr>
          <w:t>https://www.orientdisplay.com/knowledge-base/lcd-basics/what-is-lcd-liquid-crystal-display/</w:t>
        </w:r>
      </w:hyperlink>
    </w:p>
    <w:p w:rsidR="007851AB" w:rsidRDefault="00EA5896" w:rsidP="00727E46">
      <w:pPr>
        <w:rPr>
          <w:rFonts w:ascii="Arial" w:hAnsi="Arial" w:cs="Arial"/>
          <w:sz w:val="24"/>
          <w:szCs w:val="24"/>
        </w:rPr>
      </w:pPr>
      <w:hyperlink r:id="rId16" w:history="1">
        <w:r w:rsidRPr="00B04529">
          <w:rPr>
            <w:rStyle w:val="Kpr"/>
            <w:rFonts w:ascii="Arial" w:hAnsi="Arial" w:cs="Arial"/>
            <w:sz w:val="24"/>
            <w:szCs w:val="24"/>
          </w:rPr>
          <w:t>https://www.aykuthavacilik.com/urun/rfd868x-radyo-modem-bundle-telemetri?utm_source=.com</w:t>
        </w:r>
      </w:hyperlink>
    </w:p>
    <w:p w:rsidR="00EA5896" w:rsidRPr="00727E46" w:rsidRDefault="00EA5896" w:rsidP="00727E46">
      <w:pPr>
        <w:rPr>
          <w:rFonts w:ascii="Arial" w:hAnsi="Arial" w:cs="Arial"/>
          <w:sz w:val="24"/>
          <w:szCs w:val="24"/>
        </w:rPr>
      </w:pPr>
    </w:p>
    <w:p w:rsidR="00170EE6" w:rsidRPr="00170EE6" w:rsidRDefault="00170EE6" w:rsidP="00170EE6">
      <w:pPr>
        <w:pStyle w:val="ListeParagraf"/>
        <w:rPr>
          <w:rFonts w:ascii="Arial" w:hAnsi="Arial" w:cs="Arial"/>
          <w:sz w:val="24"/>
          <w:szCs w:val="24"/>
        </w:rPr>
      </w:pPr>
    </w:p>
    <w:sectPr w:rsidR="00170EE6" w:rsidRPr="00170EE6" w:rsidSect="00F040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AE1DA0"/>
    <w:multiLevelType w:val="hybridMultilevel"/>
    <w:tmpl w:val="9BB84DC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EB5896"/>
    <w:multiLevelType w:val="hybridMultilevel"/>
    <w:tmpl w:val="E640DC78"/>
    <w:lvl w:ilvl="0" w:tplc="4208AA9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FD425EF"/>
    <w:multiLevelType w:val="hybridMultilevel"/>
    <w:tmpl w:val="16C86EA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555403C"/>
    <w:multiLevelType w:val="hybridMultilevel"/>
    <w:tmpl w:val="1522F7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9F24415"/>
    <w:multiLevelType w:val="hybridMultilevel"/>
    <w:tmpl w:val="C1A2EDC8"/>
    <w:lvl w:ilvl="0" w:tplc="65A262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9A5884"/>
    <w:rsid w:val="00040A28"/>
    <w:rsid w:val="000731C7"/>
    <w:rsid w:val="001605B7"/>
    <w:rsid w:val="00170EE6"/>
    <w:rsid w:val="002832E4"/>
    <w:rsid w:val="00283A54"/>
    <w:rsid w:val="0035006D"/>
    <w:rsid w:val="00420230"/>
    <w:rsid w:val="004E2369"/>
    <w:rsid w:val="005410D4"/>
    <w:rsid w:val="00547320"/>
    <w:rsid w:val="005E22EC"/>
    <w:rsid w:val="00607560"/>
    <w:rsid w:val="00727E46"/>
    <w:rsid w:val="00776306"/>
    <w:rsid w:val="00781F0F"/>
    <w:rsid w:val="007851AB"/>
    <w:rsid w:val="008524FD"/>
    <w:rsid w:val="009A5884"/>
    <w:rsid w:val="009B697E"/>
    <w:rsid w:val="00A815A6"/>
    <w:rsid w:val="00AA38FA"/>
    <w:rsid w:val="00CB043A"/>
    <w:rsid w:val="00D40920"/>
    <w:rsid w:val="00D80155"/>
    <w:rsid w:val="00EA5896"/>
    <w:rsid w:val="00F040BD"/>
    <w:rsid w:val="00FA61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40BD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170EE6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170EE6"/>
    <w:rPr>
      <w:color w:val="0000FF" w:themeColor="hyperlink"/>
      <w:u w:val="single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D801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D8015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903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spiceworks.com/tech/networking/articles/what-is-uart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aykuthavacilik.com/urun/rfd868x-radyo-modem-bundle-telemetri?utm_source=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hyperlink" Target="https://www.orientdisplay.com/knowledge-base/lcd-basics/what-is-lcd-liquid-crystal-display/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techtarget.com/whatis/definition/telemetry" TargetMode="Externa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7</Pages>
  <Words>590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Sezen</dc:creator>
  <cp:lastModifiedBy>Sezen</cp:lastModifiedBy>
  <cp:revision>11</cp:revision>
  <dcterms:created xsi:type="dcterms:W3CDTF">2025-12-02T13:46:00Z</dcterms:created>
  <dcterms:modified xsi:type="dcterms:W3CDTF">2025-12-06T09:10:00Z</dcterms:modified>
</cp:coreProperties>
</file>