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733"/>
          <w:sz w:val="48"/>
          <w:szCs w:val="48"/>
        </w:rPr>
        <w:t xml:space="preserve">Gabriel Chichi — Personal Portfolio Website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April 2026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Gabriel Chichi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Analytics Engineer, NHS England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Claude Code (VS Code)</w:t>
            </w:r>
          </w:p>
        </w:tc>
      </w:tr>
      <w:tr>
        <w:tc>
          <w:tcPr>
            <w:tcW w:type="dxa" w:w="2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1. Overview &amp; Goals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document defines the requirements for Gabriel Chichi's personal portfolio website. The site will serve as a professional hub showcasing his technical background, career history, and GitHub projects — targeting potential employers, collaborators, and clients in the data and analytics engineering space.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1.1 Primary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Establish a credible, professional online presence for Gabriel Chichi as an Analytics Engineer.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Showcase career experience at NHS England, mDoc Healthcare, Polaris Bank, and HACE.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Surface GitHub projects dynamically via the GitHub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Provide a simple, frictionless way for visitors to contact via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Offer a downloadable CV in PDF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Collect visitor analytics (page views, countries, devices) via Google Analytics 4.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1.2 Target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Hiring managers and technical recruiters in the data/analytics 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Senior engineers and potential collaborators evaluating Gabriel's technical depth.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Government and NHS stakeholders confirming Gabriel's public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Conference contacts and professional network connections.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2. Site Structure &amp; Navigation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site follows a hybrid architecture: a single scrollable main page with dedicated sub-pages for individual project detail views.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2.1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  (Home)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Full single-page experience — all main sections scrollable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/projects/:slug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Dedicated project detail page, one per GitHub repo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/cv-download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Triggers PDF download, then redirects home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2.2 Main Page Sections (in order)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1 — Hero / Landing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Full-viewport hero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Name: Gabriel Chichi. Title: Analytics Engineer.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Subtitle copy from CV profile — emphasising NHS England, Palantir Foundry, PySpark, RAP.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Two CTA buttons: View My Work (scrolls to Portfolio) and Download CV.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Clean white/light background with a subtle geometric line-art graphic or grid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LinkedIn and GitHub icon links in hero.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2 — About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Short professional bio (2–3 paragraphs) drawn from CV profile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Key themes: national healthcare data, RAP, humanitarian data use, end-to-end lifecycle.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Two-column layout: text left, photo placeholder right.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3 — Work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Vertical timeline layout — left connector line in blue accent, card per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Entries most recent first: NHS England (×2), mDoc Healthcare, Polaris Bank (×2), HACE.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card: company, title, dates, 2–3 key bullet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Expandable accordion for full role detail.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4 —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Three groups: Engineering, Analytics &amp; Science, Visualisation &amp; BI.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Tools displayed as pill badge tags: PySpark, SQL, Python, R, Java, Power BI, Pandas, NumPy, Scikit-learn, Palantir Foundry, AWS.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5 — Education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MSc Data Science &amp; Computational Intelligence — Coventry University (2018–2019).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BSc Computer Science — Covenant University (2012–2016).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Certifications: AWS Cloud Practitioner (In View).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6 — Portfolio /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GitHub project cards fetched live via GitHub REST API (github.com/torough).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Cards show: repo name, description, primary language, star count, last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navigates to /projects/:slug detail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Fallback UI if API unavailable.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733"/>
          <w:sz w:val="22"/>
          <w:szCs w:val="22"/>
        </w:rPr>
        <w:t xml:space="preserve">Section 7 —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mailto:gabrielchichi.t@gmail.com CTA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Social links: LinkedIn,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Location line: Leeds, England.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3. Project Detail Page (/projects/:slug)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Project title, description, language badge, topic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README content rendered as markdown (from GitHub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 count, fork count, last updated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Link to live GitHub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Back navigation to Portfolio section.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4. Design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visual design mirrors the Palantir Foundry documentation site (palantir.com/docs/foundry) — a clean, white, light-mode documentation aesthetic. Professional, structured, and precise. NOT dark-themed.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4.1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#FFFFFF (pure white)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 Background (alt)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#F7F8FA (very light grey — alternating sections)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#FFFFFF with light grey border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Sidebar / Nav Background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#0B1733 (deep navy — left sidebar nav)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Sidebar Nav Text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#FFFFFF / #A0B0C8 (active / inactive)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Accent / Links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#1A50E0 (royal blue — matching Palantir docs)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Hover Accent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#1340B8 (slightly darker blue)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Heading Text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#0B1733 (deep navy)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Body Text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#2D3748 (dark grey)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#DDE1EA (light grey)</w:t>
            </w:r>
          </w:p>
        </w:tc>
      </w:tr>
      <w:tr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 Illustration BG</w:t>
            </w:r>
          </w:p>
        </w:tc>
        <w:tc>
          <w:tcPr>
            <w:tcW w:type="dxa" w:w="67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#EEF3FE (very light blue — category icon backgrounds)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4.2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Heading font: Inter (Bold and SemiBold).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Body font: Inter Regular, 16px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Monospace: JetBrains Mono — for code blocks, skill tags, technical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Type scale: 48px / 36px / 28px / 22px / 16px / 13px.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4.3 Layout &amp;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Fixed sticky top navigation bar — white background, navy logo, blue active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Maximum content width: 1280px centred.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Card grid: white cards with 1px #DDE1EA border, 8px border-radius, subtle box shadow.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Section headings with a short blue underline bar (not full width).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Category illustration icons in light blue (#EEF3FE) rounded squares — matching Palantir docs style.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Thin horizontal dividers between sections in #DDE1EA.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Micro-animations: fade-in on scroll, card hover lift (translateY -2px).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4.4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Mobile-first. Breakpoints: mobile (&lt;640px), tablet (640–1024px), desktop (&gt;1024px).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Top navigation on desktop, hamburger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Project grid: 3 columns desktop, 2 tablet, 1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Timeline: vertical line on desktop, stacked cards on mobile.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5.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5.1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Fixed sticky top nav — white background, logo left, links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Active section highlighted (blue) via IntersectionObserver.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Smooth scroll between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Mobile hamburger menu.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5.2 GitHub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Fetch from https://api.github.com/users/torough/repos — public repos, sorted by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ISR cache (revalidate: 3600) to prevent rate limiting.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Loading skeleton cards during data fetch.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Error fallback UI if API unreachable.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5.3 CV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Static PDF: /public/Gabriel_Chichi_CV.pdf.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Standard HTML download attribute — no server route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5.4 Analytics (GA4)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Google Analytics 4 injected via next/script (strategy=afterInteractive).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Track: page views, visitors, geography, device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Custom events: cv_download, github_project_click, contact_email_click.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5.5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mailto:gabrielchichi.t@gmail.com — opens native email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LinkedIn and GitHub links open in new tab.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6.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Lighthouse ≥ 90 on Performance, Accessibility, Best Practices,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LCP &lt; 2.5s, FID &lt; 100ms, CLS &lt; 0.1.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Next.js Image component with lazy loading and WebP format.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6.2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Meta title: Gabriel Chichi | Analytics Engineer.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Meta description: Portfolio and experience of Gabriel Chichi, Analytics Engineer at NHS England.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Graph tags, Person JSON-LD schema, canonical URL, robots.txt, sitemap.xml.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733"/>
          <w:sz w:val="26"/>
          <w:szCs w:val="26"/>
        </w:rPr>
        <w:t xml:space="preserve">6.3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WCAG 2.1 AA. Semantic HTML5. Keyboard navigable. Sufficient contrast on white background.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7. Content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Source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Bio / About Me copy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Draft from CV profile — user to review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Work experience copy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From CV — user to confirm bullet points per role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Skills list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From CV — full list available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CV PDF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Place in /public/Gabriel_Chichi_CV.pdf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Not provided — placeholder slot; user to supply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Fetched live from github.com/torough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GA4 Measurement ID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User to create GA4 property; supply G-XXXXXXXXXX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Favicon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GC monogram — to be designed</w:t>
            </w:r>
          </w:p>
        </w:tc>
      </w:tr>
      <w:tr>
        <w:tc>
          <w:tcPr>
            <w:tcW w:type="dxa" w:w="30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Category illustration icons</w:t>
            </w:r>
          </w:p>
        </w:tc>
        <w:tc>
          <w:tcPr>
            <w:tcW w:type="dxa" w:w="63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SVG icons per section (data, code, education, contact)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8. Constraints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 CMS — all content is static or GitHub-sourced.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 user authentication, login, or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 blog section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Hosting platform TBD — Vercel recommended.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Custom domain to be configured post-launch.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0B17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≥ 90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Lighthouse Accessibility Score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≥ 90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Pass on all major device sizes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GA4 integration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Confirmed tracking in GA4 Real Time dashboard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GitHub projects loading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All public repos display with no errors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CV download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PDF downloads in all major browsers</w:t>
            </w:r>
          </w:p>
        </w:tc>
      </w:tr>
      <w:tr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Contact link</w:t>
            </w:r>
          </w:p>
        </w:tc>
        <w:tc>
          <w:tcPr>
            <w:tcW w:type="dxa" w:w="5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0E0"/>
                <w:sz w:val="20"/>
                <w:szCs w:val="20"/>
              </w:rPr>
              <w:t xml:space="preserve">mailto: opens correctly on web and mobile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0E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1733"/>
          <w:sz w:val="36"/>
          <w:szCs w:val="36"/>
        </w:rPr>
        <w:t xml:space="preserve">10. Future Enhancements (Out of Scope for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Blog / Articles section with MDX-based posts.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Custom domain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Dark mode 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Authenticated GitHub API requests (higher rate limit).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Calendly or booking widget.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Case study pages for NHS England work (anonymised).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7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17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17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2026-04-13T22:20:14.267Z</dcterms:created>
  <dcterms:modified xsi:type="dcterms:W3CDTF">2026-04-13T22:20:14.267Z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