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rider-driven cancellation prediction model proposed in this project has the potential to be useful to multiple stakeholders in the ride-sharing industry.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ride-sharing companies can benefit from this model as it can help them reduce rider cancellations, increase revenue, and improve the experience for both riders and drivers. By providing drivers with real-time notifications of a potential cancellation, they can proactively take actions to prevent it, such as communicating with the rider or adjusting their route.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drivers can also benefit from this model as it can help them optimize their time and reduce frustration. With fewer cancellations, they can make more efficient use of their time and earn more money. They can also feel more confident in their ability to predict when a cancellation is likely to occur, which can reduce their frustration and improve their overall experience.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riders can benefit from this model as well. By reducing cancellations, they can experience more reliable and predictable service. They can also benefit from improved communication with drivers, who may be more likely to reach out and clarify pickup instructions or offer assistance.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rider-driven cancellation prediction model can be useful to multiple stakeholders in the ride-sharing industry. By providing more reliable and predictable service, it has the potential to improve the overall experience for everyone involved.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