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9C2" w14:textId="66B2E7F7" w:rsidR="00832A5B" w:rsidRPr="00832A5B" w:rsidRDefault="00832A5B" w:rsidP="00832A5B">
      <w:pPr>
        <w:widowControl w:val="0"/>
        <w:autoSpaceDE w:val="0"/>
        <w:autoSpaceDN w:val="0"/>
        <w:spacing w:before="228" w:after="0" w:line="240" w:lineRule="auto"/>
        <w:ind w:left="1546"/>
        <w:jc w:val="both"/>
        <w:outlineLvl w:val="1"/>
        <w:rPr>
          <w:rFonts w:ascii="Arial" w:eastAsia="Arial" w:hAnsi="Arial" w:cs="Arial"/>
          <w:b/>
          <w:bCs/>
          <w:sz w:val="36"/>
          <w:szCs w:val="36"/>
          <w:lang w:val="ca-ES"/>
        </w:rPr>
      </w:pPr>
      <w:r w:rsidRPr="00832A5B">
        <w:rPr>
          <w:rFonts w:ascii="Arial" w:eastAsia="Arial" w:hAnsi="Arial" w:cs="Arial"/>
          <w:b/>
          <w:bCs/>
          <w:color w:val="000078"/>
          <w:sz w:val="36"/>
          <w:szCs w:val="36"/>
          <w:lang w:val="ca-ES"/>
        </w:rPr>
        <w:t>Exer</w:t>
      </w:r>
      <w:r w:rsidR="00E851B3">
        <w:rPr>
          <w:rFonts w:ascii="Arial" w:eastAsia="Arial" w:hAnsi="Arial" w:cs="Arial"/>
          <w:b/>
          <w:bCs/>
          <w:color w:val="000078"/>
          <w:sz w:val="36"/>
          <w:szCs w:val="36"/>
          <w:lang w:val="ca-ES"/>
        </w:rPr>
        <w:t>cicio</w:t>
      </w:r>
      <w:r w:rsidRPr="00832A5B">
        <w:rPr>
          <w:rFonts w:ascii="Arial" w:eastAsia="Arial" w:hAnsi="Arial" w:cs="Arial"/>
          <w:b/>
          <w:bCs/>
          <w:color w:val="000078"/>
          <w:sz w:val="36"/>
          <w:szCs w:val="36"/>
          <w:lang w:val="ca-ES"/>
        </w:rPr>
        <w:t xml:space="preserve"> 3 (5 punts)</w:t>
      </w:r>
    </w:p>
    <w:p w14:paraId="679B845B" w14:textId="295F5AF0" w:rsidR="00832A5B" w:rsidRPr="00832A5B" w:rsidRDefault="00CA751A" w:rsidP="00832A5B">
      <w:pPr>
        <w:widowControl w:val="0"/>
        <w:autoSpaceDE w:val="0"/>
        <w:autoSpaceDN w:val="0"/>
        <w:spacing w:before="78" w:after="0" w:line="278" w:lineRule="auto"/>
        <w:ind w:left="1516" w:right="538"/>
        <w:jc w:val="both"/>
        <w:rPr>
          <w:rFonts w:ascii="Arial MT" w:eastAsia="Arial MT" w:hAnsi="Arial MT" w:cs="Arial MT"/>
          <w:lang w:val="ca-ES"/>
        </w:rPr>
      </w:pPr>
      <w:r w:rsidRPr="00CA751A">
        <w:rPr>
          <w:rFonts w:ascii="Arial MT" w:eastAsia="Arial MT" w:hAnsi="Arial MT" w:cs="Arial MT"/>
          <w:color w:val="000078"/>
          <w:lang w:val="ca-ES"/>
        </w:rPr>
        <w:t>En este ejercicio codificaremos distintos métodos relacionados con el cálculo de distancias recorridas en diferentes trayectos entre ciudades y el consumo económico asociado al combustible usado en estos trayectos</w:t>
      </w:r>
      <w:r w:rsidR="00832A5B" w:rsidRPr="00832A5B">
        <w:rPr>
          <w:rFonts w:ascii="Arial MT" w:eastAsia="Arial MT" w:hAnsi="Arial MT" w:cs="Arial MT"/>
          <w:color w:val="000078"/>
          <w:lang w:val="ca-ES"/>
        </w:rPr>
        <w:t>.</w:t>
      </w:r>
    </w:p>
    <w:p w14:paraId="54318FB1" w14:textId="77777777" w:rsidR="00832A5B" w:rsidRPr="00832A5B" w:rsidRDefault="00832A5B" w:rsidP="00832A5B">
      <w:pPr>
        <w:widowControl w:val="0"/>
        <w:autoSpaceDE w:val="0"/>
        <w:autoSpaceDN w:val="0"/>
        <w:spacing w:before="7" w:after="0" w:line="240" w:lineRule="auto"/>
        <w:rPr>
          <w:rFonts w:ascii="Arial MT" w:eastAsia="Arial MT" w:hAnsi="Arial MT" w:cs="Arial MT"/>
          <w:sz w:val="26"/>
          <w:lang w:val="ca-ES"/>
        </w:rPr>
      </w:pPr>
    </w:p>
    <w:p w14:paraId="0C626414" w14:textId="21ECAD6F" w:rsidR="00832A5B" w:rsidRPr="00832A5B" w:rsidRDefault="00245F36" w:rsidP="00832A5B">
      <w:pPr>
        <w:widowControl w:val="0"/>
        <w:autoSpaceDE w:val="0"/>
        <w:autoSpaceDN w:val="0"/>
        <w:spacing w:after="0" w:line="273" w:lineRule="auto"/>
        <w:ind w:left="1516" w:right="527"/>
        <w:jc w:val="both"/>
        <w:rPr>
          <w:rFonts w:ascii="Arial MT" w:eastAsia="Arial MT" w:hAnsi="Arial MT" w:cs="Arial MT"/>
          <w:lang w:val="ca-ES"/>
        </w:rPr>
      </w:pPr>
      <w:r w:rsidRPr="00245F36">
        <w:rPr>
          <w:rFonts w:ascii="Arial MT" w:eastAsia="Arial MT" w:hAnsi="Arial MT" w:cs="Arial MT"/>
          <w:color w:val="000078"/>
          <w:lang w:val="ca-ES"/>
        </w:rPr>
        <w:t>En la clase PAC1Ex3.java verás definida una matriz cuadrada de valores enteros (distanceMatrix). Esta matriz recoge las distancias (en kilómetros) entre una serie de ciudades origen y una serie de ciudades destino, según las rutas disponibles por carreteras. Así, cada fila corresponde a una ciudad origen, mientras que cada columna corresponde a una ciudad destino. Por tanto, cada valor representado por una fila y una columna de la matriz corresponde a la distancia en kilómetros entre la ciudad origen (fila) y la ciudad destino (columna). Por ejemplo, la posición[0][1](fila 0, columna 1) corresponde a la distancia entre la ciudad origen 0 (en este caso, Barcelona) y la ciudad destino 1 (en este caso, Hospitalet de Llobregat). Observa que:</w:t>
      </w:r>
    </w:p>
    <w:p w14:paraId="35A60086" w14:textId="77777777" w:rsidR="00832A5B" w:rsidRPr="00832A5B" w:rsidRDefault="00832A5B" w:rsidP="00832A5B">
      <w:pPr>
        <w:widowControl w:val="0"/>
        <w:autoSpaceDE w:val="0"/>
        <w:autoSpaceDN w:val="0"/>
        <w:spacing w:before="5" w:after="0" w:line="240" w:lineRule="auto"/>
        <w:rPr>
          <w:rFonts w:ascii="Arial MT" w:eastAsia="Arial MT" w:hAnsi="Arial MT" w:cs="Arial MT"/>
          <w:sz w:val="28"/>
          <w:lang w:val="ca-ES"/>
        </w:rPr>
      </w:pPr>
    </w:p>
    <w:p w14:paraId="3C6EE36E" w14:textId="049C9FF6" w:rsidR="00832A5B" w:rsidRPr="00832A5B" w:rsidRDefault="00593C43" w:rsidP="00832A5B">
      <w:pPr>
        <w:widowControl w:val="0"/>
        <w:numPr>
          <w:ilvl w:val="0"/>
          <w:numId w:val="5"/>
        </w:numPr>
        <w:tabs>
          <w:tab w:val="left" w:pos="2267"/>
        </w:tabs>
        <w:autoSpaceDE w:val="0"/>
        <w:autoSpaceDN w:val="0"/>
        <w:spacing w:after="0" w:line="285" w:lineRule="auto"/>
        <w:ind w:right="528"/>
        <w:jc w:val="both"/>
        <w:rPr>
          <w:rFonts w:ascii="Arial MT" w:eastAsia="Arial MT" w:hAnsi="Arial MT" w:cs="Arial MT"/>
          <w:lang w:val="ca-ES"/>
        </w:rPr>
      </w:pPr>
      <w:r w:rsidRPr="00593C43">
        <w:rPr>
          <w:rFonts w:ascii="Arial MT" w:eastAsia="Arial MT" w:hAnsi="Arial MT" w:cs="Arial MT"/>
          <w:color w:val="000078"/>
          <w:lang w:val="ca-ES"/>
        </w:rPr>
        <w:t>En código, no utilizamos los nombres de las ciudades, sino que, por simplicidad, simplemente nos referimos a él mediante el valor de fila y columna.</w:t>
      </w:r>
    </w:p>
    <w:p w14:paraId="0517C922" w14:textId="75FD6389" w:rsidR="00832A5B" w:rsidRPr="00832A5B" w:rsidRDefault="00FF1800" w:rsidP="00832A5B">
      <w:pPr>
        <w:widowControl w:val="0"/>
        <w:numPr>
          <w:ilvl w:val="0"/>
          <w:numId w:val="5"/>
        </w:numPr>
        <w:tabs>
          <w:tab w:val="left" w:pos="2267"/>
        </w:tabs>
        <w:autoSpaceDE w:val="0"/>
        <w:autoSpaceDN w:val="0"/>
        <w:spacing w:after="0" w:line="264" w:lineRule="auto"/>
        <w:ind w:right="539"/>
        <w:jc w:val="both"/>
        <w:rPr>
          <w:rFonts w:ascii="Arial MT" w:eastAsia="Arial MT" w:hAnsi="Arial MT" w:cs="Arial MT"/>
          <w:lang w:val="ca-ES"/>
        </w:rPr>
      </w:pPr>
      <w:r w:rsidRPr="00FF1800">
        <w:rPr>
          <w:rFonts w:ascii="Arial MT" w:eastAsia="Arial MT" w:hAnsi="Arial MT" w:cs="Arial MT"/>
          <w:color w:val="000078"/>
          <w:lang w:val="ca-ES"/>
        </w:rPr>
        <w:t>Para valores iguales de fila y columna (p.e.,[0][0]) la distancia (valor) es 0, puesto que la distancia entre una ciudad y ella misma es siempre 0.</w:t>
      </w:r>
    </w:p>
    <w:p w14:paraId="7C8BCC7A" w14:textId="78DF078A" w:rsidR="00832A5B" w:rsidRPr="00832A5B" w:rsidRDefault="00E5368A" w:rsidP="00832A5B">
      <w:pPr>
        <w:widowControl w:val="0"/>
        <w:numPr>
          <w:ilvl w:val="0"/>
          <w:numId w:val="5"/>
        </w:numPr>
        <w:tabs>
          <w:tab w:val="left" w:pos="2267"/>
        </w:tabs>
        <w:autoSpaceDE w:val="0"/>
        <w:autoSpaceDN w:val="0"/>
        <w:spacing w:before="3" w:after="0" w:line="268" w:lineRule="auto"/>
        <w:ind w:right="527"/>
        <w:jc w:val="both"/>
        <w:rPr>
          <w:rFonts w:ascii="Arial MT" w:eastAsia="Arial MT" w:hAnsi="Arial MT" w:cs="Arial MT"/>
          <w:lang w:val="ca-ES"/>
        </w:rPr>
      </w:pPr>
      <w:r w:rsidRPr="00E5368A">
        <w:rPr>
          <w:rFonts w:ascii="Arial MT" w:eastAsia="Arial MT" w:hAnsi="Arial MT" w:cs="Arial MT"/>
          <w:color w:val="000078"/>
          <w:spacing w:val="-1"/>
          <w:lang w:val="ca-ES"/>
        </w:rPr>
        <w:t>La distancia entre una ciudad A y otra ciudad B no debe ser igual a la distancia entre la ciudad B y la ciudad A. Por ejemplo: la distancia en la posición[0][1]no es igual a la distancia en la ciudad posición[1][0]. Esto se debe a que las distancias medidas son trayectos a la carretera, y por tanto, algunas rutas en sentido contrario al original pueden ser más largas o más cortas que otras.</w:t>
      </w:r>
    </w:p>
    <w:p w14:paraId="1A306E31" w14:textId="77777777" w:rsidR="00832A5B" w:rsidRPr="00832A5B" w:rsidRDefault="00832A5B" w:rsidP="00832A5B">
      <w:pPr>
        <w:widowControl w:val="0"/>
        <w:autoSpaceDE w:val="0"/>
        <w:autoSpaceDN w:val="0"/>
        <w:spacing w:before="2" w:after="0" w:line="240" w:lineRule="auto"/>
        <w:rPr>
          <w:rFonts w:ascii="Arial MT" w:eastAsia="Arial MT" w:hAnsi="Arial MT" w:cs="Arial MT"/>
          <w:sz w:val="28"/>
          <w:lang w:val="ca-ES"/>
        </w:rPr>
      </w:pPr>
    </w:p>
    <w:p w14:paraId="4F0009AB" w14:textId="64BB8DFE" w:rsidR="00832A5B" w:rsidRPr="00832A5B" w:rsidRDefault="00257F26" w:rsidP="00832A5B">
      <w:pPr>
        <w:widowControl w:val="0"/>
        <w:autoSpaceDE w:val="0"/>
        <w:autoSpaceDN w:val="0"/>
        <w:spacing w:before="1" w:after="0" w:line="273" w:lineRule="auto"/>
        <w:ind w:left="1516" w:right="527"/>
        <w:jc w:val="both"/>
        <w:rPr>
          <w:rFonts w:ascii="Arial MT" w:eastAsia="Arial MT" w:hAnsi="Arial MT" w:cs="Arial MT"/>
          <w:lang w:val="ca-ES"/>
        </w:rPr>
      </w:pPr>
      <w:r w:rsidRPr="00257F26">
        <w:rPr>
          <w:rFonts w:ascii="Arial MT" w:eastAsia="Arial MT" w:hAnsi="Arial MT" w:cs="Arial MT"/>
          <w:color w:val="000078"/>
          <w:lang w:val="ca-ES"/>
        </w:rPr>
        <w:t>A continuación debes codificar los TODO. Este ejercicio consiste básicamente en codificar los 4 métodos/funciones siguientes</w:t>
      </w:r>
      <w:r w:rsidR="00832A5B" w:rsidRPr="00832A5B">
        <w:rPr>
          <w:rFonts w:ascii="Arial MT" w:eastAsia="Arial MT" w:hAnsi="Arial MT" w:cs="Arial MT"/>
          <w:color w:val="000078"/>
          <w:lang w:val="ca-ES"/>
        </w:rPr>
        <w:t>:</w:t>
      </w:r>
    </w:p>
    <w:p w14:paraId="4F7FC3FB" w14:textId="77777777" w:rsidR="00832A5B" w:rsidRPr="00832A5B" w:rsidRDefault="00832A5B" w:rsidP="00832A5B">
      <w:pPr>
        <w:widowControl w:val="0"/>
        <w:autoSpaceDE w:val="0"/>
        <w:autoSpaceDN w:val="0"/>
        <w:spacing w:before="4" w:after="0" w:line="240" w:lineRule="auto"/>
        <w:rPr>
          <w:rFonts w:ascii="Arial MT" w:eastAsia="Arial MT" w:hAnsi="Arial MT" w:cs="Arial MT"/>
          <w:sz w:val="27"/>
          <w:lang w:val="ca-ES"/>
        </w:rPr>
      </w:pPr>
    </w:p>
    <w:p w14:paraId="738E4C5F" w14:textId="1B475195" w:rsidR="00832A5B" w:rsidRPr="00832A5B" w:rsidRDefault="00832A5B" w:rsidP="00832A5B">
      <w:pPr>
        <w:widowControl w:val="0"/>
        <w:numPr>
          <w:ilvl w:val="0"/>
          <w:numId w:val="4"/>
        </w:numPr>
        <w:tabs>
          <w:tab w:val="left" w:pos="2267"/>
        </w:tabs>
        <w:autoSpaceDE w:val="0"/>
        <w:autoSpaceDN w:val="0"/>
        <w:spacing w:after="0" w:line="276" w:lineRule="auto"/>
        <w:ind w:right="529"/>
        <w:jc w:val="both"/>
        <w:rPr>
          <w:rFonts w:ascii="Arial MT" w:eastAsia="Arial MT" w:hAnsi="Arial MT" w:cs="Arial MT"/>
          <w:lang w:val="ca-ES"/>
        </w:rPr>
      </w:pPr>
      <w:r w:rsidRPr="00832A5B">
        <w:rPr>
          <w:rFonts w:ascii="Courier New" w:eastAsia="Arial MT" w:hAnsi="Courier New" w:cs="Arial MT"/>
          <w:color w:val="000078"/>
          <w:lang w:val="ca-ES"/>
        </w:rPr>
        <w:t>calculateTravelledDistance</w:t>
      </w:r>
      <w:r w:rsidRPr="00832A5B">
        <w:rPr>
          <w:rFonts w:ascii="Arial MT" w:eastAsia="Arial MT" w:hAnsi="Arial MT" w:cs="Arial MT"/>
          <w:color w:val="000078"/>
          <w:lang w:val="ca-ES"/>
        </w:rPr>
        <w:t>:</w:t>
      </w:r>
      <w:r w:rsidRPr="00832A5B">
        <w:rPr>
          <w:rFonts w:ascii="Arial MT" w:eastAsia="Arial MT" w:hAnsi="Arial MT" w:cs="Arial MT"/>
          <w:color w:val="000078"/>
          <w:spacing w:val="1"/>
          <w:lang w:val="ca-ES"/>
        </w:rPr>
        <w:t xml:space="preserve"> </w:t>
      </w:r>
      <w:r w:rsidR="00532724" w:rsidRPr="00532724">
        <w:rPr>
          <w:rFonts w:ascii="Arial MT" w:eastAsia="Arial MT" w:hAnsi="Arial MT" w:cs="Arial MT"/>
          <w:color w:val="000078"/>
          <w:spacing w:val="1"/>
          <w:lang w:val="ca-ES"/>
        </w:rPr>
        <w:t>este método calcula, para un listado de ciudades (representados por el número que representa cada ciudad en la matriz distanceMatrix), la distancia total recorrida desde la posición inicial de la ruta (es decir, la primera ciudad del listado) hasta la posición final de la ruta (es decir, la última ciudad del listado), pasando por todos los puntos intermedios. Por ejemplo, para la siguiente invocación:</w:t>
      </w:r>
    </w:p>
    <w:p w14:paraId="3514D0B3" w14:textId="77777777" w:rsidR="00832A5B" w:rsidRPr="00832A5B" w:rsidRDefault="00832A5B" w:rsidP="00832A5B">
      <w:pPr>
        <w:widowControl w:val="0"/>
        <w:autoSpaceDE w:val="0"/>
        <w:autoSpaceDN w:val="0"/>
        <w:spacing w:before="129" w:after="0" w:line="240" w:lineRule="auto"/>
        <w:ind w:left="3930"/>
        <w:rPr>
          <w:rFonts w:ascii="Courier New" w:eastAsia="Arial MT" w:hAnsi="Arial MT" w:cs="Arial MT"/>
          <w:lang w:val="ca-ES"/>
        </w:rPr>
      </w:pPr>
      <w:r w:rsidRPr="00832A5B">
        <w:rPr>
          <w:rFonts w:ascii="Courier New" w:eastAsia="Arial MT" w:hAnsi="Arial MT" w:cs="Arial MT"/>
          <w:color w:val="000078"/>
          <w:lang w:val="ca-ES"/>
        </w:rPr>
        <w:t>calculateTravelledDistance({0,1,4,7})</w:t>
      </w:r>
    </w:p>
    <w:p w14:paraId="7A9723FD" w14:textId="4763D854" w:rsidR="00832A5B" w:rsidRPr="00832A5B" w:rsidRDefault="00D470A1" w:rsidP="00832A5B">
      <w:pPr>
        <w:widowControl w:val="0"/>
        <w:autoSpaceDE w:val="0"/>
        <w:autoSpaceDN w:val="0"/>
        <w:spacing w:before="118" w:after="0" w:line="264" w:lineRule="auto"/>
        <w:ind w:left="2266" w:right="540"/>
        <w:jc w:val="both"/>
        <w:rPr>
          <w:rFonts w:ascii="Arial MT" w:eastAsia="Arial MT" w:hAnsi="Arial MT" w:cs="Arial MT"/>
          <w:lang w:val="ca-ES"/>
        </w:rPr>
      </w:pPr>
      <w:r w:rsidRPr="00D470A1">
        <w:rPr>
          <w:rFonts w:ascii="Arial MT" w:eastAsia="Arial MT" w:hAnsi="Arial MT" w:cs="Arial MT"/>
          <w:color w:val="000078"/>
          <w:lang w:val="ca-ES"/>
        </w:rPr>
        <w:t>El resultado de este método debería ser la suma de los siguientes trayectos:[0][1], [1][4]y [4][7]. Es decir, en este caso: 13+29+116=158.</w:t>
      </w:r>
    </w:p>
    <w:p w14:paraId="134C8D42" w14:textId="77777777" w:rsidR="00832A5B" w:rsidRPr="00832A5B" w:rsidRDefault="00832A5B" w:rsidP="00832A5B">
      <w:pPr>
        <w:widowControl w:val="0"/>
        <w:autoSpaceDE w:val="0"/>
        <w:autoSpaceDN w:val="0"/>
        <w:spacing w:before="5" w:after="0" w:line="240" w:lineRule="auto"/>
        <w:rPr>
          <w:rFonts w:ascii="Arial MT" w:eastAsia="Arial MT" w:hAnsi="Arial MT" w:cs="Arial MT"/>
          <w:sz w:val="26"/>
          <w:lang w:val="ca-ES"/>
        </w:rPr>
      </w:pPr>
    </w:p>
    <w:p w14:paraId="162A8BC3" w14:textId="77777777" w:rsidR="0000164C" w:rsidRPr="0000164C" w:rsidRDefault="0000164C" w:rsidP="0000164C">
      <w:pPr>
        <w:widowControl w:val="0"/>
        <w:autoSpaceDE w:val="0"/>
        <w:autoSpaceDN w:val="0"/>
        <w:spacing w:after="0" w:line="273" w:lineRule="auto"/>
        <w:ind w:left="2266" w:right="533"/>
        <w:jc w:val="both"/>
        <w:rPr>
          <w:rFonts w:ascii="Arial MT" w:eastAsia="Arial MT" w:hAnsi="Arial MT" w:cs="Arial MT"/>
          <w:color w:val="000078"/>
          <w:lang w:val="ca-ES"/>
        </w:rPr>
      </w:pPr>
      <w:r w:rsidRPr="0000164C">
        <w:rPr>
          <w:rFonts w:ascii="Arial MT" w:eastAsia="Arial MT" w:hAnsi="Arial MT" w:cs="Arial MT"/>
          <w:color w:val="000078"/>
          <w:lang w:val="ca-ES"/>
        </w:rPr>
        <w:t>Este método devuelve la distancia total recorrida a la ruta. Si la ruta recibida por parámetro está vacía, debe mostrar por pantalla el mensaje “[ERROR]: The route is empty” y devolver el valor 0. Si alguna de las ciudades recibidas por parámetro es un</w:t>
      </w:r>
    </w:p>
    <w:p w14:paraId="7940768D" w14:textId="77777777" w:rsidR="0000164C" w:rsidRPr="0000164C" w:rsidRDefault="0000164C" w:rsidP="0000164C">
      <w:pPr>
        <w:widowControl w:val="0"/>
        <w:autoSpaceDE w:val="0"/>
        <w:autoSpaceDN w:val="0"/>
        <w:spacing w:after="0" w:line="273" w:lineRule="auto"/>
        <w:ind w:left="2266" w:right="533"/>
        <w:jc w:val="both"/>
        <w:rPr>
          <w:rFonts w:ascii="Arial MT" w:eastAsia="Arial MT" w:hAnsi="Arial MT" w:cs="Arial MT"/>
          <w:color w:val="000078"/>
          <w:lang w:val="ca-ES"/>
        </w:rPr>
      </w:pPr>
      <w:r w:rsidRPr="0000164C">
        <w:rPr>
          <w:rFonts w:ascii="Arial MT" w:eastAsia="Arial MT" w:hAnsi="Arial MT" w:cs="Arial MT"/>
          <w:color w:val="000078"/>
          <w:lang w:val="ca-ES"/>
        </w:rPr>
        <w:t xml:space="preserve"> </w:t>
      </w:r>
    </w:p>
    <w:p w14:paraId="391100B3" w14:textId="77777777" w:rsidR="0000164C" w:rsidRDefault="0000164C" w:rsidP="0000164C">
      <w:pPr>
        <w:widowControl w:val="0"/>
        <w:autoSpaceDE w:val="0"/>
        <w:autoSpaceDN w:val="0"/>
        <w:spacing w:after="0" w:line="273" w:lineRule="auto"/>
        <w:ind w:left="2266" w:right="533"/>
        <w:jc w:val="both"/>
        <w:rPr>
          <w:rFonts w:ascii="Arial MT" w:eastAsia="Arial MT" w:hAnsi="Arial MT" w:cs="Arial MT"/>
          <w:color w:val="000078"/>
          <w:lang w:val="ca-ES"/>
        </w:rPr>
      </w:pPr>
    </w:p>
    <w:p w14:paraId="46653786" w14:textId="77777777" w:rsidR="00F110A9" w:rsidRDefault="00F110A9" w:rsidP="0000164C">
      <w:pPr>
        <w:widowControl w:val="0"/>
        <w:autoSpaceDE w:val="0"/>
        <w:autoSpaceDN w:val="0"/>
        <w:spacing w:after="0" w:line="273" w:lineRule="auto"/>
        <w:ind w:left="2266" w:right="533"/>
        <w:jc w:val="both"/>
        <w:rPr>
          <w:rFonts w:ascii="Arial MT" w:eastAsia="Arial MT" w:hAnsi="Arial MT" w:cs="Arial MT"/>
          <w:color w:val="000078"/>
          <w:lang w:val="ca-ES"/>
        </w:rPr>
      </w:pPr>
    </w:p>
    <w:p w14:paraId="6210FE64" w14:textId="77777777" w:rsidR="00F110A9" w:rsidRDefault="00F110A9" w:rsidP="0000164C">
      <w:pPr>
        <w:widowControl w:val="0"/>
        <w:autoSpaceDE w:val="0"/>
        <w:autoSpaceDN w:val="0"/>
        <w:spacing w:after="0" w:line="273" w:lineRule="auto"/>
        <w:ind w:left="2266" w:right="533"/>
        <w:jc w:val="both"/>
        <w:rPr>
          <w:rFonts w:ascii="Arial MT" w:eastAsia="Arial MT" w:hAnsi="Arial MT" w:cs="Arial MT"/>
          <w:color w:val="000078"/>
          <w:lang w:val="ca-ES"/>
        </w:rPr>
      </w:pPr>
    </w:p>
    <w:p w14:paraId="25BFAD8A" w14:textId="77777777" w:rsidR="00F110A9" w:rsidRPr="0000164C" w:rsidRDefault="00F110A9" w:rsidP="0000164C">
      <w:pPr>
        <w:widowControl w:val="0"/>
        <w:autoSpaceDE w:val="0"/>
        <w:autoSpaceDN w:val="0"/>
        <w:spacing w:after="0" w:line="273" w:lineRule="auto"/>
        <w:ind w:left="2266" w:right="533"/>
        <w:jc w:val="both"/>
        <w:rPr>
          <w:rFonts w:ascii="Arial MT" w:eastAsia="Arial MT" w:hAnsi="Arial MT" w:cs="Arial MT"/>
          <w:color w:val="000078"/>
          <w:lang w:val="ca-ES"/>
        </w:rPr>
      </w:pPr>
    </w:p>
    <w:p w14:paraId="4AF5F1BC" w14:textId="305D21AB" w:rsidR="00832A5B" w:rsidRPr="00832A5B" w:rsidRDefault="0000164C" w:rsidP="00DD18D7">
      <w:pPr>
        <w:widowControl w:val="0"/>
        <w:autoSpaceDE w:val="0"/>
        <w:autoSpaceDN w:val="0"/>
        <w:spacing w:after="0" w:line="273" w:lineRule="auto"/>
        <w:ind w:left="2266" w:right="533"/>
        <w:jc w:val="both"/>
        <w:rPr>
          <w:rFonts w:ascii="Arial MT" w:eastAsia="Arial MT" w:hAnsi="Arial MT" w:cs="Arial MT"/>
          <w:lang w:val="ca-ES"/>
        </w:rPr>
      </w:pPr>
      <w:r w:rsidRPr="0000164C">
        <w:rPr>
          <w:rFonts w:ascii="Arial MT" w:eastAsia="Arial MT" w:hAnsi="Arial MT" w:cs="Arial MT"/>
          <w:color w:val="000078"/>
          <w:lang w:val="ca-ES"/>
        </w:rPr>
        <w:lastRenderedPageBreak/>
        <w:t>valor no válido (es decir, un valor inferior a 0,o igual o superior al tamaño máximo de la matriz distanceMatrix), debe mostrar por pantalla el mensaje “[ERROR]: The route contains invalid destination points” y volver el valor -1.</w:t>
      </w:r>
    </w:p>
    <w:p w14:paraId="5031915D" w14:textId="77777777" w:rsidR="00832A5B" w:rsidRPr="00832A5B" w:rsidRDefault="00832A5B" w:rsidP="00832A5B">
      <w:pPr>
        <w:widowControl w:val="0"/>
        <w:autoSpaceDE w:val="0"/>
        <w:autoSpaceDN w:val="0"/>
        <w:spacing w:before="1" w:after="0" w:line="240" w:lineRule="auto"/>
        <w:rPr>
          <w:rFonts w:ascii="Arial" w:eastAsia="Arial MT" w:hAnsi="Arial MT" w:cs="Arial MT"/>
          <w:b/>
          <w:i/>
          <w:sz w:val="21"/>
          <w:lang w:val="ca-ES"/>
        </w:rPr>
      </w:pPr>
    </w:p>
    <w:p w14:paraId="1C9F934F" w14:textId="77777777" w:rsidR="00B95890" w:rsidRPr="00B95890" w:rsidRDefault="00832A5B" w:rsidP="00B95890">
      <w:pPr>
        <w:widowControl w:val="0"/>
        <w:numPr>
          <w:ilvl w:val="0"/>
          <w:numId w:val="3"/>
        </w:numPr>
        <w:tabs>
          <w:tab w:val="left" w:pos="2267"/>
        </w:tabs>
        <w:autoSpaceDE w:val="0"/>
        <w:autoSpaceDN w:val="0"/>
        <w:spacing w:after="0" w:line="271" w:lineRule="auto"/>
        <w:ind w:right="533"/>
        <w:jc w:val="both"/>
        <w:rPr>
          <w:rFonts w:ascii="Arial MT" w:eastAsia="Arial MT" w:hAnsi="Arial MT" w:cs="Arial MT"/>
          <w:color w:val="000078"/>
          <w:spacing w:val="1"/>
          <w:lang w:val="ca-ES"/>
        </w:rPr>
      </w:pPr>
      <w:r w:rsidRPr="00832A5B">
        <w:rPr>
          <w:rFonts w:ascii="Courier New" w:eastAsia="Arial MT" w:hAnsi="Courier New" w:cs="Arial MT"/>
          <w:color w:val="000078"/>
          <w:lang w:val="ca-ES"/>
        </w:rPr>
        <w:t>calculateTravelCostByMonth</w:t>
      </w:r>
      <w:r w:rsidRPr="00832A5B">
        <w:rPr>
          <w:rFonts w:ascii="Arial MT" w:eastAsia="Arial MT" w:hAnsi="Arial MT" w:cs="Arial MT"/>
          <w:color w:val="000078"/>
          <w:lang w:val="ca-ES"/>
        </w:rPr>
        <w:t>:</w:t>
      </w:r>
      <w:r w:rsidRPr="00832A5B">
        <w:rPr>
          <w:rFonts w:ascii="Arial MT" w:eastAsia="Arial MT" w:hAnsi="Arial MT" w:cs="Arial MT"/>
          <w:color w:val="000078"/>
          <w:spacing w:val="1"/>
          <w:lang w:val="ca-ES"/>
        </w:rPr>
        <w:t xml:space="preserve"> </w:t>
      </w:r>
      <w:r w:rsidR="00B95890" w:rsidRPr="00B95890">
        <w:rPr>
          <w:rFonts w:ascii="Arial MT" w:eastAsia="Arial MT" w:hAnsi="Arial MT" w:cs="Arial MT"/>
          <w:color w:val="000078"/>
          <w:spacing w:val="1"/>
          <w:lang w:val="ca-ES"/>
        </w:rPr>
        <w:t>esta función calcula el coste (en euros) asociado al consumo de combustible asociado a la distancia recorrida para una ruta específica. La función recibe 4 parámetros: (1) un listado de ciudades (route); (2) un valor entero (month) en el intervalo[0,11] que representa un mes del año (siendo 0 enero y</w:t>
      </w:r>
    </w:p>
    <w:p w14:paraId="2E038EE6" w14:textId="3382CEC8" w:rsidR="00832A5B" w:rsidRPr="00832A5B" w:rsidRDefault="00B95890" w:rsidP="003528C8">
      <w:pPr>
        <w:widowControl w:val="0"/>
        <w:tabs>
          <w:tab w:val="left" w:pos="2267"/>
        </w:tabs>
        <w:autoSpaceDE w:val="0"/>
        <w:autoSpaceDN w:val="0"/>
        <w:spacing w:after="0" w:line="271" w:lineRule="auto"/>
        <w:ind w:left="2266" w:right="533"/>
        <w:jc w:val="both"/>
        <w:rPr>
          <w:rFonts w:ascii="Arial MT" w:eastAsia="Arial MT" w:hAnsi="Arial MT" w:cs="Arial MT"/>
          <w:lang w:val="ca-ES"/>
        </w:rPr>
      </w:pPr>
      <w:r w:rsidRPr="00B95890">
        <w:rPr>
          <w:rFonts w:ascii="Arial MT" w:eastAsia="Arial MT" w:hAnsi="Arial MT" w:cs="Arial MT"/>
          <w:color w:val="000078"/>
          <w:spacing w:val="1"/>
          <w:lang w:val="ca-ES"/>
        </w:rPr>
        <w:t>11 diciembre) en el que se ha realizado la ruta; (3) un valor decimal (literosPer100KM) que representa el consumo de combustible del vehículo con el que se ha realizado la ruta por cada 100 kilómetros; y (4) un valor booleano (isGasoline) que indica si el vehículo es de gasolina (true) o diesel (false). Dada esta información, el coste del trayecto es igual al total de litros de combustible consumidos por el vehículo (teniendo en cuenta su consumo por cada 100 kilómetros y la distancia total recorrida), multiplicados por el precio del litro de combustible en ese mes.</w:t>
      </w:r>
    </w:p>
    <w:p w14:paraId="598DD9C1" w14:textId="77777777" w:rsidR="00832A5B" w:rsidRPr="00832A5B" w:rsidRDefault="00832A5B" w:rsidP="00832A5B">
      <w:pPr>
        <w:widowControl w:val="0"/>
        <w:autoSpaceDE w:val="0"/>
        <w:autoSpaceDN w:val="0"/>
        <w:spacing w:after="0" w:line="240" w:lineRule="auto"/>
        <w:rPr>
          <w:rFonts w:ascii="Arial MT" w:eastAsia="Arial MT" w:hAnsi="Arial MT" w:cs="Arial MT"/>
          <w:sz w:val="20"/>
          <w:lang w:val="ca-ES"/>
        </w:rPr>
      </w:pPr>
    </w:p>
    <w:p w14:paraId="31E7B6E7" w14:textId="71C05FF3" w:rsidR="00832A5B" w:rsidRPr="00832A5B" w:rsidRDefault="00832A5B" w:rsidP="00832A5B">
      <w:pPr>
        <w:widowControl w:val="0"/>
        <w:autoSpaceDE w:val="0"/>
        <w:autoSpaceDN w:val="0"/>
        <w:spacing w:before="11" w:after="0" w:line="240" w:lineRule="auto"/>
        <w:rPr>
          <w:rFonts w:ascii="Arial MT" w:eastAsia="Arial MT" w:hAnsi="Arial MT" w:cs="Arial MT"/>
          <w:sz w:val="11"/>
          <w:lang w:val="ca-ES"/>
        </w:rPr>
      </w:pPr>
      <w:r w:rsidRPr="00832A5B">
        <w:rPr>
          <w:rFonts w:ascii="Arial MT" w:eastAsia="Arial MT" w:hAnsi="Arial MT" w:cs="Arial MT"/>
          <w:noProof/>
          <w:lang w:val="ca-ES"/>
        </w:rPr>
        <w:drawing>
          <wp:anchor distT="0" distB="0" distL="0" distR="0" simplePos="0" relativeHeight="251659264" behindDoc="0" locked="0" layoutInCell="1" allowOverlap="1" wp14:anchorId="0281D64E" wp14:editId="4A07166C">
            <wp:simplePos x="0" y="0"/>
            <wp:positionH relativeFrom="page">
              <wp:posOffset>1274399</wp:posOffset>
            </wp:positionH>
            <wp:positionV relativeFrom="paragraph">
              <wp:posOffset>226396</wp:posOffset>
            </wp:positionV>
            <wp:extent cx="428625" cy="485775"/>
            <wp:effectExtent l="0" t="0" r="0" b="0"/>
            <wp:wrapTopAndBottom/>
            <wp:docPr id="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png"/>
                    <pic:cNvPicPr/>
                  </pic:nvPicPr>
                  <pic:blipFill>
                    <a:blip r:embed="rId5" cstate="print"/>
                    <a:stretch>
                      <a:fillRect/>
                    </a:stretch>
                  </pic:blipFill>
                  <pic:spPr>
                    <a:xfrm>
                      <a:off x="0" y="0"/>
                      <a:ext cx="428625" cy="485775"/>
                    </a:xfrm>
                    <a:prstGeom prst="rect">
                      <a:avLst/>
                    </a:prstGeom>
                  </pic:spPr>
                </pic:pic>
              </a:graphicData>
            </a:graphic>
          </wp:anchor>
        </w:drawing>
      </w:r>
      <w:r w:rsidRPr="00832A5B">
        <w:rPr>
          <w:rFonts w:ascii="Arial MT" w:eastAsia="Arial MT" w:hAnsi="Arial MT" w:cs="Arial MT"/>
          <w:noProof/>
          <w:lang w:val="ca-ES"/>
        </w:rPr>
        <mc:AlternateContent>
          <mc:Choice Requires="wps">
            <w:drawing>
              <wp:anchor distT="0" distB="0" distL="0" distR="0" simplePos="0" relativeHeight="251664384" behindDoc="1" locked="0" layoutInCell="1" allowOverlap="1" wp14:anchorId="7DA18C03" wp14:editId="09E6AE7B">
                <wp:simplePos x="0" y="0"/>
                <wp:positionH relativeFrom="page">
                  <wp:posOffset>1797050</wp:posOffset>
                </wp:positionH>
                <wp:positionV relativeFrom="paragraph">
                  <wp:posOffset>118745</wp:posOffset>
                </wp:positionV>
                <wp:extent cx="5118100" cy="1333500"/>
                <wp:effectExtent l="6350" t="6350" r="9525" b="1270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1333500"/>
                        </a:xfrm>
                        <a:prstGeom prst="rect">
                          <a:avLst/>
                        </a:prstGeom>
                        <a:solidFill>
                          <a:srgbClr val="73ECFF"/>
                        </a:solidFill>
                        <a:ln w="12700">
                          <a:solidFill>
                            <a:srgbClr val="000000"/>
                          </a:solidFill>
                          <a:prstDash val="solid"/>
                          <a:miter lim="800000"/>
                          <a:headEnd/>
                          <a:tailEnd/>
                        </a:ln>
                      </wps:spPr>
                      <wps:txbx>
                        <w:txbxContent>
                          <w:p w14:paraId="10DF0887" w14:textId="1EBB34F9" w:rsidR="00832A5B" w:rsidRDefault="00832A5B" w:rsidP="00832A5B">
                            <w:pPr>
                              <w:pStyle w:val="BodyText"/>
                              <w:spacing w:before="105" w:line="244" w:lineRule="auto"/>
                              <w:ind w:left="96" w:right="8"/>
                              <w:jc w:val="both"/>
                            </w:pPr>
                            <w:r>
                              <w:rPr>
                                <w:rFonts w:ascii="Arial" w:hAnsi="Arial"/>
                                <w:b/>
                                <w:color w:val="000078"/>
                                <w:u w:val="thick" w:color="000078"/>
                              </w:rPr>
                              <w:t>IMPORTANT</w:t>
                            </w:r>
                            <w:r w:rsidR="003528C8">
                              <w:rPr>
                                <w:rFonts w:ascii="Arial" w:hAnsi="Arial"/>
                                <w:b/>
                                <w:color w:val="000078"/>
                                <w:u w:val="thick" w:color="000078"/>
                              </w:rPr>
                              <w:t>E</w:t>
                            </w:r>
                            <w:r>
                              <w:rPr>
                                <w:rFonts w:ascii="Arial" w:hAnsi="Arial"/>
                                <w:b/>
                                <w:color w:val="000078"/>
                                <w:u w:val="thick" w:color="000078"/>
                              </w:rPr>
                              <w:t>:</w:t>
                            </w:r>
                            <w:r>
                              <w:rPr>
                                <w:rFonts w:ascii="Arial" w:hAnsi="Arial"/>
                                <w:b/>
                                <w:color w:val="000078"/>
                                <w:spacing w:val="1"/>
                              </w:rPr>
                              <w:t xml:space="preserve"> </w:t>
                            </w:r>
                            <w:r w:rsidR="008A12AD" w:rsidRPr="008A12AD">
                              <w:rPr>
                                <w:color w:val="000078"/>
                              </w:rPr>
                              <w:t xml:space="preserve">Observa que te damos dos variables (arrays) llamadas GASOLINE y DIESEL. Cada una contiene el </w:t>
                            </w:r>
                            <w:hyperlink r:id="rId6">
                              <w:r w:rsidR="007719F4">
                                <w:rPr>
                                  <w:color w:val="1154CC"/>
                                  <w:u w:val="thick" w:color="1154CC"/>
                                </w:rPr>
                                <w:t>pre</w:t>
                              </w:r>
                              <w:r w:rsidR="007719F4">
                                <w:rPr>
                                  <w:color w:val="1154CC"/>
                                  <w:u w:val="thick" w:color="1154CC"/>
                                </w:rPr>
                                <w:t>cio</w:t>
                              </w:r>
                              <w:r w:rsidR="007719F4">
                                <w:rPr>
                                  <w:color w:val="1154CC"/>
                                  <w:spacing w:val="1"/>
                                  <w:u w:val="thick" w:color="1154CC"/>
                                </w:rPr>
                                <w:t xml:space="preserve"> </w:t>
                              </w:r>
                              <w:r w:rsidR="007719F4">
                                <w:rPr>
                                  <w:color w:val="1154CC"/>
                                  <w:u w:val="thick" w:color="1154CC"/>
                                </w:rPr>
                                <w:t>m</w:t>
                              </w:r>
                              <w:r w:rsidR="007719F4">
                                <w:rPr>
                                  <w:color w:val="1154CC"/>
                                  <w:u w:val="thick" w:color="1154CC"/>
                                </w:rPr>
                                <w:t>edio</w:t>
                              </w:r>
                              <w:r w:rsidR="007719F4">
                                <w:rPr>
                                  <w:color w:val="1154CC"/>
                                  <w:spacing w:val="1"/>
                                  <w:u w:val="thick" w:color="1154CC"/>
                                </w:rPr>
                                <w:t xml:space="preserve"> </w:t>
                              </w:r>
                              <w:r w:rsidR="007719F4">
                                <w:rPr>
                                  <w:color w:val="1154CC"/>
                                  <w:u w:val="thick" w:color="1154CC"/>
                                </w:rPr>
                                <w:t>de</w:t>
                              </w:r>
                              <w:r w:rsidR="007719F4">
                                <w:rPr>
                                  <w:color w:val="1154CC"/>
                                  <w:spacing w:val="1"/>
                                  <w:u w:val="thick" w:color="1154CC"/>
                                </w:rPr>
                                <w:t xml:space="preserve"> </w:t>
                              </w:r>
                              <w:r w:rsidR="007719F4">
                                <w:rPr>
                                  <w:color w:val="1154CC"/>
                                  <w:u w:val="thick" w:color="1154CC"/>
                                </w:rPr>
                                <w:t>cada</w:t>
                              </w:r>
                              <w:r w:rsidR="007719F4">
                                <w:rPr>
                                  <w:color w:val="1154CC"/>
                                  <w:spacing w:val="1"/>
                                  <w:u w:val="thick" w:color="1154CC"/>
                                </w:rPr>
                                <w:t xml:space="preserve"> </w:t>
                              </w:r>
                              <w:r w:rsidR="007719F4">
                                <w:rPr>
                                  <w:color w:val="1154CC"/>
                                  <w:u w:val="thick" w:color="1154CC"/>
                                </w:rPr>
                                <w:t>tip</w:t>
                              </w:r>
                              <w:r w:rsidR="007719F4">
                                <w:rPr>
                                  <w:color w:val="1154CC"/>
                                  <w:u w:val="thick" w:color="1154CC"/>
                                </w:rPr>
                                <w:t>o</w:t>
                              </w:r>
                              <w:r w:rsidR="007719F4">
                                <w:rPr>
                                  <w:color w:val="1154CC"/>
                                  <w:spacing w:val="1"/>
                                  <w:u w:val="thick" w:color="1154CC"/>
                                </w:rPr>
                                <w:t xml:space="preserve"> </w:t>
                              </w:r>
                              <w:r w:rsidR="007719F4">
                                <w:rPr>
                                  <w:color w:val="1154CC"/>
                                  <w:u w:val="thick" w:color="1154CC"/>
                                </w:rPr>
                                <w:t>de</w:t>
                              </w:r>
                            </w:hyperlink>
                            <w:r w:rsidR="007719F4">
                              <w:rPr>
                                <w:color w:val="1154CC"/>
                                <w:spacing w:val="1"/>
                              </w:rPr>
                              <w:t xml:space="preserve"> </w:t>
                            </w:r>
                            <w:hyperlink r:id="rId7">
                              <w:r w:rsidR="007719F4">
                                <w:rPr>
                                  <w:color w:val="1154CC"/>
                                  <w:u w:val="thick" w:color="1154CC"/>
                                </w:rPr>
                                <w:t xml:space="preserve">combustible </w:t>
                              </w:r>
                              <w:r w:rsidR="007719F4">
                                <w:rPr>
                                  <w:color w:val="1154CC"/>
                                  <w:u w:val="thick" w:color="1154CC"/>
                                </w:rPr>
                                <w:t>en</w:t>
                              </w:r>
                              <w:r w:rsidR="007719F4">
                                <w:rPr>
                                  <w:color w:val="1154CC"/>
                                  <w:u w:val="thick" w:color="1154CC"/>
                                </w:rPr>
                                <w:t xml:space="preserve"> Espanya</w:t>
                              </w:r>
                              <w:r w:rsidR="007719F4">
                                <w:rPr>
                                  <w:color w:val="1154CC"/>
                                </w:rPr>
                                <w:t xml:space="preserve"> </w:t>
                              </w:r>
                            </w:hyperlink>
                            <w:r w:rsidR="008A12AD" w:rsidRPr="008A12AD">
                              <w:rPr>
                                <w:color w:val="000078"/>
                              </w:rPr>
                              <w:t xml:space="preserve"> a día 1 del mes correspondiente a la posición del listado (para el 2022). Es decir: GASOLIN</w:t>
                            </w:r>
                            <w:r w:rsidR="003D0432">
                              <w:rPr>
                                <w:color w:val="000078"/>
                              </w:rPr>
                              <w:t>E</w:t>
                            </w:r>
                            <w:r w:rsidR="008A12AD" w:rsidRPr="008A12AD">
                              <w:rPr>
                                <w:color w:val="000078"/>
                              </w:rPr>
                              <w:t>[0] contiene el precio por litro (en euros) de la gasolina a fecha 1 de enero de 2022; DIESEL[11] contiene el precio por litro (en euros) del diesel a fecha 1 de diciembre de 2022. Debes utilizar este valor para calcular el coste de combustible, según el mes indicado por parámetro.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A18C03" id="_x0000_t202" coordsize="21600,21600" o:spt="202" path="m,l,21600r21600,l21600,xe">
                <v:stroke joinstyle="miter"/>
                <v:path gradientshapeok="t" o:connecttype="rect"/>
              </v:shapetype>
              <v:shape id="Text Box 5" o:spid="_x0000_s1026" type="#_x0000_t202" style="position:absolute;margin-left:141.5pt;margin-top:9.35pt;width:403pt;height:10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" fillcolor="#73ecff" strokeweight="1pt">
                <v:textbox inset="0,0,0,0">
                  <w:txbxContent>
                    <w:p w14:paraId="10DF0887" w14:textId="1EBB34F9" w:rsidR="00832A5B" w:rsidRDefault="00832A5B" w:rsidP="00832A5B">
                      <w:pPr>
                        <w:pStyle w:val="BodyText"/>
                        <w:spacing w:before="105" w:line="244" w:lineRule="auto"/>
                        <w:ind w:left="96" w:right="8"/>
                        <w:jc w:val="both"/>
                      </w:pPr>
                      <w:r>
                        <w:rPr>
                          <w:rFonts w:ascii="Arial" w:hAnsi="Arial"/>
                          <w:b/>
                          <w:color w:val="000078"/>
                          <w:u w:val="thick" w:color="000078"/>
                        </w:rPr>
                        <w:t>IMPORTANT</w:t>
                      </w:r>
                      <w:r w:rsidR="003528C8">
                        <w:rPr>
                          <w:rFonts w:ascii="Arial" w:hAnsi="Arial"/>
                          <w:b/>
                          <w:color w:val="000078"/>
                          <w:u w:val="thick" w:color="000078"/>
                        </w:rPr>
                        <w:t>E</w:t>
                      </w:r>
                      <w:r>
                        <w:rPr>
                          <w:rFonts w:ascii="Arial" w:hAnsi="Arial"/>
                          <w:b/>
                          <w:color w:val="000078"/>
                          <w:u w:val="thick" w:color="000078"/>
                        </w:rPr>
                        <w:t>:</w:t>
                      </w:r>
                      <w:r>
                        <w:rPr>
                          <w:rFonts w:ascii="Arial" w:hAnsi="Arial"/>
                          <w:b/>
                          <w:color w:val="000078"/>
                          <w:spacing w:val="1"/>
                        </w:rPr>
                        <w:t xml:space="preserve"> </w:t>
                      </w:r>
                      <w:r w:rsidR="008A12AD" w:rsidRPr="008A12AD">
                        <w:rPr>
                          <w:color w:val="000078"/>
                        </w:rPr>
                        <w:t xml:space="preserve">Observa que te damos dos variables (arrays) llamadas GASOLINE y DIESEL. Cada una contiene el </w:t>
                      </w:r>
                      <w:hyperlink r:id="rId8">
                        <w:r w:rsidR="007719F4">
                          <w:rPr>
                            <w:color w:val="1154CC"/>
                            <w:u w:val="thick" w:color="1154CC"/>
                          </w:rPr>
                          <w:t>pre</w:t>
                        </w:r>
                        <w:r w:rsidR="007719F4">
                          <w:rPr>
                            <w:color w:val="1154CC"/>
                            <w:u w:val="thick" w:color="1154CC"/>
                          </w:rPr>
                          <w:t>cio</w:t>
                        </w:r>
                        <w:r w:rsidR="007719F4">
                          <w:rPr>
                            <w:color w:val="1154CC"/>
                            <w:spacing w:val="1"/>
                            <w:u w:val="thick" w:color="1154CC"/>
                          </w:rPr>
                          <w:t xml:space="preserve"> </w:t>
                        </w:r>
                        <w:r w:rsidR="007719F4">
                          <w:rPr>
                            <w:color w:val="1154CC"/>
                            <w:u w:val="thick" w:color="1154CC"/>
                          </w:rPr>
                          <w:t>m</w:t>
                        </w:r>
                        <w:r w:rsidR="007719F4">
                          <w:rPr>
                            <w:color w:val="1154CC"/>
                            <w:u w:val="thick" w:color="1154CC"/>
                          </w:rPr>
                          <w:t>edio</w:t>
                        </w:r>
                        <w:r w:rsidR="007719F4">
                          <w:rPr>
                            <w:color w:val="1154CC"/>
                            <w:spacing w:val="1"/>
                            <w:u w:val="thick" w:color="1154CC"/>
                          </w:rPr>
                          <w:t xml:space="preserve"> </w:t>
                        </w:r>
                        <w:r w:rsidR="007719F4">
                          <w:rPr>
                            <w:color w:val="1154CC"/>
                            <w:u w:val="thick" w:color="1154CC"/>
                          </w:rPr>
                          <w:t>de</w:t>
                        </w:r>
                        <w:r w:rsidR="007719F4">
                          <w:rPr>
                            <w:color w:val="1154CC"/>
                            <w:spacing w:val="1"/>
                            <w:u w:val="thick" w:color="1154CC"/>
                          </w:rPr>
                          <w:t xml:space="preserve"> </w:t>
                        </w:r>
                        <w:r w:rsidR="007719F4">
                          <w:rPr>
                            <w:color w:val="1154CC"/>
                            <w:u w:val="thick" w:color="1154CC"/>
                          </w:rPr>
                          <w:t>cada</w:t>
                        </w:r>
                        <w:r w:rsidR="007719F4">
                          <w:rPr>
                            <w:color w:val="1154CC"/>
                            <w:spacing w:val="1"/>
                            <w:u w:val="thick" w:color="1154CC"/>
                          </w:rPr>
                          <w:t xml:space="preserve"> </w:t>
                        </w:r>
                        <w:r w:rsidR="007719F4">
                          <w:rPr>
                            <w:color w:val="1154CC"/>
                            <w:u w:val="thick" w:color="1154CC"/>
                          </w:rPr>
                          <w:t>tip</w:t>
                        </w:r>
                        <w:r w:rsidR="007719F4">
                          <w:rPr>
                            <w:color w:val="1154CC"/>
                            <w:u w:val="thick" w:color="1154CC"/>
                          </w:rPr>
                          <w:t>o</w:t>
                        </w:r>
                        <w:r w:rsidR="007719F4">
                          <w:rPr>
                            <w:color w:val="1154CC"/>
                            <w:spacing w:val="1"/>
                            <w:u w:val="thick" w:color="1154CC"/>
                          </w:rPr>
                          <w:t xml:space="preserve"> </w:t>
                        </w:r>
                        <w:r w:rsidR="007719F4">
                          <w:rPr>
                            <w:color w:val="1154CC"/>
                            <w:u w:val="thick" w:color="1154CC"/>
                          </w:rPr>
                          <w:t>de</w:t>
                        </w:r>
                      </w:hyperlink>
                      <w:r w:rsidR="007719F4">
                        <w:rPr>
                          <w:color w:val="1154CC"/>
                          <w:spacing w:val="1"/>
                        </w:rPr>
                        <w:t xml:space="preserve"> </w:t>
                      </w:r>
                      <w:hyperlink r:id="rId9">
                        <w:r w:rsidR="007719F4">
                          <w:rPr>
                            <w:color w:val="1154CC"/>
                            <w:u w:val="thick" w:color="1154CC"/>
                          </w:rPr>
                          <w:t xml:space="preserve">combustible </w:t>
                        </w:r>
                        <w:r w:rsidR="007719F4">
                          <w:rPr>
                            <w:color w:val="1154CC"/>
                            <w:u w:val="thick" w:color="1154CC"/>
                          </w:rPr>
                          <w:t>en</w:t>
                        </w:r>
                        <w:r w:rsidR="007719F4">
                          <w:rPr>
                            <w:color w:val="1154CC"/>
                            <w:u w:val="thick" w:color="1154CC"/>
                          </w:rPr>
                          <w:t xml:space="preserve"> Espanya</w:t>
                        </w:r>
                        <w:r w:rsidR="007719F4">
                          <w:rPr>
                            <w:color w:val="1154CC"/>
                          </w:rPr>
                          <w:t xml:space="preserve"> </w:t>
                        </w:r>
                      </w:hyperlink>
                      <w:r w:rsidR="008A12AD" w:rsidRPr="008A12AD">
                        <w:rPr>
                          <w:color w:val="000078"/>
                        </w:rPr>
                        <w:t xml:space="preserve"> a día 1 del mes correspondiente a la posición del listado (para el 2022). Es decir: GASOLIN</w:t>
                      </w:r>
                      <w:r w:rsidR="003D0432">
                        <w:rPr>
                          <w:color w:val="000078"/>
                        </w:rPr>
                        <w:t>E</w:t>
                      </w:r>
                      <w:r w:rsidR="008A12AD" w:rsidRPr="008A12AD">
                        <w:rPr>
                          <w:color w:val="000078"/>
                        </w:rPr>
                        <w:t>[0] contiene el precio por litro (en euros) de la gasolina a fecha 1 de enero de 2022; DIESEL[11] contiene el precio por litro (en euros) del diesel a fecha 1 de diciembre de 2022. Debes utilizar este valor para calcular el coste de combustible, según el mes indicado por parámetro.</w:t>
                      </w:r>
                    </w:p>
                  </w:txbxContent>
                </v:textbox>
                <w10:wrap type="topAndBottom" anchorx="page"/>
              </v:shape>
            </w:pict>
          </mc:Fallback>
        </mc:AlternateContent>
      </w:r>
    </w:p>
    <w:p w14:paraId="21608413" w14:textId="0BC6F603" w:rsidR="00832A5B" w:rsidRPr="00832A5B" w:rsidRDefault="00665FC0" w:rsidP="00832A5B">
      <w:pPr>
        <w:widowControl w:val="0"/>
        <w:autoSpaceDE w:val="0"/>
        <w:autoSpaceDN w:val="0"/>
        <w:spacing w:before="151" w:after="0" w:line="240" w:lineRule="auto"/>
        <w:ind w:left="2266"/>
        <w:jc w:val="both"/>
        <w:rPr>
          <w:rFonts w:ascii="Arial MT" w:eastAsia="Arial MT" w:hAnsi="Arial MT" w:cs="Arial MT"/>
          <w:lang w:val="ca-ES"/>
        </w:rPr>
      </w:pPr>
      <w:r w:rsidRPr="00665FC0">
        <w:rPr>
          <w:rFonts w:ascii="Arial MT" w:eastAsia="Arial MT" w:hAnsi="Arial MT" w:cs="Arial MT"/>
          <w:color w:val="000078"/>
          <w:lang w:val="ca-ES"/>
        </w:rPr>
        <w:t>Así, por ejemplo, la siguiente invocación</w:t>
      </w:r>
      <w:r w:rsidR="00832A5B" w:rsidRPr="00832A5B">
        <w:rPr>
          <w:rFonts w:ascii="Arial MT" w:eastAsia="Arial MT" w:hAnsi="Arial MT" w:cs="Arial MT"/>
          <w:color w:val="000078"/>
          <w:lang w:val="ca-ES"/>
        </w:rPr>
        <w:t>:</w:t>
      </w:r>
    </w:p>
    <w:p w14:paraId="0EB7A3AC" w14:textId="77777777" w:rsidR="00832A5B" w:rsidRPr="00832A5B" w:rsidRDefault="00832A5B" w:rsidP="00832A5B">
      <w:pPr>
        <w:widowControl w:val="0"/>
        <w:autoSpaceDE w:val="0"/>
        <w:autoSpaceDN w:val="0"/>
        <w:spacing w:before="2" w:after="0" w:line="240" w:lineRule="auto"/>
        <w:rPr>
          <w:rFonts w:ascii="Arial MT" w:eastAsia="Arial MT" w:hAnsi="Arial MT" w:cs="Arial MT"/>
          <w:sz w:val="32"/>
          <w:lang w:val="ca-ES"/>
        </w:rPr>
      </w:pPr>
    </w:p>
    <w:p w14:paraId="360EBE00" w14:textId="77777777" w:rsidR="00832A5B" w:rsidRPr="00832A5B" w:rsidRDefault="00832A5B" w:rsidP="00832A5B">
      <w:pPr>
        <w:widowControl w:val="0"/>
        <w:autoSpaceDE w:val="0"/>
        <w:autoSpaceDN w:val="0"/>
        <w:spacing w:after="0" w:line="240" w:lineRule="auto"/>
        <w:ind w:left="3053"/>
        <w:rPr>
          <w:rFonts w:ascii="Courier New" w:eastAsia="Arial MT" w:hAnsi="Arial MT" w:cs="Arial MT"/>
          <w:lang w:val="ca-ES"/>
        </w:rPr>
      </w:pPr>
      <w:r w:rsidRPr="00832A5B">
        <w:rPr>
          <w:rFonts w:ascii="Courier New" w:eastAsia="Arial MT" w:hAnsi="Arial MT" w:cs="Arial MT"/>
          <w:color w:val="000078"/>
          <w:lang w:val="ca-ES"/>
        </w:rPr>
        <w:t>calculateTravelCostByMonth({2,1,2},</w:t>
      </w:r>
      <w:r w:rsidRPr="00832A5B">
        <w:rPr>
          <w:rFonts w:ascii="Courier New" w:eastAsia="Arial MT" w:hAnsi="Arial MT" w:cs="Arial MT"/>
          <w:color w:val="000078"/>
          <w:spacing w:val="42"/>
          <w:lang w:val="ca-ES"/>
        </w:rPr>
        <w:t xml:space="preserve"> </w:t>
      </w:r>
      <w:r w:rsidRPr="00832A5B">
        <w:rPr>
          <w:rFonts w:ascii="Courier New" w:eastAsia="Arial MT" w:hAnsi="Arial MT" w:cs="Arial MT"/>
          <w:color w:val="000078"/>
          <w:lang w:val="ca-ES"/>
        </w:rPr>
        <w:t>5,</w:t>
      </w:r>
      <w:r w:rsidRPr="00832A5B">
        <w:rPr>
          <w:rFonts w:ascii="Courier New" w:eastAsia="Arial MT" w:hAnsi="Arial MT" w:cs="Arial MT"/>
          <w:color w:val="000078"/>
          <w:spacing w:val="43"/>
          <w:lang w:val="ca-ES"/>
        </w:rPr>
        <w:t xml:space="preserve"> </w:t>
      </w:r>
      <w:r w:rsidRPr="00832A5B">
        <w:rPr>
          <w:rFonts w:ascii="Courier New" w:eastAsia="Arial MT" w:hAnsi="Arial MT" w:cs="Arial MT"/>
          <w:color w:val="000078"/>
          <w:lang w:val="ca-ES"/>
        </w:rPr>
        <w:t>3.9,</w:t>
      </w:r>
      <w:r w:rsidRPr="00832A5B">
        <w:rPr>
          <w:rFonts w:ascii="Courier New" w:eastAsia="Arial MT" w:hAnsi="Arial MT" w:cs="Arial MT"/>
          <w:color w:val="000078"/>
          <w:spacing w:val="42"/>
          <w:lang w:val="ca-ES"/>
        </w:rPr>
        <w:t xml:space="preserve"> </w:t>
      </w:r>
      <w:r w:rsidRPr="00832A5B">
        <w:rPr>
          <w:rFonts w:ascii="Courier New" w:eastAsia="Arial MT" w:hAnsi="Arial MT" w:cs="Arial MT"/>
          <w:color w:val="000078"/>
          <w:lang w:val="ca-ES"/>
        </w:rPr>
        <w:t>false)</w:t>
      </w:r>
    </w:p>
    <w:p w14:paraId="6E9BC889" w14:textId="2E70D741" w:rsidR="00832A5B" w:rsidRPr="00832A5B" w:rsidRDefault="00E73949" w:rsidP="00832A5B">
      <w:pPr>
        <w:widowControl w:val="0"/>
        <w:autoSpaceDE w:val="0"/>
        <w:autoSpaceDN w:val="0"/>
        <w:spacing w:before="192" w:after="0" w:line="264" w:lineRule="auto"/>
        <w:ind w:left="2266" w:right="532"/>
        <w:jc w:val="both"/>
        <w:rPr>
          <w:rFonts w:ascii="Arial MT" w:eastAsia="Arial MT" w:hAnsi="Arial MT" w:cs="Arial MT"/>
          <w:lang w:val="ca-ES"/>
        </w:rPr>
      </w:pPr>
      <w:r w:rsidRPr="00E73949">
        <w:rPr>
          <w:rFonts w:ascii="Arial MT" w:eastAsia="Arial MT" w:hAnsi="Arial MT" w:cs="Arial MT"/>
          <w:color w:val="000078"/>
          <w:lang w:val="ca-ES"/>
        </w:rPr>
        <w:t>Calcula el coste asociado al recorrido entre los trayectos[2][1] y [1][2] realizados en el mes de junio (5) con un consumo de 3.9 litros por cada 100 kilómetros con un vehículo diesel (false). En ese caso, el coste total es de 3.69 euros. Ten en cuenta que esta función debe devolver -1:</w:t>
      </w:r>
    </w:p>
    <w:p w14:paraId="696914FF" w14:textId="77777777" w:rsidR="00832A5B" w:rsidRPr="00832A5B" w:rsidRDefault="00832A5B" w:rsidP="00832A5B">
      <w:pPr>
        <w:widowControl w:val="0"/>
        <w:autoSpaceDE w:val="0"/>
        <w:autoSpaceDN w:val="0"/>
        <w:spacing w:before="10" w:after="0" w:line="240" w:lineRule="auto"/>
        <w:rPr>
          <w:rFonts w:ascii="Arial MT" w:eastAsia="Arial MT" w:hAnsi="Arial MT" w:cs="Arial MT"/>
          <w:sz w:val="26"/>
          <w:lang w:val="ca-ES"/>
        </w:rPr>
      </w:pPr>
    </w:p>
    <w:p w14:paraId="7F5763C2" w14:textId="113D3126" w:rsidR="00832A5B" w:rsidRPr="00832A5B" w:rsidRDefault="00A73825" w:rsidP="00832A5B">
      <w:pPr>
        <w:widowControl w:val="0"/>
        <w:numPr>
          <w:ilvl w:val="1"/>
          <w:numId w:val="3"/>
        </w:numPr>
        <w:tabs>
          <w:tab w:val="left" w:pos="2987"/>
        </w:tabs>
        <w:autoSpaceDE w:val="0"/>
        <w:autoSpaceDN w:val="0"/>
        <w:spacing w:before="1" w:after="0" w:line="264" w:lineRule="auto"/>
        <w:ind w:right="539"/>
        <w:jc w:val="both"/>
        <w:rPr>
          <w:rFonts w:ascii="Arial MT" w:eastAsia="Arial MT" w:hAnsi="Arial MT" w:cs="Arial MT"/>
          <w:lang w:val="ca-ES"/>
        </w:rPr>
      </w:pPr>
      <w:r w:rsidRPr="00A73825">
        <w:rPr>
          <w:rFonts w:ascii="Arial MT" w:eastAsia="Arial MT" w:hAnsi="Arial MT" w:cs="Arial MT"/>
          <w:color w:val="000078"/>
          <w:lang w:val="ca-ES"/>
        </w:rPr>
        <w:t>si el valor del mes es inválido (es decir, si es inferior a 0 o superior a 11). En este caso, también debemos mostrar por pantalla el mensaje “[ERROR]: Invalid month”.</w:t>
      </w:r>
    </w:p>
    <w:p w14:paraId="569B039C" w14:textId="77777777" w:rsidR="00832A5B" w:rsidRPr="00832A5B" w:rsidRDefault="00832A5B" w:rsidP="00832A5B">
      <w:pPr>
        <w:widowControl w:val="0"/>
        <w:autoSpaceDE w:val="0"/>
        <w:autoSpaceDN w:val="0"/>
        <w:spacing w:before="7" w:after="0" w:line="240" w:lineRule="auto"/>
        <w:rPr>
          <w:rFonts w:ascii="Arial MT" w:eastAsia="Arial MT" w:hAnsi="Arial MT" w:cs="Arial MT"/>
          <w:sz w:val="26"/>
          <w:lang w:val="ca-ES"/>
        </w:rPr>
      </w:pPr>
    </w:p>
    <w:p w14:paraId="0644DB18" w14:textId="5A2F18B4" w:rsidR="00832A5B" w:rsidRPr="00832A5B" w:rsidRDefault="00C572CD" w:rsidP="00832A5B">
      <w:pPr>
        <w:widowControl w:val="0"/>
        <w:numPr>
          <w:ilvl w:val="1"/>
          <w:numId w:val="3"/>
        </w:numPr>
        <w:tabs>
          <w:tab w:val="left" w:pos="2987"/>
        </w:tabs>
        <w:autoSpaceDE w:val="0"/>
        <w:autoSpaceDN w:val="0"/>
        <w:spacing w:after="0" w:line="273" w:lineRule="auto"/>
        <w:ind w:right="540"/>
        <w:jc w:val="both"/>
        <w:rPr>
          <w:rFonts w:ascii="Arial MT" w:eastAsia="Arial MT" w:hAnsi="Arial MT" w:cs="Arial MT"/>
          <w:lang w:val="ca-ES"/>
        </w:rPr>
        <w:sectPr w:rsidR="00832A5B" w:rsidRPr="00832A5B">
          <w:pgSz w:w="11920" w:h="16840"/>
          <w:pgMar w:top="1520" w:right="340" w:bottom="1040" w:left="460" w:header="615" w:footer="840" w:gutter="0"/>
          <w:cols w:space="720"/>
        </w:sectPr>
      </w:pPr>
      <w:r w:rsidRPr="00C572CD">
        <w:rPr>
          <w:rFonts w:ascii="Arial MT" w:eastAsia="Arial MT" w:hAnsi="Arial MT" w:cs="Arial MT"/>
          <w:color w:val="000078"/>
          <w:lang w:val="ca-ES"/>
        </w:rPr>
        <w:t>si el valor de litros por cada 100 kilómetros es inferior o igual a 0. En este caso, también debemos mostrar por pantalla “[ERROR]: Invalid litersPer100KM value”.</w:t>
      </w:r>
    </w:p>
    <w:p w14:paraId="1A95CF5C" w14:textId="77777777" w:rsidR="00832A5B" w:rsidRPr="00832A5B" w:rsidRDefault="00832A5B" w:rsidP="00832A5B">
      <w:pPr>
        <w:widowControl w:val="0"/>
        <w:autoSpaceDE w:val="0"/>
        <w:autoSpaceDN w:val="0"/>
        <w:spacing w:after="0" w:line="240" w:lineRule="auto"/>
        <w:rPr>
          <w:rFonts w:ascii="Arial MT" w:eastAsia="Arial MT" w:hAnsi="Arial MT" w:cs="Arial MT"/>
          <w:sz w:val="20"/>
          <w:lang w:val="ca-ES"/>
        </w:rPr>
      </w:pPr>
    </w:p>
    <w:p w14:paraId="0040B346" w14:textId="77777777" w:rsidR="00832A5B" w:rsidRPr="00832A5B" w:rsidRDefault="00832A5B" w:rsidP="00832A5B">
      <w:pPr>
        <w:widowControl w:val="0"/>
        <w:numPr>
          <w:ilvl w:val="1"/>
          <w:numId w:val="3"/>
        </w:numPr>
        <w:tabs>
          <w:tab w:val="left" w:pos="2987"/>
        </w:tabs>
        <w:autoSpaceDE w:val="0"/>
        <w:autoSpaceDN w:val="0"/>
        <w:spacing w:before="225" w:after="0" w:line="273" w:lineRule="auto"/>
        <w:ind w:right="538"/>
        <w:jc w:val="both"/>
        <w:rPr>
          <w:rFonts w:ascii="Arial MT" w:eastAsia="Arial MT" w:hAnsi="Arial MT" w:cs="Arial MT"/>
          <w:lang w:val="ca-ES"/>
        </w:rPr>
      </w:pPr>
      <w:r w:rsidRPr="00832A5B">
        <w:rPr>
          <w:rFonts w:ascii="Arial MT" w:eastAsia="Arial MT" w:hAnsi="Arial MT" w:cs="Arial MT"/>
          <w:color w:val="000078"/>
          <w:lang w:val="ca-ES"/>
        </w:rPr>
        <w:t>si alguna de les ciutats rebudes per paràmetre és un valor no vàlid (és a dir,</w:t>
      </w:r>
      <w:r w:rsidRPr="00832A5B">
        <w:rPr>
          <w:rFonts w:ascii="Arial MT" w:eastAsia="Arial MT" w:hAnsi="Arial MT" w:cs="Arial MT"/>
          <w:color w:val="000078"/>
          <w:spacing w:val="1"/>
          <w:lang w:val="ca-ES"/>
        </w:rPr>
        <w:t xml:space="preserve"> </w:t>
      </w:r>
      <w:r w:rsidRPr="00832A5B">
        <w:rPr>
          <w:rFonts w:ascii="Arial MT" w:eastAsia="Arial MT" w:hAnsi="Arial MT" w:cs="Arial MT"/>
          <w:color w:val="000078"/>
          <w:lang w:val="ca-ES"/>
        </w:rPr>
        <w:t xml:space="preserve">un valor inferior a </w:t>
      </w:r>
      <w:r w:rsidRPr="00832A5B">
        <w:rPr>
          <w:rFonts w:ascii="Courier New" w:eastAsia="Arial MT" w:hAnsi="Courier New" w:cs="Arial MT"/>
          <w:color w:val="000078"/>
          <w:lang w:val="ca-ES"/>
        </w:rPr>
        <w:t>0,</w:t>
      </w:r>
      <w:r w:rsidRPr="00832A5B">
        <w:rPr>
          <w:rFonts w:ascii="Arial MT" w:eastAsia="Arial MT" w:hAnsi="Arial MT" w:cs="Arial MT"/>
          <w:color w:val="000078"/>
          <w:lang w:val="ca-ES"/>
        </w:rPr>
        <w:t>o bé és</w:t>
      </w:r>
      <w:r w:rsidRPr="00832A5B">
        <w:rPr>
          <w:rFonts w:ascii="Arial MT" w:eastAsia="Arial MT" w:hAnsi="Arial MT" w:cs="Arial MT"/>
          <w:color w:val="000078"/>
          <w:spacing w:val="1"/>
          <w:lang w:val="ca-ES"/>
        </w:rPr>
        <w:t xml:space="preserve"> </w:t>
      </w:r>
      <w:r w:rsidRPr="00832A5B">
        <w:rPr>
          <w:rFonts w:ascii="Arial MT" w:eastAsia="Arial MT" w:hAnsi="Arial MT" w:cs="Arial MT"/>
          <w:color w:val="000078"/>
          <w:lang w:val="ca-ES"/>
        </w:rPr>
        <w:t>igual o superior a la mida màxima de la matriu</w:t>
      </w:r>
      <w:r w:rsidRPr="00832A5B">
        <w:rPr>
          <w:rFonts w:ascii="Arial MT" w:eastAsia="Arial MT" w:hAnsi="Arial MT" w:cs="Arial MT"/>
          <w:color w:val="000078"/>
          <w:spacing w:val="1"/>
          <w:lang w:val="ca-ES"/>
        </w:rPr>
        <w:t xml:space="preserve"> </w:t>
      </w:r>
      <w:r w:rsidRPr="00832A5B">
        <w:rPr>
          <w:rFonts w:ascii="Courier New" w:eastAsia="Arial MT" w:hAnsi="Courier New" w:cs="Arial MT"/>
          <w:color w:val="000078"/>
          <w:lang w:val="ca-ES"/>
        </w:rPr>
        <w:t>distanceMatrix</w:t>
      </w:r>
      <w:r w:rsidRPr="00832A5B">
        <w:rPr>
          <w:rFonts w:ascii="Arial MT" w:eastAsia="Arial MT" w:hAnsi="Arial MT" w:cs="Arial MT"/>
          <w:color w:val="000078"/>
          <w:lang w:val="ca-ES"/>
        </w:rPr>
        <w:t>)</w:t>
      </w:r>
    </w:p>
    <w:p w14:paraId="37D8829B" w14:textId="05A736FB" w:rsidR="00832A5B" w:rsidRPr="00832A5B" w:rsidRDefault="00832A5B" w:rsidP="00832A5B">
      <w:pPr>
        <w:widowControl w:val="0"/>
        <w:autoSpaceDE w:val="0"/>
        <w:autoSpaceDN w:val="0"/>
        <w:spacing w:before="4" w:after="0" w:line="240" w:lineRule="auto"/>
        <w:rPr>
          <w:rFonts w:ascii="Arial" w:eastAsia="Arial MT" w:hAnsi="Arial MT" w:cs="Arial MT"/>
          <w:b/>
          <w:i/>
          <w:sz w:val="26"/>
          <w:lang w:val="ca-ES"/>
        </w:rPr>
      </w:pPr>
      <w:r w:rsidRPr="00832A5B">
        <w:rPr>
          <w:rFonts w:ascii="Arial MT" w:eastAsia="Arial MT" w:hAnsi="Arial MT" w:cs="Arial MT"/>
          <w:noProof/>
          <w:lang w:val="ca-ES"/>
        </w:rPr>
        <w:drawing>
          <wp:anchor distT="0" distB="0" distL="0" distR="0" simplePos="0" relativeHeight="251660288" behindDoc="0" locked="0" layoutInCell="1" allowOverlap="1" wp14:anchorId="0CF40DE6" wp14:editId="09C5E0D0">
            <wp:simplePos x="0" y="0"/>
            <wp:positionH relativeFrom="page">
              <wp:posOffset>1245824</wp:posOffset>
            </wp:positionH>
            <wp:positionV relativeFrom="paragraph">
              <wp:posOffset>303207</wp:posOffset>
            </wp:positionV>
            <wp:extent cx="476250" cy="361950"/>
            <wp:effectExtent l="0" t="0" r="0" b="0"/>
            <wp:wrapTopAndBottom/>
            <wp:docPr id="7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4.png"/>
                    <pic:cNvPicPr/>
                  </pic:nvPicPr>
                  <pic:blipFill>
                    <a:blip r:embed="rId10" cstate="print"/>
                    <a:stretch>
                      <a:fillRect/>
                    </a:stretch>
                  </pic:blipFill>
                  <pic:spPr>
                    <a:xfrm>
                      <a:off x="0" y="0"/>
                      <a:ext cx="476250" cy="361950"/>
                    </a:xfrm>
                    <a:prstGeom prst="rect">
                      <a:avLst/>
                    </a:prstGeom>
                  </pic:spPr>
                </pic:pic>
              </a:graphicData>
            </a:graphic>
          </wp:anchor>
        </w:drawing>
      </w:r>
      <w:r w:rsidRPr="00832A5B">
        <w:rPr>
          <w:rFonts w:ascii="Arial MT" w:eastAsia="Arial MT" w:hAnsi="Arial MT" w:cs="Arial MT"/>
          <w:noProof/>
          <w:lang w:val="ca-ES"/>
        </w:rPr>
        <mc:AlternateContent>
          <mc:Choice Requires="wps">
            <w:drawing>
              <wp:anchor distT="0" distB="0" distL="0" distR="0" simplePos="0" relativeHeight="251665408" behindDoc="1" locked="0" layoutInCell="1" allowOverlap="1" wp14:anchorId="398542EE" wp14:editId="01250E6E">
                <wp:simplePos x="0" y="0"/>
                <wp:positionH relativeFrom="page">
                  <wp:posOffset>1797050</wp:posOffset>
                </wp:positionH>
                <wp:positionV relativeFrom="paragraph">
                  <wp:posOffset>223520</wp:posOffset>
                </wp:positionV>
                <wp:extent cx="5156200" cy="635000"/>
                <wp:effectExtent l="6350" t="8255" r="9525" b="1397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635000"/>
                        </a:xfrm>
                        <a:prstGeom prst="rect">
                          <a:avLst/>
                        </a:prstGeom>
                        <a:solidFill>
                          <a:srgbClr val="73ECFF"/>
                        </a:solidFill>
                        <a:ln w="12700">
                          <a:solidFill>
                            <a:srgbClr val="000000"/>
                          </a:solidFill>
                          <a:prstDash val="solid"/>
                          <a:miter lim="800000"/>
                          <a:headEnd/>
                          <a:tailEnd/>
                        </a:ln>
                      </wps:spPr>
                      <wps:txbx>
                        <w:txbxContent>
                          <w:p w14:paraId="3AEECCCA" w14:textId="5BD8214C" w:rsidR="00832A5B" w:rsidRDefault="00832A5B" w:rsidP="00832A5B">
                            <w:pPr>
                              <w:pStyle w:val="BodyText"/>
                              <w:spacing w:before="106" w:line="237" w:lineRule="auto"/>
                              <w:ind w:left="96"/>
                            </w:pPr>
                            <w:r>
                              <w:rPr>
                                <w:rFonts w:ascii="Arial" w:hAnsi="Arial"/>
                                <w:b/>
                                <w:color w:val="000078"/>
                                <w:u w:val="thick" w:color="000078"/>
                              </w:rPr>
                              <w:t>Conse</w:t>
                            </w:r>
                            <w:r w:rsidR="00D42A72">
                              <w:rPr>
                                <w:rFonts w:ascii="Arial" w:hAnsi="Arial"/>
                                <w:b/>
                                <w:color w:val="000078"/>
                                <w:u w:val="thick" w:color="000078"/>
                              </w:rPr>
                              <w:t>jo</w:t>
                            </w:r>
                            <w:r>
                              <w:rPr>
                                <w:rFonts w:ascii="Arial" w:hAnsi="Arial"/>
                                <w:b/>
                                <w:color w:val="000078"/>
                                <w:u w:val="thick" w:color="000078"/>
                              </w:rPr>
                              <w:t>:</w:t>
                            </w:r>
                            <w:r>
                              <w:rPr>
                                <w:rFonts w:ascii="Arial" w:hAnsi="Arial"/>
                                <w:b/>
                                <w:color w:val="000078"/>
                                <w:spacing w:val="19"/>
                              </w:rPr>
                              <w:t xml:space="preserve"> </w:t>
                            </w:r>
                            <w:r>
                              <w:rPr>
                                <w:color w:val="000078"/>
                              </w:rPr>
                              <w:t>Utiliza</w:t>
                            </w:r>
                            <w:r>
                              <w:rPr>
                                <w:color w:val="000078"/>
                                <w:spacing w:val="19"/>
                              </w:rPr>
                              <w:t xml:space="preserve"> </w:t>
                            </w:r>
                            <w:r>
                              <w:rPr>
                                <w:color w:val="000078"/>
                              </w:rPr>
                              <w:t>la</w:t>
                            </w:r>
                            <w:r>
                              <w:rPr>
                                <w:color w:val="000078"/>
                                <w:spacing w:val="19"/>
                              </w:rPr>
                              <w:t xml:space="preserve"> </w:t>
                            </w:r>
                            <w:r>
                              <w:rPr>
                                <w:color w:val="000078"/>
                              </w:rPr>
                              <w:t>funció</w:t>
                            </w:r>
                            <w:r w:rsidR="00C82CB5">
                              <w:rPr>
                                <w:color w:val="000078"/>
                              </w:rPr>
                              <w:t>n</w:t>
                            </w:r>
                            <w:r>
                              <w:rPr>
                                <w:color w:val="000078"/>
                                <w:spacing w:val="19"/>
                              </w:rPr>
                              <w:t xml:space="preserve"> </w:t>
                            </w:r>
                            <w:r>
                              <w:rPr>
                                <w:rFonts w:ascii="Courier New" w:hAnsi="Courier New"/>
                                <w:color w:val="000078"/>
                              </w:rPr>
                              <w:t>calculateTravelledDistance</w:t>
                            </w:r>
                            <w:r>
                              <w:rPr>
                                <w:rFonts w:ascii="Courier New" w:hAnsi="Courier New"/>
                                <w:color w:val="000078"/>
                                <w:spacing w:val="31"/>
                              </w:rPr>
                              <w:t xml:space="preserve"> </w:t>
                            </w:r>
                            <w:r>
                              <w:rPr>
                                <w:color w:val="000078"/>
                              </w:rPr>
                              <w:t>que</w:t>
                            </w:r>
                            <w:r>
                              <w:rPr>
                                <w:color w:val="000078"/>
                                <w:spacing w:val="19"/>
                              </w:rPr>
                              <w:t xml:space="preserve"> </w:t>
                            </w:r>
                            <w:r>
                              <w:rPr>
                                <w:color w:val="000078"/>
                              </w:rPr>
                              <w:t>has</w:t>
                            </w:r>
                            <w:r>
                              <w:rPr>
                                <w:color w:val="000078"/>
                                <w:spacing w:val="19"/>
                              </w:rPr>
                              <w:t xml:space="preserve"> </w:t>
                            </w:r>
                            <w:r>
                              <w:rPr>
                                <w:color w:val="000078"/>
                              </w:rPr>
                              <w:t>c</w:t>
                            </w:r>
                            <w:r w:rsidR="00C82CB5">
                              <w:rPr>
                                <w:color w:val="000078"/>
                              </w:rPr>
                              <w:t>odificado a</w:t>
                            </w:r>
                            <w:r>
                              <w:rPr>
                                <w:color w:val="000078"/>
                              </w:rPr>
                              <w:t>nteriormen</w:t>
                            </w:r>
                            <w:r w:rsidR="00C82CB5">
                              <w:rPr>
                                <w:color w:val="000078"/>
                              </w:rPr>
                              <w:t>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542EE" id="Text Box 4" o:spid="_x0000_s1027" type="#_x0000_t202" style="position:absolute;margin-left:141.5pt;margin-top:17.6pt;width:406pt;height:50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" fillcolor="#73ecff" strokeweight="1pt">
                <v:textbox inset="0,0,0,0">
                  <w:txbxContent>
                    <w:p w14:paraId="3AEECCCA" w14:textId="5BD8214C" w:rsidR="00832A5B" w:rsidRDefault="00832A5B" w:rsidP="00832A5B">
                      <w:pPr>
                        <w:pStyle w:val="BodyText"/>
                        <w:spacing w:before="106" w:line="237" w:lineRule="auto"/>
                        <w:ind w:left="96"/>
                      </w:pPr>
                      <w:r>
                        <w:rPr>
                          <w:rFonts w:ascii="Arial" w:hAnsi="Arial"/>
                          <w:b/>
                          <w:color w:val="000078"/>
                          <w:u w:val="thick" w:color="000078"/>
                        </w:rPr>
                        <w:t>Conse</w:t>
                      </w:r>
                      <w:r w:rsidR="00D42A72">
                        <w:rPr>
                          <w:rFonts w:ascii="Arial" w:hAnsi="Arial"/>
                          <w:b/>
                          <w:color w:val="000078"/>
                          <w:u w:val="thick" w:color="000078"/>
                        </w:rPr>
                        <w:t>jo</w:t>
                      </w:r>
                      <w:r>
                        <w:rPr>
                          <w:rFonts w:ascii="Arial" w:hAnsi="Arial"/>
                          <w:b/>
                          <w:color w:val="000078"/>
                          <w:u w:val="thick" w:color="000078"/>
                        </w:rPr>
                        <w:t>:</w:t>
                      </w:r>
                      <w:r>
                        <w:rPr>
                          <w:rFonts w:ascii="Arial" w:hAnsi="Arial"/>
                          <w:b/>
                          <w:color w:val="000078"/>
                          <w:spacing w:val="19"/>
                        </w:rPr>
                        <w:t xml:space="preserve"> </w:t>
                      </w:r>
                      <w:r>
                        <w:rPr>
                          <w:color w:val="000078"/>
                        </w:rPr>
                        <w:t>Utiliza</w:t>
                      </w:r>
                      <w:r>
                        <w:rPr>
                          <w:color w:val="000078"/>
                          <w:spacing w:val="19"/>
                        </w:rPr>
                        <w:t xml:space="preserve"> </w:t>
                      </w:r>
                      <w:r>
                        <w:rPr>
                          <w:color w:val="000078"/>
                        </w:rPr>
                        <w:t>la</w:t>
                      </w:r>
                      <w:r>
                        <w:rPr>
                          <w:color w:val="000078"/>
                          <w:spacing w:val="19"/>
                        </w:rPr>
                        <w:t xml:space="preserve"> </w:t>
                      </w:r>
                      <w:r>
                        <w:rPr>
                          <w:color w:val="000078"/>
                        </w:rPr>
                        <w:t>funció</w:t>
                      </w:r>
                      <w:r w:rsidR="00C82CB5">
                        <w:rPr>
                          <w:color w:val="000078"/>
                        </w:rPr>
                        <w:t>n</w:t>
                      </w:r>
                      <w:r>
                        <w:rPr>
                          <w:color w:val="000078"/>
                          <w:spacing w:val="19"/>
                        </w:rPr>
                        <w:t xml:space="preserve"> </w:t>
                      </w:r>
                      <w:r>
                        <w:rPr>
                          <w:rFonts w:ascii="Courier New" w:hAnsi="Courier New"/>
                          <w:color w:val="000078"/>
                        </w:rPr>
                        <w:t>calculateTravelledDistance</w:t>
                      </w:r>
                      <w:r>
                        <w:rPr>
                          <w:rFonts w:ascii="Courier New" w:hAnsi="Courier New"/>
                          <w:color w:val="000078"/>
                          <w:spacing w:val="31"/>
                        </w:rPr>
                        <w:t xml:space="preserve"> </w:t>
                      </w:r>
                      <w:r>
                        <w:rPr>
                          <w:color w:val="000078"/>
                        </w:rPr>
                        <w:t>que</w:t>
                      </w:r>
                      <w:r>
                        <w:rPr>
                          <w:color w:val="000078"/>
                          <w:spacing w:val="19"/>
                        </w:rPr>
                        <w:t xml:space="preserve"> </w:t>
                      </w:r>
                      <w:r>
                        <w:rPr>
                          <w:color w:val="000078"/>
                        </w:rPr>
                        <w:t>has</w:t>
                      </w:r>
                      <w:r>
                        <w:rPr>
                          <w:color w:val="000078"/>
                          <w:spacing w:val="19"/>
                        </w:rPr>
                        <w:t xml:space="preserve"> </w:t>
                      </w:r>
                      <w:r>
                        <w:rPr>
                          <w:color w:val="000078"/>
                        </w:rPr>
                        <w:t>c</w:t>
                      </w:r>
                      <w:r w:rsidR="00C82CB5">
                        <w:rPr>
                          <w:color w:val="000078"/>
                        </w:rPr>
                        <w:t>odificado a</w:t>
                      </w:r>
                      <w:r>
                        <w:rPr>
                          <w:color w:val="000078"/>
                        </w:rPr>
                        <w:t>nteriormen</w:t>
                      </w:r>
                      <w:r w:rsidR="00C82CB5">
                        <w:rPr>
                          <w:color w:val="000078"/>
                        </w:rPr>
                        <w:t>te.</w:t>
                      </w:r>
                    </w:p>
                  </w:txbxContent>
                </v:textbox>
                <w10:wrap type="topAndBottom" anchorx="page"/>
              </v:shape>
            </w:pict>
          </mc:Fallback>
        </mc:AlternateContent>
      </w:r>
    </w:p>
    <w:p w14:paraId="08173640" w14:textId="77777777" w:rsidR="00832A5B" w:rsidRPr="00832A5B" w:rsidRDefault="00832A5B" w:rsidP="00832A5B">
      <w:pPr>
        <w:widowControl w:val="0"/>
        <w:autoSpaceDE w:val="0"/>
        <w:autoSpaceDN w:val="0"/>
        <w:spacing w:before="10" w:after="0" w:line="240" w:lineRule="auto"/>
        <w:rPr>
          <w:rFonts w:ascii="Arial" w:eastAsia="Arial MT" w:hAnsi="Arial MT" w:cs="Arial MT"/>
          <w:b/>
          <w:i/>
          <w:sz w:val="15"/>
          <w:lang w:val="ca-ES"/>
        </w:rPr>
      </w:pPr>
    </w:p>
    <w:p w14:paraId="7D88E2BA" w14:textId="4DDBBC87" w:rsidR="00832A5B" w:rsidRPr="00832A5B" w:rsidRDefault="00832A5B" w:rsidP="00832A5B">
      <w:pPr>
        <w:widowControl w:val="0"/>
        <w:numPr>
          <w:ilvl w:val="0"/>
          <w:numId w:val="2"/>
        </w:numPr>
        <w:tabs>
          <w:tab w:val="left" w:pos="2267"/>
        </w:tabs>
        <w:autoSpaceDE w:val="0"/>
        <w:autoSpaceDN w:val="0"/>
        <w:spacing w:before="93" w:after="0" w:line="268" w:lineRule="auto"/>
        <w:ind w:right="531"/>
        <w:jc w:val="both"/>
        <w:rPr>
          <w:rFonts w:ascii="Arial MT" w:eastAsia="Arial MT" w:hAnsi="Arial MT" w:cs="Arial MT"/>
          <w:lang w:val="ca-ES"/>
        </w:rPr>
      </w:pPr>
      <w:r w:rsidRPr="00832A5B">
        <w:rPr>
          <w:rFonts w:ascii="Courier New" w:eastAsia="Arial MT" w:hAnsi="Courier New" w:cs="Arial MT"/>
          <w:color w:val="000078"/>
          <w:lang w:val="ca-ES"/>
        </w:rPr>
        <w:t>calculateTravelCosts</w:t>
      </w:r>
      <w:r w:rsidRPr="00832A5B">
        <w:rPr>
          <w:rFonts w:ascii="Arial MT" w:eastAsia="Arial MT" w:hAnsi="Arial MT" w:cs="Arial MT"/>
          <w:color w:val="000078"/>
          <w:lang w:val="ca-ES"/>
        </w:rPr>
        <w:t>:</w:t>
      </w:r>
      <w:r w:rsidR="008D49A9" w:rsidRPr="008D49A9">
        <w:t xml:space="preserve"> </w:t>
      </w:r>
      <w:r w:rsidR="008D49A9" w:rsidRPr="008D49A9">
        <w:rPr>
          <w:rFonts w:ascii="Arial MT" w:eastAsia="Arial MT" w:hAnsi="Arial MT" w:cs="Arial MT"/>
          <w:color w:val="000078"/>
          <w:lang w:val="ca-ES"/>
        </w:rPr>
        <w:t>esta función calcula la suma total del coste asociado a un conjunto de trayectos (routes) realizados a lo largo de diferentes meses (months) con un mismo vehículo y, por tanto, para un mismo consumo (litersPer100KM) y un mismo tipo de combustible ( isGasoline). Cada trayecto a routes (es decir, cada fila de la matriz recibida como parámetro) corresponde a un trayecto realizado en el mes correspondiente a la misma posición del listado meses. Es decir, la ruta entre las ciudades representadas en r</w:t>
      </w:r>
      <w:r w:rsidR="004A7BB8">
        <w:rPr>
          <w:rFonts w:ascii="Arial MT" w:eastAsia="Arial MT" w:hAnsi="Arial MT" w:cs="Arial MT"/>
          <w:color w:val="000078"/>
          <w:lang w:val="ca-ES"/>
        </w:rPr>
        <w:t>o</w:t>
      </w:r>
      <w:r w:rsidR="008D49A9" w:rsidRPr="008D49A9">
        <w:rPr>
          <w:rFonts w:ascii="Arial MT" w:eastAsia="Arial MT" w:hAnsi="Arial MT" w:cs="Arial MT"/>
          <w:color w:val="000078"/>
          <w:lang w:val="ca-ES"/>
        </w:rPr>
        <w:t>ut</w:t>
      </w:r>
      <w:r w:rsidR="004A7BB8">
        <w:rPr>
          <w:rFonts w:ascii="Arial MT" w:eastAsia="Arial MT" w:hAnsi="Arial MT" w:cs="Arial MT"/>
          <w:color w:val="000078"/>
          <w:lang w:val="ca-ES"/>
        </w:rPr>
        <w:t>e</w:t>
      </w:r>
      <w:r w:rsidR="008D49A9" w:rsidRPr="008D49A9">
        <w:rPr>
          <w:rFonts w:ascii="Arial MT" w:eastAsia="Arial MT" w:hAnsi="Arial MT" w:cs="Arial MT"/>
          <w:color w:val="000078"/>
          <w:lang w:val="ca-ES"/>
        </w:rPr>
        <w:t>s[0] se ha realizado al mes identificado a m</w:t>
      </w:r>
      <w:r w:rsidR="00927E1E">
        <w:rPr>
          <w:rFonts w:ascii="Arial MT" w:eastAsia="Arial MT" w:hAnsi="Arial MT" w:cs="Arial MT"/>
          <w:color w:val="000078"/>
          <w:lang w:val="ca-ES"/>
        </w:rPr>
        <w:t>onths</w:t>
      </w:r>
      <w:r w:rsidR="008D49A9" w:rsidRPr="008D49A9">
        <w:rPr>
          <w:rFonts w:ascii="Arial MT" w:eastAsia="Arial MT" w:hAnsi="Arial MT" w:cs="Arial MT"/>
          <w:color w:val="000078"/>
          <w:lang w:val="ca-ES"/>
        </w:rPr>
        <w:t>[0]. Si alguna de las rutas contiene un valor inválido, o bien si el mes o el valor del consumo a los 100 kilómetros son inválidos, el método debe devolver -1. De lo contrario, devuelve la suma total de costes.</w:t>
      </w:r>
    </w:p>
    <w:p w14:paraId="48E981CF" w14:textId="6DA4B57B" w:rsidR="00832A5B" w:rsidRPr="00832A5B" w:rsidRDefault="00832A5B" w:rsidP="00832A5B">
      <w:pPr>
        <w:widowControl w:val="0"/>
        <w:autoSpaceDE w:val="0"/>
        <w:autoSpaceDN w:val="0"/>
        <w:spacing w:before="1" w:after="0" w:line="240" w:lineRule="auto"/>
        <w:ind w:right="527"/>
        <w:jc w:val="right"/>
        <w:outlineLvl w:val="3"/>
        <w:rPr>
          <w:rFonts w:ascii="Arial" w:eastAsia="Arial" w:hAnsi="Arial" w:cs="Arial"/>
          <w:b/>
          <w:bCs/>
          <w:i/>
          <w:iCs/>
          <w:lang w:val="ca-ES"/>
        </w:rPr>
      </w:pPr>
    </w:p>
    <w:p w14:paraId="4125C6C1" w14:textId="29C87F55" w:rsidR="00832A5B" w:rsidRPr="00832A5B" w:rsidRDefault="00832A5B" w:rsidP="00832A5B">
      <w:pPr>
        <w:widowControl w:val="0"/>
        <w:autoSpaceDE w:val="0"/>
        <w:autoSpaceDN w:val="0"/>
        <w:spacing w:before="4" w:after="0" w:line="240" w:lineRule="auto"/>
        <w:rPr>
          <w:rFonts w:ascii="Arial" w:eastAsia="Arial MT" w:hAnsi="Arial MT" w:cs="Arial MT"/>
          <w:b/>
          <w:i/>
          <w:sz w:val="26"/>
          <w:lang w:val="ca-ES"/>
        </w:rPr>
      </w:pPr>
      <w:r w:rsidRPr="00832A5B">
        <w:rPr>
          <w:rFonts w:ascii="Arial MT" w:eastAsia="Arial MT" w:hAnsi="Arial MT" w:cs="Arial MT"/>
          <w:noProof/>
          <w:lang w:val="ca-ES"/>
        </w:rPr>
        <w:drawing>
          <wp:anchor distT="0" distB="0" distL="0" distR="0" simplePos="0" relativeHeight="251661312" behindDoc="0" locked="0" layoutInCell="1" allowOverlap="1" wp14:anchorId="074E3E25" wp14:editId="5FB2B5DB">
            <wp:simplePos x="0" y="0"/>
            <wp:positionH relativeFrom="page">
              <wp:posOffset>1245824</wp:posOffset>
            </wp:positionH>
            <wp:positionV relativeFrom="paragraph">
              <wp:posOffset>226758</wp:posOffset>
            </wp:positionV>
            <wp:extent cx="476250" cy="361950"/>
            <wp:effectExtent l="0" t="0" r="0" b="0"/>
            <wp:wrapTopAndBottom/>
            <wp:docPr id="8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4.png"/>
                    <pic:cNvPicPr/>
                  </pic:nvPicPr>
                  <pic:blipFill>
                    <a:blip r:embed="rId10" cstate="print"/>
                    <a:stretch>
                      <a:fillRect/>
                    </a:stretch>
                  </pic:blipFill>
                  <pic:spPr>
                    <a:xfrm>
                      <a:off x="0" y="0"/>
                      <a:ext cx="476250" cy="361950"/>
                    </a:xfrm>
                    <a:prstGeom prst="rect">
                      <a:avLst/>
                    </a:prstGeom>
                  </pic:spPr>
                </pic:pic>
              </a:graphicData>
            </a:graphic>
          </wp:anchor>
        </w:drawing>
      </w:r>
      <w:r w:rsidRPr="00832A5B">
        <w:rPr>
          <w:rFonts w:ascii="Arial MT" w:eastAsia="Arial MT" w:hAnsi="Arial MT" w:cs="Arial MT"/>
          <w:noProof/>
          <w:lang w:val="ca-ES"/>
        </w:rPr>
        <mc:AlternateContent>
          <mc:Choice Requires="wps">
            <w:drawing>
              <wp:anchor distT="0" distB="0" distL="0" distR="0" simplePos="0" relativeHeight="251666432" behindDoc="1" locked="0" layoutInCell="1" allowOverlap="1" wp14:anchorId="48657768" wp14:editId="60DA179B">
                <wp:simplePos x="0" y="0"/>
                <wp:positionH relativeFrom="page">
                  <wp:posOffset>1797050</wp:posOffset>
                </wp:positionH>
                <wp:positionV relativeFrom="paragraph">
                  <wp:posOffset>223520</wp:posOffset>
                </wp:positionV>
                <wp:extent cx="5156200" cy="635000"/>
                <wp:effectExtent l="6350" t="6350" r="9525" b="158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635000"/>
                        </a:xfrm>
                        <a:prstGeom prst="rect">
                          <a:avLst/>
                        </a:prstGeom>
                        <a:solidFill>
                          <a:srgbClr val="73ECFF"/>
                        </a:solidFill>
                        <a:ln w="12700">
                          <a:solidFill>
                            <a:srgbClr val="000000"/>
                          </a:solidFill>
                          <a:prstDash val="solid"/>
                          <a:miter lim="800000"/>
                          <a:headEnd/>
                          <a:tailEnd/>
                        </a:ln>
                      </wps:spPr>
                      <wps:txbx>
                        <w:txbxContent>
                          <w:p w14:paraId="24BBFF2B" w14:textId="4D636B94" w:rsidR="00832A5B" w:rsidRDefault="00832A5B" w:rsidP="00832A5B">
                            <w:pPr>
                              <w:pStyle w:val="BodyText"/>
                              <w:spacing w:before="106" w:line="237" w:lineRule="auto"/>
                              <w:ind w:left="96"/>
                            </w:pPr>
                            <w:r>
                              <w:rPr>
                                <w:rFonts w:ascii="Arial" w:hAnsi="Arial"/>
                                <w:b/>
                                <w:color w:val="000078"/>
                                <w:u w:val="thick" w:color="000078"/>
                              </w:rPr>
                              <w:t>Conse</w:t>
                            </w:r>
                            <w:r w:rsidR="009A5426">
                              <w:rPr>
                                <w:rFonts w:ascii="Arial" w:hAnsi="Arial"/>
                                <w:b/>
                                <w:color w:val="000078"/>
                                <w:u w:val="thick" w:color="000078"/>
                              </w:rPr>
                              <w:t>jo</w:t>
                            </w:r>
                            <w:r>
                              <w:rPr>
                                <w:rFonts w:ascii="Arial" w:hAnsi="Arial"/>
                                <w:b/>
                                <w:color w:val="000078"/>
                                <w:u w:val="thick" w:color="000078"/>
                              </w:rPr>
                              <w:t>:</w:t>
                            </w:r>
                            <w:r>
                              <w:rPr>
                                <w:rFonts w:ascii="Arial" w:hAnsi="Arial"/>
                                <w:b/>
                                <w:color w:val="000078"/>
                                <w:spacing w:val="19"/>
                              </w:rPr>
                              <w:t xml:space="preserve"> </w:t>
                            </w:r>
                            <w:r>
                              <w:rPr>
                                <w:color w:val="000078"/>
                              </w:rPr>
                              <w:t>Utiliza</w:t>
                            </w:r>
                            <w:r>
                              <w:rPr>
                                <w:color w:val="000078"/>
                                <w:spacing w:val="19"/>
                              </w:rPr>
                              <w:t xml:space="preserve"> </w:t>
                            </w:r>
                            <w:r>
                              <w:rPr>
                                <w:color w:val="000078"/>
                              </w:rPr>
                              <w:t>la</w:t>
                            </w:r>
                            <w:r>
                              <w:rPr>
                                <w:color w:val="000078"/>
                                <w:spacing w:val="19"/>
                              </w:rPr>
                              <w:t xml:space="preserve"> </w:t>
                            </w:r>
                            <w:r>
                              <w:rPr>
                                <w:color w:val="000078"/>
                              </w:rPr>
                              <w:t>funció</w:t>
                            </w:r>
                            <w:r w:rsidR="00C82CB5">
                              <w:rPr>
                                <w:color w:val="000078"/>
                              </w:rPr>
                              <w:t>n</w:t>
                            </w:r>
                            <w:r>
                              <w:rPr>
                                <w:color w:val="000078"/>
                                <w:spacing w:val="19"/>
                              </w:rPr>
                              <w:t xml:space="preserve"> </w:t>
                            </w:r>
                            <w:r>
                              <w:rPr>
                                <w:rFonts w:ascii="Courier New" w:hAnsi="Courier New"/>
                                <w:color w:val="000078"/>
                              </w:rPr>
                              <w:t>calculateTravelCostByMonth</w:t>
                            </w:r>
                            <w:r>
                              <w:rPr>
                                <w:rFonts w:ascii="Courier New" w:hAnsi="Courier New"/>
                                <w:color w:val="000078"/>
                                <w:spacing w:val="31"/>
                              </w:rPr>
                              <w:t xml:space="preserve"> </w:t>
                            </w:r>
                            <w:r>
                              <w:rPr>
                                <w:color w:val="000078"/>
                              </w:rPr>
                              <w:t>que</w:t>
                            </w:r>
                            <w:r>
                              <w:rPr>
                                <w:color w:val="000078"/>
                                <w:spacing w:val="19"/>
                              </w:rPr>
                              <w:t xml:space="preserve"> </w:t>
                            </w:r>
                            <w:r>
                              <w:rPr>
                                <w:color w:val="000078"/>
                              </w:rPr>
                              <w:t>has</w:t>
                            </w:r>
                            <w:r>
                              <w:rPr>
                                <w:color w:val="000078"/>
                                <w:spacing w:val="19"/>
                              </w:rPr>
                              <w:t xml:space="preserve"> </w:t>
                            </w:r>
                            <w:r>
                              <w:rPr>
                                <w:color w:val="000078"/>
                              </w:rPr>
                              <w:t>codifica</w:t>
                            </w:r>
                            <w:r w:rsidR="00C82CB5">
                              <w:rPr>
                                <w:color w:val="000078"/>
                              </w:rPr>
                              <w:t>do</w:t>
                            </w:r>
                            <w:r>
                              <w:rPr>
                                <w:color w:val="000078"/>
                                <w:spacing w:val="-58"/>
                              </w:rPr>
                              <w:t xml:space="preserve"> </w:t>
                            </w:r>
                            <w:r>
                              <w:rPr>
                                <w:color w:val="000078"/>
                              </w:rPr>
                              <w:t>anteriorment</w:t>
                            </w:r>
                            <w:r w:rsidR="00C82CB5">
                              <w:rPr>
                                <w:color w:val="000078"/>
                              </w:rPr>
                              <w:t>e</w:t>
                            </w:r>
                            <w:r>
                              <w:rPr>
                                <w:color w:val="0000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57768" id="Text Box 3" o:spid="_x0000_s1028" type="#_x0000_t202" style="position:absolute;margin-left:141.5pt;margin-top:17.6pt;width:406pt;height:5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" fillcolor="#73ecff" strokeweight="1pt">
                <v:textbox inset="0,0,0,0">
                  <w:txbxContent>
                    <w:p w14:paraId="24BBFF2B" w14:textId="4D636B94" w:rsidR="00832A5B" w:rsidRDefault="00832A5B" w:rsidP="00832A5B">
                      <w:pPr>
                        <w:pStyle w:val="BodyText"/>
                        <w:spacing w:before="106" w:line="237" w:lineRule="auto"/>
                        <w:ind w:left="96"/>
                      </w:pPr>
                      <w:r>
                        <w:rPr>
                          <w:rFonts w:ascii="Arial" w:hAnsi="Arial"/>
                          <w:b/>
                          <w:color w:val="000078"/>
                          <w:u w:val="thick" w:color="000078"/>
                        </w:rPr>
                        <w:t>Conse</w:t>
                      </w:r>
                      <w:r w:rsidR="009A5426">
                        <w:rPr>
                          <w:rFonts w:ascii="Arial" w:hAnsi="Arial"/>
                          <w:b/>
                          <w:color w:val="000078"/>
                          <w:u w:val="thick" w:color="000078"/>
                        </w:rPr>
                        <w:t>jo</w:t>
                      </w:r>
                      <w:r>
                        <w:rPr>
                          <w:rFonts w:ascii="Arial" w:hAnsi="Arial"/>
                          <w:b/>
                          <w:color w:val="000078"/>
                          <w:u w:val="thick" w:color="000078"/>
                        </w:rPr>
                        <w:t>:</w:t>
                      </w:r>
                      <w:r>
                        <w:rPr>
                          <w:rFonts w:ascii="Arial" w:hAnsi="Arial"/>
                          <w:b/>
                          <w:color w:val="000078"/>
                          <w:spacing w:val="19"/>
                        </w:rPr>
                        <w:t xml:space="preserve"> </w:t>
                      </w:r>
                      <w:r>
                        <w:rPr>
                          <w:color w:val="000078"/>
                        </w:rPr>
                        <w:t>Utiliza</w:t>
                      </w:r>
                      <w:r>
                        <w:rPr>
                          <w:color w:val="000078"/>
                          <w:spacing w:val="19"/>
                        </w:rPr>
                        <w:t xml:space="preserve"> </w:t>
                      </w:r>
                      <w:r>
                        <w:rPr>
                          <w:color w:val="000078"/>
                        </w:rPr>
                        <w:t>la</w:t>
                      </w:r>
                      <w:r>
                        <w:rPr>
                          <w:color w:val="000078"/>
                          <w:spacing w:val="19"/>
                        </w:rPr>
                        <w:t xml:space="preserve"> </w:t>
                      </w:r>
                      <w:r>
                        <w:rPr>
                          <w:color w:val="000078"/>
                        </w:rPr>
                        <w:t>funció</w:t>
                      </w:r>
                      <w:r w:rsidR="00C82CB5">
                        <w:rPr>
                          <w:color w:val="000078"/>
                        </w:rPr>
                        <w:t>n</w:t>
                      </w:r>
                      <w:r>
                        <w:rPr>
                          <w:color w:val="000078"/>
                          <w:spacing w:val="19"/>
                        </w:rPr>
                        <w:t xml:space="preserve"> </w:t>
                      </w:r>
                      <w:r>
                        <w:rPr>
                          <w:rFonts w:ascii="Courier New" w:hAnsi="Courier New"/>
                          <w:color w:val="000078"/>
                        </w:rPr>
                        <w:t>calculateTravelCostByMonth</w:t>
                      </w:r>
                      <w:r>
                        <w:rPr>
                          <w:rFonts w:ascii="Courier New" w:hAnsi="Courier New"/>
                          <w:color w:val="000078"/>
                          <w:spacing w:val="31"/>
                        </w:rPr>
                        <w:t xml:space="preserve"> </w:t>
                      </w:r>
                      <w:r>
                        <w:rPr>
                          <w:color w:val="000078"/>
                        </w:rPr>
                        <w:t>que</w:t>
                      </w:r>
                      <w:r>
                        <w:rPr>
                          <w:color w:val="000078"/>
                          <w:spacing w:val="19"/>
                        </w:rPr>
                        <w:t xml:space="preserve"> </w:t>
                      </w:r>
                      <w:r>
                        <w:rPr>
                          <w:color w:val="000078"/>
                        </w:rPr>
                        <w:t>has</w:t>
                      </w:r>
                      <w:r>
                        <w:rPr>
                          <w:color w:val="000078"/>
                          <w:spacing w:val="19"/>
                        </w:rPr>
                        <w:t xml:space="preserve"> </w:t>
                      </w:r>
                      <w:r>
                        <w:rPr>
                          <w:color w:val="000078"/>
                        </w:rPr>
                        <w:t>codifica</w:t>
                      </w:r>
                      <w:r w:rsidR="00C82CB5">
                        <w:rPr>
                          <w:color w:val="000078"/>
                        </w:rPr>
                        <w:t>do</w:t>
                      </w:r>
                      <w:r>
                        <w:rPr>
                          <w:color w:val="000078"/>
                          <w:spacing w:val="-58"/>
                        </w:rPr>
                        <w:t xml:space="preserve"> </w:t>
                      </w:r>
                      <w:r>
                        <w:rPr>
                          <w:color w:val="000078"/>
                        </w:rPr>
                        <w:t>anteriorment</w:t>
                      </w:r>
                      <w:r w:rsidR="00C82CB5">
                        <w:rPr>
                          <w:color w:val="000078"/>
                        </w:rPr>
                        <w:t>e</w:t>
                      </w:r>
                      <w:r>
                        <w:rPr>
                          <w:color w:val="000078"/>
                        </w:rPr>
                        <w:t>.</w:t>
                      </w:r>
                    </w:p>
                  </w:txbxContent>
                </v:textbox>
                <w10:wrap type="topAndBottom" anchorx="page"/>
              </v:shape>
            </w:pict>
          </mc:Fallback>
        </mc:AlternateContent>
      </w:r>
    </w:p>
    <w:p w14:paraId="6146AACF" w14:textId="77777777" w:rsidR="00832A5B" w:rsidRPr="00832A5B" w:rsidRDefault="00832A5B" w:rsidP="00832A5B">
      <w:pPr>
        <w:widowControl w:val="0"/>
        <w:autoSpaceDE w:val="0"/>
        <w:autoSpaceDN w:val="0"/>
        <w:spacing w:before="11" w:after="0" w:line="240" w:lineRule="auto"/>
        <w:rPr>
          <w:rFonts w:ascii="Arial" w:eastAsia="Arial MT" w:hAnsi="Arial MT" w:cs="Arial MT"/>
          <w:b/>
          <w:i/>
          <w:sz w:val="23"/>
          <w:lang w:val="ca-ES"/>
        </w:rPr>
      </w:pPr>
    </w:p>
    <w:p w14:paraId="6F13B916" w14:textId="31937A32" w:rsidR="00832A5B" w:rsidRPr="00832A5B" w:rsidRDefault="00832A5B" w:rsidP="00832A5B">
      <w:pPr>
        <w:widowControl w:val="0"/>
        <w:numPr>
          <w:ilvl w:val="0"/>
          <w:numId w:val="2"/>
        </w:numPr>
        <w:tabs>
          <w:tab w:val="left" w:pos="2267"/>
        </w:tabs>
        <w:autoSpaceDE w:val="0"/>
        <w:autoSpaceDN w:val="0"/>
        <w:spacing w:after="0" w:line="268" w:lineRule="auto"/>
        <w:ind w:right="530"/>
        <w:jc w:val="both"/>
        <w:rPr>
          <w:rFonts w:ascii="Courier New" w:eastAsia="Arial MT" w:hAnsi="Courier New" w:cs="Arial MT"/>
          <w:lang w:val="ca-ES"/>
        </w:rPr>
      </w:pPr>
      <w:r w:rsidRPr="00832A5B">
        <w:rPr>
          <w:rFonts w:ascii="Courier New" w:eastAsia="Arial MT" w:hAnsi="Courier New" w:cs="Arial MT"/>
          <w:color w:val="000078"/>
          <w:lang w:val="ca-ES"/>
        </w:rPr>
        <w:t>isGasolineCheaper</w:t>
      </w:r>
      <w:r w:rsidRPr="00832A5B">
        <w:rPr>
          <w:rFonts w:ascii="Arial MT" w:eastAsia="Arial MT" w:hAnsi="Arial MT" w:cs="Arial MT"/>
          <w:color w:val="000078"/>
          <w:lang w:val="ca-ES"/>
        </w:rPr>
        <w:t>:</w:t>
      </w:r>
      <w:r w:rsidRPr="00832A5B">
        <w:rPr>
          <w:rFonts w:ascii="Arial MT" w:eastAsia="Arial MT" w:hAnsi="Arial MT" w:cs="Arial MT"/>
          <w:color w:val="000078"/>
          <w:spacing w:val="1"/>
          <w:lang w:val="ca-ES"/>
        </w:rPr>
        <w:t xml:space="preserve"> </w:t>
      </w:r>
      <w:r w:rsidR="00037505" w:rsidRPr="00037505">
        <w:rPr>
          <w:rFonts w:ascii="Arial MT" w:eastAsia="Arial MT" w:hAnsi="Arial MT" w:cs="Arial MT"/>
          <w:color w:val="000078"/>
          <w:spacing w:val="1"/>
          <w:lang w:val="ca-ES"/>
        </w:rPr>
        <w:t>esta función calcula, para un conjunto de trayectos (routes) realizados a lo largo de diferentes meses (months), el coste asociado al consumo realizado por un coche de gasolina (litersPer100KMGasoline) respecto a los mismos trayectos realizados por un coche diesel (litersPer100KMDiesel). Si la opción del coche de gasolina hubiera resultado más económica, el método devuelve true. De lo contrario, devuelve false.</w:t>
      </w:r>
    </w:p>
    <w:p w14:paraId="3243DF28" w14:textId="60C5E23F" w:rsidR="00B848DA" w:rsidRPr="000917AD" w:rsidRDefault="00832A5B" w:rsidP="00184B96">
      <w:pPr>
        <w:widowControl w:val="0"/>
        <w:autoSpaceDE w:val="0"/>
        <w:autoSpaceDN w:val="0"/>
        <w:spacing w:before="4" w:after="0" w:line="240" w:lineRule="auto"/>
        <w:rPr>
          <w:lang w:val="ca-ES"/>
        </w:rPr>
      </w:pPr>
      <w:r w:rsidRPr="00832A5B">
        <w:rPr>
          <w:rFonts w:ascii="Arial MT" w:eastAsia="Arial MT" w:hAnsi="Arial MT" w:cs="Arial MT"/>
          <w:noProof/>
          <w:lang w:val="ca-ES"/>
        </w:rPr>
        <w:drawing>
          <wp:anchor distT="0" distB="0" distL="0" distR="0" simplePos="0" relativeHeight="251662336" behindDoc="0" locked="0" layoutInCell="1" allowOverlap="1" wp14:anchorId="65F77709" wp14:editId="619E845C">
            <wp:simplePos x="0" y="0"/>
            <wp:positionH relativeFrom="page">
              <wp:posOffset>1245824</wp:posOffset>
            </wp:positionH>
            <wp:positionV relativeFrom="paragraph">
              <wp:posOffset>227190</wp:posOffset>
            </wp:positionV>
            <wp:extent cx="476250" cy="361950"/>
            <wp:effectExtent l="0" t="0" r="0" b="0"/>
            <wp:wrapTopAndBottom/>
            <wp:docPr id="8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4.png"/>
                    <pic:cNvPicPr/>
                  </pic:nvPicPr>
                  <pic:blipFill>
                    <a:blip r:embed="rId10" cstate="print"/>
                    <a:stretch>
                      <a:fillRect/>
                    </a:stretch>
                  </pic:blipFill>
                  <pic:spPr>
                    <a:xfrm>
                      <a:off x="0" y="0"/>
                      <a:ext cx="476250" cy="361950"/>
                    </a:xfrm>
                    <a:prstGeom prst="rect">
                      <a:avLst/>
                    </a:prstGeom>
                  </pic:spPr>
                </pic:pic>
              </a:graphicData>
            </a:graphic>
          </wp:anchor>
        </w:drawing>
      </w:r>
      <w:r w:rsidRPr="00832A5B">
        <w:rPr>
          <w:rFonts w:ascii="Arial MT" w:eastAsia="Arial MT" w:hAnsi="Arial MT" w:cs="Arial MT"/>
          <w:noProof/>
          <w:lang w:val="ca-ES"/>
        </w:rPr>
        <mc:AlternateContent>
          <mc:Choice Requires="wps">
            <w:drawing>
              <wp:anchor distT="0" distB="0" distL="0" distR="0" simplePos="0" relativeHeight="251667456" behindDoc="1" locked="0" layoutInCell="1" allowOverlap="1" wp14:anchorId="77A2AD8A" wp14:editId="56CF34F8">
                <wp:simplePos x="0" y="0"/>
                <wp:positionH relativeFrom="page">
                  <wp:posOffset>1797050</wp:posOffset>
                </wp:positionH>
                <wp:positionV relativeFrom="paragraph">
                  <wp:posOffset>224155</wp:posOffset>
                </wp:positionV>
                <wp:extent cx="5156200" cy="482600"/>
                <wp:effectExtent l="6350" t="6985" r="9525" b="152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0" cy="482600"/>
                        </a:xfrm>
                        <a:prstGeom prst="rect">
                          <a:avLst/>
                        </a:prstGeom>
                        <a:solidFill>
                          <a:srgbClr val="73ECFF"/>
                        </a:solidFill>
                        <a:ln w="12700">
                          <a:solidFill>
                            <a:srgbClr val="000000"/>
                          </a:solidFill>
                          <a:prstDash val="solid"/>
                          <a:miter lim="800000"/>
                          <a:headEnd/>
                          <a:tailEnd/>
                        </a:ln>
                      </wps:spPr>
                      <wps:txbx>
                        <w:txbxContent>
                          <w:p w14:paraId="2ED3DC90" w14:textId="7807F31F" w:rsidR="00832A5B" w:rsidRDefault="00832A5B" w:rsidP="00832A5B">
                            <w:pPr>
                              <w:pStyle w:val="BodyText"/>
                              <w:spacing w:before="106" w:line="237" w:lineRule="auto"/>
                              <w:ind w:left="96"/>
                            </w:pPr>
                            <w:r>
                              <w:rPr>
                                <w:rFonts w:ascii="Arial" w:hAnsi="Arial"/>
                                <w:b/>
                                <w:color w:val="000078"/>
                                <w:u w:val="thick" w:color="000078"/>
                              </w:rPr>
                              <w:t>Conse</w:t>
                            </w:r>
                            <w:r w:rsidR="001474A7">
                              <w:rPr>
                                <w:rFonts w:ascii="Arial" w:hAnsi="Arial"/>
                                <w:b/>
                                <w:color w:val="000078"/>
                                <w:u w:val="thick" w:color="000078"/>
                              </w:rPr>
                              <w:t>jo</w:t>
                            </w:r>
                            <w:r>
                              <w:rPr>
                                <w:rFonts w:ascii="Arial" w:hAnsi="Arial"/>
                                <w:b/>
                                <w:color w:val="000078"/>
                                <w:u w:val="thick" w:color="000078"/>
                              </w:rPr>
                              <w:t>:</w:t>
                            </w:r>
                            <w:r>
                              <w:rPr>
                                <w:rFonts w:ascii="Arial" w:hAnsi="Arial"/>
                                <w:b/>
                                <w:color w:val="000078"/>
                                <w:spacing w:val="16"/>
                              </w:rPr>
                              <w:t xml:space="preserve"> </w:t>
                            </w:r>
                            <w:r>
                              <w:rPr>
                                <w:color w:val="000078"/>
                              </w:rPr>
                              <w:t>Utiliza</w:t>
                            </w:r>
                            <w:r>
                              <w:rPr>
                                <w:color w:val="000078"/>
                                <w:spacing w:val="16"/>
                              </w:rPr>
                              <w:t xml:space="preserve"> </w:t>
                            </w:r>
                            <w:r>
                              <w:rPr>
                                <w:color w:val="000078"/>
                              </w:rPr>
                              <w:t>la</w:t>
                            </w:r>
                            <w:r>
                              <w:rPr>
                                <w:color w:val="000078"/>
                                <w:spacing w:val="16"/>
                              </w:rPr>
                              <w:t xml:space="preserve"> </w:t>
                            </w:r>
                            <w:r>
                              <w:rPr>
                                <w:color w:val="000078"/>
                              </w:rPr>
                              <w:t>funció</w:t>
                            </w:r>
                            <w:r w:rsidR="001474A7">
                              <w:rPr>
                                <w:color w:val="000078"/>
                              </w:rPr>
                              <w:t>n</w:t>
                            </w:r>
                            <w:r>
                              <w:rPr>
                                <w:color w:val="000078"/>
                                <w:spacing w:val="16"/>
                              </w:rPr>
                              <w:t xml:space="preserve"> </w:t>
                            </w:r>
                            <w:r>
                              <w:rPr>
                                <w:rFonts w:ascii="Courier New" w:hAnsi="Courier New"/>
                                <w:color w:val="000078"/>
                              </w:rPr>
                              <w:t>calculateTravelCosts</w:t>
                            </w:r>
                            <w:r>
                              <w:rPr>
                                <w:rFonts w:ascii="Courier New" w:hAnsi="Courier New"/>
                                <w:color w:val="000078"/>
                                <w:spacing w:val="13"/>
                              </w:rPr>
                              <w:t xml:space="preserve"> </w:t>
                            </w:r>
                            <w:r>
                              <w:rPr>
                                <w:color w:val="000078"/>
                              </w:rPr>
                              <w:t>que</w:t>
                            </w:r>
                            <w:r>
                              <w:rPr>
                                <w:color w:val="000078"/>
                                <w:spacing w:val="1"/>
                              </w:rPr>
                              <w:t xml:space="preserve"> </w:t>
                            </w:r>
                            <w:r>
                              <w:rPr>
                                <w:color w:val="000078"/>
                              </w:rPr>
                              <w:t>has</w:t>
                            </w:r>
                            <w:r>
                              <w:rPr>
                                <w:color w:val="000078"/>
                                <w:spacing w:val="1"/>
                              </w:rPr>
                              <w:t xml:space="preserve"> </w:t>
                            </w:r>
                            <w:r>
                              <w:rPr>
                                <w:color w:val="000078"/>
                              </w:rPr>
                              <w:t>codifica</w:t>
                            </w:r>
                            <w:r w:rsidR="001474A7">
                              <w:rPr>
                                <w:color w:val="000078"/>
                              </w:rPr>
                              <w:t>do</w:t>
                            </w:r>
                            <w:r>
                              <w:rPr>
                                <w:color w:val="000078"/>
                                <w:spacing w:val="-59"/>
                              </w:rPr>
                              <w:t xml:space="preserve"> </w:t>
                            </w:r>
                            <w:r>
                              <w:rPr>
                                <w:color w:val="000078"/>
                              </w:rPr>
                              <w:t>anteriorment</w:t>
                            </w:r>
                            <w:r w:rsidR="001474A7">
                              <w:rPr>
                                <w:color w:val="000078"/>
                              </w:rPr>
                              <w:t>e</w:t>
                            </w:r>
                            <w:r>
                              <w:rPr>
                                <w:color w:val="0000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2AD8A" id="Text Box 2" o:spid="_x0000_s1029" type="#_x0000_t202" style="position:absolute;margin-left:141.5pt;margin-top:17.65pt;width:406pt;height:3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" fillcolor="#73ecff" strokeweight="1pt">
                <v:textbox inset="0,0,0,0">
                  <w:txbxContent>
                    <w:p w14:paraId="2ED3DC90" w14:textId="7807F31F" w:rsidR="00832A5B" w:rsidRDefault="00832A5B" w:rsidP="00832A5B">
                      <w:pPr>
                        <w:pStyle w:val="BodyText"/>
                        <w:spacing w:before="106" w:line="237" w:lineRule="auto"/>
                        <w:ind w:left="96"/>
                      </w:pPr>
                      <w:r>
                        <w:rPr>
                          <w:rFonts w:ascii="Arial" w:hAnsi="Arial"/>
                          <w:b/>
                          <w:color w:val="000078"/>
                          <w:u w:val="thick" w:color="000078"/>
                        </w:rPr>
                        <w:t>Conse</w:t>
                      </w:r>
                      <w:r w:rsidR="001474A7">
                        <w:rPr>
                          <w:rFonts w:ascii="Arial" w:hAnsi="Arial"/>
                          <w:b/>
                          <w:color w:val="000078"/>
                          <w:u w:val="thick" w:color="000078"/>
                        </w:rPr>
                        <w:t>jo</w:t>
                      </w:r>
                      <w:r>
                        <w:rPr>
                          <w:rFonts w:ascii="Arial" w:hAnsi="Arial"/>
                          <w:b/>
                          <w:color w:val="000078"/>
                          <w:u w:val="thick" w:color="000078"/>
                        </w:rPr>
                        <w:t>:</w:t>
                      </w:r>
                      <w:r>
                        <w:rPr>
                          <w:rFonts w:ascii="Arial" w:hAnsi="Arial"/>
                          <w:b/>
                          <w:color w:val="000078"/>
                          <w:spacing w:val="16"/>
                        </w:rPr>
                        <w:t xml:space="preserve"> </w:t>
                      </w:r>
                      <w:r>
                        <w:rPr>
                          <w:color w:val="000078"/>
                        </w:rPr>
                        <w:t>Utiliza</w:t>
                      </w:r>
                      <w:r>
                        <w:rPr>
                          <w:color w:val="000078"/>
                          <w:spacing w:val="16"/>
                        </w:rPr>
                        <w:t xml:space="preserve"> </w:t>
                      </w:r>
                      <w:r>
                        <w:rPr>
                          <w:color w:val="000078"/>
                        </w:rPr>
                        <w:t>la</w:t>
                      </w:r>
                      <w:r>
                        <w:rPr>
                          <w:color w:val="000078"/>
                          <w:spacing w:val="16"/>
                        </w:rPr>
                        <w:t xml:space="preserve"> </w:t>
                      </w:r>
                      <w:r>
                        <w:rPr>
                          <w:color w:val="000078"/>
                        </w:rPr>
                        <w:t>funció</w:t>
                      </w:r>
                      <w:r w:rsidR="001474A7">
                        <w:rPr>
                          <w:color w:val="000078"/>
                        </w:rPr>
                        <w:t>n</w:t>
                      </w:r>
                      <w:r>
                        <w:rPr>
                          <w:color w:val="000078"/>
                          <w:spacing w:val="16"/>
                        </w:rPr>
                        <w:t xml:space="preserve"> </w:t>
                      </w:r>
                      <w:r>
                        <w:rPr>
                          <w:rFonts w:ascii="Courier New" w:hAnsi="Courier New"/>
                          <w:color w:val="000078"/>
                        </w:rPr>
                        <w:t>calculateTravelCosts</w:t>
                      </w:r>
                      <w:r>
                        <w:rPr>
                          <w:rFonts w:ascii="Courier New" w:hAnsi="Courier New"/>
                          <w:color w:val="000078"/>
                          <w:spacing w:val="13"/>
                        </w:rPr>
                        <w:t xml:space="preserve"> </w:t>
                      </w:r>
                      <w:r>
                        <w:rPr>
                          <w:color w:val="000078"/>
                        </w:rPr>
                        <w:t>que</w:t>
                      </w:r>
                      <w:r>
                        <w:rPr>
                          <w:color w:val="000078"/>
                          <w:spacing w:val="1"/>
                        </w:rPr>
                        <w:t xml:space="preserve"> </w:t>
                      </w:r>
                      <w:r>
                        <w:rPr>
                          <w:color w:val="000078"/>
                        </w:rPr>
                        <w:t>has</w:t>
                      </w:r>
                      <w:r>
                        <w:rPr>
                          <w:color w:val="000078"/>
                          <w:spacing w:val="1"/>
                        </w:rPr>
                        <w:t xml:space="preserve"> </w:t>
                      </w:r>
                      <w:r>
                        <w:rPr>
                          <w:color w:val="000078"/>
                        </w:rPr>
                        <w:t>codifica</w:t>
                      </w:r>
                      <w:r w:rsidR="001474A7">
                        <w:rPr>
                          <w:color w:val="000078"/>
                        </w:rPr>
                        <w:t>do</w:t>
                      </w:r>
                      <w:r>
                        <w:rPr>
                          <w:color w:val="000078"/>
                          <w:spacing w:val="-59"/>
                        </w:rPr>
                        <w:t xml:space="preserve"> </w:t>
                      </w:r>
                      <w:r>
                        <w:rPr>
                          <w:color w:val="000078"/>
                        </w:rPr>
                        <w:t>anteriorment</w:t>
                      </w:r>
                      <w:r w:rsidR="001474A7">
                        <w:rPr>
                          <w:color w:val="000078"/>
                        </w:rPr>
                        <w:t>e</w:t>
                      </w:r>
                      <w:r>
                        <w:rPr>
                          <w:color w:val="000078"/>
                        </w:rPr>
                        <w:t>.</w:t>
                      </w:r>
                    </w:p>
                  </w:txbxContent>
                </v:textbox>
                <w10:wrap type="topAndBottom" anchorx="page"/>
              </v:shape>
            </w:pict>
          </mc:Fallback>
        </mc:AlternateContent>
      </w:r>
      <w:bookmarkStart w:id="0" w:name="_TOC_250000"/>
      <w:bookmarkEnd w:id="0"/>
    </w:p>
    <w:sectPr w:rsidR="00B848DA" w:rsidRPr="000917AD">
      <w:pgSz w:w="11920" w:h="16840"/>
      <w:pgMar w:top="1520" w:right="340" w:bottom="1040" w:left="460" w:header="615" w:footer="8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C46"/>
    <w:multiLevelType w:val="hybridMultilevel"/>
    <w:tmpl w:val="310626E6"/>
    <w:lvl w:ilvl="0" w:tplc="B5C27380">
      <w:numFmt w:val="bullet"/>
      <w:lvlText w:val="●"/>
      <w:lvlJc w:val="left"/>
      <w:pPr>
        <w:ind w:left="2266" w:hanging="360"/>
      </w:pPr>
      <w:rPr>
        <w:rFonts w:ascii="Arial" w:eastAsia="Arial" w:hAnsi="Arial" w:cs="Arial" w:hint="default"/>
        <w:i/>
        <w:iCs/>
        <w:color w:val="000078"/>
        <w:w w:val="100"/>
        <w:sz w:val="22"/>
        <w:szCs w:val="22"/>
        <w:lang w:val="ca-ES" w:eastAsia="en-US" w:bidi="ar-SA"/>
      </w:rPr>
    </w:lvl>
    <w:lvl w:ilvl="1" w:tplc="5BC4030A">
      <w:numFmt w:val="bullet"/>
      <w:lvlText w:val="•"/>
      <w:lvlJc w:val="left"/>
      <w:pPr>
        <w:ind w:left="3146" w:hanging="360"/>
      </w:pPr>
      <w:rPr>
        <w:rFonts w:hint="default"/>
        <w:lang w:val="ca-ES" w:eastAsia="en-US" w:bidi="ar-SA"/>
      </w:rPr>
    </w:lvl>
    <w:lvl w:ilvl="2" w:tplc="D4101532">
      <w:numFmt w:val="bullet"/>
      <w:lvlText w:val="•"/>
      <w:lvlJc w:val="left"/>
      <w:pPr>
        <w:ind w:left="4032" w:hanging="360"/>
      </w:pPr>
      <w:rPr>
        <w:rFonts w:hint="default"/>
        <w:lang w:val="ca-ES" w:eastAsia="en-US" w:bidi="ar-SA"/>
      </w:rPr>
    </w:lvl>
    <w:lvl w:ilvl="3" w:tplc="5E28AC66">
      <w:numFmt w:val="bullet"/>
      <w:lvlText w:val="•"/>
      <w:lvlJc w:val="left"/>
      <w:pPr>
        <w:ind w:left="4918" w:hanging="360"/>
      </w:pPr>
      <w:rPr>
        <w:rFonts w:hint="default"/>
        <w:lang w:val="ca-ES" w:eastAsia="en-US" w:bidi="ar-SA"/>
      </w:rPr>
    </w:lvl>
    <w:lvl w:ilvl="4" w:tplc="620488C6">
      <w:numFmt w:val="bullet"/>
      <w:lvlText w:val="•"/>
      <w:lvlJc w:val="left"/>
      <w:pPr>
        <w:ind w:left="5804" w:hanging="360"/>
      </w:pPr>
      <w:rPr>
        <w:rFonts w:hint="default"/>
        <w:lang w:val="ca-ES" w:eastAsia="en-US" w:bidi="ar-SA"/>
      </w:rPr>
    </w:lvl>
    <w:lvl w:ilvl="5" w:tplc="93629A38">
      <w:numFmt w:val="bullet"/>
      <w:lvlText w:val="•"/>
      <w:lvlJc w:val="left"/>
      <w:pPr>
        <w:ind w:left="6690" w:hanging="360"/>
      </w:pPr>
      <w:rPr>
        <w:rFonts w:hint="default"/>
        <w:lang w:val="ca-ES" w:eastAsia="en-US" w:bidi="ar-SA"/>
      </w:rPr>
    </w:lvl>
    <w:lvl w:ilvl="6" w:tplc="C5E8CE18">
      <w:numFmt w:val="bullet"/>
      <w:lvlText w:val="•"/>
      <w:lvlJc w:val="left"/>
      <w:pPr>
        <w:ind w:left="7576" w:hanging="360"/>
      </w:pPr>
      <w:rPr>
        <w:rFonts w:hint="default"/>
        <w:lang w:val="ca-ES" w:eastAsia="en-US" w:bidi="ar-SA"/>
      </w:rPr>
    </w:lvl>
    <w:lvl w:ilvl="7" w:tplc="117E6CB4">
      <w:numFmt w:val="bullet"/>
      <w:lvlText w:val="•"/>
      <w:lvlJc w:val="left"/>
      <w:pPr>
        <w:ind w:left="8462" w:hanging="360"/>
      </w:pPr>
      <w:rPr>
        <w:rFonts w:hint="default"/>
        <w:lang w:val="ca-ES" w:eastAsia="en-US" w:bidi="ar-SA"/>
      </w:rPr>
    </w:lvl>
    <w:lvl w:ilvl="8" w:tplc="AE6283F4">
      <w:numFmt w:val="bullet"/>
      <w:lvlText w:val="•"/>
      <w:lvlJc w:val="left"/>
      <w:pPr>
        <w:ind w:left="9348" w:hanging="360"/>
      </w:pPr>
      <w:rPr>
        <w:rFonts w:hint="default"/>
        <w:lang w:val="ca-ES" w:eastAsia="en-US" w:bidi="ar-SA"/>
      </w:rPr>
    </w:lvl>
  </w:abstractNum>
  <w:abstractNum w:abstractNumId="1" w15:restartNumberingAfterBreak="0">
    <w:nsid w:val="1E624AB9"/>
    <w:multiLevelType w:val="hybridMultilevel"/>
    <w:tmpl w:val="B4861472"/>
    <w:lvl w:ilvl="0" w:tplc="BBC64CF0">
      <w:numFmt w:val="bullet"/>
      <w:lvlText w:val="●"/>
      <w:lvlJc w:val="left"/>
      <w:pPr>
        <w:ind w:left="2266" w:hanging="360"/>
      </w:pPr>
      <w:rPr>
        <w:rFonts w:ascii="Arial MT" w:eastAsia="Arial MT" w:hAnsi="Arial MT" w:cs="Arial MT" w:hint="default"/>
        <w:color w:val="000078"/>
        <w:w w:val="60"/>
        <w:sz w:val="22"/>
        <w:szCs w:val="22"/>
        <w:lang w:val="ca-ES" w:eastAsia="en-US" w:bidi="ar-SA"/>
      </w:rPr>
    </w:lvl>
    <w:lvl w:ilvl="1" w:tplc="F46694DE">
      <w:numFmt w:val="bullet"/>
      <w:lvlText w:val="•"/>
      <w:lvlJc w:val="left"/>
      <w:pPr>
        <w:ind w:left="3146" w:hanging="360"/>
      </w:pPr>
      <w:rPr>
        <w:rFonts w:hint="default"/>
        <w:lang w:val="ca-ES" w:eastAsia="en-US" w:bidi="ar-SA"/>
      </w:rPr>
    </w:lvl>
    <w:lvl w:ilvl="2" w:tplc="9F9CC8C8">
      <w:numFmt w:val="bullet"/>
      <w:lvlText w:val="•"/>
      <w:lvlJc w:val="left"/>
      <w:pPr>
        <w:ind w:left="4032" w:hanging="360"/>
      </w:pPr>
      <w:rPr>
        <w:rFonts w:hint="default"/>
        <w:lang w:val="ca-ES" w:eastAsia="en-US" w:bidi="ar-SA"/>
      </w:rPr>
    </w:lvl>
    <w:lvl w:ilvl="3" w:tplc="34CA8264">
      <w:numFmt w:val="bullet"/>
      <w:lvlText w:val="•"/>
      <w:lvlJc w:val="left"/>
      <w:pPr>
        <w:ind w:left="4918" w:hanging="360"/>
      </w:pPr>
      <w:rPr>
        <w:rFonts w:hint="default"/>
        <w:lang w:val="ca-ES" w:eastAsia="en-US" w:bidi="ar-SA"/>
      </w:rPr>
    </w:lvl>
    <w:lvl w:ilvl="4" w:tplc="DF569B5E">
      <w:numFmt w:val="bullet"/>
      <w:lvlText w:val="•"/>
      <w:lvlJc w:val="left"/>
      <w:pPr>
        <w:ind w:left="5804" w:hanging="360"/>
      </w:pPr>
      <w:rPr>
        <w:rFonts w:hint="default"/>
        <w:lang w:val="ca-ES" w:eastAsia="en-US" w:bidi="ar-SA"/>
      </w:rPr>
    </w:lvl>
    <w:lvl w:ilvl="5" w:tplc="003A0E3A">
      <w:numFmt w:val="bullet"/>
      <w:lvlText w:val="•"/>
      <w:lvlJc w:val="left"/>
      <w:pPr>
        <w:ind w:left="6690" w:hanging="360"/>
      </w:pPr>
      <w:rPr>
        <w:rFonts w:hint="default"/>
        <w:lang w:val="ca-ES" w:eastAsia="en-US" w:bidi="ar-SA"/>
      </w:rPr>
    </w:lvl>
    <w:lvl w:ilvl="6" w:tplc="0FF46510">
      <w:numFmt w:val="bullet"/>
      <w:lvlText w:val="•"/>
      <w:lvlJc w:val="left"/>
      <w:pPr>
        <w:ind w:left="7576" w:hanging="360"/>
      </w:pPr>
      <w:rPr>
        <w:rFonts w:hint="default"/>
        <w:lang w:val="ca-ES" w:eastAsia="en-US" w:bidi="ar-SA"/>
      </w:rPr>
    </w:lvl>
    <w:lvl w:ilvl="7" w:tplc="A544A448">
      <w:numFmt w:val="bullet"/>
      <w:lvlText w:val="•"/>
      <w:lvlJc w:val="left"/>
      <w:pPr>
        <w:ind w:left="8462" w:hanging="360"/>
      </w:pPr>
      <w:rPr>
        <w:rFonts w:hint="default"/>
        <w:lang w:val="ca-ES" w:eastAsia="en-US" w:bidi="ar-SA"/>
      </w:rPr>
    </w:lvl>
    <w:lvl w:ilvl="8" w:tplc="C9287F08">
      <w:numFmt w:val="bullet"/>
      <w:lvlText w:val="•"/>
      <w:lvlJc w:val="left"/>
      <w:pPr>
        <w:ind w:left="9348" w:hanging="360"/>
      </w:pPr>
      <w:rPr>
        <w:rFonts w:hint="default"/>
        <w:lang w:val="ca-ES" w:eastAsia="en-US" w:bidi="ar-SA"/>
      </w:rPr>
    </w:lvl>
  </w:abstractNum>
  <w:abstractNum w:abstractNumId="2" w15:restartNumberingAfterBreak="0">
    <w:nsid w:val="508A0A56"/>
    <w:multiLevelType w:val="hybridMultilevel"/>
    <w:tmpl w:val="4AAC300C"/>
    <w:lvl w:ilvl="0" w:tplc="9A60F55A">
      <w:numFmt w:val="bullet"/>
      <w:lvlText w:val="●"/>
      <w:lvlJc w:val="left"/>
      <w:pPr>
        <w:ind w:left="2266" w:hanging="360"/>
      </w:pPr>
      <w:rPr>
        <w:rFonts w:ascii="Arial" w:eastAsia="Arial" w:hAnsi="Arial" w:cs="Arial" w:hint="default"/>
        <w:i/>
        <w:iCs/>
        <w:color w:val="000078"/>
        <w:w w:val="100"/>
        <w:sz w:val="22"/>
        <w:szCs w:val="22"/>
        <w:lang w:val="ca-ES" w:eastAsia="en-US" w:bidi="ar-SA"/>
      </w:rPr>
    </w:lvl>
    <w:lvl w:ilvl="1" w:tplc="42785BBA">
      <w:numFmt w:val="bullet"/>
      <w:lvlText w:val="•"/>
      <w:lvlJc w:val="left"/>
      <w:pPr>
        <w:ind w:left="3146" w:hanging="360"/>
      </w:pPr>
      <w:rPr>
        <w:rFonts w:hint="default"/>
        <w:lang w:val="ca-ES" w:eastAsia="en-US" w:bidi="ar-SA"/>
      </w:rPr>
    </w:lvl>
    <w:lvl w:ilvl="2" w:tplc="6A3019DC">
      <w:numFmt w:val="bullet"/>
      <w:lvlText w:val="•"/>
      <w:lvlJc w:val="left"/>
      <w:pPr>
        <w:ind w:left="4032" w:hanging="360"/>
      </w:pPr>
      <w:rPr>
        <w:rFonts w:hint="default"/>
        <w:lang w:val="ca-ES" w:eastAsia="en-US" w:bidi="ar-SA"/>
      </w:rPr>
    </w:lvl>
    <w:lvl w:ilvl="3" w:tplc="55C84260">
      <w:numFmt w:val="bullet"/>
      <w:lvlText w:val="•"/>
      <w:lvlJc w:val="left"/>
      <w:pPr>
        <w:ind w:left="4918" w:hanging="360"/>
      </w:pPr>
      <w:rPr>
        <w:rFonts w:hint="default"/>
        <w:lang w:val="ca-ES" w:eastAsia="en-US" w:bidi="ar-SA"/>
      </w:rPr>
    </w:lvl>
    <w:lvl w:ilvl="4" w:tplc="CB50483A">
      <w:numFmt w:val="bullet"/>
      <w:lvlText w:val="•"/>
      <w:lvlJc w:val="left"/>
      <w:pPr>
        <w:ind w:left="5804" w:hanging="360"/>
      </w:pPr>
      <w:rPr>
        <w:rFonts w:hint="default"/>
        <w:lang w:val="ca-ES" w:eastAsia="en-US" w:bidi="ar-SA"/>
      </w:rPr>
    </w:lvl>
    <w:lvl w:ilvl="5" w:tplc="41002D6E">
      <w:numFmt w:val="bullet"/>
      <w:lvlText w:val="•"/>
      <w:lvlJc w:val="left"/>
      <w:pPr>
        <w:ind w:left="6690" w:hanging="360"/>
      </w:pPr>
      <w:rPr>
        <w:rFonts w:hint="default"/>
        <w:lang w:val="ca-ES" w:eastAsia="en-US" w:bidi="ar-SA"/>
      </w:rPr>
    </w:lvl>
    <w:lvl w:ilvl="6" w:tplc="5C34ACA2">
      <w:numFmt w:val="bullet"/>
      <w:lvlText w:val="•"/>
      <w:lvlJc w:val="left"/>
      <w:pPr>
        <w:ind w:left="7576" w:hanging="360"/>
      </w:pPr>
      <w:rPr>
        <w:rFonts w:hint="default"/>
        <w:lang w:val="ca-ES" w:eastAsia="en-US" w:bidi="ar-SA"/>
      </w:rPr>
    </w:lvl>
    <w:lvl w:ilvl="7" w:tplc="75244B14">
      <w:numFmt w:val="bullet"/>
      <w:lvlText w:val="•"/>
      <w:lvlJc w:val="left"/>
      <w:pPr>
        <w:ind w:left="8462" w:hanging="360"/>
      </w:pPr>
      <w:rPr>
        <w:rFonts w:hint="default"/>
        <w:lang w:val="ca-ES" w:eastAsia="en-US" w:bidi="ar-SA"/>
      </w:rPr>
    </w:lvl>
    <w:lvl w:ilvl="8" w:tplc="9B965280">
      <w:numFmt w:val="bullet"/>
      <w:lvlText w:val="•"/>
      <w:lvlJc w:val="left"/>
      <w:pPr>
        <w:ind w:left="9348" w:hanging="360"/>
      </w:pPr>
      <w:rPr>
        <w:rFonts w:hint="default"/>
        <w:lang w:val="ca-ES" w:eastAsia="en-US" w:bidi="ar-SA"/>
      </w:rPr>
    </w:lvl>
  </w:abstractNum>
  <w:abstractNum w:abstractNumId="3" w15:restartNumberingAfterBreak="0">
    <w:nsid w:val="65A069E7"/>
    <w:multiLevelType w:val="hybridMultilevel"/>
    <w:tmpl w:val="FDEC06F2"/>
    <w:lvl w:ilvl="0" w:tplc="CE563A92">
      <w:numFmt w:val="bullet"/>
      <w:lvlText w:val="-"/>
      <w:lvlJc w:val="left"/>
      <w:pPr>
        <w:ind w:left="2266" w:hanging="360"/>
      </w:pPr>
      <w:rPr>
        <w:rFonts w:ascii="Arial MT" w:eastAsia="Arial MT" w:hAnsi="Arial MT" w:cs="Arial MT" w:hint="default"/>
        <w:color w:val="000078"/>
        <w:w w:val="100"/>
        <w:sz w:val="22"/>
        <w:szCs w:val="22"/>
        <w:lang w:val="ca-ES" w:eastAsia="en-US" w:bidi="ar-SA"/>
      </w:rPr>
    </w:lvl>
    <w:lvl w:ilvl="1" w:tplc="48DEC29A">
      <w:numFmt w:val="bullet"/>
      <w:lvlText w:val="•"/>
      <w:lvlJc w:val="left"/>
      <w:pPr>
        <w:ind w:left="3146" w:hanging="360"/>
      </w:pPr>
      <w:rPr>
        <w:rFonts w:hint="default"/>
        <w:lang w:val="ca-ES" w:eastAsia="en-US" w:bidi="ar-SA"/>
      </w:rPr>
    </w:lvl>
    <w:lvl w:ilvl="2" w:tplc="07824308">
      <w:numFmt w:val="bullet"/>
      <w:lvlText w:val="•"/>
      <w:lvlJc w:val="left"/>
      <w:pPr>
        <w:ind w:left="4032" w:hanging="360"/>
      </w:pPr>
      <w:rPr>
        <w:rFonts w:hint="default"/>
        <w:lang w:val="ca-ES" w:eastAsia="en-US" w:bidi="ar-SA"/>
      </w:rPr>
    </w:lvl>
    <w:lvl w:ilvl="3" w:tplc="E5C8D19A">
      <w:numFmt w:val="bullet"/>
      <w:lvlText w:val="•"/>
      <w:lvlJc w:val="left"/>
      <w:pPr>
        <w:ind w:left="4918" w:hanging="360"/>
      </w:pPr>
      <w:rPr>
        <w:rFonts w:hint="default"/>
        <w:lang w:val="ca-ES" w:eastAsia="en-US" w:bidi="ar-SA"/>
      </w:rPr>
    </w:lvl>
    <w:lvl w:ilvl="4" w:tplc="B2E6A436">
      <w:numFmt w:val="bullet"/>
      <w:lvlText w:val="•"/>
      <w:lvlJc w:val="left"/>
      <w:pPr>
        <w:ind w:left="5804" w:hanging="360"/>
      </w:pPr>
      <w:rPr>
        <w:rFonts w:hint="default"/>
        <w:lang w:val="ca-ES" w:eastAsia="en-US" w:bidi="ar-SA"/>
      </w:rPr>
    </w:lvl>
    <w:lvl w:ilvl="5" w:tplc="3CC6E0C4">
      <w:numFmt w:val="bullet"/>
      <w:lvlText w:val="•"/>
      <w:lvlJc w:val="left"/>
      <w:pPr>
        <w:ind w:left="6690" w:hanging="360"/>
      </w:pPr>
      <w:rPr>
        <w:rFonts w:hint="default"/>
        <w:lang w:val="ca-ES" w:eastAsia="en-US" w:bidi="ar-SA"/>
      </w:rPr>
    </w:lvl>
    <w:lvl w:ilvl="6" w:tplc="54E6692E">
      <w:numFmt w:val="bullet"/>
      <w:lvlText w:val="•"/>
      <w:lvlJc w:val="left"/>
      <w:pPr>
        <w:ind w:left="7576" w:hanging="360"/>
      </w:pPr>
      <w:rPr>
        <w:rFonts w:hint="default"/>
        <w:lang w:val="ca-ES" w:eastAsia="en-US" w:bidi="ar-SA"/>
      </w:rPr>
    </w:lvl>
    <w:lvl w:ilvl="7" w:tplc="9314C9B4">
      <w:numFmt w:val="bullet"/>
      <w:lvlText w:val="•"/>
      <w:lvlJc w:val="left"/>
      <w:pPr>
        <w:ind w:left="8462" w:hanging="360"/>
      </w:pPr>
      <w:rPr>
        <w:rFonts w:hint="default"/>
        <w:lang w:val="ca-ES" w:eastAsia="en-US" w:bidi="ar-SA"/>
      </w:rPr>
    </w:lvl>
    <w:lvl w:ilvl="8" w:tplc="85CC6C4A">
      <w:numFmt w:val="bullet"/>
      <w:lvlText w:val="•"/>
      <w:lvlJc w:val="left"/>
      <w:pPr>
        <w:ind w:left="9348" w:hanging="360"/>
      </w:pPr>
      <w:rPr>
        <w:rFonts w:hint="default"/>
        <w:lang w:val="ca-ES" w:eastAsia="en-US" w:bidi="ar-SA"/>
      </w:rPr>
    </w:lvl>
  </w:abstractNum>
  <w:abstractNum w:abstractNumId="4" w15:restartNumberingAfterBreak="0">
    <w:nsid w:val="7DB13C98"/>
    <w:multiLevelType w:val="hybridMultilevel"/>
    <w:tmpl w:val="A41AFC60"/>
    <w:lvl w:ilvl="0" w:tplc="73064690">
      <w:numFmt w:val="bullet"/>
      <w:lvlText w:val="●"/>
      <w:lvlJc w:val="left"/>
      <w:pPr>
        <w:ind w:left="2266" w:hanging="360"/>
      </w:pPr>
      <w:rPr>
        <w:rFonts w:ascii="Arial MT" w:eastAsia="Arial MT" w:hAnsi="Arial MT" w:cs="Arial MT" w:hint="default"/>
        <w:color w:val="000078"/>
        <w:w w:val="60"/>
        <w:sz w:val="22"/>
        <w:szCs w:val="22"/>
        <w:lang w:val="ca-ES" w:eastAsia="en-US" w:bidi="ar-SA"/>
      </w:rPr>
    </w:lvl>
    <w:lvl w:ilvl="1" w:tplc="6D141986">
      <w:numFmt w:val="bullet"/>
      <w:lvlText w:val="●"/>
      <w:lvlJc w:val="left"/>
      <w:pPr>
        <w:ind w:left="2986" w:hanging="360"/>
      </w:pPr>
      <w:rPr>
        <w:rFonts w:ascii="Arial MT" w:eastAsia="Arial MT" w:hAnsi="Arial MT" w:cs="Arial MT" w:hint="default"/>
        <w:color w:val="000078"/>
        <w:w w:val="60"/>
        <w:sz w:val="22"/>
        <w:szCs w:val="22"/>
        <w:lang w:val="ca-ES" w:eastAsia="en-US" w:bidi="ar-SA"/>
      </w:rPr>
    </w:lvl>
    <w:lvl w:ilvl="2" w:tplc="686EA794">
      <w:numFmt w:val="bullet"/>
      <w:lvlText w:val="•"/>
      <w:lvlJc w:val="left"/>
      <w:pPr>
        <w:ind w:left="3884" w:hanging="360"/>
      </w:pPr>
      <w:rPr>
        <w:rFonts w:hint="default"/>
        <w:lang w:val="ca-ES" w:eastAsia="en-US" w:bidi="ar-SA"/>
      </w:rPr>
    </w:lvl>
    <w:lvl w:ilvl="3" w:tplc="4B403AD2">
      <w:numFmt w:val="bullet"/>
      <w:lvlText w:val="•"/>
      <w:lvlJc w:val="left"/>
      <w:pPr>
        <w:ind w:left="4788" w:hanging="360"/>
      </w:pPr>
      <w:rPr>
        <w:rFonts w:hint="default"/>
        <w:lang w:val="ca-ES" w:eastAsia="en-US" w:bidi="ar-SA"/>
      </w:rPr>
    </w:lvl>
    <w:lvl w:ilvl="4" w:tplc="0B2AA3B2">
      <w:numFmt w:val="bullet"/>
      <w:lvlText w:val="•"/>
      <w:lvlJc w:val="left"/>
      <w:pPr>
        <w:ind w:left="5693" w:hanging="360"/>
      </w:pPr>
      <w:rPr>
        <w:rFonts w:hint="default"/>
        <w:lang w:val="ca-ES" w:eastAsia="en-US" w:bidi="ar-SA"/>
      </w:rPr>
    </w:lvl>
    <w:lvl w:ilvl="5" w:tplc="4ED4B06A">
      <w:numFmt w:val="bullet"/>
      <w:lvlText w:val="•"/>
      <w:lvlJc w:val="left"/>
      <w:pPr>
        <w:ind w:left="6597" w:hanging="360"/>
      </w:pPr>
      <w:rPr>
        <w:rFonts w:hint="default"/>
        <w:lang w:val="ca-ES" w:eastAsia="en-US" w:bidi="ar-SA"/>
      </w:rPr>
    </w:lvl>
    <w:lvl w:ilvl="6" w:tplc="85F232C4">
      <w:numFmt w:val="bullet"/>
      <w:lvlText w:val="•"/>
      <w:lvlJc w:val="left"/>
      <w:pPr>
        <w:ind w:left="7502" w:hanging="360"/>
      </w:pPr>
      <w:rPr>
        <w:rFonts w:hint="default"/>
        <w:lang w:val="ca-ES" w:eastAsia="en-US" w:bidi="ar-SA"/>
      </w:rPr>
    </w:lvl>
    <w:lvl w:ilvl="7" w:tplc="0CDE08A2">
      <w:numFmt w:val="bullet"/>
      <w:lvlText w:val="•"/>
      <w:lvlJc w:val="left"/>
      <w:pPr>
        <w:ind w:left="8406" w:hanging="360"/>
      </w:pPr>
      <w:rPr>
        <w:rFonts w:hint="default"/>
        <w:lang w:val="ca-ES" w:eastAsia="en-US" w:bidi="ar-SA"/>
      </w:rPr>
    </w:lvl>
    <w:lvl w:ilvl="8" w:tplc="86421F08">
      <w:numFmt w:val="bullet"/>
      <w:lvlText w:val="•"/>
      <w:lvlJc w:val="left"/>
      <w:pPr>
        <w:ind w:left="9311" w:hanging="360"/>
      </w:pPr>
      <w:rPr>
        <w:rFonts w:hint="default"/>
        <w:lang w:val="ca-ES" w:eastAsia="en-US" w:bidi="ar-SA"/>
      </w:rPr>
    </w:lvl>
  </w:abstractNum>
  <w:num w:numId="1" w16cid:durableId="1759982354">
    <w:abstractNumId w:val="1"/>
  </w:num>
  <w:num w:numId="2" w16cid:durableId="126893408">
    <w:abstractNumId w:val="2"/>
  </w:num>
  <w:num w:numId="3" w16cid:durableId="1595436823">
    <w:abstractNumId w:val="4"/>
  </w:num>
  <w:num w:numId="4" w16cid:durableId="269363284">
    <w:abstractNumId w:val="0"/>
  </w:num>
  <w:num w:numId="5" w16cid:durableId="1798451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14"/>
    <w:rsid w:val="0000164C"/>
    <w:rsid w:val="00037505"/>
    <w:rsid w:val="000917AD"/>
    <w:rsid w:val="001474A7"/>
    <w:rsid w:val="00184B96"/>
    <w:rsid w:val="002154AA"/>
    <w:rsid w:val="00245F36"/>
    <w:rsid w:val="00257F26"/>
    <w:rsid w:val="002F5514"/>
    <w:rsid w:val="003528C8"/>
    <w:rsid w:val="003D0432"/>
    <w:rsid w:val="0048799A"/>
    <w:rsid w:val="004A7BB8"/>
    <w:rsid w:val="00515624"/>
    <w:rsid w:val="0052163A"/>
    <w:rsid w:val="00532724"/>
    <w:rsid w:val="00593C43"/>
    <w:rsid w:val="005C2C03"/>
    <w:rsid w:val="00665FC0"/>
    <w:rsid w:val="007719F4"/>
    <w:rsid w:val="00832A5B"/>
    <w:rsid w:val="008856A8"/>
    <w:rsid w:val="008A12AD"/>
    <w:rsid w:val="008D49A9"/>
    <w:rsid w:val="008E49B2"/>
    <w:rsid w:val="00927E1E"/>
    <w:rsid w:val="009A5426"/>
    <w:rsid w:val="00A444FF"/>
    <w:rsid w:val="00A73825"/>
    <w:rsid w:val="00AB5FA9"/>
    <w:rsid w:val="00B70AE1"/>
    <w:rsid w:val="00B848DA"/>
    <w:rsid w:val="00B95890"/>
    <w:rsid w:val="00C572CD"/>
    <w:rsid w:val="00C82CB5"/>
    <w:rsid w:val="00C83930"/>
    <w:rsid w:val="00CA751A"/>
    <w:rsid w:val="00D41B1C"/>
    <w:rsid w:val="00D42A72"/>
    <w:rsid w:val="00D470A1"/>
    <w:rsid w:val="00DC5820"/>
    <w:rsid w:val="00DD18D7"/>
    <w:rsid w:val="00E5368A"/>
    <w:rsid w:val="00E73949"/>
    <w:rsid w:val="00E851B3"/>
    <w:rsid w:val="00F110A9"/>
    <w:rsid w:val="00FF18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D27E8C5"/>
  <w15:chartTrackingRefBased/>
  <w15:docId w15:val="{D6CD028C-9331-4446-B04B-E0F05A60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A9"/>
    <w:pPr>
      <w:keepNext/>
      <w:keepLines/>
      <w:widowControl w:val="0"/>
      <w:suppressAutoHyphens/>
      <w:spacing w:before="240" w:after="0" w:line="240" w:lineRule="auto"/>
      <w:outlineLvl w:val="0"/>
    </w:pPr>
    <w:rPr>
      <w:rFonts w:ascii="Times New Roman" w:eastAsiaTheme="majorEastAsia" w:hAnsi="Times New Roman" w:cs="Mangal"/>
      <w:b/>
      <w:color w:val="2F5496" w:themeColor="accent1" w:themeShade="BF"/>
      <w:kern w:val="1"/>
      <w:sz w:val="24"/>
      <w:szCs w:val="29"/>
      <w:lang w:val="ca-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B5FA9"/>
    <w:pPr>
      <w:widowControl w:val="0"/>
      <w:suppressAutoHyphens/>
      <w:spacing w:after="0" w:line="240" w:lineRule="auto"/>
      <w:contextualSpacing/>
    </w:pPr>
    <w:rPr>
      <w:rFonts w:ascii="Times New Roman" w:eastAsiaTheme="majorEastAsia" w:hAnsi="Times New Roman" w:cs="Mangal"/>
      <w:spacing w:val="-10"/>
      <w:kern w:val="28"/>
      <w:sz w:val="24"/>
      <w:szCs w:val="50"/>
      <w:lang w:val="ca-ES" w:eastAsia="hi-IN" w:bidi="hi-IN"/>
    </w:rPr>
  </w:style>
  <w:style w:type="character" w:customStyle="1" w:styleId="TitleChar">
    <w:name w:val="Title Char"/>
    <w:basedOn w:val="DefaultParagraphFont"/>
    <w:link w:val="Title"/>
    <w:uiPriority w:val="10"/>
    <w:rsid w:val="00AB5FA9"/>
    <w:rPr>
      <w:rFonts w:ascii="Times New Roman" w:eastAsiaTheme="majorEastAsia" w:hAnsi="Times New Roman" w:cs="Mangal"/>
      <w:spacing w:val="-10"/>
      <w:kern w:val="28"/>
      <w:sz w:val="24"/>
      <w:szCs w:val="50"/>
      <w:lang w:val="ca-ES" w:eastAsia="hi-IN" w:bidi="hi-IN"/>
    </w:rPr>
  </w:style>
  <w:style w:type="character" w:customStyle="1" w:styleId="Heading1Char">
    <w:name w:val="Heading 1 Char"/>
    <w:basedOn w:val="DefaultParagraphFont"/>
    <w:link w:val="Heading1"/>
    <w:uiPriority w:val="9"/>
    <w:rsid w:val="00AB5FA9"/>
    <w:rPr>
      <w:rFonts w:ascii="Times New Roman" w:eastAsiaTheme="majorEastAsia" w:hAnsi="Times New Roman" w:cs="Mangal"/>
      <w:b/>
      <w:color w:val="2F5496" w:themeColor="accent1" w:themeShade="BF"/>
      <w:kern w:val="1"/>
      <w:sz w:val="24"/>
      <w:szCs w:val="29"/>
      <w:lang w:val="ca-ES" w:eastAsia="hi-IN" w:bidi="hi-IN"/>
    </w:rPr>
  </w:style>
  <w:style w:type="paragraph" w:styleId="BodyText">
    <w:name w:val="Body Text"/>
    <w:basedOn w:val="Normal"/>
    <w:link w:val="BodyTextChar"/>
    <w:uiPriority w:val="99"/>
    <w:semiHidden/>
    <w:unhideWhenUsed/>
    <w:rsid w:val="00832A5B"/>
    <w:pPr>
      <w:spacing w:after="120"/>
    </w:pPr>
  </w:style>
  <w:style w:type="character" w:customStyle="1" w:styleId="BodyTextChar">
    <w:name w:val="Body Text Char"/>
    <w:basedOn w:val="DefaultParagraphFont"/>
    <w:link w:val="BodyText"/>
    <w:uiPriority w:val="99"/>
    <w:semiHidden/>
    <w:rsid w:val="00832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selogasolina.com/Estadisticas/Historico" TargetMode="External"/><Relationship Id="rId3" Type="http://schemas.openxmlformats.org/officeDocument/2006/relationships/settings" Target="settings.xml"/><Relationship Id="rId7" Type="http://schemas.openxmlformats.org/officeDocument/2006/relationships/hyperlink" Target="https://www.dieselogasolina.com/Estadisticas/Histori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eselogasolina.com/Estadisticas/Historic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eselogasolina.com/Estadisticas/Histor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913</Words>
  <Characters>5023</Characters>
  <Application>Microsoft Office Word</Application>
  <DocSecurity>0</DocSecurity>
  <Lines>41</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Gómez Torreguitart</dc:creator>
  <cp:keywords/>
  <dc:description/>
  <cp:lastModifiedBy>Jordi Gómez Torreguitart</cp:lastModifiedBy>
  <cp:revision>47</cp:revision>
  <dcterms:created xsi:type="dcterms:W3CDTF">2023-03-20T16:48:00Z</dcterms:created>
  <dcterms:modified xsi:type="dcterms:W3CDTF">2023-03-20T18:13:00Z</dcterms:modified>
</cp:coreProperties>
</file>