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890"/>
        <w:tblW w:w="22032" w:type="dxa"/>
        <w:tblBorders/>
        <w:tblLayout w:type="fixed"/>
        <w:tblpPr w:horzAnchor="margin" w:tblpXSpec="left" w:vertAnchor="page" w:tblpY="2680" w:leftFromText="180" w:topFromText="0" w:rightFromText="180" w:bottomFromText="0"/>
        <w:tblLook w:val="04A0" w:firstRow="1" w:lastRow="0" w:firstColumn="1" w:lastColumn="0" w:noHBand="0" w:noVBand="1"/>
      </w:tblPr>
      <w:tblGrid>
        <w:gridCol w:w="1031"/>
        <w:gridCol w:w="1137"/>
        <w:gridCol w:w="2575"/>
        <w:gridCol w:w="3029"/>
        <w:gridCol w:w="14260"/>
      </w:tblGrid>
      <w:tr>
        <w:trPr>
          <w:trHeight w:val="438"/>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238D6B24" w14:textId="77777777">
            <w:pPr>
              <w:pBdr/>
              <w:spacing w:after="40" w:before="40"/>
              <w:ind/>
              <w:rPr>
                <w:rFonts w:asciiTheme="minorHAnsi" w:hAnsiTheme="minorHAnsi" w:cstheme="minorHAnsi"/>
                <w:b/>
                <w:bCs/>
              </w:rPr>
            </w:pPr>
            <w:r>
              <w:rPr>
                <w:rFonts w:asciiTheme="minorHAnsi" w:hAnsiTheme="minorHAnsi" w:cstheme="minorHAnsi"/>
                <w:b/>
                <w:bCs/>
              </w:rPr>
              <w:t xml:space="preserve">Number</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035410CF" w14:textId="77777777">
            <w:pPr>
              <w:pBdr/>
              <w:spacing w:after="40" w:before="40"/>
              <w:ind/>
              <w:rPr>
                <w:rFonts w:asciiTheme="minorHAnsi" w:hAnsiTheme="minorHAnsi" w:cstheme="minorHAnsi"/>
                <w:b/>
                <w:bCs/>
              </w:rPr>
            </w:pPr>
            <w:r>
              <w:rPr>
                <w:rFonts w:asciiTheme="minorHAnsi" w:hAnsiTheme="minorHAnsi" w:cstheme="minorHAnsi"/>
                <w:b/>
                <w:bCs/>
              </w:rPr>
              <w:t xml:space="preserve">Theme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2575" w:type="dxa"/>
            <w:textDirection w:val="lrTb"/>
            <w:noWrap w:val="false"/>
          </w:tcPr>
          <w:p w14:paraId="4B1588AD" w14:textId="77777777">
            <w:pPr>
              <w:pBdr/>
              <w:spacing w:after="40" w:before="40"/>
              <w:ind/>
              <w:rPr>
                <w:rFonts w:asciiTheme="minorHAnsi" w:hAnsiTheme="minorHAnsi" w:cstheme="minorHAnsi"/>
                <w:b/>
                <w:bCs/>
              </w:rPr>
            </w:pPr>
            <w:r>
              <w:rPr>
                <w:rFonts w:asciiTheme="minorHAnsi" w:hAnsiTheme="minorHAnsi" w:cstheme="minorHAnsi"/>
                <w:b/>
                <w:bCs/>
              </w:rPr>
              <w:t xml:space="preserve">Learning Outcome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3029" w:type="dxa"/>
            <w:textDirection w:val="lrTb"/>
            <w:noWrap w:val="false"/>
          </w:tcPr>
          <w:p w14:paraId="14292686" w14:textId="77777777">
            <w:pPr>
              <w:pBdr/>
              <w:spacing w:after="40" w:before="40"/>
              <w:ind/>
              <w:rPr>
                <w:rFonts w:asciiTheme="minorHAnsi" w:hAnsiTheme="minorHAnsi" w:cstheme="minorHAnsi"/>
                <w:b/>
                <w:bCs/>
              </w:rPr>
            </w:pPr>
            <w:r>
              <w:rPr>
                <w:rFonts w:asciiTheme="minorHAnsi" w:hAnsiTheme="minorHAnsi" w:cstheme="minorHAnsi"/>
                <w:b/>
                <w:bCs/>
              </w:rPr>
              <w:t xml:space="preserve">Suggested Evidence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4260" w:type="dxa"/>
            <w:textDirection w:val="lrTb"/>
            <w:noWrap w:val="false"/>
          </w:tcPr>
          <w:p w14:paraId="09B7ACB6" w14:textId="77777777">
            <w:pPr>
              <w:pBdr/>
              <w:spacing w:after="40" w:before="40"/>
              <w:ind/>
              <w:rPr>
                <w:rFonts w:asciiTheme="minorHAnsi" w:hAnsiTheme="minorHAnsi" w:cstheme="minorHAnsi"/>
                <w:b/>
                <w:bCs/>
              </w:rPr>
            </w:pPr>
            <w:r>
              <w:rPr>
                <w:rFonts w:asciiTheme="minorHAnsi" w:hAnsiTheme="minorHAnsi" w:cstheme="minorHAnsi"/>
                <w:b/>
                <w:bCs/>
              </w:rPr>
              <w:t xml:space="preserve">Your </w:t>
            </w:r>
            <w:r>
              <w:rPr>
                <w:rFonts w:asciiTheme="minorHAnsi" w:hAnsiTheme="minorHAnsi" w:cstheme="minorHAnsi"/>
                <w:b/>
                <w:bCs/>
              </w:rPr>
              <w:t xml:space="preserve">Actual </w:t>
            </w:r>
            <w:r>
              <w:rPr>
                <w:rFonts w:asciiTheme="minorHAnsi" w:hAnsiTheme="minorHAnsi" w:cstheme="minorHAnsi"/>
                <w:b/>
                <w:bCs/>
              </w:rPr>
              <w:t xml:space="preserve">Evidence </w:t>
            </w:r>
            <w:r>
              <w:rPr>
                <w:rFonts w:asciiTheme="minorHAnsi" w:hAnsiTheme="minorHAnsi" w:cstheme="minorHAnsi"/>
                <w:b/>
                <w:bCs/>
              </w:rPr>
            </w:r>
            <w:r>
              <w:rPr>
                <w:rFonts w:asciiTheme="minorHAnsi" w:hAnsiTheme="minorHAnsi" w:cstheme="minorHAnsi"/>
                <w:b/>
                <w:bCs/>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79777B5E" w14:textId="77777777">
            <w:pPr>
              <w:pBdr/>
              <w:spacing w:after="40" w:before="40"/>
              <w:ind/>
              <w:jc w:val="center"/>
              <w:rPr>
                <w:rFonts w:asciiTheme="minorHAnsi" w:hAnsiTheme="minorHAnsi" w:cstheme="minorHAnsi"/>
                <w:bCs/>
              </w:rPr>
            </w:pPr>
            <w:r>
              <w:rPr>
                <w:rFonts w:asciiTheme="minorHAnsi" w:hAnsiTheme="minorHAnsi" w:cstheme="minorHAnsi"/>
                <w:bCs/>
              </w:rPr>
              <w:t xml:space="preserve">1</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77C4B769" w14:textId="77777777">
            <w:pPr>
              <w:pBdr/>
              <w:spacing w:after="40" w:before="40"/>
              <w:ind/>
              <w:rPr>
                <w:rFonts w:asciiTheme="minorHAnsi" w:hAnsiTheme="minorHAnsi" w:cstheme="minorHAnsi"/>
                <w:bCs/>
              </w:rPr>
            </w:pPr>
            <w:r>
              <w:rPr>
                <w:rFonts w:asciiTheme="minorHAnsi" w:hAnsiTheme="minorHAnsi" w:cstheme="minorHAnsi"/>
                <w:bCs/>
              </w:rPr>
              <w:t xml:space="preserve">Agile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575" w:type="dxa"/>
            <w:textDirection w:val="lrTb"/>
            <w:noWrap w:val="false"/>
          </w:tcPr>
          <w:p w14:paraId="50BD377F" w14:textId="6570896E">
            <w:pPr>
              <w:pBdr/>
              <w:spacing w:after="40" w:before="40"/>
              <w:ind/>
              <w:rPr>
                <w:rFonts w:asciiTheme="minorHAnsi" w:hAnsiTheme="minorHAnsi" w:cstheme="minorHAnsi"/>
                <w:bCs/>
              </w:rPr>
            </w:pPr>
            <w:r>
              <w:rPr>
                <w:rFonts w:ascii="Calibri" w:hAnsi="Calibri" w:cs="Calibri"/>
                <w:color w:val="000000"/>
                <w:lang w:eastAsia="en-GB"/>
              </w:rPr>
              <w:t xml:space="preserve">Formulate project scope, timescale, aims, objectives, and be able to construct a project spec/plan for a multi-threaded project (including resources/budget).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029" w:type="dxa"/>
            <w:textDirection w:val="lrTb"/>
            <w:noWrap w:val="false"/>
          </w:tcPr>
          <w:p w14:paraId="0606E2D3" w14:textId="39CA6703">
            <w:pPr>
              <w:pBdr/>
              <w:spacing w:after="40" w:before="40"/>
              <w:ind/>
              <w:rPr>
                <w:rFonts w:ascii="Calibri" w:hAnsi="Calibri" w:cs="Calibri"/>
                <w:color w:val="000000"/>
              </w:rPr>
            </w:pPr>
            <w:r>
              <w:rPr>
                <w:rFonts w:ascii="Calibri" w:hAnsi="Calibri" w:cs="Calibri"/>
                <w:color w:val="000000"/>
              </w:rPr>
              <w:t xml:space="preserve">During your project/sprints you would have had some form of Project Brief/Plan. An example of this can also be found in the learning resources. Any business planning or market research you have done could provide evidence for resourcing and budgets.</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4260" w:type="dxa"/>
            <w:textDirection w:val="lrTb"/>
            <w:noWrap w:val="false"/>
          </w:tcPr>
          <w:p w14:paraId="73D3539A">
            <w:pPr>
              <w:pBdr/>
              <w:spacing w:after="40" w:before="40"/>
              <w:ind/>
              <w:rPr>
                <w:rFonts w:ascii="Calibri" w:hAnsi="Calibri" w:cs="Calibri"/>
                <w:bCs/>
                <w:i/>
                <w:color w:val="000000"/>
              </w:rPr>
            </w:pPr>
            <w:r>
              <w:rPr>
                <w:rFonts w:ascii="Calibri" w:hAnsi="Calibri" w:cs="Calibri"/>
                <w:bCs/>
                <w:i/>
                <w:color w:val="000000"/>
              </w:rPr>
            </w:r>
            <w:r>
              <w:rPr>
                <w:rFonts w:ascii="Calibri" w:hAnsi="Calibri" w:cs="Calibri"/>
                <w:bCs/>
                <w:i/>
                <w:color w:val="000000"/>
              </w:rPr>
            </w:r>
            <w:r>
              <w:rPr>
                <w:rFonts w:ascii="Calibri" w:hAnsi="Calibri" w:cs="Calibri"/>
                <w:bCs/>
                <w:i/>
                <w:color w:val="000000"/>
              </w:rPr>
            </w:r>
          </w:p>
          <w:p w14:paraId="1F44E5B2">
            <w:pPr>
              <w:pBdr/>
              <w:spacing w:after="40" w:before="40"/>
              <w:ind/>
              <w:rPr>
                <w:rFonts w:ascii="Calibri" w:hAnsi="Calibri" w:cs="Calibri"/>
                <w:bCs w:val="0"/>
                <w:i w:val="0"/>
                <w:color w:val="000000"/>
                <w:highlight w:val="none"/>
                <w:lang w:val="en-GB"/>
              </w:rPr>
            </w:pPr>
            <w:r>
              <w:rPr>
                <w:rFonts w:ascii="Calibri" w:hAnsi="Calibri" w:cs="Calibri"/>
                <w:bCs/>
                <w:i w:val="0"/>
                <w:iCs w:val="0"/>
                <w:color w:val="000000"/>
                <w:lang w:val="en-GB"/>
              </w:rPr>
              <w:t xml:space="preserve">I formu</w:t>
            </w:r>
            <w:r>
              <w:rPr>
                <w:rFonts w:ascii="Calibri" w:hAnsi="Calibri" w:cs="Calibri"/>
                <w:bCs/>
                <w:i w:val="0"/>
                <w:iCs w:val="0"/>
                <w:color w:val="000000"/>
                <w:lang w:val="en-GB"/>
              </w:rPr>
              <w:t xml:space="preserve">lated a project scope with defined releases within a certain timescale, with aims, objectives and deliverables outlined and a Software Requirements Specification (SRS) was created with design documentation to support it. The release plan can be seen here, outlining the project timescale (</w:t>
            </w:r>
            <w:r>
              <w:rPr>
                <w:rFonts w:ascii="Calibri" w:hAnsi="Calibri" w:cs="Calibri"/>
                <w:bCs/>
                <w:i w:val="0"/>
                <w:iCs w:val="0"/>
                <w:color w:val="000000"/>
                <w:lang w:val="en-GB"/>
              </w:rPr>
              <w:t xml:space="preserve">https://github.com/TortoiseLeaf/laurenk_personal_repository_2025/blob/main/notes/Mauis-release.png</w:t>
            </w:r>
            <w:r>
              <w:rPr>
                <w:rFonts w:ascii="Calibri" w:hAnsi="Calibri" w:cs="Calibri"/>
                <w:bCs/>
                <w:i w:val="0"/>
                <w:iCs w:val="0"/>
                <w:color w:val="000000"/>
                <w:lang w:val="en-GB"/>
              </w:rPr>
              <w:t xml:space="preserve">).</w:t>
            </w:r>
            <w:r>
              <w:rPr>
                <w:rFonts w:ascii="Calibri" w:hAnsi="Calibri" w:cs="Calibri"/>
                <w:bCs w:val="0"/>
                <w:i w:val="0"/>
                <w:color w:val="000000"/>
                <w:lang w:val="en-GB"/>
              </w:rPr>
            </w:r>
          </w:p>
          <w:p w14:paraId="18E6DE25">
            <w:pPr>
              <w:pBdr/>
              <w:spacing w:after="40" w:before="40"/>
              <w:ind/>
              <w:rPr>
                <w:rFonts w:ascii="Calibri" w:hAnsi="Calibri" w:cs="Calibri"/>
                <w:bCs w:val="0"/>
                <w:i w:val="0"/>
                <w:color w:val="000000"/>
                <w:lang w:val="en-GB"/>
              </w:rPr>
            </w:pPr>
            <w:r>
              <w:rPr>
                <w:rFonts w:ascii="Calibri" w:hAnsi="Calibri" w:cs="Calibri"/>
                <w:bCs/>
                <w:i w:val="0"/>
                <w:iCs w:val="0"/>
                <w:color w:val="000000"/>
                <w:highlight w:val="none"/>
                <w:lang w:val="en-GB" w:bidi="en-GB"/>
              </w:rPr>
            </w:r>
            <w:r>
              <w:rPr>
                <w:rFonts w:ascii="Calibri" w:hAnsi="Calibri" w:cs="Calibri"/>
                <w:bCs/>
                <w:i w:val="0"/>
                <w:iCs w:val="0"/>
                <w:color w:val="000000"/>
                <w:highlight w:val="none"/>
                <w:lang w:val="en-GB" w:bidi="en-GB"/>
              </w:rPr>
            </w:r>
            <w:r>
              <w:rPr>
                <w:rFonts w:ascii="Calibri" w:hAnsi="Calibri" w:cs="Calibri"/>
                <w:bCs/>
                <w:i w:val="0"/>
                <w:iCs w:val="0"/>
                <w:color w:val="000000"/>
                <w:highlight w:val="none"/>
                <w:lang w:val="en-GB"/>
              </w:rPr>
            </w:r>
          </w:p>
          <w:p w14:paraId="66E27DE2">
            <w:pPr>
              <w:pBdr/>
              <w:spacing w:after="40" w:before="40"/>
              <w:ind/>
              <w:rPr>
                <w:rFonts w:ascii="Calibri" w:hAnsi="Calibri" w:cs="Calibri"/>
                <w:bCs w:val="0"/>
                <w:i w:val="0"/>
                <w:color w:val="000000"/>
                <w:highlight w:val="none"/>
                <w:lang w:val="en-GB"/>
              </w:rPr>
            </w:pPr>
            <w:r>
              <w:rPr>
                <w:rFonts w:ascii="Calibri" w:hAnsi="Calibri" w:cs="Calibri"/>
                <w:bCs/>
                <w:i w:val="0"/>
                <w:iCs w:val="0"/>
                <w:color w:val="000000"/>
                <w:lang w:val="en-GB"/>
              </w:rPr>
              <w:t xml:space="preserve">The SRS exists here and evidences the scope, aims, objectives and plan for the software development  (</w:t>
            </w:r>
            <w:r>
              <w:rPr>
                <w:rFonts w:ascii="Calibri" w:hAnsi="Calibri" w:cs="Calibri"/>
                <w:bCs/>
                <w:i w:val="0"/>
                <w:iCs w:val="0"/>
                <w:color w:val="000000"/>
                <w:lang w:val="en-GB"/>
              </w:rPr>
              <w:t xml:space="preserve">https://github.com/TortoiseLeaf/laurenk_personal_repository_2025/blob/main/UI_Software_Project_Initiation_and_Planning/SRS_Maui.docx</w:t>
            </w:r>
            <w:r>
              <w:rPr>
                <w:rFonts w:ascii="Calibri" w:hAnsi="Calibri" w:cs="Calibri"/>
                <w:bCs/>
                <w:i w:val="0"/>
                <w:iCs w:val="0"/>
                <w:color w:val="000000"/>
                <w:lang w:val="en-GB"/>
              </w:rPr>
              <w:t xml:space="preserve">).</w:t>
            </w:r>
            <w:r>
              <w:rPr>
                <w:rFonts w:ascii="Calibri" w:hAnsi="Calibri" w:cs="Calibri"/>
                <w:bCs w:val="0"/>
                <w:i w:val="0"/>
                <w:color w:val="000000"/>
                <w:highlight w:val="none"/>
                <w:lang w:val="en-GB"/>
              </w:rPr>
            </w:r>
          </w:p>
          <w:p w14:paraId="5AA41F7B">
            <w:pPr>
              <w:pBdr/>
              <w:spacing w:after="40" w:before="40"/>
              <w:ind/>
              <w:rPr>
                <w:rFonts w:ascii="Calibri" w:hAnsi="Calibri" w:cs="Calibri"/>
                <w:bCs w:val="0"/>
                <w:i w:val="0"/>
                <w:color w:val="000000"/>
                <w:highlight w:val="none"/>
                <w:lang w:val="en-GB"/>
              </w:rPr>
            </w:pPr>
            <w:r>
              <w:rPr>
                <w:rFonts w:ascii="Calibri" w:hAnsi="Calibri" w:cs="Calibri"/>
                <w:bCs/>
                <w:i w:val="0"/>
                <w:iCs w:val="0"/>
                <w:color w:val="000000"/>
                <w:highlight w:val="none"/>
                <w:lang w:val="en-GB" w:bidi="en-GB"/>
              </w:rPr>
            </w:r>
            <w:r>
              <w:rPr>
                <w:rFonts w:ascii="Calibri" w:hAnsi="Calibri" w:cs="Calibri"/>
                <w:bCs/>
                <w:i w:val="0"/>
                <w:iCs w:val="0"/>
                <w:color w:val="000000"/>
                <w:highlight w:val="none"/>
                <w:lang w:val="en-GB" w:bidi="en-GB"/>
              </w:rPr>
            </w:r>
            <w:r>
              <w:rPr>
                <w:rFonts w:ascii="Calibri" w:hAnsi="Calibri" w:cs="Calibri"/>
                <w:bCs/>
                <w:i w:val="0"/>
                <w:iCs w:val="0"/>
                <w:color w:val="000000"/>
                <w:highlight w:val="none"/>
                <w:lang w:val="en-GB"/>
              </w:rPr>
            </w:r>
          </w:p>
          <w:p w14:paraId="6990CFA0">
            <w:pPr>
              <w:pBdr/>
              <w:spacing w:after="40" w:before="40"/>
              <w:ind/>
              <w:rPr>
                <w:rFonts w:ascii="Calibri" w:hAnsi="Calibri" w:cs="Calibri"/>
                <w:bCs w:val="0"/>
                <w:i w:val="0"/>
                <w:color w:val="000000"/>
                <w:highlight w:val="none"/>
                <w:lang w:val="en-GB"/>
              </w:rPr>
            </w:pPr>
            <w:r>
              <w:rPr>
                <w:rFonts w:ascii="Calibri" w:hAnsi="Calibri" w:cs="Calibri"/>
                <w:bCs w:val="0"/>
                <w:i w:val="0"/>
                <w:color w:val="000000"/>
                <w:highlight w:val="none"/>
                <w:lang w:val="en-GB"/>
              </w:rPr>
              <w:t xml:space="preserve">The Design documentation for the software architecture, based on the SRS can be found here (</w:t>
            </w:r>
            <w:r>
              <w:rPr>
                <w:rFonts w:ascii="Calibri" w:hAnsi="Calibri" w:cs="Calibri"/>
                <w:bCs w:val="0"/>
                <w:i w:val="0"/>
                <w:color w:val="000000"/>
                <w:highlight w:val="none"/>
                <w:lang w:val="en-GB"/>
              </w:rPr>
              <w:t xml:space="preserve">https://app.moqups.com/D97l8oJK6qShGe2DNts1beDq3X2Ts90W/view/page/ab0c2effe</w:t>
            </w:r>
            <w:r>
              <w:rPr>
                <w:rFonts w:ascii="Calibri" w:hAnsi="Calibri" w:cs="Calibri"/>
                <w:bCs w:val="0"/>
                <w:i w:val="0"/>
                <w:color w:val="000000"/>
                <w:highlight w:val="none"/>
                <w:lang w:val="en-GB"/>
              </w:rPr>
              <w:t xml:space="preserve">).</w:t>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p w14:paraId="12D51AA1">
            <w:pPr>
              <w:pBdr/>
              <w:spacing w:after="40" w:before="40"/>
              <w:ind/>
              <w:rPr>
                <w:rFonts w:ascii="Calibri" w:hAnsi="Calibri" w:cs="Calibri"/>
                <w:bCs w:val="0"/>
                <w:i w:val="0"/>
                <w:color w:val="000000"/>
                <w:highlight w:val="none"/>
                <w:lang w:val="en-GB"/>
              </w:rPr>
            </w:pPr>
            <w:r>
              <w:rPr>
                <w:rFonts w:ascii="Calibri" w:hAnsi="Calibri" w:cs="Calibri"/>
                <w:bCs w:val="0"/>
                <w:i w:val="0"/>
                <w:color w:val="000000"/>
                <w:highlight w:val="none"/>
                <w:lang w:val="en-GB"/>
              </w:rPr>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p w14:paraId="5B982E93">
            <w:pPr>
              <w:pBdr/>
              <w:spacing w:after="40" w:before="40"/>
              <w:ind/>
              <w:rPr>
                <w:rFonts w:ascii="Calibri" w:hAnsi="Calibri" w:cs="Calibri"/>
                <w:bCs w:val="0"/>
                <w:i w:val="0"/>
                <w:color w:val="000000"/>
                <w:highlight w:val="none"/>
                <w:lang w:val="en-GB" w:bidi="en-GB"/>
              </w:rPr>
            </w:pPr>
            <w:r>
              <w:rPr>
                <w:rFonts w:ascii="Calibri" w:hAnsi="Calibri" w:cs="Calibri"/>
                <w:bCs/>
                <w:i w:val="0"/>
                <w:iCs w:val="0"/>
                <w:color w:val="000000"/>
                <w:highlight w:val="none"/>
                <w:lang w:val="en-GB" w:bidi="en-GB"/>
              </w:rPr>
              <w:t xml:space="preserve">The business plan also evidences objectives and resources</w:t>
            </w:r>
            <w:r>
              <w:rPr>
                <w:rFonts w:ascii="Calibri" w:hAnsi="Calibri" w:cs="Calibri"/>
                <w:bCs w:val="0"/>
                <w:i w:val="0"/>
                <w:color w:val="000000"/>
                <w:highlight w:val="none"/>
                <w:lang w:val="en-GB" w:bidi="en-GB"/>
              </w:rPr>
            </w:r>
            <w:r>
              <w:rPr>
                <w:rFonts w:ascii="Calibri" w:hAnsi="Calibri" w:cs="Calibri"/>
                <w:bCs w:val="0"/>
                <w:i w:val="0"/>
                <w:color w:val="000000"/>
                <w:highlight w:val="none"/>
                <w:lang w:val="en-GB" w:bidi="en-GB"/>
              </w:rPr>
            </w:r>
          </w:p>
          <w:p w14:paraId="2CB7E4CB">
            <w:pPr>
              <w:pBdr/>
              <w:spacing w:after="40" w:before="40"/>
              <w:ind/>
              <w:rPr>
                <w:rFonts w:ascii="Calibri" w:hAnsi="Calibri" w:cs="Calibri"/>
                <w:bCs w:val="0"/>
                <w:i w:val="0"/>
                <w:color w:val="000000"/>
                <w:highlight w:val="none"/>
                <w:lang w:val="en-GB"/>
              </w:rPr>
            </w:pPr>
            <w:r>
              <w:rPr>
                <w:rFonts w:ascii="Calibri" w:hAnsi="Calibri" w:cs="Calibri"/>
                <w:bCs/>
                <w:i w:val="0"/>
                <w:iCs w:val="0"/>
                <w:color w:val="000000"/>
                <w:highlight w:val="none"/>
                <w:lang w:val="en-GB" w:bidi="en-GB"/>
              </w:rPr>
              <w:t xml:space="preserve">(</w:t>
            </w:r>
            <w:r>
              <w:rPr>
                <w:rFonts w:ascii="Calibri" w:hAnsi="Calibri" w:cs="Calibri"/>
                <w:bCs/>
                <w:i w:val="0"/>
                <w:iCs w:val="0"/>
                <w:color w:val="000000"/>
                <w:highlight w:val="none"/>
                <w:lang w:val="en-GB" w:bidi="en-GB"/>
              </w:rPr>
              <w:t xml:space="preserve">https://github.com/TortoiseLeaf/laurenk_personal_repository_2025/blob/main/UI_Software_Project_Initiation_and_Planning/Business%20Plan%20Template%20ASD.docx</w:t>
            </w:r>
            <w:r>
              <w:rPr>
                <w:rFonts w:ascii="Calibri" w:hAnsi="Calibri" w:cs="Calibri"/>
                <w:bCs/>
                <w:i w:val="0"/>
                <w:iCs w:val="0"/>
                <w:color w:val="000000"/>
                <w:highlight w:val="none"/>
                <w:lang w:val="en-GB" w:bidi="en-GB"/>
              </w:rPr>
              <w:t xml:space="preserve">)</w:t>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p w14:paraId="279EACEE">
            <w:pPr>
              <w:pBdr/>
              <w:spacing w:after="40" w:before="40"/>
              <w:ind/>
              <w:rPr>
                <w:rFonts w:ascii="Calibri" w:hAnsi="Calibri" w:cs="Calibri"/>
                <w:bCs w:val="0"/>
                <w:i w:val="0"/>
                <w:color w:val="000000"/>
              </w:rPr>
            </w:pPr>
            <w:r>
              <w:rPr>
                <w:rFonts w:ascii="Calibri" w:hAnsi="Calibri" w:cs="Calibri"/>
                <w:bCs/>
                <w:i w:val="0"/>
                <w:iCs w:val="0"/>
                <w:color w:val="000000"/>
                <w:highlight w:val="none"/>
                <w:lang w:val="en-GB"/>
              </w:rPr>
            </w:r>
            <w:r>
              <w:rPr>
                <w:rFonts w:ascii="Calibri" w:hAnsi="Calibri" w:cs="Calibri"/>
                <w:bCs w:val="0"/>
                <w:i w:val="0"/>
                <w:color w:val="000000"/>
              </w:rPr>
            </w:r>
            <w:r>
              <w:rPr>
                <w:rFonts w:ascii="Calibri" w:hAnsi="Calibri" w:cs="Calibri"/>
                <w:bCs w:val="0"/>
                <w:i w:val="0"/>
                <w:color w:val="000000"/>
              </w:rPr>
            </w:r>
          </w:p>
          <w:p w14:paraId="34B90009">
            <w:pPr>
              <w:pBdr/>
              <w:spacing w:after="40" w:before="40"/>
              <w:ind/>
              <w:rPr>
                <w:rFonts w:ascii="Calibri" w:hAnsi="Calibri" w:cs="Calibri"/>
                <w:bCs w:val="0"/>
                <w:i w:val="0"/>
                <w:color w:val="000000"/>
                <w:highlight w:val="none"/>
                <w:lang w:val="en-GB"/>
              </w:rPr>
            </w:pPr>
            <w:r>
              <w:rPr>
                <w:rFonts w:ascii="Calibri" w:hAnsi="Calibri" w:cs="Calibri"/>
                <w:bCs/>
                <w:i w:val="0"/>
                <w:iCs w:val="0"/>
                <w:color w:val="000000"/>
                <w:highlight w:val="none"/>
                <w:lang w:val="en-GB"/>
              </w:rPr>
              <w:t xml:space="preserve">Market research has been conducted to consider where the product sits in the market compared to competitors, and budgets have been drawn up for the funding of the proof of concept. This is all evidenced in the Market research. (</w:t>
            </w:r>
            <w:r>
              <w:rPr>
                <w:rFonts w:ascii="Calibri" w:hAnsi="Calibri" w:cs="Calibri"/>
                <w:bCs/>
                <w:i w:val="0"/>
                <w:iCs w:val="0"/>
                <w:color w:val="000000"/>
                <w:highlight w:val="none"/>
                <w:lang w:val="en-GB"/>
              </w:rPr>
              <w:t xml:space="preserve">https://github.com/TortoiseLeaf/laurenk_personal_repository_2025/blob/main/UI_Software_Delivery_and_Team_Management/Marketing-plan-Maui.docx</w:t>
            </w:r>
            <w:r>
              <w:rPr>
                <w:rFonts w:ascii="Calibri" w:hAnsi="Calibri" w:cs="Calibri"/>
                <w:bCs/>
                <w:i w:val="0"/>
                <w:iCs w:val="0"/>
                <w:color w:val="000000"/>
                <w:highlight w:val="none"/>
                <w:lang w:val="en-GB"/>
              </w:rPr>
              <w:t xml:space="preserve">)</w:t>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p w14:paraId="21EF150F">
            <w:pPr>
              <w:pBdr/>
              <w:spacing w:after="40" w:before="40"/>
              <w:ind/>
              <w:rPr>
                <w:rFonts w:ascii="Calibri" w:hAnsi="Calibri" w:cs="Calibri"/>
                <w:bCs/>
                <w:i/>
                <w:color w:val="000000"/>
              </w:rPr>
            </w:pPr>
            <w:r>
              <w:rPr>
                <w:rFonts w:ascii="Calibri" w:hAnsi="Calibri" w:cs="Calibri"/>
                <w:i/>
                <w:iCs/>
                <w:color w:val="000000"/>
                <w:highlight w:val="none"/>
              </w:rPr>
            </w:r>
            <w:r>
              <w:rPr>
                <w:rFonts w:ascii="Calibri" w:hAnsi="Calibri" w:cs="Calibri"/>
                <w:bCs/>
                <w:i/>
                <w:color w:val="000000"/>
              </w:rPr>
            </w:r>
            <w:r>
              <w:rPr>
                <w:rFonts w:ascii="Calibri" w:hAnsi="Calibri" w:cs="Calibri"/>
                <w:bCs/>
                <w:i/>
                <w:color w:val="000000"/>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2C414C4D" w14:textId="77777777">
            <w:pPr>
              <w:pBdr/>
              <w:spacing w:after="40" w:before="40"/>
              <w:ind w:hanging="680"/>
              <w:jc w:val="center"/>
              <w:rPr>
                <w:rFonts w:asciiTheme="minorHAnsi" w:hAnsiTheme="minorHAnsi" w:cstheme="minorHAnsi"/>
                <w:bCs/>
              </w:rPr>
            </w:pPr>
            <w:r>
              <w:rPr>
                <w:rFonts w:asciiTheme="minorHAnsi" w:hAnsiTheme="minorHAnsi" w:cstheme="minorHAnsi"/>
                <w:bCs/>
              </w:rPr>
              <w:t xml:space="preserve">2</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6018EBBB" w14:textId="77777777">
            <w:pPr>
              <w:pBdr/>
              <w:spacing w:after="40" w:before="40"/>
              <w:ind/>
              <w:rPr>
                <w:rFonts w:asciiTheme="minorHAnsi" w:hAnsiTheme="minorHAnsi" w:cstheme="minorHAnsi"/>
                <w:bCs/>
              </w:rPr>
            </w:pPr>
            <w:r>
              <w:rPr>
                <w:rFonts w:asciiTheme="minorHAnsi" w:hAnsiTheme="minorHAnsi" w:cstheme="minorHAnsi"/>
                <w:bCs/>
              </w:rPr>
              <w:t xml:space="preserve">Business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575" w:type="dxa"/>
            <w:textDirection w:val="lrTb"/>
            <w:noWrap w:val="false"/>
          </w:tcPr>
          <w:p w14:paraId="371842E5" w14:textId="0F70F511">
            <w:pPr>
              <w:pBdr/>
              <w:spacing w:after="40" w:before="40"/>
              <w:ind/>
              <w:rPr>
                <w:rFonts w:asciiTheme="minorHAnsi" w:hAnsiTheme="minorHAnsi" w:cstheme="minorHAnsi"/>
                <w:bCs/>
              </w:rPr>
            </w:pPr>
            <w:r>
              <w:rPr>
                <w:rFonts w:ascii="Calibri" w:hAnsi="Calibri" w:cs="Calibri"/>
                <w:color w:val="000000"/>
                <w:lang w:eastAsia="en-GB"/>
              </w:rPr>
              <w:t xml:space="preserve">Create a market research report for an industry based on your projects USP. This should include competitor analysis and strategic group mapping.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029" w:type="dxa"/>
            <w:textDirection w:val="lrTb"/>
            <w:noWrap w:val="false"/>
          </w:tcPr>
          <w:p w14:paraId="38CB1C7D" w14:textId="752847D3">
            <w:pPr>
              <w:pBdr/>
              <w:spacing w:after="40" w:before="40"/>
              <w:ind/>
              <w:rPr>
                <w:rFonts w:ascii="Calibri" w:hAnsi="Calibri" w:cs="Calibri"/>
                <w:color w:val="000000"/>
              </w:rPr>
            </w:pPr>
            <w:r>
              <w:rPr>
                <w:rFonts w:ascii="Calibri" w:hAnsi="Calibri" w:cs="Calibri"/>
                <w:color w:val="000000"/>
              </w:rPr>
              <w:t xml:space="preserve">You will be creating a st</w:t>
            </w:r>
            <w:r>
              <w:rPr>
                <w:rFonts w:ascii="Calibri" w:hAnsi="Calibri" w:cs="Calibri"/>
                <w:color w:val="000000"/>
              </w:rPr>
              <w:t xml:space="preserve">rategic business plan as part of the SPLF module this will evidence this outcome, you may have also conducted some market research, or competitor analysis, or you may have looked at a company’s vision/mission before accepting a developer role on a project?</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4260" w:type="dxa"/>
            <w:textDirection w:val="lrTb"/>
            <w:noWrap w:val="false"/>
          </w:tcPr>
          <w:p w14:paraId="6310C452" w14:textId="77777777">
            <w:pPr>
              <w:pBdr/>
              <w:spacing w:after="40" w:before="40"/>
              <w:ind/>
              <w:rPr>
                <w:rFonts w:ascii="Calibri" w:hAnsi="Calibri" w:cs="Calibri"/>
                <w:color w:val="000000"/>
                <w:highlight w:val="none"/>
                <w:lang w:val="en-GB"/>
              </w:rPr>
            </w:pPr>
            <w:r>
              <w:rPr>
                <w:rFonts w:ascii="Calibri" w:hAnsi="Calibri" w:cs="Calibri"/>
                <w:color w:val="000000"/>
                <w:lang w:val="en-GB"/>
              </w:rPr>
              <w:t xml:space="preserve">Market research was conducted for the business plan to include competitor analysis and strategic group mapping as evidenced here in the market research report (</w:t>
            </w:r>
            <w:r>
              <w:rPr>
                <w:rFonts w:ascii="Calibri" w:hAnsi="Calibri" w:cs="Calibri"/>
                <w:color w:val="000000"/>
                <w:lang w:val="en-GB"/>
              </w:rPr>
              <w:t xml:space="preserve">https://github.com/TortoiseLeaf/laurenk_personal_repository_2025/blob/main/UI_Software_Delivery_and_Team_Management/Marketing-plan-Maui.docx</w:t>
            </w:r>
            <w:r>
              <w:rPr>
                <w:rFonts w:ascii="Calibri" w:hAnsi="Calibri" w:cs="Calibri"/>
                <w:color w:val="000000"/>
                <w:lang w:val="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43A82FBE">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I also created a competitors analysis for this, to conduct market research and understand the current market and where underserved areas can be filled by the product being developed (</w:t>
            </w:r>
            <w:r>
              <w:rPr>
                <w:rFonts w:ascii="Calibri" w:hAnsi="Calibri" w:cs="Calibri"/>
                <w:color w:val="000000"/>
                <w:highlight w:val="none"/>
                <w:lang w:val="en-GB"/>
              </w:rPr>
              <w:t xml:space="preserve">https://github.com/TortoiseLeaf/laurenk_personal_repository_2025/blob/main/UI_Software_Project_Management_Lifecycles/Competitive-Analysis.pdf</w:t>
            </w:r>
            <w:r>
              <w:rPr>
                <w:rFonts w:ascii="Calibri" w:hAnsi="Calibri" w:cs="Calibri"/>
                <w:color w:val="000000"/>
                <w:highlight w:val="none"/>
                <w:lang w:val="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79B89710">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7E0FF1FA">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Strategic group mapping is also included in the business plan, where research took place to better understand how to place the product successfully within the target market.</w:t>
            </w:r>
            <w:r>
              <w:rPr>
                <w:rFonts w:ascii="Calibri" w:hAnsi="Calibri" w:cs="Calibri"/>
                <w:color w:val="000000"/>
                <w:highlight w:val="none"/>
                <w:lang w:val="en-GB"/>
              </w:rPr>
            </w:r>
            <w:r>
              <w:rPr>
                <w:rFonts w:ascii="Calibri" w:hAnsi="Calibri" w:cs="Calibri"/>
                <w:color w:val="000000"/>
                <w:highlight w:val="none"/>
                <w:lang w:val="en-GB"/>
              </w:rPr>
            </w:r>
          </w:p>
          <w:p w14:paraId="1CE08936">
            <w:pPr>
              <w:pBdr/>
              <w:spacing w:after="40" w:before="40"/>
              <w:ind/>
              <w:rPr>
                <w:rFonts w:ascii="Calibri" w:hAnsi="Calibri" w:cs="Calibri"/>
                <w:bCs w:val="0"/>
                <w:i w:val="0"/>
                <w:color w:val="000000"/>
                <w:highlight w:val="none"/>
                <w:lang w:val="en-GB"/>
              </w:rPr>
            </w:pPr>
            <w:r>
              <w:rPr>
                <w:rFonts w:ascii="Calibri" w:hAnsi="Calibri" w:cs="Calibri"/>
                <w:color w:val="000000"/>
              </w:rPr>
            </w:r>
            <w:r>
              <w:rPr>
                <w:rFonts w:ascii="Calibri" w:hAnsi="Calibri" w:cs="Calibri"/>
                <w:bCs/>
                <w:i w:val="0"/>
                <w:iCs w:val="0"/>
                <w:color w:val="000000"/>
                <w:highlight w:val="none"/>
                <w:lang w:val="en-GB" w:bidi="en-GB"/>
              </w:rPr>
              <w:t xml:space="preserve">(</w:t>
            </w:r>
            <w:r>
              <w:rPr>
                <w:rFonts w:ascii="Calibri" w:hAnsi="Calibri" w:cs="Calibri"/>
                <w:bCs/>
                <w:i w:val="0"/>
                <w:iCs w:val="0"/>
                <w:color w:val="000000"/>
                <w:highlight w:val="none"/>
                <w:lang w:val="en-GB" w:bidi="en-GB"/>
              </w:rPr>
              <w:t xml:space="preserve">https://github.com/TortoiseLeaf/laurenk_personal_repository_2025/blob/main/UI_Software_Project_Initiation_and_Planning/Business%20Plan%20Template%20ASD.docx</w:t>
            </w:r>
            <w:r>
              <w:rPr>
                <w:rFonts w:ascii="Calibri" w:hAnsi="Calibri" w:cs="Calibri"/>
                <w:bCs/>
                <w:i w:val="0"/>
                <w:iCs w:val="0"/>
                <w:color w:val="000000"/>
                <w:highlight w:val="none"/>
                <w:lang w:val="en-GB" w:bidi="en-GB"/>
              </w:rPr>
              <w:t xml:space="preserve">).</w:t>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14AF7DA5" w14:textId="77777777">
            <w:pPr>
              <w:pBdr/>
              <w:spacing w:after="40" w:before="40"/>
              <w:ind/>
              <w:jc w:val="center"/>
              <w:rPr>
                <w:rFonts w:asciiTheme="minorHAnsi" w:hAnsiTheme="minorHAnsi" w:cstheme="minorHAnsi"/>
                <w:bCs/>
              </w:rPr>
            </w:pPr>
            <w:r>
              <w:rPr>
                <w:rFonts w:asciiTheme="minorHAnsi" w:hAnsiTheme="minorHAnsi" w:cstheme="minorHAnsi"/>
                <w:bCs/>
              </w:rPr>
              <w:t xml:space="preserve">3</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2B73DA2A" w14:textId="77777777">
            <w:pPr>
              <w:pBdr/>
              <w:spacing w:after="40" w:before="40"/>
              <w:ind/>
              <w:rPr>
                <w:rFonts w:asciiTheme="minorHAnsi" w:hAnsiTheme="minorHAnsi" w:cstheme="minorHAnsi"/>
                <w:bCs/>
              </w:rPr>
            </w:pPr>
            <w:r>
              <w:rPr>
                <w:rFonts w:asciiTheme="minorHAnsi" w:hAnsiTheme="minorHAnsi" w:cstheme="minorHAnsi"/>
                <w:bCs/>
              </w:rPr>
              <w:t xml:space="preserve">Meta-skills**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575" w:type="dxa"/>
            <w:textDirection w:val="lrTb"/>
            <w:noWrap w:val="false"/>
          </w:tcPr>
          <w:p w14:paraId="16855214" w14:textId="5A5FE0C6">
            <w:pPr>
              <w:pBdr/>
              <w:spacing w:after="40" w:before="40"/>
              <w:ind/>
              <w:rPr>
                <w:rFonts w:asciiTheme="minorHAnsi" w:hAnsiTheme="minorHAnsi" w:cstheme="minorHAnsi"/>
                <w:bCs/>
              </w:rPr>
            </w:pPr>
            <w:r>
              <w:rPr>
                <w:rFonts w:ascii="Calibri" w:hAnsi="Calibri" w:cs="Calibri"/>
                <w:color w:val="000000"/>
                <w:lang w:eastAsia="en-GB"/>
              </w:rPr>
              <w:t xml:space="preserve">Evaluate standard selling, questioning, negotiating, closing techniques in a range of interactions/engagements (internal/external).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029" w:type="dxa"/>
            <w:textDirection w:val="lrTb"/>
            <w:noWrap w:val="false"/>
          </w:tcPr>
          <w:p w14:paraId="13AA946C" w14:textId="60FDB4A5">
            <w:pPr>
              <w:pBdr/>
              <w:spacing w:after="40" w:before="40"/>
              <w:ind/>
              <w:rPr>
                <w:rFonts w:ascii="Calibri" w:hAnsi="Calibri" w:cs="Calibri"/>
                <w:color w:val="000000"/>
              </w:rPr>
            </w:pPr>
            <w:r>
              <w:rPr>
                <w:rFonts w:ascii="Calibri" w:hAnsi="Calibri" w:cs="Calibri"/>
                <w:color w:val="000000"/>
              </w:rPr>
              <w:t xml:space="preserve">This is the Elevato</w:t>
            </w:r>
            <w:r>
              <w:rPr>
                <w:rFonts w:ascii="Calibri" w:hAnsi="Calibri" w:cs="Calibri"/>
                <w:color w:val="000000"/>
              </w:rPr>
              <w:t xml:space="preserve">r Pitch which you will have been developing through your time on the Applied software development course. You should proficient at this by now – however there are resources in Brightspace to help you – you could even link to a video or previous pitch here.</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4260" w:type="dxa"/>
            <w:textDirection w:val="lrTb"/>
            <w:noWrap w:val="false"/>
          </w:tcPr>
          <w:p w14:paraId="592D379C">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I evaluated and applied standard selling, questioning, negotiating and closing techniques in internal and external interactions,  evidenced in the elevator pitch for the proj</w:t>
            </w:r>
            <w:r>
              <w:rPr>
                <w:rFonts w:ascii="Calibri" w:hAnsi="Calibri" w:cs="Calibri"/>
                <w:color w:val="000000"/>
                <w:highlight w:val="none"/>
                <w:lang w:val="en-GB"/>
              </w:rPr>
              <w:t xml:space="preserve">ect which I presented to both internal and external stakeholders (</w:t>
            </w:r>
            <w:r>
              <w:rPr>
                <w:rFonts w:ascii="Calibri" w:hAnsi="Calibri" w:cs="Calibri"/>
                <w:color w:val="000000"/>
                <w:highlight w:val="none"/>
                <w:lang w:val="en-GB"/>
              </w:rPr>
              <w:t xml:space="preserve">https://vimeo.com/1181977120?share=copy&amp;fl=sv&amp;fe=ci</w:t>
            </w:r>
            <w:r>
              <w:rPr>
                <w:rFonts w:ascii="Calibri" w:hAnsi="Calibri" w:cs="Calibri"/>
                <w:color w:val="000000"/>
                <w:highlight w:val="none"/>
                <w:lang w:val="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1F7BA2B2">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4E5503CA">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2BF46FF5">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48C9A55A">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1D5F92FC">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36D3AFC6">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3B21B221">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1F720125">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34211DC4">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r>
            <w:r>
              <w:rPr>
                <w:rFonts w:ascii="Calibri" w:hAnsi="Calibri" w:cs="Calibri"/>
                <w:color w:val="000000"/>
                <w:highlight w:val="none"/>
                <w:lang w:val="en-GB"/>
              </w:rPr>
            </w:r>
            <w:r>
              <w:rPr>
                <w:rFonts w:ascii="Calibri" w:hAnsi="Calibri" w:cs="Calibri"/>
                <w:color w:val="000000"/>
                <w:highlight w:val="none"/>
                <w:lang w:val="en-GB"/>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34C31B63" w14:textId="77777777">
            <w:pPr>
              <w:pBdr/>
              <w:spacing w:after="40" w:before="40"/>
              <w:ind/>
              <w:jc w:val="center"/>
              <w:rPr>
                <w:rFonts w:asciiTheme="minorHAnsi" w:hAnsiTheme="minorHAnsi" w:cstheme="minorHAnsi"/>
                <w:bCs/>
              </w:rPr>
            </w:pPr>
            <w:r>
              <w:rPr>
                <w:rFonts w:asciiTheme="minorHAnsi" w:hAnsiTheme="minorHAnsi" w:cstheme="minorHAnsi"/>
                <w:bCs/>
              </w:rPr>
              <w:t xml:space="preserve">4</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3BFE706B" w14:textId="77777777">
            <w:pPr>
              <w:pBdr/>
              <w:spacing w:after="40" w:before="40"/>
              <w:ind/>
              <w:rPr>
                <w:rFonts w:asciiTheme="minorHAnsi" w:hAnsiTheme="minorHAnsi" w:cstheme="minorHAnsi"/>
                <w:bCs/>
              </w:rPr>
            </w:pPr>
            <w:r>
              <w:rPr>
                <w:rFonts w:asciiTheme="minorHAnsi" w:hAnsiTheme="minorHAnsi" w:cstheme="minorHAnsi"/>
                <w:bCs/>
              </w:rPr>
              <w:t xml:space="preserve">Security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575" w:type="dxa"/>
            <w:textDirection w:val="lrTb"/>
            <w:noWrap w:val="false"/>
          </w:tcPr>
          <w:p w14:paraId="2B2B8F57" w14:textId="29600CF4">
            <w:pPr>
              <w:pBdr/>
              <w:spacing w:after="40" w:before="40"/>
              <w:ind/>
              <w:rPr>
                <w:rFonts w:asciiTheme="minorHAnsi" w:hAnsiTheme="minorHAnsi" w:cstheme="minorHAnsi"/>
                <w:bCs/>
              </w:rPr>
            </w:pPr>
            <w:r>
              <w:rPr>
                <w:rFonts w:ascii="Calibri" w:hAnsi="Calibri" w:cs="Calibri"/>
                <w:lang w:eastAsia="en-GB"/>
              </w:rPr>
              <w:t xml:space="preserve">Review common pitfalls and mitigations in common quality assurance techniques.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029" w:type="dxa"/>
            <w:textDirection w:val="lrTb"/>
            <w:noWrap w:val="false"/>
          </w:tcPr>
          <w:p w14:paraId="4126C79C" w14:textId="6C253E55">
            <w:pPr>
              <w:pBdr/>
              <w:spacing w:after="40" w:before="40"/>
              <w:ind/>
              <w:rPr>
                <w:rFonts w:ascii="Calibri" w:hAnsi="Calibri" w:cs="Calibri"/>
                <w:color w:val="000000"/>
              </w:rPr>
            </w:pPr>
            <w:r>
              <w:rPr>
                <w:rFonts w:ascii="Calibri" w:hAnsi="Calibri" w:cs="Calibri"/>
                <w:color w:val="000000"/>
              </w:rPr>
              <w:t xml:space="preserve">You may have developed a </w:t>
            </w:r>
            <w:r>
              <w:rPr>
                <w:rFonts w:ascii="Calibri" w:hAnsi="Calibri" w:cs="Calibri"/>
                <w:color w:val="000000"/>
              </w:rPr>
              <w:t xml:space="preserve">Quality Assurance Plan (QAP): A document outlining systematic processes and procedures to ensure quality throughout the development lifecycle. </w:t>
            </w:r>
            <w:r>
              <w:rPr>
                <w:rFonts w:ascii="Calibri" w:hAnsi="Calibri" w:cs="Calibri"/>
                <w:color w:val="000000"/>
              </w:rPr>
              <w:t xml:space="preserve">Or you may have </w:t>
            </w:r>
            <w:r>
              <w:rPr>
                <w:rFonts w:ascii="Calibri" w:hAnsi="Calibri" w:cs="Calibri"/>
                <w:color w:val="000000"/>
              </w:rPr>
              <w:t xml:space="preserve">Implement</w:t>
            </w:r>
            <w:r>
              <w:rPr>
                <w:rFonts w:ascii="Calibri" w:hAnsi="Calibri" w:cs="Calibri"/>
                <w:color w:val="000000"/>
              </w:rPr>
              <w:t xml:space="preserve">ed</w:t>
            </w:r>
            <w:r>
              <w:rPr>
                <w:rFonts w:ascii="Calibri" w:hAnsi="Calibri" w:cs="Calibri"/>
                <w:color w:val="000000"/>
              </w:rPr>
              <w:t xml:space="preserve"> a PDCA (Plan-Do-Check-Act) cycle to continuously improve quality and reduce costs. </w:t>
            </w:r>
            <w:r>
              <w:rPr>
                <w:rFonts w:ascii="Calibri" w:hAnsi="Calibri" w:cs="Calibri"/>
                <w:color w:val="000000"/>
              </w:rPr>
              <w:t xml:space="preserve">Any work on </w:t>
            </w:r>
            <w:r>
              <w:rPr>
                <w:rFonts w:ascii="Calibri" w:hAnsi="Calibri" w:cs="Calibri"/>
                <w:color w:val="000000"/>
              </w:rPr>
              <w:t xml:space="preserve">Identifying and mitigating risks early in the development process </w:t>
            </w:r>
            <w:r>
              <w:rPr>
                <w:rFonts w:ascii="Calibri" w:hAnsi="Calibri" w:cs="Calibri"/>
                <w:color w:val="000000"/>
              </w:rPr>
              <w:t xml:space="preserve">could also be linked here.</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4260" w:type="dxa"/>
            <w:textDirection w:val="lrTb"/>
            <w:noWrap w:val="false"/>
          </w:tcPr>
          <w:p w14:paraId="0B1A2B5E">
            <w:pPr>
              <w:pBdr/>
              <w:spacing w:after="40" w:before="40"/>
              <w:ind/>
              <w:rPr>
                <w:rFonts w:ascii="Calibri" w:hAnsi="Calibri" w:eastAsia="Calibri" w:cs="Calibri"/>
              </w:rPr>
            </w:pPr>
            <w:r>
              <w:rPr>
                <w:rFonts w:ascii="Calibri" w:hAnsi="Calibri" w:eastAsia="Calibri" w:cs="Calibri"/>
                <w:highlight w:val="none"/>
              </w:rPr>
            </w:r>
            <w:r>
              <w:rPr>
                <w:rFonts w:ascii="Calibri" w:hAnsi="Calibri" w:eastAsia="Calibri" w:cs="Calibri"/>
              </w:rPr>
            </w:r>
            <w:r>
              <w:rPr>
                <w:rFonts w:ascii="Calibri" w:hAnsi="Calibri" w:eastAsia="Calibri" w:cs="Calibri"/>
              </w:rPr>
            </w:r>
          </w:p>
          <w:p w14:paraId="43401235">
            <w:pPr>
              <w:pBdr/>
              <w:spacing w:after="40" w:before="40"/>
              <w:ind/>
              <w:rPr>
                <w:rFonts w:ascii="Calibri" w:hAnsi="Calibri" w:eastAsia="Calibri" w:cs="Calibri"/>
                <w:highlight w:val="none"/>
              </w:rPr>
            </w:pPr>
            <w:r>
              <w:rPr>
                <w:rFonts w:ascii="Calibri" w:hAnsi="Calibri" w:cs="Calibri"/>
                <w:lang w:val="en-GB"/>
              </w:rPr>
              <w:t xml:space="preserve">Common pitfalls and mitigations in common quality assurance techniques are found in m</w:t>
            </w:r>
            <w:r>
              <w:rPr>
                <w:rFonts w:ascii="Calibri" w:hAnsi="Calibri" w:eastAsia="Calibri" w:cs="Calibri"/>
              </w:rPr>
              <w:t xml:space="preserve">anual testing</w:t>
            </w:r>
            <w:r>
              <w:rPr>
                <w:rFonts w:ascii="Calibri" w:hAnsi="Calibri" w:eastAsia="Calibri" w:cs="Calibri"/>
                <w:lang w:val="en-GB"/>
              </w:rPr>
              <w:t xml:space="preserve">, where this technique</w:t>
            </w:r>
            <w:r>
              <w:rPr>
                <w:rFonts w:ascii="Calibri" w:hAnsi="Calibri" w:eastAsia="Calibri" w:cs="Calibri"/>
              </w:rPr>
              <w:t xml:space="preserve"> suffers from inconsistent execution and poor regression coverage, </w:t>
            </w:r>
            <w:r>
              <w:rPr>
                <w:rFonts w:ascii="Calibri" w:hAnsi="Calibri" w:eastAsia="Calibri" w:cs="Calibri"/>
                <w:lang w:val="en-GB"/>
              </w:rPr>
              <w:t xml:space="preserve">as</w:t>
            </w:r>
            <w:r>
              <w:rPr>
                <w:rFonts w:ascii="Calibri" w:hAnsi="Calibri" w:eastAsia="Calibri" w:cs="Calibri"/>
              </w:rPr>
              <w:t xml:space="preserve"> </w:t>
            </w:r>
            <w:r>
              <w:rPr>
                <w:rFonts w:ascii="Calibri" w:hAnsi="Calibri" w:eastAsia="Calibri" w:cs="Calibri"/>
                <w:lang w:val="en-GB"/>
              </w:rPr>
              <w:t xml:space="preserve">human error can mean </w:t>
            </w:r>
            <w:r>
              <w:rPr>
                <w:rFonts w:ascii="Calibri" w:hAnsi="Calibri" w:eastAsia="Calibri" w:cs="Calibri"/>
              </w:rPr>
              <w:t xml:space="preserve">testers skip steps under deadline pressure or fail to retest previously-working features after code changes</w:t>
            </w:r>
            <w:r>
              <w:rPr>
                <w:rFonts w:ascii="Calibri" w:hAnsi="Calibri" w:eastAsia="Calibri" w:cs="Calibri"/>
                <w:lang w:val="en-GB"/>
              </w:rPr>
              <w:t xml:space="preserve">.</w:t>
            </w:r>
            <w:r>
              <w:rPr>
                <w:rFonts w:ascii="Calibri" w:hAnsi="Calibri" w:eastAsia="Calibri" w:cs="Calibri"/>
              </w:rPr>
              <w:t xml:space="preserve"> </w:t>
            </w:r>
            <w:r>
              <w:rPr>
                <w:rFonts w:ascii="Calibri" w:hAnsi="Calibri" w:eastAsia="Calibri" w:cs="Calibri"/>
                <w:lang w:val="en-GB"/>
              </w:rPr>
              <w:t xml:space="preserve">M</w:t>
            </w:r>
            <w:r>
              <w:rPr>
                <w:rFonts w:ascii="Calibri" w:hAnsi="Calibri" w:eastAsia="Calibri" w:cs="Calibri"/>
              </w:rPr>
              <w:t xml:space="preserve">itigation</w:t>
            </w:r>
            <w:r>
              <w:rPr>
                <w:rFonts w:ascii="Calibri" w:hAnsi="Calibri" w:eastAsia="Calibri" w:cs="Calibri"/>
                <w:lang w:val="en-GB"/>
              </w:rPr>
              <w:t xml:space="preserve"> in this case can be achieved by using</w:t>
            </w:r>
            <w:r>
              <w:rPr>
                <w:rFonts w:ascii="Calibri" w:hAnsi="Calibri" w:eastAsia="Calibri" w:cs="Calibri"/>
              </w:rPr>
              <w:t xml:space="preserve"> automated </w:t>
            </w:r>
            <w:r>
              <w:rPr>
                <w:rFonts w:ascii="Calibri" w:hAnsi="Calibri" w:eastAsia="Calibri" w:cs="Calibri"/>
                <w:lang w:val="en-GB"/>
              </w:rPr>
              <w:t xml:space="preserve">regression </w:t>
            </w:r>
            <w:r>
              <w:rPr>
                <w:rFonts w:ascii="Calibri" w:hAnsi="Calibri" w:eastAsia="Calibri" w:cs="Calibri"/>
              </w:rPr>
              <w:t xml:space="preserve">test suites </w:t>
            </w:r>
            <w:r>
              <w:rPr>
                <w:rFonts w:ascii="Calibri" w:hAnsi="Calibri" w:eastAsia="Calibri" w:cs="Calibri"/>
                <w:lang w:val="en-GB"/>
              </w:rPr>
              <w:t xml:space="preserve">to</w:t>
            </w:r>
            <w:r>
              <w:rPr>
                <w:rFonts w:ascii="Calibri" w:hAnsi="Calibri" w:eastAsia="Calibri" w:cs="Calibri"/>
              </w:rPr>
              <w:t xml:space="preserve"> execut</w:t>
            </w:r>
            <w:r>
              <w:rPr>
                <w:rFonts w:ascii="Calibri" w:hAnsi="Calibri" w:eastAsia="Calibri" w:cs="Calibri"/>
                <w:lang w:val="en-GB"/>
              </w:rPr>
              <w:t xml:space="preserve">e</w:t>
            </w:r>
            <w:r>
              <w:rPr>
                <w:rFonts w:ascii="Calibri" w:hAnsi="Calibri" w:eastAsia="Calibri" w:cs="Calibri"/>
              </w:rPr>
              <w:t xml:space="preserve"> on </w:t>
            </w:r>
            <w:r>
              <w:rPr>
                <w:rFonts w:ascii="Calibri" w:hAnsi="Calibri" w:eastAsia="Calibri" w:cs="Calibri"/>
                <w:lang w:val="en-GB"/>
              </w:rPr>
              <w:t xml:space="preserve">each</w:t>
            </w:r>
            <w:r>
              <w:rPr>
                <w:rFonts w:ascii="Calibri" w:hAnsi="Calibri" w:eastAsia="Calibri" w:cs="Calibri"/>
              </w:rPr>
              <w:t xml:space="preserve"> commit </w:t>
            </w:r>
            <w:r>
              <w:rPr>
                <w:rFonts w:ascii="Calibri" w:hAnsi="Calibri" w:eastAsia="Calibri" w:cs="Calibri"/>
                <w:lang w:val="en-GB"/>
              </w:rPr>
              <w:t xml:space="preserve">via the </w:t>
            </w:r>
            <w:r>
              <w:rPr>
                <w:rFonts w:ascii="Calibri" w:hAnsi="Calibri" w:eastAsia="Calibri" w:cs="Calibri"/>
              </w:rPr>
              <w:t xml:space="preserve">CI/CD pipeline</w:t>
            </w:r>
            <w:r>
              <w:rPr>
                <w:rFonts w:ascii="Calibri" w:hAnsi="Calibri" w:eastAsia="Calibri" w:cs="Calibri"/>
                <w:lang w:val="en-GB"/>
              </w:rPr>
              <w:t xml:space="preserve">. This</w:t>
            </w:r>
            <w:r>
              <w:rPr>
                <w:rFonts w:ascii="Calibri" w:hAnsi="Calibri" w:eastAsia="Calibri" w:cs="Calibri"/>
              </w:rPr>
              <w:t xml:space="preserve"> ensur</w:t>
            </w:r>
            <w:r>
              <w:rPr>
                <w:rFonts w:ascii="Calibri" w:hAnsi="Calibri" w:eastAsia="Calibri" w:cs="Calibri"/>
                <w:lang w:val="en-GB"/>
              </w:rPr>
              <w:t xml:space="preserve">es consistent</w:t>
            </w:r>
            <w:r>
              <w:rPr>
                <w:rFonts w:ascii="Calibri" w:hAnsi="Calibri" w:eastAsia="Calibri" w:cs="Calibri"/>
                <w:lang w:val="en-GB"/>
              </w:rPr>
              <w:t xml:space="preserve"> </w:t>
            </w:r>
            <w:r>
              <w:rPr>
                <w:rFonts w:ascii="Calibri" w:hAnsi="Calibri" w:eastAsia="Calibri" w:cs="Calibri"/>
              </w:rPr>
              <w:t xml:space="preserve">code coverage with deterministic, repeatable results</w:t>
            </w:r>
            <w:r>
              <w:rPr>
                <w:rFonts w:ascii="Calibri" w:hAnsi="Calibri" w:eastAsia="Calibri" w:cs="Calibri"/>
                <w:lang w:val="en-GB"/>
              </w:rPr>
              <w:t xml:space="preserve"> and is the method applied in the MauiScreenTime project as evidenced in the GitHub CI/CD pipeline (</w:t>
            </w:r>
            <w:r>
              <w:rPr>
                <w:rFonts w:ascii="Calibri" w:hAnsi="Calibri" w:eastAsia="Calibri" w:cs="Calibri"/>
                <w:lang w:val="en-GB"/>
              </w:rPr>
              <w:t xml:space="preserve">https://github.com/TortoiseLeaf/laurenk_personal_repository_2025/blob/main/notes/workflow-runs.png</w:t>
            </w:r>
            <w:r>
              <w:rPr>
                <w:rFonts w:ascii="Calibri" w:hAnsi="Calibri" w:eastAsia="Calibri" w:cs="Calibri"/>
                <w:lang w:val="en-GB"/>
              </w:rPr>
              <w:t xml:space="preserve">)</w:t>
            </w:r>
            <w:r>
              <w:rPr>
                <w:rFonts w:ascii="Calibri" w:hAnsi="Calibri" w:eastAsia="Calibri" w:cs="Calibri"/>
              </w:rPr>
              <w:t xml:space="preserve">. </w:t>
            </w:r>
            <w:r>
              <w:rPr>
                <w:rFonts w:ascii="Calibri" w:hAnsi="Calibri" w:eastAsia="Calibri" w:cs="Calibri"/>
                <w:highlight w:val="none"/>
              </w:rPr>
            </w:r>
            <w:r>
              <w:rPr>
                <w:rFonts w:ascii="Calibri" w:hAnsi="Calibri" w:eastAsia="Calibri" w:cs="Calibri"/>
                <w:highlight w:val="none"/>
              </w:rPr>
            </w:r>
          </w:p>
          <w:p w14:paraId="4C88C82D">
            <w:pPr>
              <w:pBdr/>
              <w:spacing w:after="40" w:before="40"/>
              <w:ind/>
              <w:rPr>
                <w:rFonts w:ascii="Calibri" w:hAnsi="Calibri" w:cs="Calibri"/>
              </w:rPr>
            </w:pPr>
            <w:r>
              <w:rPr>
                <w:rFonts w:ascii="Calibri" w:hAnsi="Calibri" w:eastAsia="Calibri" w:cs="Calibri"/>
                <w:highlight w:val="none"/>
              </w:rPr>
            </w:r>
            <w:r>
              <w:rPr>
                <w:rFonts w:ascii="Calibri" w:hAnsi="Calibri" w:cs="Calibri"/>
              </w:rPr>
            </w:r>
            <w:r>
              <w:rPr>
                <w:rFonts w:ascii="Calibri" w:hAnsi="Calibri" w:cs="Calibri"/>
              </w:rPr>
            </w:r>
          </w:p>
          <w:p w14:paraId="623CB815">
            <w:pPr>
              <w:pBdr/>
              <w:spacing w:after="40" w:before="40"/>
              <w:ind/>
              <w:rPr>
                <w:rFonts w:ascii="Calibri" w:hAnsi="Calibri" w:eastAsia="Calibri" w:cs="Calibri"/>
              </w:rPr>
            </w:pPr>
            <w:r>
              <w:rPr>
                <w:rFonts w:ascii="Calibri" w:hAnsi="Calibri" w:eastAsia="Calibri" w:cs="Calibri"/>
                <w:lang w:val="en-GB"/>
              </w:rPr>
              <w:t xml:space="preserve">Another quality assurance pitfall is in c</w:t>
            </w:r>
            <w:r>
              <w:rPr>
                <w:rFonts w:ascii="Calibri" w:hAnsi="Calibri" w:eastAsia="Calibri" w:cs="Calibri"/>
              </w:rPr>
              <w:t xml:space="preserve">ode reviews </w:t>
            </w:r>
            <w:r>
              <w:rPr>
                <w:rFonts w:ascii="Calibri" w:hAnsi="Calibri" w:eastAsia="Calibri" w:cs="Calibri"/>
                <w:lang w:val="en-GB"/>
              </w:rPr>
              <w:t xml:space="preserve">which </w:t>
            </w:r>
            <w:r>
              <w:rPr>
                <w:rFonts w:ascii="Calibri" w:hAnsi="Calibri" w:eastAsia="Calibri" w:cs="Calibri"/>
                <w:lang w:val="en-GB"/>
              </w:rPr>
              <w:t xml:space="preserve">are prone again to human error and can include </w:t>
            </w:r>
            <w:r>
              <w:rPr>
                <w:rFonts w:ascii="Calibri" w:hAnsi="Calibri" w:eastAsia="Calibri" w:cs="Calibri"/>
              </w:rPr>
              <w:t xml:space="preserve">confirmation bias and superficial inspection, where reviewers</w:t>
            </w:r>
            <w:r>
              <w:rPr>
                <w:rFonts w:ascii="Calibri" w:hAnsi="Calibri" w:eastAsia="Calibri" w:cs="Calibri"/>
                <w:lang w:val="en-GB"/>
              </w:rPr>
              <w:t xml:space="preserve"> can</w:t>
            </w:r>
            <w:r>
              <w:rPr>
                <w:rFonts w:ascii="Calibri" w:hAnsi="Calibri" w:eastAsia="Calibri" w:cs="Calibri"/>
              </w:rPr>
              <w:t xml:space="preserve"> approve changes without d</w:t>
            </w:r>
            <w:r>
              <w:rPr>
                <w:rFonts w:ascii="Calibri" w:hAnsi="Calibri" w:eastAsia="Calibri" w:cs="Calibri"/>
              </w:rPr>
              <w:t xml:space="preserve">eeply analyzing logic because they trust the author or lack</w:t>
            </w:r>
            <w:r>
              <w:rPr>
                <w:rFonts w:ascii="Calibri" w:hAnsi="Calibri" w:eastAsia="Calibri" w:cs="Calibri"/>
                <w:lang w:val="en-GB"/>
              </w:rPr>
              <w:t xml:space="preserve"> relevant</w:t>
            </w:r>
            <w:r>
              <w:rPr>
                <w:rFonts w:ascii="Calibri" w:hAnsi="Calibri" w:eastAsia="Calibri" w:cs="Calibri"/>
              </w:rPr>
              <w:t xml:space="preserve"> expertise</w:t>
            </w:r>
            <w:r>
              <w:rPr>
                <w:rFonts w:ascii="Calibri" w:hAnsi="Calibri" w:eastAsia="Calibri" w:cs="Calibri"/>
                <w:lang w:val="en-GB"/>
              </w:rPr>
              <w:t xml:space="preserve">. An</w:t>
            </w:r>
            <w:r>
              <w:rPr>
                <w:rFonts w:ascii="Calibri" w:hAnsi="Calibri" w:eastAsia="Calibri" w:cs="Calibri"/>
              </w:rPr>
              <w:t xml:space="preserve"> effective mitigation</w:t>
            </w:r>
            <w:r>
              <w:rPr>
                <w:rFonts w:ascii="Calibri" w:hAnsi="Calibri" w:eastAsia="Calibri" w:cs="Calibri"/>
                <w:lang w:val="en-GB"/>
              </w:rPr>
              <w:t xml:space="preserve"> for this pitfall</w:t>
            </w:r>
            <w:r>
              <w:rPr>
                <w:rFonts w:ascii="Calibri" w:hAnsi="Calibri" w:eastAsia="Calibri" w:cs="Calibri"/>
              </w:rPr>
              <w:t xml:space="preserve"> involves </w:t>
            </w:r>
            <w:r>
              <w:rPr>
                <w:rFonts w:ascii="Calibri" w:hAnsi="Calibri" w:eastAsia="Calibri" w:cs="Calibri"/>
                <w:lang w:val="en-GB"/>
              </w:rPr>
              <w:t xml:space="preserve">following checklists like the OWASP security checklist </w:t>
            </w:r>
            <w:r>
              <w:rPr>
                <w:rFonts w:ascii="Calibri" w:hAnsi="Calibri" w:eastAsia="Calibri" w:cs="Calibri"/>
                <w:lang w:val="en-GB"/>
              </w:rPr>
              <w:t xml:space="preserve">(</w:t>
            </w:r>
            <w:r>
              <w:rPr>
                <w:rFonts w:ascii="Calibri" w:hAnsi="Calibri" w:eastAsia="Calibri" w:cs="Calibri"/>
                <w:lang w:val="en-GB"/>
              </w:rPr>
              <w:t xml:space="preserve">OWASP</w:t>
            </w:r>
            <w:r>
              <w:rPr>
                <w:rFonts w:ascii="Calibri" w:hAnsi="Calibri" w:eastAsia="Calibri" w:cs="Calibri"/>
                <w:lang w:val="en-GB"/>
              </w:rPr>
              <w:t xml:space="preserve">, 2024</w:t>
            </w:r>
            <w:r>
              <w:rPr>
                <w:rFonts w:ascii="Calibri" w:hAnsi="Calibri" w:eastAsia="Calibri" w:cs="Calibri"/>
                <w:lang w:val="en-GB"/>
              </w:rPr>
              <w:t xml:space="preserve">),</w:t>
            </w:r>
            <w:r>
              <w:rPr>
                <w:rFonts w:ascii="Calibri" w:hAnsi="Calibri" w:eastAsia="Calibri" w:cs="Calibri"/>
              </w:rPr>
              <w:t xml:space="preserve"> </w:t>
            </w:r>
            <w:r>
              <w:rPr>
                <w:rFonts w:ascii="Calibri" w:hAnsi="Calibri" w:eastAsia="Calibri" w:cs="Calibri"/>
              </w:rPr>
              <w:t xml:space="preserve">automated static analysis </w:t>
            </w:r>
            <w:r>
              <w:rPr>
                <w:rFonts w:ascii="Calibri" w:hAnsi="Calibri" w:eastAsia="Calibri" w:cs="Calibri"/>
                <w:lang w:val="en-GB"/>
              </w:rPr>
              <w:t xml:space="preserve">like linting to </w:t>
            </w:r>
            <w:r>
              <w:rPr>
                <w:rFonts w:ascii="Calibri" w:hAnsi="Calibri" w:eastAsia="Calibri" w:cs="Calibri"/>
              </w:rPr>
              <w:t xml:space="preserve">flag issues before human review</w:t>
            </w:r>
            <w:r>
              <w:rPr>
                <w:rFonts w:ascii="Calibri" w:hAnsi="Calibri" w:eastAsia="Calibri" w:cs="Calibri"/>
                <w:lang w:val="en-GB"/>
              </w:rPr>
              <w:t xml:space="preserve"> evidenced in the MauiScreenTime project here (</w:t>
            </w:r>
            <w:r>
              <w:rPr>
                <w:rFonts w:ascii="Calibri" w:hAnsi="Calibri" w:eastAsia="Calibri" w:cs="Calibri"/>
                <w:lang w:val="en-GB"/>
              </w:rPr>
              <w:t xml:space="preserve">https://github.com/TortoiseLeaf/laurenk_personal_repository_2025/blob/main/notes/litning.png</w:t>
            </w:r>
            <w:r>
              <w:rPr>
                <w:rFonts w:ascii="Calibri" w:hAnsi="Calibri" w:eastAsia="Calibri" w:cs="Calibri"/>
                <w:lang w:val="en-GB"/>
              </w:rPr>
              <w:t xml:space="preserve">)</w:t>
            </w:r>
            <w:r>
              <w:rPr>
                <w:rFonts w:ascii="Calibri" w:hAnsi="Calibri" w:eastAsia="Calibri" w:cs="Calibri"/>
              </w:rPr>
              <w:t xml:space="preserve">, and </w:t>
            </w:r>
            <w:r>
              <w:rPr>
                <w:rFonts w:ascii="Calibri" w:hAnsi="Calibri" w:eastAsia="Calibri" w:cs="Calibri"/>
                <w:lang w:val="en-GB"/>
              </w:rPr>
              <w:t xml:space="preserve">where possible, also the </w:t>
            </w:r>
            <w:r>
              <w:rPr>
                <w:rFonts w:ascii="Calibri" w:hAnsi="Calibri" w:eastAsia="Calibri" w:cs="Calibri"/>
              </w:rPr>
              <w:t xml:space="preserve">rota</w:t>
            </w:r>
            <w:r>
              <w:rPr>
                <w:rFonts w:ascii="Calibri" w:hAnsi="Calibri" w:eastAsia="Calibri" w:cs="Calibri"/>
              </w:rPr>
              <w:t xml:space="preserve">tion of reviewers to prevent</w:t>
            </w:r>
            <w:r>
              <w:rPr>
                <w:rFonts w:ascii="Calibri" w:hAnsi="Calibri" w:eastAsia="Calibri" w:cs="Calibri"/>
                <w:lang w:val="en-GB"/>
              </w:rPr>
              <w:t xml:space="preserve"> a</w:t>
            </w:r>
            <w:r>
              <w:rPr>
                <w:rFonts w:ascii="Calibri" w:hAnsi="Calibri" w:eastAsia="Calibri" w:cs="Calibri"/>
              </w:rPr>
              <w:t xml:space="preserve"> familiarity-induced complacency</w:t>
            </w:r>
            <w:r>
              <w:rPr>
                <w:rFonts w:ascii="Calibri" w:hAnsi="Calibri" w:eastAsia="Calibri" w:cs="Calibri"/>
                <w:lang w:val="en-GB"/>
              </w:rPr>
              <w:t xml:space="preserve">.</w:t>
            </w:r>
            <w:r>
              <w:rPr>
                <w:rFonts w:ascii="Calibri" w:hAnsi="Calibri" w:eastAsia="Calibri" w:cs="Calibri"/>
              </w:rPr>
              <w:t xml:space="preserve"> </w:t>
            </w:r>
            <w:r>
              <w:rPr>
                <w:rFonts w:ascii="Calibri" w:hAnsi="Calibri" w:eastAsia="Calibri" w:cs="Calibri"/>
              </w:rPr>
            </w:r>
            <w:r>
              <w:rPr>
                <w:rFonts w:ascii="Calibri" w:hAnsi="Calibri" w:eastAsia="Calibri" w:cs="Calibri"/>
              </w:rPr>
            </w:r>
          </w:p>
          <w:p w14:paraId="4F3E050E">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5D915E1A">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The team added automated tests to the acceptance criteria of a featu</w:t>
            </w:r>
            <w:r>
              <w:rPr>
                <w:rFonts w:ascii="Calibri" w:hAnsi="Calibri" w:cs="Calibri"/>
                <w:color w:val="000000"/>
                <w:highlight w:val="none"/>
                <w:lang w:val="en-GB"/>
              </w:rPr>
              <w:t xml:space="preserve">re, so that automated tests are added to the project to support the code and fail if any code runs unpredictably. This ensures issues are flagged to developers and dealt with immediately, without risking problems reaching the live version of the software. </w:t>
            </w:r>
            <w:r>
              <w:rPr>
                <w:rFonts w:ascii="Calibri" w:hAnsi="Calibri" w:cs="Calibri"/>
                <w:color w:val="000000"/>
                <w:highlight w:val="none"/>
                <w:lang w:val="en-GB"/>
              </w:rPr>
            </w:r>
            <w:r>
              <w:rPr>
                <w:rFonts w:ascii="Calibri" w:hAnsi="Calibri" w:cs="Calibri"/>
                <w:color w:val="000000"/>
                <w:highlight w:val="none"/>
                <w:lang w:val="en-GB"/>
              </w:rPr>
            </w:r>
          </w:p>
          <w:p w14:paraId="56F07088">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Risk assessments were also carried out early in the project planning to identify and mitigate potential risks to the project, and updated throughout project development according to reconsideration of the threat landscape.</w:t>
            </w:r>
            <w:r>
              <w:rPr>
                <w:rFonts w:ascii="Calibri" w:hAnsi="Calibri" w:cs="Calibri"/>
                <w:color w:val="000000"/>
                <w:highlight w:val="none"/>
                <w:lang w:val="en-GB"/>
              </w:rPr>
            </w:r>
            <w:r>
              <w:rPr>
                <w:rFonts w:ascii="Calibri" w:hAnsi="Calibri" w:cs="Calibri"/>
                <w:color w:val="000000"/>
                <w:highlight w:val="none"/>
                <w:lang w:val="en-GB"/>
              </w:rPr>
            </w:r>
          </w:p>
          <w:p w14:paraId="33B5E6BC">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w:t>
            </w:r>
            <w:r>
              <w:rPr>
                <w:rFonts w:ascii="Calibri" w:hAnsi="Calibri" w:cs="Calibri"/>
                <w:color w:val="000000"/>
                <w:highlight w:val="none"/>
                <w:lang w:val="en-GB"/>
              </w:rPr>
              <w:t xml:space="preserve">https://github.com/TortoiseLeaf/laurenk_personal_repository_2025/blob/main/UI_Enterprise_Transformation/LO1.xlsx</w:t>
            </w:r>
            <w:r>
              <w:rPr>
                <w:rFonts w:ascii="Calibri" w:hAnsi="Calibri" w:cs="Calibri"/>
                <w:color w:val="000000"/>
                <w:highlight w:val="none"/>
                <w:lang w:val="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4378605D">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74666C55">
            <w:pPr>
              <w:pBdr/>
              <w:spacing w:after="40" w:before="40"/>
              <w:ind/>
              <w:rPr>
                <w:rFonts w:ascii="Calibri" w:hAnsi="Calibri" w:cs="Calibri"/>
                <w:color w:val="000000"/>
              </w:rPr>
            </w:pPr>
            <w:r>
              <w:rPr>
                <w:rFonts w:ascii="Calibri" w:hAnsi="Calibri" w:cs="Calibri"/>
                <w:color w:val="000000"/>
                <w:lang w:val="en-GB"/>
              </w:rPr>
              <w:t xml:space="preserve">Common pitfalls with unit t</w:t>
            </w:r>
            <w:r>
              <w:rPr>
                <w:rFonts w:ascii="Calibri" w:hAnsi="Calibri" w:cs="Calibri"/>
                <w:color w:val="000000"/>
                <w:lang w:val="en-GB"/>
              </w:rPr>
              <w:t xml:space="preserve">esting include brittle tests and tight coupling with external dependencies, this makes the tests become sensitive to changes elsewhere in the codebase and less robust, which can undermine the base principle of unit tests targetting specific units of code</w:t>
            </w:r>
            <w:r>
              <w:rPr>
                <w:rFonts w:ascii="Calibri" w:hAnsi="Calibri" w:eastAsia="Calibri" w:cs="Calibri"/>
                <w:color w:val="000000"/>
                <w:lang w:val="en-GB"/>
              </w:rPr>
              <w:t xml:space="preserve"> (</w:t>
            </w:r>
            <w:r>
              <w:rPr>
                <w:rFonts w:ascii="Calibri" w:hAnsi="Calibri" w:eastAsia="Calibri" w:cs="Calibri"/>
                <w:lang w:val="en-GB"/>
              </w:rPr>
              <w:t xml:space="preserve">Prakash, S</w:t>
            </w:r>
            <w:r>
              <w:rPr>
                <w:rFonts w:ascii="Calibri" w:hAnsi="Calibri" w:eastAsia="Calibri" w:cs="Calibri"/>
              </w:rPr>
              <w:t xml:space="preserve">. </w:t>
            </w:r>
            <w:r>
              <w:rPr>
                <w:rFonts w:ascii="Calibri" w:hAnsi="Calibri" w:eastAsia="Calibri" w:cs="Calibri"/>
                <w:lang w:val="en-GB"/>
              </w:rPr>
              <w:t xml:space="preserve">2024</w:t>
            </w:r>
            <w:r>
              <w:rPr>
                <w:rFonts w:ascii="Calibri" w:hAnsi="Calibri" w:eastAsia="Calibri" w:cs="Calibri"/>
                <w:color w:val="000000"/>
                <w:lang w:val="en-GB"/>
              </w:rPr>
              <w:t xml:space="preserve">).</w:t>
            </w:r>
            <w:r>
              <w:rPr>
                <w:rFonts w:ascii="Calibri" w:hAnsi="Calibri" w:cs="Calibri"/>
                <w:color w:val="000000"/>
                <w:lang w:val="en-GB"/>
              </w:rPr>
              <w:t xml:space="preserve"> Mitigations for this include using mocking frameworks to isolate tests from external dependencies by mocking the</w:t>
            </w:r>
            <w:r>
              <w:rPr>
                <w:rFonts w:ascii="Calibri" w:hAnsi="Calibri" w:cs="Calibri"/>
                <w:color w:val="000000"/>
                <w:lang w:val="en-GB"/>
              </w:rPr>
              <w:t xml:space="preserve"> external dependencies and testing only the behaviour of the code targetted by the test. This is a technique employed in the MauiScreenTime application as evidenced here in the Service Tests, where mocks are instantiated to simulate external dependencies (</w:t>
            </w:r>
            <w:r>
              <w:rPr>
                <w:rFonts w:ascii="Calibri" w:hAnsi="Calibri" w:cs="Calibri"/>
                <w:color w:val="000000"/>
                <w:lang w:val="en-GB"/>
              </w:rPr>
              <w:t xml:space="preserve">https://github.com/TortoiseLeaf/MauiScreenTime/blob/dev/test/MauiScreenTimeTests/CO2ServiceTests/CaclulateCO2DifferenceTests.cs</w:t>
            </w:r>
            <w:r>
              <w:rPr>
                <w:rFonts w:ascii="Calibri" w:hAnsi="Calibri" w:cs="Calibri"/>
                <w:color w:val="000000"/>
                <w:lang w:val="en-GB"/>
              </w:rPr>
              <w:t xml:space="preserve">).</w:t>
            </w:r>
            <w:r>
              <w:rPr>
                <w:rFonts w:ascii="Calibri" w:hAnsi="Calibri" w:cs="Calibri"/>
                <w:color w:val="000000"/>
              </w:rPr>
            </w:r>
            <w:r>
              <w:rPr>
                <w:rFonts w:ascii="Calibri" w:hAnsi="Calibri" w:cs="Calibri"/>
                <w:color w:val="000000"/>
              </w:rPr>
            </w:r>
          </w:p>
          <w:p w14:paraId="6D7A785C">
            <w:pPr>
              <w:pBdr/>
              <w:spacing w:after="40" w:before="40"/>
              <w:ind/>
              <w:rPr>
                <w:rFonts w:ascii="Calibri" w:hAnsi="Calibri" w:cs="Calibri"/>
                <w:color w:val="000000"/>
              </w:rPr>
            </w:pPr>
            <w:r>
              <w:rPr>
                <w:rFonts w:ascii="Calibri" w:hAnsi="Calibri" w:cs="Calibri"/>
                <w:color w:val="000000"/>
                <w:highlight w:val="none"/>
                <w:lang w:val="en-GB"/>
              </w:rPr>
            </w:r>
            <w:r>
              <w:rPr>
                <w:rFonts w:ascii="Calibri" w:hAnsi="Calibri" w:cs="Calibri"/>
                <w:color w:val="000000"/>
              </w:rPr>
            </w:r>
            <w:r>
              <w:rPr>
                <w:rFonts w:ascii="Calibri" w:hAnsi="Calibri" w:cs="Calibri"/>
                <w:color w:val="000000"/>
              </w:rPr>
            </w:r>
          </w:p>
        </w:tc>
      </w:tr>
      <w:tr>
        <w:trPr/>
        <w:tc>
          <w:tcPr>
            <w:tcBorders>
              <w:top w:val="single" w:color="auto" w:sz="4" w:space="0"/>
              <w:left w:val="single" w:color="auto" w:sz="4" w:space="0"/>
              <w:bottom w:val="single" w:color="auto" w:sz="4" w:space="0"/>
              <w:right w:val="single" w:color="auto" w:sz="4" w:space="0"/>
            </w:tcBorders>
            <w:tcW w:w="1031" w:type="dxa"/>
            <w:textDirection w:val="lrTb"/>
            <w:noWrap w:val="false"/>
          </w:tcPr>
          <w:p w14:paraId="7E6873AD" w14:textId="77777777">
            <w:pPr>
              <w:pBdr/>
              <w:spacing w:after="40" w:before="40"/>
              <w:ind/>
              <w:jc w:val="center"/>
              <w:rPr>
                <w:rFonts w:asciiTheme="minorHAnsi" w:hAnsiTheme="minorHAnsi" w:cstheme="minorHAnsi"/>
                <w:bCs/>
              </w:rPr>
            </w:pPr>
            <w:r>
              <w:rPr>
                <w:rFonts w:asciiTheme="minorHAnsi" w:hAnsiTheme="minorHAnsi" w:cstheme="minorHAnsi"/>
                <w:bCs/>
              </w:rPr>
              <w:t xml:space="preserve">5</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37" w:type="dxa"/>
            <w:textDirection w:val="lrTb"/>
            <w:noWrap w:val="false"/>
          </w:tcPr>
          <w:p w14:paraId="082AACB6" w14:textId="77777777">
            <w:pPr>
              <w:pBdr/>
              <w:spacing w:after="40" w:before="40"/>
              <w:ind/>
              <w:rPr>
                <w:rFonts w:asciiTheme="minorHAnsi" w:hAnsiTheme="minorHAnsi" w:cstheme="minorHAnsi"/>
                <w:bCs/>
              </w:rPr>
            </w:pPr>
            <w:r>
              <w:rPr>
                <w:rFonts w:asciiTheme="minorHAnsi" w:hAnsiTheme="minorHAnsi" w:cstheme="minorHAnsi"/>
                <w:bCs/>
              </w:rPr>
              <w:t xml:space="preserve">Technical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575" w:type="dxa"/>
            <w:textDirection w:val="lrTb"/>
            <w:noWrap w:val="false"/>
          </w:tcPr>
          <w:p w14:paraId="68307524" w14:textId="64DDAC7A">
            <w:pPr>
              <w:pBdr/>
              <w:spacing w:after="40" w:before="40"/>
              <w:ind/>
              <w:rPr>
                <w:rFonts w:asciiTheme="minorHAnsi" w:hAnsiTheme="minorHAnsi" w:cstheme="minorHAnsi"/>
                <w:bCs/>
              </w:rPr>
            </w:pPr>
            <w:r>
              <w:rPr>
                <w:rFonts w:ascii="Calibri" w:hAnsi="Calibri" w:cs="Calibri"/>
                <w:lang w:eastAsia="en-GB"/>
              </w:rPr>
              <w:t xml:space="preserve">Design, evaluate, and implement a test plan for a medium-size (or larger) code segment. </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029" w:type="dxa"/>
            <w:textDirection w:val="lrTb"/>
            <w:noWrap w:val="false"/>
          </w:tcPr>
          <w:p w14:paraId="0D58F7E2" w14:textId="2C8AB3D7">
            <w:pPr>
              <w:pBdr/>
              <w:spacing w:after="40" w:before="40"/>
              <w:ind/>
              <w:rPr>
                <w:rFonts w:ascii="Calibri" w:hAnsi="Calibri" w:cs="Calibri"/>
                <w:color w:val="000000"/>
              </w:rPr>
            </w:pPr>
            <w:r>
              <w:rPr>
                <w:rFonts w:ascii="Calibri" w:hAnsi="Calibri" w:cs="Calibri"/>
              </w:rPr>
              <w:t xml:space="preserve">This can be evidenced through t</w:t>
            </w:r>
            <w:r>
              <w:rPr>
                <w:rFonts w:ascii="Calibri" w:hAnsi="Calibri" w:cs="Calibri"/>
                <w:color w:val="000000"/>
              </w:rPr>
              <w:t xml:space="preserve">esting</w:t>
            </w:r>
            <w:r>
              <w:rPr>
                <w:rFonts w:ascii="Calibri" w:hAnsi="Calibri" w:cs="Calibri"/>
                <w:color w:val="000000"/>
              </w:rPr>
              <w:t xml:space="preserve"> Activities: This includes functional testing, performance testing, and security testing to validate that the software meets requirements and is reliable.</w:t>
            </w:r>
            <w:r>
              <w:rPr>
                <w:rFonts w:ascii="Calibri" w:hAnsi="Calibri" w:cs="Calibri"/>
                <w:color w:val="000000"/>
              </w:rPr>
            </w:r>
            <w:r>
              <w:rPr>
                <w:rFonts w:ascii="Calibri" w:hAnsi="Calibri" w:cs="Calibri"/>
                <w:color w:val="000000"/>
              </w:rPr>
            </w:r>
          </w:p>
          <w:p w14:paraId="260ADAAB" w14:textId="0ECEBF39">
            <w:pPr>
              <w:pBdr/>
              <w:spacing w:after="40" w:before="40"/>
              <w:ind/>
              <w:rPr>
                <w:rFonts w:ascii="Calibri" w:hAnsi="Calibri" w:cs="Calibri"/>
              </w:rPr>
            </w:pPr>
            <w:r>
              <w:rPr>
                <w:rFonts w:ascii="Calibri" w:hAnsi="Calibri" w:cs="Calibri"/>
              </w:rPr>
              <w:t xml:space="preserve">Ensuring that quality assurance activities are integrated into every phase of the development process, from requirements gathering to deployment. </w:t>
            </w:r>
            <w:r>
              <w:rPr>
                <w:rFonts w:ascii="Calibri" w:hAnsi="Calibri" w:cs="Calibri"/>
              </w:rPr>
            </w:r>
            <w:r>
              <w:rPr>
                <w:rFonts w:ascii="Calibri" w:hAnsi="Calibri" w:cs="Calibri"/>
              </w:rPr>
            </w:r>
          </w:p>
        </w:tc>
        <w:tc>
          <w:tcPr>
            <w:tcBorders>
              <w:top w:val="single" w:color="auto" w:sz="4" w:space="0"/>
              <w:left w:val="single" w:color="auto" w:sz="4" w:space="0"/>
              <w:bottom w:val="single" w:color="auto" w:sz="4" w:space="0"/>
              <w:right w:val="single" w:color="auto" w:sz="4" w:space="0"/>
            </w:tcBorders>
            <w:tcW w:w="14260" w:type="dxa"/>
            <w:textDirection w:val="lrTb"/>
            <w:noWrap w:val="false"/>
          </w:tcPr>
          <w:p w14:paraId="09739DE1" w14:textId="77777777">
            <w:pPr>
              <w:pBdr/>
              <w:spacing w:after="40" w:before="40"/>
              <w:ind/>
              <w:rPr>
                <w:rFonts w:ascii="Calibri" w:hAnsi="Calibri" w:cs="Calibri"/>
                <w:lang w:val="en-GB"/>
              </w:rPr>
            </w:pPr>
            <w:r>
              <w:rPr>
                <w:rFonts w:ascii="Calibri" w:hAnsi="Calibri" w:cs="Calibri"/>
                <w:lang w:val="en-GB"/>
              </w:rPr>
              <w:t xml:space="preserve">Test plans have been considered for medium and larger sized code segments as evidenced in this test plan for a specific part of the project code (</w:t>
            </w:r>
            <w:r>
              <w:rPr>
                <w:rFonts w:ascii="Calibri" w:hAnsi="Calibri" w:cs="Calibri"/>
                <w:lang w:val="en-GB"/>
              </w:rPr>
              <w:t xml:space="preserve">https://github.com/TortoiseLeaf/MauiScreenTime/commit/c080876bbc7ae48ea16afa6c9d67eae4b6c6498c</w:t>
            </w:r>
            <w:r>
              <w:rPr>
                <w:rFonts w:ascii="Calibri" w:hAnsi="Calibri" w:cs="Calibri"/>
                <w:lang w:val="en-GB"/>
              </w:rPr>
              <w:t xml:space="preserve">).</w:t>
            </w:r>
            <w:r>
              <w:rPr>
                <w:rFonts w:ascii="Calibri" w:hAnsi="Calibri" w:cs="Calibri"/>
                <w:highlight w:val="none"/>
                <w:lang w:val="en-GB"/>
              </w:rPr>
            </w:r>
          </w:p>
          <w:p w14:paraId="5AB25553">
            <w:pPr>
              <w:pBdr/>
              <w:spacing w:after="40" w:before="40"/>
              <w:ind/>
              <w:rPr>
                <w:rFonts w:ascii="Calibri" w:hAnsi="Calibri" w:cs="Calibri"/>
                <w:highlight w:val="none"/>
                <w:lang w:val="en-GB"/>
              </w:rPr>
            </w:pPr>
            <w:r>
              <w:rPr>
                <w:rFonts w:ascii="Calibri" w:hAnsi="Calibri" w:cs="Calibri"/>
                <w:highlight w:val="none"/>
                <w:lang w:val="en-GB"/>
              </w:rPr>
            </w:r>
            <w:r>
              <w:rPr>
                <w:rFonts w:ascii="Calibri" w:hAnsi="Calibri" w:cs="Calibri"/>
                <w:highlight w:val="none"/>
                <w:lang w:val="en-GB"/>
              </w:rPr>
            </w:r>
            <w:r>
              <w:rPr>
                <w:rFonts w:ascii="Calibri" w:hAnsi="Calibri" w:cs="Calibri"/>
                <w:highlight w:val="none"/>
                <w:lang w:val="en-GB"/>
              </w:rPr>
            </w:r>
          </w:p>
          <w:p w14:paraId="298E52D7">
            <w:pPr>
              <w:pBdr/>
              <w:spacing w:after="40" w:before="40"/>
              <w:ind/>
              <w:rPr>
                <w:rFonts w:ascii="Calibri" w:hAnsi="Calibri" w:cs="Calibri"/>
                <w:highlight w:val="none"/>
                <w:lang w:val="en-GB"/>
              </w:rPr>
            </w:pPr>
            <w:r>
              <w:rPr>
                <w:rFonts w:ascii="Calibri" w:hAnsi="Calibri" w:cs="Calibri"/>
                <w:lang w:val="en-GB"/>
              </w:rPr>
              <w:t xml:space="preserve">Functional automated tests have been written consistently for code to ensure its quality and functionality as the codebase develops. This can be seen in the project repo, where a separate project specifically for testing exists alongside the source project that the product is built from (</w:t>
            </w:r>
            <w:r>
              <w:rPr>
                <w:rFonts w:ascii="Calibri" w:hAnsi="Calibri" w:cs="Calibri"/>
                <w:lang w:val="en-GB"/>
              </w:rPr>
              <w:t xml:space="preserve">https://github.com/TortoiseLeaf/MauiScreenTime/tree/dev/test/MauiScreenTimeTests</w:t>
            </w:r>
            <w:r>
              <w:rPr>
                <w:rFonts w:ascii="Calibri" w:hAnsi="Calibri" w:cs="Calibri"/>
                <w:lang w:val="en-GB"/>
              </w:rPr>
              <w:t xml:space="preserve">).</w:t>
            </w:r>
            <w:r>
              <w:rPr>
                <w:rFonts w:ascii="Calibri" w:hAnsi="Calibri" w:cs="Calibri"/>
                <w:highlight w:val="none"/>
                <w:lang w:val="en-GB"/>
              </w:rPr>
            </w:r>
            <w:r/>
          </w:p>
          <w:p w14:paraId="7D83ABC1">
            <w:pPr>
              <w:pBdr/>
              <w:spacing w:after="40" w:before="40"/>
              <w:ind/>
              <w:rPr>
                <w:rFonts w:ascii="Calibri" w:hAnsi="Calibri" w:cs="Calibri"/>
              </w:rPr>
            </w:pPr>
            <w:r>
              <w:rPr>
                <w:rFonts w:ascii="Calibri" w:hAnsi="Calibri" w:cs="Calibri"/>
              </w:rPr>
            </w:r>
            <w:r>
              <w:rPr>
                <w:rFonts w:ascii="Calibri" w:hAnsi="Calibri" w:cs="Calibri"/>
              </w:rPr>
            </w:r>
            <w:r>
              <w:rPr>
                <w:rFonts w:ascii="Calibri" w:hAnsi="Calibri" w:cs="Calibri"/>
              </w:rPr>
            </w:r>
          </w:p>
          <w:p w14:paraId="1D5D6B76">
            <w:pPr>
              <w:pBdr/>
              <w:spacing w:after="40" w:before="40"/>
              <w:ind/>
              <w:rPr>
                <w:rFonts w:ascii="Calibri" w:hAnsi="Calibri" w:cs="Calibri"/>
                <w:bCs w:val="0"/>
                <w:i w:val="0"/>
                <w:color w:val="000000"/>
                <w:highlight w:val="none"/>
                <w:lang w:val="en-GB"/>
              </w:rPr>
            </w:pPr>
            <w:r>
              <w:rPr>
                <w:rFonts w:ascii="Calibri" w:hAnsi="Calibri" w:cs="Calibri"/>
                <w:highlight w:val="none"/>
                <w:lang w:val="en-GB"/>
              </w:rPr>
              <w:t xml:space="preserve">Functional and non-functional requirements were considered in the project Software Requirements Specification (SRS) outlining the necessary testing criteria to ensure acceptance criteria and quality for the features built </w:t>
            </w:r>
            <w:r>
              <w:rPr>
                <w:rFonts w:ascii="Calibri" w:hAnsi="Calibri" w:cs="Calibri"/>
                <w:bCs/>
                <w:i w:val="0"/>
                <w:iCs w:val="0"/>
                <w:color w:val="000000"/>
                <w:lang w:val="en-GB"/>
              </w:rPr>
              <w:t xml:space="preserve">(</w:t>
            </w:r>
            <w:r>
              <w:rPr>
                <w:rFonts w:ascii="Calibri" w:hAnsi="Calibri" w:cs="Calibri"/>
                <w:bCs/>
                <w:i w:val="0"/>
                <w:iCs w:val="0"/>
                <w:color w:val="000000"/>
                <w:lang w:val="en-GB"/>
              </w:rPr>
              <w:t xml:space="preserve">https://github.com/TortoiseLeaf/laurenk_personal_repository_2025/blob/main/UI_Software_Project_Initiation_and_Planning/SRS_Maui.docx</w:t>
            </w:r>
            <w:r>
              <w:rPr>
                <w:rFonts w:ascii="Calibri" w:hAnsi="Calibri" w:cs="Calibri"/>
                <w:bCs/>
                <w:i w:val="0"/>
                <w:iCs w:val="0"/>
                <w:color w:val="000000"/>
                <w:lang w:val="en-GB"/>
              </w:rPr>
              <w:t xml:space="preserve">).</w:t>
            </w:r>
            <w:r>
              <w:rPr>
                <w:rFonts w:ascii="Calibri" w:hAnsi="Calibri" w:cs="Calibri"/>
                <w:bCs w:val="0"/>
                <w:i w:val="0"/>
                <w:color w:val="000000"/>
                <w:highlight w:val="none"/>
                <w:lang w:val="en-GB"/>
              </w:rPr>
            </w:r>
            <w:r>
              <w:rPr>
                <w:rFonts w:ascii="Calibri" w:hAnsi="Calibri" w:cs="Calibri"/>
                <w:bCs w:val="0"/>
                <w:i w:val="0"/>
                <w:color w:val="000000"/>
                <w:highlight w:val="none"/>
                <w:lang w:val="en-GB"/>
              </w:rPr>
            </w:r>
          </w:p>
          <w:p w14:paraId="7796C260">
            <w:pPr>
              <w:pBdr/>
              <w:spacing w:after="40" w:before="40"/>
              <w:ind/>
              <w:rPr>
                <w:rFonts w:ascii="Calibri" w:hAnsi="Calibri" w:cs="Calibri"/>
              </w:rPr>
            </w:pPr>
            <w:r>
              <w:rPr>
                <w:rFonts w:ascii="Calibri" w:hAnsi="Calibri" w:cs="Calibri"/>
              </w:rPr>
            </w:r>
            <w:r>
              <w:rPr>
                <w:rFonts w:ascii="Calibri" w:hAnsi="Calibri" w:cs="Calibri"/>
              </w:rPr>
            </w:r>
            <w:r>
              <w:rPr>
                <w:rFonts w:ascii="Calibri" w:hAnsi="Calibri" w:cs="Calibri"/>
              </w:rPr>
            </w:r>
          </w:p>
          <w:p w14:paraId="4A72845C">
            <w:pPr>
              <w:pBdr/>
              <w:spacing w:after="40" w:before="40"/>
              <w:ind/>
              <w:rPr>
                <w:rFonts w:ascii="Calibri" w:hAnsi="Calibri" w:cs="Calibri"/>
                <w:highlight w:val="none"/>
                <w:lang w:val="en-GB"/>
              </w:rPr>
            </w:pPr>
            <w:r>
              <w:rPr>
                <w:rFonts w:ascii="Calibri" w:hAnsi="Calibri" w:cs="Calibri"/>
                <w:lang w:val="en-GB"/>
              </w:rPr>
              <w:t xml:space="preserve">This ensures quality assurance is integrated into every stage of the project lifecycle from planning through to deployment.</w:t>
            </w:r>
            <w:r>
              <w:rPr>
                <w:rFonts w:ascii="Calibri" w:hAnsi="Calibri" w:cs="Calibri"/>
                <w:highlight w:val="none"/>
                <w:lang w:val="en-GB"/>
              </w:rPr>
            </w:r>
            <w:r>
              <w:rPr>
                <w:rFonts w:ascii="Calibri" w:hAnsi="Calibri" w:cs="Calibri"/>
                <w:highlight w:val="none"/>
                <w:lang w:val="en-GB"/>
              </w:rPr>
            </w:r>
          </w:p>
          <w:p w14:paraId="62A239BB">
            <w:pPr>
              <w:pBdr/>
              <w:spacing w:after="40" w:before="40"/>
              <w:ind/>
              <w:rPr>
                <w:rFonts w:ascii="Calibri" w:hAnsi="Calibri" w:cs="Calibri"/>
              </w:rPr>
            </w:pPr>
            <w:r>
              <w:rPr>
                <w:rFonts w:ascii="Calibri" w:hAnsi="Calibri" w:cs="Calibri"/>
              </w:rPr>
            </w:r>
            <w:r>
              <w:rPr>
                <w:rFonts w:ascii="Calibri" w:hAnsi="Calibri" w:cs="Calibri"/>
              </w:rPr>
            </w:r>
            <w:r>
              <w:rPr>
                <w:rFonts w:ascii="Calibri" w:hAnsi="Calibri" w:cs="Calibri"/>
              </w:rPr>
            </w:r>
          </w:p>
          <w:p w14:paraId="48C88665">
            <w:pPr>
              <w:pBdr/>
              <w:spacing w:after="40" w:before="40"/>
              <w:ind/>
              <w:rPr>
                <w:rFonts w:ascii="Calibri" w:hAnsi="Calibri" w:cs="Calibri"/>
                <w:highlight w:val="none"/>
                <w:lang w:val="en-GB"/>
              </w:rPr>
            </w:pPr>
            <w:r>
              <w:rPr>
                <w:rFonts w:ascii="Calibri" w:hAnsi="Calibri" w:cs="Calibri"/>
                <w:highlight w:val="none"/>
                <w:lang w:val="en-GB"/>
              </w:rPr>
              <w:t xml:space="preserve">A manual testing plan for user testers in the alpha stages of the app release is also available here, where end-users are charged with manually testing the application features in live scenarios (</w:t>
            </w:r>
            <w:r>
              <w:rPr>
                <w:rFonts w:ascii="Calibri" w:hAnsi="Calibri" w:cs="Calibri"/>
                <w:highlight w:val="none"/>
                <w:lang w:val="en-GB"/>
              </w:rPr>
              <w:t xml:space="preserve">https://github.com/TortoiseLeaf/laurenk_personal_repository_2025/blob/main/Testingplan-mauis.docx</w:t>
            </w:r>
            <w:r>
              <w:rPr>
                <w:rFonts w:ascii="Calibri" w:hAnsi="Calibri" w:cs="Calibri"/>
                <w:highlight w:val="none"/>
                <w:lang w:val="en-GB"/>
              </w:rPr>
              <w:t xml:space="preserve">).</w:t>
            </w:r>
            <w:r>
              <w:rPr>
                <w:rFonts w:ascii="Calibri" w:hAnsi="Calibri" w:cs="Calibri"/>
                <w:highlight w:val="none"/>
                <w:lang w:val="en-GB"/>
              </w:rPr>
            </w:r>
            <w:r>
              <w:rPr>
                <w:rFonts w:ascii="Calibri" w:hAnsi="Calibri" w:cs="Calibri"/>
                <w:highlight w:val="none"/>
                <w:lang w:val="en-GB"/>
              </w:rPr>
            </w:r>
          </w:p>
          <w:p w14:paraId="2F75F3D9">
            <w:pPr>
              <w:pBdr/>
              <w:spacing w:after="40" w:before="40"/>
              <w:ind/>
              <w:rPr>
                <w:rFonts w:ascii="Calibri" w:hAnsi="Calibri" w:cs="Calibri"/>
              </w:rPr>
            </w:pPr>
            <w:r>
              <w:rPr>
                <w:rFonts w:ascii="Calibri" w:hAnsi="Calibri" w:cs="Calibri"/>
                <w:highlight w:val="none"/>
                <w:lang w:val="en-GB"/>
              </w:rPr>
            </w:r>
            <w:r>
              <w:rPr>
                <w:rFonts w:ascii="Calibri" w:hAnsi="Calibri" w:cs="Calibri"/>
              </w:rPr>
            </w:r>
            <w:r>
              <w:rPr>
                <w:rFonts w:ascii="Calibri" w:hAnsi="Calibri" w:cs="Calibri"/>
              </w:rPr>
            </w:r>
          </w:p>
          <w:p w14:paraId="1B5868A9">
            <w:pPr>
              <w:pBdr/>
              <w:spacing w:after="40" w:before="40"/>
              <w:ind/>
              <w:rPr>
                <w:rFonts w:ascii="Calibri" w:hAnsi="Calibri" w:cs="Calibri"/>
                <w:highlight w:val="none"/>
                <w:lang w:val="en-GB"/>
              </w:rPr>
            </w:pPr>
            <w:r>
              <w:rPr>
                <w:rFonts w:ascii="Calibri" w:hAnsi="Calibri" w:cs="Calibri"/>
                <w:highlight w:val="none"/>
                <w:lang w:val="en-GB"/>
              </w:rPr>
              <w:t xml:space="preserve">Testing has been considered since project planning as evidenced in the SRS, and is actioned in development with automated testing. It is also necessary in deployment, with testing as a fundamental gatekeeper for release builds, where </w:t>
            </w:r>
            <w:r>
              <w:rPr>
                <w:rFonts w:ascii="Calibri" w:hAnsi="Calibri" w:eastAsia="Calibri" w:cs="Calibri"/>
                <w:highlight w:val="none"/>
                <w:lang w:val="en-GB"/>
              </w:rPr>
              <w:t xml:space="preserve">“</w:t>
            </w:r>
            <w:r>
              <w:rPr>
                <w:rFonts w:ascii="Calibri" w:hAnsi="Calibri" w:eastAsia="Calibri" w:cs="Calibri"/>
              </w:rPr>
              <w:t xml:space="preserve">When developing and releasing software, the standard workflow is to  build, then test locally, and finally release the software through a deployment.</w:t>
            </w:r>
            <w:r>
              <w:rPr>
                <w:rFonts w:ascii="Calibri" w:hAnsi="Calibri" w:eastAsia="Calibri" w:cs="Calibri"/>
                <w:lang w:val="en-GB"/>
              </w:rPr>
              <w:t xml:space="preserve">” </w:t>
            </w:r>
            <w:r>
              <w:rPr>
                <w:rFonts w:ascii="Calibri" w:hAnsi="Calibri" w:cs="Calibri"/>
                <w:highlight w:val="none"/>
                <w:lang w:val="en-GB"/>
              </w:rPr>
              <w:t xml:space="preserve">(</w:t>
            </w:r>
            <w:r>
              <w:rPr>
                <w:rFonts w:ascii="Calibri" w:hAnsi="Calibri" w:cs="Calibri"/>
                <w:highlight w:val="none"/>
                <w:lang w:val="en-GB"/>
              </w:rPr>
              <w:t xml:space="preserve">CloudBees, 2024</w:t>
            </w:r>
            <w:r>
              <w:rPr>
                <w:rFonts w:ascii="Calibri" w:hAnsi="Calibri" w:cs="Calibri"/>
                <w:highlight w:val="none"/>
                <w:lang w:val="en-GB"/>
              </w:rPr>
              <w:t xml:space="preserve">).</w:t>
            </w:r>
            <w:r>
              <w:rPr>
                <w:rFonts w:ascii="Calibri" w:hAnsi="Calibri" w:cs="Calibri"/>
                <w:highlight w:val="none"/>
                <w:lang w:val="en-GB"/>
              </w:rPr>
            </w:r>
            <w:r>
              <w:rPr>
                <w:rFonts w:ascii="Calibri" w:hAnsi="Calibri" w:cs="Calibri"/>
                <w:highlight w:val="none"/>
                <w:lang w:val="en-GB"/>
              </w:rPr>
            </w:r>
          </w:p>
          <w:p w14:paraId="7F3867AC">
            <w:pPr>
              <w:pBdr/>
              <w:spacing w:after="40" w:before="40"/>
              <w:ind/>
              <w:rPr>
                <w:rFonts w:ascii="Calibri" w:hAnsi="Calibri" w:cs="Calibri"/>
              </w:rPr>
            </w:pPr>
            <w:r>
              <w:rPr>
                <w:rFonts w:ascii="Calibri" w:hAnsi="Calibri" w:cs="Calibri"/>
                <w:bCs/>
                <w:i w:val="0"/>
                <w:iCs w:val="0"/>
                <w:color w:val="000000"/>
                <w:highlight w:val="none"/>
                <w:lang w:val="en-GB"/>
              </w:rPr>
            </w:r>
            <w:r>
              <w:rPr>
                <w:rFonts w:ascii="Calibri" w:hAnsi="Calibri" w:cs="Calibri"/>
              </w:rPr>
            </w:r>
            <w:r>
              <w:rPr>
                <w:rFonts w:ascii="Calibri" w:hAnsi="Calibri" w:cs="Calibri"/>
              </w:rPr>
            </w:r>
          </w:p>
        </w:tc>
      </w:tr>
    </w:tbl>
    <w:p w14:paraId="1BB079B9" w14:textId="028695F6">
      <w:pPr>
        <w:pStyle w:val="859"/>
        <w:pBdr/>
        <w:spacing/>
        <w:ind/>
        <w:rPr/>
      </w:pPr>
      <w:r>
        <w:t xml:space="preserve">Software Project </w:t>
      </w:r>
      <w:r>
        <w:t xml:space="preserve">Development &amp; Testing</w:t>
      </w:r>
      <w:r>
        <w:t xml:space="preserve">: Learning Outcomes/Portfolio Evidence </w:t>
      </w:r>
      <w:r/>
    </w:p>
    <w:p w14:paraId="5EBBFBA6" w14:textId="77777777">
      <w:pPr>
        <w:pBdr/>
        <w:spacing/>
        <w:ind/>
        <w:rPr>
          <w:lang w:val="en-GB" w:eastAsia="en-GB"/>
        </w:rPr>
      </w:pPr>
      <w:r>
        <w:rPr>
          <w:lang w:val="en-GB" w:eastAsia="en-GB"/>
        </w:rPr>
      </w:r>
      <w:r>
        <w:rPr>
          <w:lang w:val="en-GB" w:eastAsia="en-GB"/>
        </w:rPr>
      </w:r>
      <w:r>
        <w:rPr>
          <w:lang w:val="en-GB" w:eastAsia="en-GB"/>
        </w:rPr>
      </w:r>
    </w:p>
    <w:p w14:paraId="02272CA6" w14:textId="77777777">
      <w:pPr>
        <w:pBdr/>
        <w:spacing/>
        <w:ind/>
        <w:rPr>
          <w:lang w:val="en-GB" w:eastAsia="en-GB"/>
        </w:rPr>
      </w:pPr>
      <w:r>
        <w:rPr>
          <w:lang w:val="en-GB" w:eastAsia="en-GB"/>
        </w:rPr>
      </w:r>
      <w:r>
        <w:rPr>
          <w:lang w:val="en-GB" w:eastAsia="en-GB"/>
        </w:rPr>
      </w:r>
      <w:r>
        <w:rPr>
          <w:lang w:val="en-GB" w:eastAsia="en-GB"/>
        </w:rPr>
      </w:r>
    </w:p>
    <w:p w14:paraId="7CC6B2FB" w14:textId="77777777">
      <w:pPr>
        <w:pBdr/>
        <w:spacing/>
        <w:ind/>
        <w:rPr>
          <w:b/>
          <w:bCs/>
          <w:sz w:val="28"/>
          <w:szCs w:val="28"/>
        </w:rPr>
      </w:pPr>
      <w:r>
        <w:rPr>
          <w:b/>
          <w:bCs/>
          <w:sz w:val="28"/>
          <w:szCs w:val="28"/>
          <w:lang w:val="en-GB" w:eastAsia="en-GB"/>
        </w:rPr>
      </w:r>
      <w:r>
        <w:rPr>
          <w:b/>
          <w:bCs/>
          <w:sz w:val="28"/>
          <w:szCs w:val="28"/>
          <w:lang w:val="en-GB" w:eastAsia="en-GB"/>
        </w:rPr>
      </w:r>
      <w:r>
        <w:rPr>
          <w:b/>
          <w:bCs/>
          <w:sz w:val="28"/>
          <w:szCs w:val="28"/>
          <w:lang w:val="en-GB" w:eastAsia="en-GB"/>
        </w:rPr>
      </w:r>
    </w:p>
    <w:p w14:paraId="360EB762" w14:textId="77777777">
      <w:pPr>
        <w:pBdr/>
        <w:spacing/>
        <w:ind/>
        <w:rPr>
          <w:b/>
          <w:bCs/>
          <w:sz w:val="28"/>
          <w:szCs w:val="28"/>
          <w:highlight w:val="none"/>
          <w:lang w:val="en-GB" w:eastAsia="en-GB"/>
        </w:rPr>
      </w:pPr>
      <w:r>
        <w:rPr>
          <w:b/>
          <w:bCs/>
          <w:sz w:val="28"/>
          <w:szCs w:val="28"/>
          <w:lang w:val="en-GB" w:eastAsia="en-GB"/>
        </w:rPr>
      </w:r>
      <w:r>
        <w:rPr>
          <w:b/>
          <w:bCs/>
          <w:sz w:val="28"/>
          <w:szCs w:val="28"/>
          <w:lang w:val="en-GB" w:eastAsia="en-GB"/>
        </w:rPr>
        <w:t xml:space="preserve">References:</w:t>
      </w:r>
      <w:r>
        <w:rPr>
          <w:b/>
          <w:bCs/>
          <w:sz w:val="28"/>
          <w:szCs w:val="28"/>
          <w:highlight w:val="none"/>
        </w:rPr>
      </w:r>
    </w:p>
    <w:p w14:paraId="4FFD2DD5">
      <w:pPr>
        <w:pBdr/>
        <w:spacing/>
        <w:ind/>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134539E9">
      <w:pPr>
        <w:pBdr/>
        <w:spacing/>
        <w:ind/>
        <w:rPr>
          <w:b w:val="0"/>
          <w:bCs w:val="0"/>
          <w:sz w:val="24"/>
          <w:szCs w:val="24"/>
          <w:highlight w:val="none"/>
        </w:rPr>
      </w:pPr>
      <w:r>
        <w:rPr>
          <w:b w:val="0"/>
          <w:bCs w:val="0"/>
          <w:sz w:val="24"/>
          <w:szCs w:val="24"/>
          <w:highlight w:val="none"/>
          <w:lang w:val="en-GB" w:eastAsia="en-GB"/>
        </w:rPr>
      </w:r>
      <w:r>
        <w:rPr>
          <w:b/>
          <w:bCs/>
          <w:sz w:val="28"/>
          <w:szCs w:val="28"/>
          <w:highlight w:val="none"/>
          <w:lang w:val="en-GB" w:eastAsia="en-GB"/>
        </w:rPr>
      </w:r>
      <w:r>
        <w:rPr>
          <w:lang w:val="en-GB"/>
        </w:rPr>
        <w:t xml:space="preserve">CloudBees</w:t>
      </w:r>
      <w:r>
        <w:t xml:space="preserve"> (</w:t>
      </w:r>
      <w:r>
        <w:rPr>
          <w:lang w:val="en-GB"/>
        </w:rPr>
        <w:t xml:space="preserve">2024</w:t>
      </w:r>
      <w:r>
        <w:t xml:space="preserve">)</w:t>
      </w:r>
      <w:r>
        <w:rPr>
          <w:lang w:val="en-GB"/>
        </w:rPr>
        <w:t xml:space="preserve"> </w:t>
      </w:r>
      <w:r>
        <w:rPr>
          <w:i/>
          <w:iCs/>
          <w:lang w:val="en-GB"/>
        </w:rPr>
        <w:t xml:space="preserve">Why and How You Should Test in Production</w:t>
      </w:r>
      <w:r>
        <w:t xml:space="preserve">. Available at:</w:t>
      </w:r>
      <w:r>
        <w:rPr>
          <w:lang w:val="en-GB"/>
        </w:rPr>
        <w:t xml:space="preserve"> </w:t>
      </w:r>
      <w:r>
        <w:t xml:space="preserve">https://www.cloudbees.com/blog/why-and-how-testing-in-production</w:t>
      </w:r>
      <w:r/>
      <w:r>
        <w:t xml:space="preserve"> (Accessed: </w:t>
      </w:r>
      <w:r>
        <w:rPr>
          <w:lang w:val="en-GB"/>
        </w:rPr>
        <w:t xml:space="preserve">16 April 2026</w:t>
      </w:r>
      <w:r>
        <w:t xml:space="preserve">).</w:t>
      </w:r>
      <w:r>
        <w:rPr>
          <w:b/>
          <w:bCs/>
          <w:sz w:val="28"/>
          <w:szCs w:val="28"/>
          <w:highlight w:val="none"/>
          <w:lang w:val="en-GB" w:eastAsia="en-GB"/>
        </w:rPr>
      </w:r>
      <w:r>
        <w:rPr>
          <w:b w:val="0"/>
          <w:bCs w:val="0"/>
          <w:sz w:val="24"/>
          <w:szCs w:val="24"/>
          <w:highlight w:val="none"/>
        </w:rPr>
      </w:r>
    </w:p>
    <w:p w14:paraId="3D244C29">
      <w:pPr>
        <w:pBdr/>
        <w:spacing/>
        <w:ind/>
        <w:rPr>
          <w:b w:val="0"/>
          <w:bCs w:val="0"/>
          <w:sz w:val="24"/>
          <w:szCs w:val="24"/>
          <w:highlight w:val="none"/>
        </w:rPr>
      </w:pPr>
      <w:r>
        <w:rPr>
          <w:b w:val="0"/>
          <w:bCs w:val="0"/>
          <w:sz w:val="24"/>
          <w:szCs w:val="24"/>
          <w:highlight w:val="none"/>
          <w:lang w:val="en-GB" w:eastAsia="en-GB"/>
        </w:rPr>
      </w:r>
      <w:r>
        <w:rPr>
          <w:lang w:val="en-GB"/>
        </w:rPr>
        <w:t xml:space="preserve">OWASP</w:t>
      </w:r>
      <w:r>
        <w:t xml:space="preserve"> (</w:t>
      </w:r>
      <w:r>
        <w:rPr>
          <w:lang w:val="en-GB"/>
        </w:rPr>
        <w:t xml:space="preserve">2024</w:t>
      </w:r>
      <w:r>
        <w:t xml:space="preserve">)</w:t>
      </w:r>
      <w:r>
        <w:rPr>
          <w:lang w:val="en-GB"/>
        </w:rPr>
        <w:t xml:space="preserve"> </w:t>
      </w:r>
      <w:r>
        <w:rPr>
          <w:i/>
          <w:iCs/>
          <w:lang w:val="en-GB"/>
        </w:rPr>
        <w:t xml:space="preserve">OWASP Secure Coding Practices – Quick Reference Guide</w:t>
      </w:r>
      <w:r>
        <w:rPr>
          <w:lang w:val="en-GB"/>
        </w:rPr>
        <w:t xml:space="preserve"> </w:t>
      </w:r>
      <w:r>
        <w:rPr>
          <w:i/>
          <w:iCs/>
          <w:lang w:val="en-GB"/>
        </w:rPr>
        <w:t xml:space="preserve">| Secure Coding Practices |..</w:t>
      </w:r>
      <w:r>
        <w:t xml:space="preserve">. Available at: </w:t>
      </w:r>
      <w:r/>
      <w:r>
        <w:t xml:space="preserve">https://owasp.org/www-project-secure-coding-practices-quick-reference-guide/stable-en/02-checklist/05-checklist</w:t>
      </w:r>
      <w:r/>
      <w:r>
        <w:t xml:space="preserve"> (Accessed: </w:t>
      </w:r>
      <w:r>
        <w:rPr>
          <w:lang w:val="en-GB"/>
        </w:rPr>
        <w:t xml:space="preserve">16 April 2026</w:t>
      </w:r>
      <w:r>
        <w:t xml:space="preserve">).</w:t>
      </w:r>
      <w:r>
        <w:rPr>
          <w:b w:val="0"/>
          <w:bCs w:val="0"/>
          <w:sz w:val="24"/>
          <w:szCs w:val="24"/>
          <w:highlight w:val="none"/>
        </w:rPr>
      </w:r>
      <w:r>
        <w:rPr>
          <w:b w:val="0"/>
          <w:bCs w:val="0"/>
          <w:sz w:val="24"/>
          <w:szCs w:val="24"/>
          <w:highlight w:val="none"/>
        </w:rPr>
      </w:r>
      <w:r>
        <w:rPr>
          <w:lang w:val="en-GB" w:eastAsia="en-GB"/>
        </w:rPr>
      </w:r>
      <w:r>
        <w:rPr>
          <w:lang w:val="en-GB" w:eastAsia="en-GB"/>
        </w:rPr>
      </w:r>
      <w:r>
        <w:rPr>
          <w:lang w:val="en-GB" w:eastAsia="en-GB"/>
        </w:rPr>
      </w:r>
      <w:r>
        <w:rPr>
          <w:b w:val="0"/>
          <w:bCs w:val="0"/>
          <w:sz w:val="24"/>
          <w:szCs w:val="24"/>
          <w:highlight w:val="none"/>
        </w:rPr>
      </w:r>
    </w:p>
    <w:p w14:paraId="3D244C29">
      <w:pPr>
        <w:pBdr/>
        <w:spacing/>
        <w:ind/>
        <w:rPr>
          <w:b w:val="0"/>
          <w:bCs w:val="0"/>
          <w:sz w:val="24"/>
          <w:szCs w:val="24"/>
          <w:highlight w:val="none"/>
        </w:rPr>
      </w:pPr>
      <w:r>
        <w:rPr>
          <w:b w:val="0"/>
          <w:bCs w:val="0"/>
          <w:sz w:val="24"/>
          <w:szCs w:val="24"/>
          <w:highlight w:val="none"/>
          <w:lang w:val="en-GB" w:eastAsia="en-GB"/>
        </w:rPr>
      </w:r>
      <w:r>
        <w:rPr>
          <w:lang w:val="en-GB"/>
        </w:rPr>
        <w:t xml:space="preserve">Prakash, S</w:t>
      </w:r>
      <w:r>
        <w:t xml:space="preserve">. (</w:t>
      </w:r>
      <w:r>
        <w:rPr>
          <w:lang w:val="en-GB"/>
        </w:rPr>
        <w:t xml:space="preserve">2024</w:t>
      </w:r>
      <w:r>
        <w:t xml:space="preserve">)</w:t>
      </w:r>
      <w:r>
        <w:rPr>
          <w:lang w:val="en-GB"/>
        </w:rPr>
        <w:t xml:space="preserve"> </w:t>
      </w:r>
      <w:r>
        <w:rPr>
          <w:i/>
          <w:iCs/>
          <w:lang w:val="en-GB"/>
        </w:rPr>
        <w:t xml:space="preserve">Common Unit Testing Pitfalls and How to Avoid Them | Best Practices Guide</w:t>
      </w:r>
      <w:r>
        <w:t xml:space="preserve">. Available at: </w:t>
      </w:r>
      <w:r>
        <w:t xml:space="preserve">https://www.fireflink.com/blogs/common-unit-testing-pitfall/</w:t>
      </w:r>
      <w:r>
        <w:t xml:space="preserve"> (Accessed: </w:t>
      </w:r>
      <w:r>
        <w:rPr>
          <w:lang w:val="en-GB"/>
        </w:rPr>
        <w:t xml:space="preserve">16 April 2026</w:t>
      </w:r>
      <w:r>
        <w:t xml:space="preserve">).</w:t>
      </w:r>
      <w:r>
        <w:rPr>
          <w:b w:val="0"/>
          <w:bCs w:val="0"/>
          <w:sz w:val="24"/>
          <w:szCs w:val="24"/>
          <w:highlight w:val="none"/>
        </w:rPr>
      </w:r>
      <w:r>
        <w:rPr>
          <w:b w:val="0"/>
          <w:bCs w:val="0"/>
          <w:sz w:val="24"/>
          <w:szCs w:val="24"/>
          <w:highlight w:val="none"/>
        </w:rPr>
      </w:r>
    </w:p>
    <w:p w14:paraId="363E8A44">
      <w:pPr>
        <w:pBdr/>
        <w:spacing/>
        <w:ind/>
        <w:rPr>
          <w:lang w:val="en-GB" w:eastAsia="en-GB"/>
        </w:rPr>
      </w:pPr>
      <w:r>
        <w:rPr>
          <w:lang w:val="en-GB" w:eastAsia="en-GB"/>
        </w:rPr>
      </w:r>
      <w:r>
        <w:rPr>
          <w:lang w:val="en-GB" w:eastAsia="en-GB"/>
        </w:rPr>
      </w:r>
      <w:r>
        <w:rPr>
          <w:lang w:val="en-GB" w:eastAsia="en-GB"/>
        </w:rPr>
      </w:r>
    </w:p>
    <w:p w14:paraId="51C9ADFE">
      <w:pPr>
        <w:pBdr/>
        <w:spacing/>
        <w:ind/>
        <w:rPr>
          <w:lang w:val="en-GB" w:eastAsia="en-GB"/>
        </w:rPr>
      </w:pPr>
      <w:r>
        <w:rPr>
          <w:highlight w:val="none"/>
          <w:lang w:val="en-GB" w:eastAsia="en-GB" w:bidi="en-GB"/>
        </w:rPr>
      </w:r>
      <w:r>
        <w:rPr>
          <w:highlight w:val="none"/>
          <w:lang w:val="en-GB" w:eastAsia="en-GB" w:bidi="en-GB"/>
        </w:rPr>
      </w:r>
      <w:r>
        <w:rPr>
          <w:highlight w:val="none"/>
          <w:lang w:val="en-GB" w:eastAsia="en-GB"/>
        </w:rPr>
      </w:r>
    </w:p>
    <w:sectPr>
      <w:footnotePr/>
      <w:endnotePr/>
      <w:type w:val="nextPage"/>
      <w:pgSz w:h="16838" w:orient="landscape" w:w="23811"/>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GB"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Light"/>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Plain Table 1"/>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2"/>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3"/>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4"/>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5"/>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1 Light"/>
    <w:basedOn w:val="86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2"/>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3"/>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4"/>
    <w:basedOn w:val="86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 Accent 1"/>
    <w:basedOn w:val="86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2"/>
    <w:basedOn w:val="86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3"/>
    <w:basedOn w:val="86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4"/>
    <w:basedOn w:val="86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5"/>
    <w:basedOn w:val="86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6"/>
    <w:basedOn w:val="86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5 Dark"/>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Accent 1"/>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 Accent 2"/>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3"/>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4"/>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5"/>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6"/>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3">
    <w:name w:val="Grid Table 6 Colorful - Accent 1"/>
    <w:basedOn w:val="86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4">
    <w:name w:val="Grid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5">
    <w:name w:val="Grid Table 6 Colorful - Accent 3"/>
    <w:basedOn w:val="86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6">
    <w:name w:val="Grid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7">
    <w:name w:val="Grid Table 6 Colorful - Accent 5"/>
    <w:basedOn w:val="86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8">
    <w:name w:val="Grid Table 6 Colorful - Accent 6"/>
    <w:basedOn w:val="86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7 Colorful"/>
    <w:basedOn w:val="86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1"/>
    <w:basedOn w:val="86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5"/>
    <w:basedOn w:val="86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6"/>
    <w:basedOn w:val="86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1"/>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2"/>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3"/>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4"/>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5"/>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6"/>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w:basedOn w:val="86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1"/>
    <w:basedOn w:val="86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2"/>
    <w:basedOn w:val="86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3"/>
    <w:basedOn w:val="86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4"/>
    <w:basedOn w:val="86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5"/>
    <w:basedOn w:val="86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6"/>
    <w:basedOn w:val="86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1"/>
    <w:basedOn w:val="86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3"/>
    <w:basedOn w:val="86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5"/>
    <w:basedOn w:val="86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6"/>
    <w:basedOn w:val="86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1"/>
    <w:basedOn w:val="86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2"/>
    <w:basedOn w:val="86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3"/>
    <w:basedOn w:val="86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4"/>
    <w:basedOn w:val="86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5"/>
    <w:basedOn w:val="86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6"/>
    <w:basedOn w:val="86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5 Dark"/>
    <w:basedOn w:val="86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1"/>
    <w:basedOn w:val="86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2"/>
    <w:basedOn w:val="86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3"/>
    <w:basedOn w:val="86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4"/>
    <w:basedOn w:val="86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5"/>
    <w:basedOn w:val="86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6"/>
    <w:basedOn w:val="86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1"/>
    <w:basedOn w:val="86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3"/>
    <w:basedOn w:val="86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5"/>
    <w:basedOn w:val="86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6"/>
    <w:basedOn w:val="86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7 Colorful"/>
    <w:basedOn w:val="86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99">
    <w:name w:val="List Table 7 Colorful - Accent 1"/>
    <w:basedOn w:val="86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00">
    <w:name w:val="List Table 7 Colorful - Accent 2"/>
    <w:basedOn w:val="86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01">
    <w:name w:val="List Table 7 Colorful - Accent 3"/>
    <w:basedOn w:val="86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02">
    <w:name w:val="List Table 7 Colorful - Accent 4"/>
    <w:basedOn w:val="86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03">
    <w:name w:val="List Table 7 Colorful - Accent 5"/>
    <w:basedOn w:val="86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04">
    <w:name w:val="List Table 7 Colorful - Accent 6"/>
    <w:basedOn w:val="86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05">
    <w:name w:val="Lined - Accent"/>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ned - Accent 1"/>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2"/>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3"/>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4"/>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5"/>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6"/>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amp; Lined - Accent"/>
    <w:basedOn w:val="86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1"/>
    <w:basedOn w:val="86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2"/>
    <w:basedOn w:val="86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3"/>
    <w:basedOn w:val="86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4"/>
    <w:basedOn w:val="86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5"/>
    <w:basedOn w:val="86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6"/>
    <w:basedOn w:val="86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w:basedOn w:val="86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6">
    <w:name w:val="No Spacing"/>
    <w:basedOn w:val="857"/>
    <w:uiPriority w:val="1"/>
    <w:qFormat/>
    <w:pPr>
      <w:pBdr/>
      <w:spacing w:after="0" w:line="240" w:lineRule="auto"/>
      <w:ind/>
    </w:pPr>
  </w:style>
  <w:style w:type="character" w:styleId="827">
    <w:name w:val="Subtle Emphasis"/>
    <w:basedOn w:val="867"/>
    <w:uiPriority w:val="19"/>
    <w:qFormat/>
    <w:pPr>
      <w:pBdr/>
      <w:spacing/>
      <w:ind/>
    </w:pPr>
    <w:rPr>
      <w:i/>
      <w:iCs/>
      <w:color w:val="404040" w:themeColor="text1" w:themeTint="BF"/>
    </w:rPr>
  </w:style>
  <w:style w:type="character" w:styleId="828">
    <w:name w:val="Emphasis"/>
    <w:basedOn w:val="867"/>
    <w:uiPriority w:val="20"/>
    <w:qFormat/>
    <w:pPr>
      <w:pBdr/>
      <w:spacing/>
      <w:ind/>
    </w:pPr>
    <w:rPr>
      <w:i/>
      <w:iCs/>
    </w:rPr>
  </w:style>
  <w:style w:type="character" w:styleId="829">
    <w:name w:val="Strong"/>
    <w:basedOn w:val="867"/>
    <w:uiPriority w:val="22"/>
    <w:qFormat/>
    <w:pPr>
      <w:pBdr/>
      <w:spacing/>
      <w:ind/>
    </w:pPr>
    <w:rPr>
      <w:b/>
      <w:bCs/>
    </w:rPr>
  </w:style>
  <w:style w:type="character" w:styleId="830">
    <w:name w:val="Subtle Reference"/>
    <w:basedOn w:val="867"/>
    <w:uiPriority w:val="31"/>
    <w:qFormat/>
    <w:pPr>
      <w:pBdr/>
      <w:spacing/>
      <w:ind/>
    </w:pPr>
    <w:rPr>
      <w:smallCaps/>
      <w:color w:val="5a5a5a" w:themeColor="text1" w:themeTint="A5"/>
    </w:rPr>
  </w:style>
  <w:style w:type="character" w:styleId="831">
    <w:name w:val="Book Title"/>
    <w:basedOn w:val="867"/>
    <w:uiPriority w:val="33"/>
    <w:qFormat/>
    <w:pPr>
      <w:pBdr/>
      <w:spacing/>
      <w:ind/>
    </w:pPr>
    <w:rPr>
      <w:b/>
      <w:bCs/>
      <w:i/>
      <w:iCs/>
      <w:spacing w:val="5"/>
    </w:rPr>
  </w:style>
  <w:style w:type="paragraph" w:styleId="832">
    <w:name w:val="Header"/>
    <w:basedOn w:val="857"/>
    <w:link w:val="833"/>
    <w:uiPriority w:val="99"/>
    <w:unhideWhenUsed/>
    <w:pPr>
      <w:pBdr/>
      <w:tabs>
        <w:tab w:val="center" w:leader="none" w:pos="4844"/>
        <w:tab w:val="right" w:leader="none" w:pos="9689"/>
      </w:tabs>
      <w:spacing w:after="0" w:line="240" w:lineRule="auto"/>
      <w:ind/>
    </w:pPr>
  </w:style>
  <w:style w:type="character" w:styleId="833">
    <w:name w:val="Header Char"/>
    <w:basedOn w:val="867"/>
    <w:link w:val="832"/>
    <w:uiPriority w:val="99"/>
    <w:pPr>
      <w:pBdr/>
      <w:spacing/>
      <w:ind/>
    </w:pPr>
  </w:style>
  <w:style w:type="paragraph" w:styleId="834">
    <w:name w:val="Footer"/>
    <w:basedOn w:val="857"/>
    <w:link w:val="835"/>
    <w:uiPriority w:val="99"/>
    <w:unhideWhenUsed/>
    <w:pPr>
      <w:pBdr/>
      <w:tabs>
        <w:tab w:val="center" w:leader="none" w:pos="4844"/>
        <w:tab w:val="right" w:leader="none" w:pos="9689"/>
      </w:tabs>
      <w:spacing w:after="0" w:line="240" w:lineRule="auto"/>
      <w:ind/>
    </w:pPr>
  </w:style>
  <w:style w:type="character" w:styleId="835">
    <w:name w:val="Footer Char"/>
    <w:basedOn w:val="867"/>
    <w:link w:val="834"/>
    <w:uiPriority w:val="99"/>
    <w:pPr>
      <w:pBdr/>
      <w:spacing/>
      <w:ind/>
    </w:pPr>
  </w:style>
  <w:style w:type="paragraph" w:styleId="836">
    <w:name w:val="Caption"/>
    <w:basedOn w:val="857"/>
    <w:next w:val="857"/>
    <w:uiPriority w:val="35"/>
    <w:unhideWhenUsed/>
    <w:qFormat/>
    <w:pPr>
      <w:pBdr/>
      <w:spacing w:after="200" w:line="240" w:lineRule="auto"/>
      <w:ind/>
    </w:pPr>
    <w:rPr>
      <w:i/>
      <w:iCs/>
      <w:color w:val="0e2841" w:themeColor="text2"/>
      <w:sz w:val="18"/>
      <w:szCs w:val="18"/>
    </w:rPr>
  </w:style>
  <w:style w:type="paragraph" w:styleId="837">
    <w:name w:val="footnote text"/>
    <w:basedOn w:val="857"/>
    <w:link w:val="838"/>
    <w:uiPriority w:val="99"/>
    <w:semiHidden/>
    <w:unhideWhenUsed/>
    <w:pPr>
      <w:pBdr/>
      <w:spacing w:after="0" w:line="240" w:lineRule="auto"/>
      <w:ind/>
    </w:pPr>
    <w:rPr>
      <w:sz w:val="20"/>
      <w:szCs w:val="20"/>
    </w:rPr>
  </w:style>
  <w:style w:type="character" w:styleId="838">
    <w:name w:val="Footnote Text Char"/>
    <w:basedOn w:val="867"/>
    <w:link w:val="837"/>
    <w:uiPriority w:val="99"/>
    <w:semiHidden/>
    <w:pPr>
      <w:pBdr/>
      <w:spacing/>
      <w:ind/>
    </w:pPr>
    <w:rPr>
      <w:sz w:val="20"/>
      <w:szCs w:val="20"/>
    </w:rPr>
  </w:style>
  <w:style w:type="character" w:styleId="839">
    <w:name w:val="footnote reference"/>
    <w:basedOn w:val="867"/>
    <w:uiPriority w:val="99"/>
    <w:semiHidden/>
    <w:unhideWhenUsed/>
    <w:pPr>
      <w:pBdr/>
      <w:spacing/>
      <w:ind/>
    </w:pPr>
    <w:rPr>
      <w:vertAlign w:val="superscript"/>
    </w:rPr>
  </w:style>
  <w:style w:type="paragraph" w:styleId="840">
    <w:name w:val="endnote text"/>
    <w:basedOn w:val="857"/>
    <w:link w:val="841"/>
    <w:uiPriority w:val="99"/>
    <w:semiHidden/>
    <w:unhideWhenUsed/>
    <w:pPr>
      <w:pBdr/>
      <w:spacing w:after="0" w:line="240" w:lineRule="auto"/>
      <w:ind/>
    </w:pPr>
    <w:rPr>
      <w:sz w:val="20"/>
      <w:szCs w:val="20"/>
    </w:rPr>
  </w:style>
  <w:style w:type="character" w:styleId="841">
    <w:name w:val="Endnote Text Char"/>
    <w:basedOn w:val="867"/>
    <w:link w:val="840"/>
    <w:uiPriority w:val="99"/>
    <w:semiHidden/>
    <w:pPr>
      <w:pBdr/>
      <w:spacing/>
      <w:ind/>
    </w:pPr>
    <w:rPr>
      <w:sz w:val="20"/>
      <w:szCs w:val="20"/>
    </w:rPr>
  </w:style>
  <w:style w:type="character" w:styleId="842">
    <w:name w:val="endnote reference"/>
    <w:basedOn w:val="867"/>
    <w:uiPriority w:val="99"/>
    <w:semiHidden/>
    <w:unhideWhenUsed/>
    <w:pPr>
      <w:pBdr/>
      <w:spacing/>
      <w:ind/>
    </w:pPr>
    <w:rPr>
      <w:vertAlign w:val="superscript"/>
    </w:rPr>
  </w:style>
  <w:style w:type="character" w:styleId="843">
    <w:name w:val="Hyperlink"/>
    <w:basedOn w:val="867"/>
    <w:uiPriority w:val="99"/>
    <w:unhideWhenUsed/>
    <w:pPr>
      <w:pBdr/>
      <w:spacing/>
      <w:ind/>
    </w:pPr>
    <w:rPr>
      <w:color w:val="0563c1" w:themeColor="hyperlink"/>
      <w:u w:val="single"/>
    </w:rPr>
  </w:style>
  <w:style w:type="character" w:styleId="844">
    <w:name w:val="FollowedHyperlink"/>
    <w:basedOn w:val="867"/>
    <w:uiPriority w:val="99"/>
    <w:semiHidden/>
    <w:unhideWhenUsed/>
    <w:pPr>
      <w:pBdr/>
      <w:spacing/>
      <w:ind/>
    </w:pPr>
    <w:rPr>
      <w:color w:val="954f72" w:themeColor="followedHyperlink"/>
      <w:u w:val="single"/>
    </w:rPr>
  </w:style>
  <w:style w:type="paragraph" w:styleId="845">
    <w:name w:val="toc 1"/>
    <w:basedOn w:val="857"/>
    <w:next w:val="857"/>
    <w:uiPriority w:val="39"/>
    <w:unhideWhenUsed/>
    <w:pPr>
      <w:pBdr/>
      <w:spacing w:after="100"/>
      <w:ind/>
    </w:pPr>
  </w:style>
  <w:style w:type="paragraph" w:styleId="846">
    <w:name w:val="toc 2"/>
    <w:basedOn w:val="857"/>
    <w:next w:val="857"/>
    <w:uiPriority w:val="39"/>
    <w:unhideWhenUsed/>
    <w:pPr>
      <w:pBdr/>
      <w:spacing w:after="100"/>
      <w:ind w:left="220"/>
    </w:pPr>
  </w:style>
  <w:style w:type="paragraph" w:styleId="847">
    <w:name w:val="toc 3"/>
    <w:basedOn w:val="857"/>
    <w:next w:val="857"/>
    <w:uiPriority w:val="39"/>
    <w:unhideWhenUsed/>
    <w:pPr>
      <w:pBdr/>
      <w:spacing w:after="100"/>
      <w:ind w:left="440"/>
    </w:pPr>
  </w:style>
  <w:style w:type="paragraph" w:styleId="848">
    <w:name w:val="toc 4"/>
    <w:basedOn w:val="857"/>
    <w:next w:val="857"/>
    <w:uiPriority w:val="39"/>
    <w:unhideWhenUsed/>
    <w:pPr>
      <w:pBdr/>
      <w:spacing w:after="100"/>
      <w:ind w:left="660"/>
    </w:pPr>
  </w:style>
  <w:style w:type="paragraph" w:styleId="849">
    <w:name w:val="toc 5"/>
    <w:basedOn w:val="857"/>
    <w:next w:val="857"/>
    <w:uiPriority w:val="39"/>
    <w:unhideWhenUsed/>
    <w:pPr>
      <w:pBdr/>
      <w:spacing w:after="100"/>
      <w:ind w:left="880"/>
    </w:pPr>
  </w:style>
  <w:style w:type="paragraph" w:styleId="850">
    <w:name w:val="toc 6"/>
    <w:basedOn w:val="857"/>
    <w:next w:val="857"/>
    <w:uiPriority w:val="39"/>
    <w:unhideWhenUsed/>
    <w:pPr>
      <w:pBdr/>
      <w:spacing w:after="100"/>
      <w:ind w:left="1100"/>
    </w:pPr>
  </w:style>
  <w:style w:type="paragraph" w:styleId="851">
    <w:name w:val="toc 7"/>
    <w:basedOn w:val="857"/>
    <w:next w:val="857"/>
    <w:uiPriority w:val="39"/>
    <w:unhideWhenUsed/>
    <w:pPr>
      <w:pBdr/>
      <w:spacing w:after="100"/>
      <w:ind w:left="1320"/>
    </w:pPr>
  </w:style>
  <w:style w:type="paragraph" w:styleId="852">
    <w:name w:val="toc 8"/>
    <w:basedOn w:val="857"/>
    <w:next w:val="857"/>
    <w:uiPriority w:val="39"/>
    <w:unhideWhenUsed/>
    <w:pPr>
      <w:pBdr/>
      <w:spacing w:after="100"/>
      <w:ind w:left="1540"/>
    </w:pPr>
  </w:style>
  <w:style w:type="paragraph" w:styleId="853">
    <w:name w:val="toc 9"/>
    <w:basedOn w:val="857"/>
    <w:next w:val="857"/>
    <w:uiPriority w:val="39"/>
    <w:unhideWhenUsed/>
    <w:pPr>
      <w:pBdr/>
      <w:spacing w:after="100"/>
      <w:ind w:left="1760"/>
    </w:pPr>
  </w:style>
  <w:style w:type="character" w:styleId="854">
    <w:name w:val="Placeholder Text"/>
    <w:basedOn w:val="867"/>
    <w:uiPriority w:val="99"/>
    <w:semiHidden/>
    <w:pPr>
      <w:pBdr/>
      <w:spacing/>
      <w:ind/>
    </w:pPr>
    <w:rPr>
      <w:color w:val="666666"/>
    </w:rPr>
  </w:style>
  <w:style w:type="paragraph" w:styleId="855">
    <w:name w:val="TOC Heading"/>
    <w:uiPriority w:val="39"/>
    <w:unhideWhenUsed/>
    <w:pPr>
      <w:pBdr/>
      <w:spacing/>
      <w:ind/>
    </w:pPr>
  </w:style>
  <w:style w:type="paragraph" w:styleId="856">
    <w:name w:val="table of figures"/>
    <w:basedOn w:val="857"/>
    <w:next w:val="857"/>
    <w:uiPriority w:val="99"/>
    <w:unhideWhenUsed/>
    <w:pPr>
      <w:pBdr/>
      <w:spacing w:after="0" w:afterAutospacing="0"/>
      <w:ind/>
    </w:pPr>
  </w:style>
  <w:style w:type="paragraph" w:styleId="857" w:default="1">
    <w:name w:val="Normal"/>
    <w:qFormat/>
    <w:pPr>
      <w:pBdr/>
      <w:spacing w:after="200" w:line="276" w:lineRule="auto"/>
      <w:ind/>
    </w:pPr>
    <w:rPr>
      <w:rFonts w:eastAsiaTheme="minorEastAsia"/>
      <w:sz w:val="22"/>
      <w:szCs w:val="22"/>
      <w:lang w:val="en-IE" w:eastAsia="en-IE"/>
      <w14:ligatures w14:val="none"/>
    </w:rPr>
  </w:style>
  <w:style w:type="paragraph" w:styleId="858">
    <w:name w:val="Heading 1"/>
    <w:basedOn w:val="857"/>
    <w:next w:val="857"/>
    <w:link w:val="870"/>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en-GB" w:eastAsia="en-GB"/>
      <w14:ligatures w14:val="standardContextual"/>
    </w:rPr>
  </w:style>
  <w:style w:type="paragraph" w:styleId="859">
    <w:name w:val="Heading 2"/>
    <w:basedOn w:val="857"/>
    <w:next w:val="857"/>
    <w:link w:val="871"/>
    <w:uiPriority w:val="9"/>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en-GB" w:eastAsia="en-GB"/>
      <w14:ligatures w14:val="standardContextual"/>
    </w:rPr>
  </w:style>
  <w:style w:type="paragraph" w:styleId="860">
    <w:name w:val="Heading 3"/>
    <w:basedOn w:val="857"/>
    <w:next w:val="857"/>
    <w:link w:val="872"/>
    <w:uiPriority w:val="9"/>
    <w:semiHidden/>
    <w:unhideWhenUsed/>
    <w:qFormat/>
    <w:pPr>
      <w:keepNext w:val="true"/>
      <w:keepLines w:val="true"/>
      <w:pBdr/>
      <w:spacing w:after="80" w:before="160" w:line="278" w:lineRule="auto"/>
      <w:ind/>
      <w:outlineLvl w:val="2"/>
    </w:pPr>
    <w:rPr>
      <w:rFonts w:eastAsiaTheme="majorEastAsia" w:cstheme="majorBidi"/>
      <w:color w:val="0f4761" w:themeColor="accent1" w:themeShade="BF"/>
      <w:sz w:val="28"/>
      <w:szCs w:val="28"/>
      <w:lang w:val="en-GB" w:eastAsia="en-GB"/>
      <w14:ligatures w14:val="standardContextual"/>
    </w:rPr>
  </w:style>
  <w:style w:type="paragraph" w:styleId="861">
    <w:name w:val="Heading 4"/>
    <w:basedOn w:val="857"/>
    <w:next w:val="857"/>
    <w:link w:val="873"/>
    <w:uiPriority w:val="9"/>
    <w:semiHidden/>
    <w:unhideWhenUsed/>
    <w:qFormat/>
    <w:pPr>
      <w:keepNext w:val="true"/>
      <w:keepLines w:val="true"/>
      <w:pBdr/>
      <w:spacing w:after="40" w:before="80" w:line="278" w:lineRule="auto"/>
      <w:ind/>
      <w:outlineLvl w:val="3"/>
    </w:pPr>
    <w:rPr>
      <w:rFonts w:eastAsiaTheme="majorEastAsia" w:cstheme="majorBidi"/>
      <w:i/>
      <w:iCs/>
      <w:color w:val="0f4761" w:themeColor="accent1" w:themeShade="BF"/>
      <w:sz w:val="24"/>
      <w:szCs w:val="24"/>
      <w:lang w:val="en-GB" w:eastAsia="en-GB"/>
      <w14:ligatures w14:val="standardContextual"/>
    </w:rPr>
  </w:style>
  <w:style w:type="paragraph" w:styleId="862">
    <w:name w:val="Heading 5"/>
    <w:basedOn w:val="857"/>
    <w:next w:val="857"/>
    <w:link w:val="874"/>
    <w:uiPriority w:val="9"/>
    <w:semiHidden/>
    <w:unhideWhenUsed/>
    <w:qFormat/>
    <w:pPr>
      <w:keepNext w:val="true"/>
      <w:keepLines w:val="true"/>
      <w:pBdr/>
      <w:spacing w:after="40" w:before="80" w:line="278" w:lineRule="auto"/>
      <w:ind/>
      <w:outlineLvl w:val="4"/>
    </w:pPr>
    <w:rPr>
      <w:rFonts w:eastAsiaTheme="majorEastAsia" w:cstheme="majorBidi"/>
      <w:color w:val="0f4761" w:themeColor="accent1" w:themeShade="BF"/>
      <w:sz w:val="24"/>
      <w:szCs w:val="24"/>
      <w:lang w:val="en-GB" w:eastAsia="en-GB"/>
      <w14:ligatures w14:val="standardContextual"/>
    </w:rPr>
  </w:style>
  <w:style w:type="paragraph" w:styleId="863">
    <w:name w:val="Heading 6"/>
    <w:basedOn w:val="857"/>
    <w:next w:val="857"/>
    <w:link w:val="875"/>
    <w:uiPriority w:val="9"/>
    <w:semiHidden/>
    <w:unhideWhenUsed/>
    <w:qFormat/>
    <w:pPr>
      <w:keepNext w:val="true"/>
      <w:keepLines w:val="true"/>
      <w:pBdr/>
      <w:spacing w:after="0" w:before="40" w:line="278" w:lineRule="auto"/>
      <w:ind/>
      <w:outlineLvl w:val="5"/>
    </w:pPr>
    <w:rPr>
      <w:rFonts w:eastAsiaTheme="majorEastAsia" w:cstheme="majorBidi"/>
      <w:i/>
      <w:iCs/>
      <w:color w:val="595959" w:themeColor="text1" w:themeTint="A6"/>
      <w:sz w:val="24"/>
      <w:szCs w:val="24"/>
      <w:lang w:val="en-GB" w:eastAsia="en-GB"/>
      <w14:ligatures w14:val="standardContextual"/>
    </w:rPr>
  </w:style>
  <w:style w:type="paragraph" w:styleId="864">
    <w:name w:val="Heading 7"/>
    <w:basedOn w:val="857"/>
    <w:next w:val="857"/>
    <w:link w:val="876"/>
    <w:uiPriority w:val="9"/>
    <w:semiHidden/>
    <w:unhideWhenUsed/>
    <w:qFormat/>
    <w:pPr>
      <w:keepNext w:val="true"/>
      <w:keepLines w:val="true"/>
      <w:pBdr/>
      <w:spacing w:after="0" w:before="40" w:line="278" w:lineRule="auto"/>
      <w:ind/>
      <w:outlineLvl w:val="6"/>
    </w:pPr>
    <w:rPr>
      <w:rFonts w:eastAsiaTheme="majorEastAsia" w:cstheme="majorBidi"/>
      <w:color w:val="595959" w:themeColor="text1" w:themeTint="A6"/>
      <w:sz w:val="24"/>
      <w:szCs w:val="24"/>
      <w:lang w:val="en-GB" w:eastAsia="en-GB"/>
      <w14:ligatures w14:val="standardContextual"/>
    </w:rPr>
  </w:style>
  <w:style w:type="paragraph" w:styleId="865">
    <w:name w:val="Heading 8"/>
    <w:basedOn w:val="857"/>
    <w:next w:val="857"/>
    <w:link w:val="877"/>
    <w:uiPriority w:val="9"/>
    <w:semiHidden/>
    <w:unhideWhenUsed/>
    <w:qFormat/>
    <w:pPr>
      <w:keepNext w:val="true"/>
      <w:keepLines w:val="true"/>
      <w:pBdr/>
      <w:spacing w:after="0" w:line="278" w:lineRule="auto"/>
      <w:ind/>
      <w:outlineLvl w:val="7"/>
    </w:pPr>
    <w:rPr>
      <w:rFonts w:eastAsiaTheme="majorEastAsia" w:cstheme="majorBidi"/>
      <w:i/>
      <w:iCs/>
      <w:color w:val="272727" w:themeColor="text1" w:themeTint="D8"/>
      <w:sz w:val="24"/>
      <w:szCs w:val="24"/>
      <w:lang w:val="en-GB" w:eastAsia="en-GB"/>
      <w14:ligatures w14:val="standardContextual"/>
    </w:rPr>
  </w:style>
  <w:style w:type="paragraph" w:styleId="866">
    <w:name w:val="Heading 9"/>
    <w:basedOn w:val="857"/>
    <w:next w:val="857"/>
    <w:link w:val="878"/>
    <w:uiPriority w:val="9"/>
    <w:semiHidden/>
    <w:unhideWhenUsed/>
    <w:qFormat/>
    <w:pPr>
      <w:keepNext w:val="true"/>
      <w:keepLines w:val="true"/>
      <w:pBdr/>
      <w:spacing w:after="0" w:line="278" w:lineRule="auto"/>
      <w:ind/>
      <w:outlineLvl w:val="8"/>
    </w:pPr>
    <w:rPr>
      <w:rFonts w:eastAsiaTheme="majorEastAsia" w:cstheme="majorBidi"/>
      <w:color w:val="272727" w:themeColor="text1" w:themeTint="D8"/>
      <w:sz w:val="24"/>
      <w:szCs w:val="24"/>
      <w:lang w:val="en-GB" w:eastAsia="en-GB"/>
      <w14:ligatures w14:val="standardContextual"/>
    </w:rPr>
  </w:style>
  <w:style w:type="character" w:styleId="867" w:default="1">
    <w:name w:val="Default Paragraph Font"/>
    <w:uiPriority w:val="1"/>
    <w:semiHidden/>
    <w:unhideWhenUsed/>
    <w:pPr>
      <w:pBdr/>
      <w:spacing/>
      <w:ind/>
    </w:pPr>
  </w:style>
  <w:style w:type="table" w:styleId="86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69" w:default="1">
    <w:name w:val="No List"/>
    <w:uiPriority w:val="99"/>
    <w:semiHidden/>
    <w:unhideWhenUsed/>
    <w:pPr>
      <w:pBdr/>
      <w:spacing/>
      <w:ind/>
    </w:pPr>
  </w:style>
  <w:style w:type="character" w:styleId="870" w:customStyle="1">
    <w:name w:val="Heading 1 Char"/>
    <w:basedOn w:val="867"/>
    <w:link w:val="858"/>
    <w:uiPriority w:val="9"/>
    <w:pPr>
      <w:pBdr/>
      <w:spacing/>
      <w:ind/>
    </w:pPr>
    <w:rPr>
      <w:rFonts w:asciiTheme="majorHAnsi" w:hAnsiTheme="majorHAnsi" w:eastAsiaTheme="majorEastAsia" w:cstheme="majorBidi"/>
      <w:color w:val="0f4761" w:themeColor="accent1" w:themeShade="BF"/>
      <w:sz w:val="40"/>
      <w:szCs w:val="40"/>
    </w:rPr>
  </w:style>
  <w:style w:type="character" w:styleId="871" w:customStyle="1">
    <w:name w:val="Heading 2 Char"/>
    <w:basedOn w:val="867"/>
    <w:link w:val="859"/>
    <w:uiPriority w:val="9"/>
    <w:pPr>
      <w:pBdr/>
      <w:spacing/>
      <w:ind/>
    </w:pPr>
    <w:rPr>
      <w:rFonts w:asciiTheme="majorHAnsi" w:hAnsiTheme="majorHAnsi" w:eastAsiaTheme="majorEastAsia" w:cstheme="majorBidi"/>
      <w:color w:val="0f4761" w:themeColor="accent1" w:themeShade="BF"/>
      <w:sz w:val="32"/>
      <w:szCs w:val="32"/>
    </w:rPr>
  </w:style>
  <w:style w:type="character" w:styleId="872" w:customStyle="1">
    <w:name w:val="Heading 3 Char"/>
    <w:basedOn w:val="867"/>
    <w:link w:val="860"/>
    <w:uiPriority w:val="9"/>
    <w:semiHidden/>
    <w:pPr>
      <w:pBdr/>
      <w:spacing/>
      <w:ind/>
    </w:pPr>
    <w:rPr>
      <w:rFonts w:eastAsiaTheme="majorEastAsia" w:cstheme="majorBidi"/>
      <w:color w:val="0f4761" w:themeColor="accent1" w:themeShade="BF"/>
      <w:sz w:val="28"/>
      <w:szCs w:val="28"/>
    </w:rPr>
  </w:style>
  <w:style w:type="character" w:styleId="873" w:customStyle="1">
    <w:name w:val="Heading 4 Char"/>
    <w:basedOn w:val="867"/>
    <w:link w:val="861"/>
    <w:uiPriority w:val="9"/>
    <w:semiHidden/>
    <w:pPr>
      <w:pBdr/>
      <w:spacing/>
      <w:ind/>
    </w:pPr>
    <w:rPr>
      <w:rFonts w:eastAsiaTheme="majorEastAsia" w:cstheme="majorBidi"/>
      <w:i/>
      <w:iCs/>
      <w:color w:val="0f4761" w:themeColor="accent1" w:themeShade="BF"/>
    </w:rPr>
  </w:style>
  <w:style w:type="character" w:styleId="874" w:customStyle="1">
    <w:name w:val="Heading 5 Char"/>
    <w:basedOn w:val="867"/>
    <w:link w:val="862"/>
    <w:uiPriority w:val="9"/>
    <w:semiHidden/>
    <w:pPr>
      <w:pBdr/>
      <w:spacing/>
      <w:ind/>
    </w:pPr>
    <w:rPr>
      <w:rFonts w:eastAsiaTheme="majorEastAsia" w:cstheme="majorBidi"/>
      <w:color w:val="0f4761" w:themeColor="accent1" w:themeShade="BF"/>
    </w:rPr>
  </w:style>
  <w:style w:type="character" w:styleId="875" w:customStyle="1">
    <w:name w:val="Heading 6 Char"/>
    <w:basedOn w:val="867"/>
    <w:link w:val="863"/>
    <w:uiPriority w:val="9"/>
    <w:semiHidden/>
    <w:pPr>
      <w:pBdr/>
      <w:spacing/>
      <w:ind/>
    </w:pPr>
    <w:rPr>
      <w:rFonts w:eastAsiaTheme="majorEastAsia" w:cstheme="majorBidi"/>
      <w:i/>
      <w:iCs/>
      <w:color w:val="595959" w:themeColor="text1" w:themeTint="A6"/>
    </w:rPr>
  </w:style>
  <w:style w:type="character" w:styleId="876" w:customStyle="1">
    <w:name w:val="Heading 7 Char"/>
    <w:basedOn w:val="867"/>
    <w:link w:val="864"/>
    <w:uiPriority w:val="9"/>
    <w:semiHidden/>
    <w:pPr>
      <w:pBdr/>
      <w:spacing/>
      <w:ind/>
    </w:pPr>
    <w:rPr>
      <w:rFonts w:eastAsiaTheme="majorEastAsia" w:cstheme="majorBidi"/>
      <w:color w:val="595959" w:themeColor="text1" w:themeTint="A6"/>
    </w:rPr>
  </w:style>
  <w:style w:type="character" w:styleId="877" w:customStyle="1">
    <w:name w:val="Heading 8 Char"/>
    <w:basedOn w:val="867"/>
    <w:link w:val="865"/>
    <w:uiPriority w:val="9"/>
    <w:semiHidden/>
    <w:pPr>
      <w:pBdr/>
      <w:spacing/>
      <w:ind/>
    </w:pPr>
    <w:rPr>
      <w:rFonts w:eastAsiaTheme="majorEastAsia" w:cstheme="majorBidi"/>
      <w:i/>
      <w:iCs/>
      <w:color w:val="272727" w:themeColor="text1" w:themeTint="D8"/>
    </w:rPr>
  </w:style>
  <w:style w:type="character" w:styleId="878" w:customStyle="1">
    <w:name w:val="Heading 9 Char"/>
    <w:basedOn w:val="867"/>
    <w:link w:val="866"/>
    <w:uiPriority w:val="9"/>
    <w:semiHidden/>
    <w:pPr>
      <w:pBdr/>
      <w:spacing/>
      <w:ind/>
    </w:pPr>
    <w:rPr>
      <w:rFonts w:eastAsiaTheme="majorEastAsia" w:cstheme="majorBidi"/>
      <w:color w:val="272727" w:themeColor="text1" w:themeTint="D8"/>
    </w:rPr>
  </w:style>
  <w:style w:type="paragraph" w:styleId="879">
    <w:name w:val="Title"/>
    <w:basedOn w:val="857"/>
    <w:next w:val="857"/>
    <w:link w:val="880"/>
    <w:uiPriority w:val="10"/>
    <w:qFormat/>
    <w:pPr>
      <w:pBdr/>
      <w:spacing w:after="80" w:line="240" w:lineRule="auto"/>
      <w:ind/>
      <w:contextualSpacing w:val="true"/>
    </w:pPr>
    <w:rPr>
      <w:rFonts w:asciiTheme="majorHAnsi" w:hAnsiTheme="majorHAnsi" w:eastAsiaTheme="majorEastAsia" w:cstheme="majorBidi"/>
      <w:spacing w:val="-10"/>
      <w:sz w:val="56"/>
      <w:szCs w:val="56"/>
      <w:lang w:val="en-GB" w:eastAsia="en-GB"/>
      <w14:ligatures w14:val="standardContextual"/>
    </w:rPr>
  </w:style>
  <w:style w:type="character" w:styleId="880" w:customStyle="1">
    <w:name w:val="Title Char"/>
    <w:basedOn w:val="867"/>
    <w:link w:val="879"/>
    <w:uiPriority w:val="10"/>
    <w:pPr>
      <w:pBdr/>
      <w:spacing/>
      <w:ind/>
    </w:pPr>
    <w:rPr>
      <w:rFonts w:asciiTheme="majorHAnsi" w:hAnsiTheme="majorHAnsi" w:eastAsiaTheme="majorEastAsia" w:cstheme="majorBidi"/>
      <w:spacing w:val="-10"/>
      <w:sz w:val="56"/>
      <w:szCs w:val="56"/>
    </w:rPr>
  </w:style>
  <w:style w:type="paragraph" w:styleId="881">
    <w:name w:val="Subtitle"/>
    <w:basedOn w:val="857"/>
    <w:next w:val="857"/>
    <w:link w:val="882"/>
    <w:uiPriority w:val="11"/>
    <w:qFormat/>
    <w:pPr>
      <w:numPr>
        <w:ilvl w:val="1"/>
      </w:numPr>
      <w:pBdr/>
      <w:spacing w:after="160" w:line="278" w:lineRule="auto"/>
      <w:ind/>
    </w:pPr>
    <w:rPr>
      <w:rFonts w:eastAsiaTheme="majorEastAsia" w:cstheme="majorBidi"/>
      <w:color w:val="595959" w:themeColor="text1" w:themeTint="A6"/>
      <w:spacing w:val="15"/>
      <w:sz w:val="28"/>
      <w:szCs w:val="28"/>
      <w:lang w:val="en-GB" w:eastAsia="en-GB"/>
      <w14:ligatures w14:val="standardContextual"/>
    </w:rPr>
  </w:style>
  <w:style w:type="character" w:styleId="882" w:customStyle="1">
    <w:name w:val="Subtitle Char"/>
    <w:basedOn w:val="867"/>
    <w:link w:val="881"/>
    <w:uiPriority w:val="11"/>
    <w:pPr>
      <w:pBdr/>
      <w:spacing/>
      <w:ind/>
    </w:pPr>
    <w:rPr>
      <w:rFonts w:eastAsiaTheme="majorEastAsia" w:cstheme="majorBidi"/>
      <w:color w:val="595959" w:themeColor="text1" w:themeTint="A6"/>
      <w:spacing w:val="15"/>
      <w:sz w:val="28"/>
      <w:szCs w:val="28"/>
    </w:rPr>
  </w:style>
  <w:style w:type="paragraph" w:styleId="883">
    <w:name w:val="Quote"/>
    <w:basedOn w:val="857"/>
    <w:next w:val="857"/>
    <w:link w:val="884"/>
    <w:uiPriority w:val="29"/>
    <w:qFormat/>
    <w:pPr>
      <w:pBdr/>
      <w:spacing w:after="160" w:before="160" w:line="278" w:lineRule="auto"/>
      <w:ind/>
      <w:jc w:val="center"/>
    </w:pPr>
    <w:rPr>
      <w:rFonts w:eastAsiaTheme="minorHAnsi"/>
      <w:i/>
      <w:iCs/>
      <w:color w:val="404040" w:themeColor="text1" w:themeTint="BF"/>
      <w:sz w:val="24"/>
      <w:szCs w:val="24"/>
      <w:lang w:val="en-GB" w:eastAsia="en-GB"/>
      <w14:ligatures w14:val="standardContextual"/>
    </w:rPr>
  </w:style>
  <w:style w:type="character" w:styleId="884" w:customStyle="1">
    <w:name w:val="Quote Char"/>
    <w:basedOn w:val="867"/>
    <w:link w:val="883"/>
    <w:uiPriority w:val="29"/>
    <w:pPr>
      <w:pBdr/>
      <w:spacing/>
      <w:ind/>
    </w:pPr>
    <w:rPr>
      <w:i/>
      <w:iCs/>
      <w:color w:val="404040" w:themeColor="text1" w:themeTint="BF"/>
    </w:rPr>
  </w:style>
  <w:style w:type="paragraph" w:styleId="885">
    <w:name w:val="List Paragraph"/>
    <w:basedOn w:val="857"/>
    <w:uiPriority w:val="34"/>
    <w:qFormat/>
    <w:pPr>
      <w:pBdr/>
      <w:spacing w:after="160" w:line="278" w:lineRule="auto"/>
      <w:ind w:left="720"/>
      <w:contextualSpacing w:val="true"/>
    </w:pPr>
    <w:rPr>
      <w:rFonts w:eastAsiaTheme="minorHAnsi"/>
      <w:sz w:val="24"/>
      <w:szCs w:val="24"/>
      <w:lang w:val="en-GB" w:eastAsia="en-GB"/>
      <w14:ligatures w14:val="standardContextual"/>
    </w:rPr>
  </w:style>
  <w:style w:type="character" w:styleId="886">
    <w:name w:val="Intense Emphasis"/>
    <w:basedOn w:val="867"/>
    <w:uiPriority w:val="21"/>
    <w:qFormat/>
    <w:pPr>
      <w:pBdr/>
      <w:spacing/>
      <w:ind/>
    </w:pPr>
    <w:rPr>
      <w:i/>
      <w:iCs/>
      <w:color w:val="0f4761" w:themeColor="accent1" w:themeShade="BF"/>
    </w:rPr>
  </w:style>
  <w:style w:type="paragraph" w:styleId="887">
    <w:name w:val="Intense Quote"/>
    <w:basedOn w:val="857"/>
    <w:next w:val="857"/>
    <w:link w:val="888"/>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eastAsiaTheme="minorHAnsi"/>
      <w:i/>
      <w:iCs/>
      <w:color w:val="0f4761" w:themeColor="accent1" w:themeShade="BF"/>
      <w:sz w:val="24"/>
      <w:szCs w:val="24"/>
      <w:lang w:val="en-GB" w:eastAsia="en-GB"/>
      <w14:ligatures w14:val="standardContextual"/>
    </w:rPr>
  </w:style>
  <w:style w:type="character" w:styleId="888" w:customStyle="1">
    <w:name w:val="Intense Quote Char"/>
    <w:basedOn w:val="867"/>
    <w:link w:val="887"/>
    <w:uiPriority w:val="30"/>
    <w:pPr>
      <w:pBdr/>
      <w:spacing/>
      <w:ind/>
    </w:pPr>
    <w:rPr>
      <w:i/>
      <w:iCs/>
      <w:color w:val="0f4761" w:themeColor="accent1" w:themeShade="BF"/>
    </w:rPr>
  </w:style>
  <w:style w:type="character" w:styleId="889">
    <w:name w:val="Intense Reference"/>
    <w:basedOn w:val="867"/>
    <w:uiPriority w:val="32"/>
    <w:qFormat/>
    <w:pPr>
      <w:pBdr/>
      <w:spacing/>
      <w:ind/>
    </w:pPr>
    <w:rPr>
      <w:b/>
      <w:bCs/>
      <w:smallCaps/>
      <w:color w:val="0f4761" w:themeColor="accent1" w:themeShade="BF"/>
      <w:spacing w:val="5"/>
    </w:rPr>
  </w:style>
  <w:style w:type="table" w:styleId="890">
    <w:name w:val="Table Grid"/>
    <w:basedOn w:val="868"/>
    <w:uiPriority w:val="39"/>
    <w:pPr>
      <w:pBdr/>
      <w:spacing w:after="0" w:line="240" w:lineRule="auto"/>
      <w:ind/>
    </w:pPr>
    <w:rPr>
      <w:rFonts w:ascii="Times New Roman" w:hAnsi="Times New Roman" w:eastAsia="Times New Roman" w:cs="Times New Roman"/>
      <w:sz w:val="20"/>
      <w:szCs w:val="20"/>
      <w:lang w:val="en-IE"/>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11</cp:revision>
  <dcterms:created xsi:type="dcterms:W3CDTF">2026-02-05T10:36:00Z</dcterms:created>
  <dcterms:modified xsi:type="dcterms:W3CDTF">2026-04-23T13:11:56Z</dcterms:modified>
</cp:coreProperties>
</file>