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endnotes.xml" ContentType="application/vnd.openxmlformats-officedocument.wordprocessingml.endnotes+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footnotes.xml" ContentType="application/vnd.openxmlformats-officedocument.wordprocessingml.foot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Style w:val="890"/>
        <w:tblW w:w="22133" w:type="dxa"/>
        <w:tblBorders/>
        <w:tblLayout w:type="fixed"/>
        <w:tblpPr w:horzAnchor="margin" w:tblpXSpec="left" w:vertAnchor="page" w:tblpY="2680" w:leftFromText="180" w:topFromText="0" w:rightFromText="180" w:bottomFromText="0"/>
        <w:tblLook w:val="04A0" w:firstRow="1" w:lastRow="0" w:firstColumn="1" w:lastColumn="0" w:noHBand="0" w:noVBand="1"/>
      </w:tblPr>
      <w:tblGrid>
        <w:gridCol w:w="1031"/>
        <w:gridCol w:w="1137"/>
        <w:gridCol w:w="2911"/>
        <w:gridCol w:w="3260"/>
        <w:gridCol w:w="13793"/>
      </w:tblGrid>
      <w:tr>
        <w:trPr/>
        <w:tc>
          <w:tcPr>
            <w:tcBorders>
              <w:top w:val="single" w:color="auto" w:sz="4" w:space="0"/>
              <w:left w:val="single" w:color="auto" w:sz="4" w:space="0"/>
              <w:bottom w:val="single" w:color="auto" w:sz="4" w:space="0"/>
              <w:right w:val="single" w:color="auto" w:sz="4" w:space="0"/>
            </w:tcBorders>
            <w:tcW w:w="1031" w:type="dxa"/>
            <w:textDirection w:val="lrTb"/>
            <w:noWrap w:val="false"/>
          </w:tcPr>
          <w:p w14:paraId="238D6B24" w14:textId="77777777">
            <w:pPr>
              <w:pBdr/>
              <w:spacing w:after="40" w:before="40"/>
              <w:ind/>
              <w:rPr>
                <w:rFonts w:ascii="Calibri" w:hAnsi="Calibri" w:cs="Calibri"/>
                <w:b/>
                <w:bCs/>
              </w:rPr>
            </w:pPr>
            <w:r>
              <w:rPr>
                <w:rFonts w:ascii="Calibri" w:hAnsi="Calibri" w:eastAsia="Calibri" w:cs="Calibri"/>
                <w:b/>
                <w:bCs/>
              </w:rPr>
              <w:t xml:space="preserve">Number</w:t>
            </w:r>
            <w:r>
              <w:rPr>
                <w:rFonts w:ascii="Calibri" w:hAnsi="Calibri" w:eastAsia="Calibri" w:cs="Calibri"/>
                <w:b/>
                <w:bCs/>
              </w:rPr>
            </w:r>
            <w:r>
              <w:rPr>
                <w:rFonts w:ascii="Calibri" w:hAnsi="Calibri" w:eastAsia="Calibri" w:cs="Calibri"/>
                <w:b/>
                <w:bCs/>
              </w:rPr>
            </w:r>
          </w:p>
        </w:tc>
        <w:tc>
          <w:tcPr>
            <w:tcBorders>
              <w:top w:val="single" w:color="auto" w:sz="4" w:space="0"/>
              <w:left w:val="single" w:color="auto" w:sz="4" w:space="0"/>
              <w:bottom w:val="single" w:color="auto" w:sz="4" w:space="0"/>
              <w:right w:val="single" w:color="auto" w:sz="4" w:space="0"/>
            </w:tcBorders>
            <w:tcW w:w="1137" w:type="dxa"/>
            <w:textDirection w:val="lrTb"/>
            <w:noWrap w:val="false"/>
          </w:tcPr>
          <w:p w14:paraId="035410CF" w14:textId="77777777">
            <w:pPr>
              <w:pBdr/>
              <w:spacing w:after="40" w:before="40"/>
              <w:ind/>
              <w:rPr>
                <w:rFonts w:ascii="Calibri" w:hAnsi="Calibri" w:cs="Calibri"/>
                <w:b/>
                <w:bCs/>
              </w:rPr>
            </w:pPr>
            <w:r>
              <w:rPr>
                <w:rFonts w:ascii="Calibri" w:hAnsi="Calibri" w:eastAsia="Calibri" w:cs="Calibri"/>
                <w:b/>
                <w:bCs/>
              </w:rPr>
              <w:t xml:space="preserve">Theme</w:t>
            </w:r>
            <w:r>
              <w:rPr>
                <w:rFonts w:ascii="Calibri" w:hAnsi="Calibri" w:eastAsia="Calibri" w:cs="Calibri"/>
                <w:b/>
                <w:bCs/>
              </w:rPr>
            </w:r>
            <w:r>
              <w:rPr>
                <w:rFonts w:ascii="Calibri" w:hAnsi="Calibri" w:eastAsia="Calibri" w:cs="Calibri"/>
                <w:b/>
                <w:bCs/>
              </w:rPr>
            </w:r>
          </w:p>
        </w:tc>
        <w:tc>
          <w:tcPr>
            <w:tcBorders>
              <w:top w:val="single" w:color="auto" w:sz="4" w:space="0"/>
              <w:left w:val="single" w:color="auto" w:sz="4" w:space="0"/>
              <w:bottom w:val="single" w:color="auto" w:sz="4" w:space="0"/>
              <w:right w:val="single" w:color="auto" w:sz="4" w:space="0"/>
            </w:tcBorders>
            <w:tcW w:w="2911" w:type="dxa"/>
            <w:textDirection w:val="lrTb"/>
            <w:noWrap w:val="false"/>
          </w:tcPr>
          <w:p w14:paraId="4B1588AD" w14:textId="77777777">
            <w:pPr>
              <w:pBdr/>
              <w:spacing w:after="40" w:before="40"/>
              <w:ind/>
              <w:rPr>
                <w:rFonts w:ascii="Calibri" w:hAnsi="Calibri" w:cs="Calibri"/>
                <w:b/>
                <w:bCs/>
              </w:rPr>
            </w:pPr>
            <w:r>
              <w:rPr>
                <w:rFonts w:ascii="Calibri" w:hAnsi="Calibri" w:eastAsia="Calibri" w:cs="Calibri"/>
                <w:b/>
                <w:bCs/>
              </w:rPr>
              <w:t xml:space="preserve">Learning Outcome</w:t>
            </w:r>
            <w:r>
              <w:rPr>
                <w:rFonts w:ascii="Calibri" w:hAnsi="Calibri" w:eastAsia="Calibri" w:cs="Calibri"/>
                <w:b/>
                <w:bCs/>
              </w:rPr>
            </w:r>
            <w:r>
              <w:rPr>
                <w:rFonts w:ascii="Calibri" w:hAnsi="Calibri" w:eastAsia="Calibri" w:cs="Calibri"/>
                <w:b/>
                <w:bCs/>
              </w:rPr>
            </w:r>
          </w:p>
        </w:tc>
        <w:tc>
          <w:tcPr>
            <w:tcBorders>
              <w:top w:val="single" w:color="auto" w:sz="4" w:space="0"/>
              <w:left w:val="single" w:color="auto" w:sz="4" w:space="0"/>
              <w:bottom w:val="single" w:color="auto" w:sz="4" w:space="0"/>
              <w:right w:val="single" w:color="auto" w:sz="4" w:space="0"/>
            </w:tcBorders>
            <w:tcW w:w="3260" w:type="dxa"/>
            <w:textDirection w:val="lrTb"/>
            <w:noWrap w:val="false"/>
          </w:tcPr>
          <w:p w14:paraId="14292686" w14:textId="77777777">
            <w:pPr>
              <w:pBdr/>
              <w:spacing w:after="40" w:before="40"/>
              <w:ind/>
              <w:rPr>
                <w:rFonts w:ascii="Calibri" w:hAnsi="Calibri" w:cs="Calibri"/>
                <w:b/>
                <w:bCs/>
              </w:rPr>
            </w:pPr>
            <w:r>
              <w:rPr>
                <w:rFonts w:ascii="Calibri" w:hAnsi="Calibri" w:eastAsia="Calibri" w:cs="Calibri"/>
                <w:b/>
                <w:bCs/>
              </w:rPr>
              <w:t xml:space="preserve">Suggested Evidence</w:t>
            </w:r>
            <w:r>
              <w:rPr>
                <w:rFonts w:ascii="Calibri" w:hAnsi="Calibri" w:eastAsia="Calibri" w:cs="Calibri"/>
                <w:b/>
                <w:bCs/>
              </w:rPr>
            </w:r>
            <w:r>
              <w:rPr>
                <w:rFonts w:ascii="Calibri" w:hAnsi="Calibri" w:eastAsia="Calibri" w:cs="Calibri"/>
                <w:b/>
                <w:bCs/>
              </w:rPr>
            </w:r>
          </w:p>
        </w:tc>
        <w:tc>
          <w:tcPr>
            <w:tcBorders>
              <w:top w:val="single" w:color="auto" w:sz="4" w:space="0"/>
              <w:left w:val="single" w:color="auto" w:sz="4" w:space="0"/>
              <w:bottom w:val="single" w:color="auto" w:sz="4" w:space="0"/>
              <w:right w:val="single" w:color="auto" w:sz="4" w:space="0"/>
            </w:tcBorders>
            <w:tcW w:w="13793" w:type="dxa"/>
            <w:textDirection w:val="lrTb"/>
            <w:noWrap w:val="false"/>
          </w:tcPr>
          <w:p w14:paraId="09B7ACB6" w14:textId="77777777">
            <w:pPr>
              <w:pBdr/>
              <w:spacing w:after="40" w:before="40"/>
              <w:ind/>
              <w:rPr>
                <w:rFonts w:ascii="Calibri" w:hAnsi="Calibri" w:cs="Calibri"/>
                <w:b/>
                <w:bCs/>
              </w:rPr>
            </w:pPr>
            <w:r>
              <w:rPr>
                <w:rFonts w:ascii="Calibri" w:hAnsi="Calibri" w:eastAsia="Calibri" w:cs="Calibri"/>
                <w:b/>
                <w:bCs/>
              </w:rPr>
              <w:t xml:space="preserve">Your </w:t>
            </w:r>
            <w:r>
              <w:rPr>
                <w:rFonts w:ascii="Calibri" w:hAnsi="Calibri" w:eastAsia="Calibri" w:cs="Calibri"/>
                <w:b/>
                <w:bCs/>
              </w:rPr>
              <w:t xml:space="preserve">Actual </w:t>
            </w:r>
            <w:r>
              <w:rPr>
                <w:rFonts w:ascii="Calibri" w:hAnsi="Calibri" w:eastAsia="Calibri" w:cs="Calibri"/>
                <w:b/>
                <w:bCs/>
              </w:rPr>
              <w:t xml:space="preserve">Evidence </w:t>
            </w:r>
            <w:r>
              <w:rPr>
                <w:rFonts w:ascii="Calibri" w:hAnsi="Calibri" w:eastAsia="Calibri" w:cs="Calibri"/>
                <w:b/>
                <w:bCs/>
              </w:rPr>
            </w:r>
            <w:r>
              <w:rPr>
                <w:rFonts w:ascii="Calibri" w:hAnsi="Calibri" w:eastAsia="Calibri" w:cs="Calibri"/>
                <w:b/>
                <w:bCs/>
              </w:rPr>
            </w:r>
          </w:p>
        </w:tc>
      </w:tr>
      <w:tr>
        <w:trPr/>
        <w:tc>
          <w:tcPr>
            <w:tcBorders>
              <w:top w:val="single" w:color="auto" w:sz="4" w:space="0"/>
              <w:left w:val="single" w:color="auto" w:sz="4" w:space="0"/>
              <w:bottom w:val="single" w:color="auto" w:sz="4" w:space="0"/>
              <w:right w:val="single" w:color="auto" w:sz="4" w:space="0"/>
            </w:tcBorders>
            <w:tcW w:w="1031" w:type="dxa"/>
            <w:textDirection w:val="lrTb"/>
            <w:noWrap w:val="false"/>
          </w:tcPr>
          <w:p w14:paraId="79777B5E" w14:textId="77777777">
            <w:pPr>
              <w:pBdr/>
              <w:spacing w:after="40" w:before="40"/>
              <w:ind/>
              <w:jc w:val="center"/>
              <w:rPr>
                <w:rFonts w:ascii="Calibri" w:hAnsi="Calibri" w:cs="Calibri"/>
                <w:bCs/>
              </w:rPr>
            </w:pPr>
            <w:r>
              <w:rPr>
                <w:rFonts w:ascii="Calibri" w:hAnsi="Calibri" w:eastAsia="Calibri" w:cs="Calibri"/>
                <w:bCs/>
              </w:rPr>
              <w:t xml:space="preserve">1</w:t>
            </w:r>
            <w:r>
              <w:rPr>
                <w:rFonts w:ascii="Calibri" w:hAnsi="Calibri" w:eastAsia="Calibri" w:cs="Calibri"/>
                <w:bCs/>
              </w:rPr>
            </w:r>
            <w:r>
              <w:rPr>
                <w:rFonts w:ascii="Calibri" w:hAnsi="Calibri" w:eastAsia="Calibri" w:cs="Calibri"/>
                <w:bCs/>
              </w:rPr>
            </w:r>
          </w:p>
        </w:tc>
        <w:tc>
          <w:tcPr>
            <w:tcBorders>
              <w:top w:val="single" w:color="auto" w:sz="4" w:space="0"/>
              <w:left w:val="single" w:color="auto" w:sz="4" w:space="0"/>
              <w:bottom w:val="single" w:color="auto" w:sz="4" w:space="0"/>
              <w:right w:val="single" w:color="auto" w:sz="4" w:space="0"/>
            </w:tcBorders>
            <w:tcW w:w="1137" w:type="dxa"/>
            <w:textDirection w:val="lrTb"/>
            <w:noWrap w:val="false"/>
          </w:tcPr>
          <w:p w14:paraId="77C4B769" w14:textId="77777777">
            <w:pPr>
              <w:pBdr/>
              <w:spacing w:after="40" w:before="40"/>
              <w:ind/>
              <w:rPr>
                <w:rFonts w:ascii="Calibri" w:hAnsi="Calibri" w:cs="Calibri"/>
                <w:bCs/>
              </w:rPr>
            </w:pPr>
            <w:r>
              <w:rPr>
                <w:rFonts w:ascii="Calibri" w:hAnsi="Calibri" w:eastAsia="Calibri" w:cs="Calibri"/>
                <w:bCs/>
              </w:rPr>
              <w:t xml:space="preserve">Agile</w:t>
            </w:r>
            <w:r>
              <w:rPr>
                <w:rFonts w:ascii="Calibri" w:hAnsi="Calibri" w:eastAsia="Calibri" w:cs="Calibri"/>
                <w:bCs/>
              </w:rPr>
            </w:r>
            <w:r>
              <w:rPr>
                <w:rFonts w:ascii="Calibri" w:hAnsi="Calibri" w:eastAsia="Calibri" w:cs="Calibri"/>
                <w:bCs/>
              </w:rPr>
            </w:r>
          </w:p>
        </w:tc>
        <w:tc>
          <w:tcPr>
            <w:tcBorders>
              <w:top w:val="single" w:color="auto" w:sz="4" w:space="0"/>
              <w:left w:val="single" w:color="auto" w:sz="4" w:space="0"/>
              <w:bottom w:val="single" w:color="auto" w:sz="4" w:space="0"/>
              <w:right w:val="single" w:color="auto" w:sz="4" w:space="0"/>
            </w:tcBorders>
            <w:tcW w:w="2911" w:type="dxa"/>
            <w:textDirection w:val="lrTb"/>
            <w:noWrap w:val="false"/>
          </w:tcPr>
          <w:p w14:paraId="50BD377F" w14:textId="74CCFE52">
            <w:pPr>
              <w:pBdr/>
              <w:spacing w:after="40" w:before="40"/>
              <w:ind/>
              <w:rPr>
                <w:rFonts w:ascii="Calibri" w:hAnsi="Calibri" w:cs="Calibri"/>
                <w:bCs/>
              </w:rPr>
            </w:pPr>
            <w:r>
              <w:rPr>
                <w:rFonts w:ascii="Calibri" w:hAnsi="Calibri" w:eastAsia="Calibri" w:cs="Calibri"/>
                <w:color w:val="000000"/>
              </w:rPr>
              <w:t xml:space="preserve">Explain the industry standards in software project management including </w:t>
            </w:r>
            <w:r>
              <w:rPr>
                <w:rFonts w:ascii="Calibri" w:hAnsi="Calibri" w:eastAsia="Calibri" w:cs="Calibri"/>
                <w:color w:val="000000"/>
              </w:rPr>
              <w:t xml:space="preserve">APM</w:t>
            </w:r>
            <w:r>
              <w:rPr>
                <w:rFonts w:ascii="Calibri" w:hAnsi="Calibri" w:eastAsia="Calibri" w:cs="Calibri"/>
                <w:color w:val="000000"/>
              </w:rPr>
              <w:t xml:space="preserve">, ISO 10006, ISO 12207 along with the SEI's CMMI methods.  Integrate relevant standards into a project.</w:t>
            </w:r>
            <w:r>
              <w:rPr>
                <w:rFonts w:ascii="Calibri" w:hAnsi="Calibri" w:eastAsia="Calibri" w:cs="Calibri"/>
                <w:bCs/>
              </w:rPr>
            </w:r>
            <w:r>
              <w:rPr>
                <w:rFonts w:ascii="Calibri" w:hAnsi="Calibri" w:eastAsia="Calibri" w:cs="Calibri"/>
                <w:bCs/>
              </w:rPr>
            </w:r>
          </w:p>
        </w:tc>
        <w:tc>
          <w:tcPr>
            <w:tcBorders>
              <w:top w:val="single" w:color="auto" w:sz="4" w:space="0"/>
              <w:left w:val="single" w:color="auto" w:sz="4" w:space="0"/>
              <w:bottom w:val="single" w:color="auto" w:sz="4" w:space="0"/>
              <w:right w:val="single" w:color="auto" w:sz="4" w:space="0"/>
            </w:tcBorders>
            <w:tcW w:w="3260" w:type="dxa"/>
            <w:textDirection w:val="lrTb"/>
            <w:noWrap w:val="false"/>
          </w:tcPr>
          <w:p w14:paraId="0606E2D3" w14:textId="04FFB008">
            <w:pPr>
              <w:pBdr/>
              <w:spacing w:after="40" w:before="40"/>
              <w:ind/>
              <w:rPr>
                <w:rFonts w:ascii="Calibri" w:hAnsi="Calibri" w:cs="Calibri"/>
                <w:color w:val="000000"/>
              </w:rPr>
            </w:pPr>
            <w:r>
              <w:rPr>
                <w:rFonts w:ascii="Calibri" w:hAnsi="Calibri" w:eastAsia="Calibri" w:cs="Calibri"/>
                <w:color w:val="000000"/>
              </w:rPr>
              <w:t xml:space="preserve">During your project/sprints you would have </w:t>
            </w:r>
            <w:r>
              <w:rPr>
                <w:rFonts w:ascii="Calibri" w:hAnsi="Calibri" w:eastAsia="Calibri" w:cs="Calibri"/>
                <w:color w:val="000000"/>
              </w:rPr>
              <w:t xml:space="preserve">had some form of RAG management (Triage). This could have been a ticket system or Spreadsheet of tasks/priorities etc. The IBM Badges are also linked to these outcomes. You can also research each of these standards and chose to apply a certain methodology.</w:t>
            </w:r>
            <w:r>
              <w:rPr>
                <w:rFonts w:ascii="Calibri" w:hAnsi="Calibri" w:eastAsia="Calibri" w:cs="Calibri"/>
                <w:color w:val="000000"/>
              </w:rPr>
            </w:r>
            <w:r>
              <w:rPr>
                <w:rFonts w:ascii="Calibri" w:hAnsi="Calibri" w:eastAsia="Calibri" w:cs="Calibri"/>
                <w:color w:val="000000"/>
              </w:rPr>
            </w:r>
          </w:p>
        </w:tc>
        <w:tc>
          <w:tcPr>
            <w:tcBorders>
              <w:top w:val="single" w:color="auto" w:sz="4" w:space="0"/>
              <w:left w:val="single" w:color="auto" w:sz="4" w:space="0"/>
              <w:bottom w:val="single" w:color="auto" w:sz="4" w:space="0"/>
              <w:right w:val="single" w:color="auto" w:sz="4" w:space="0"/>
            </w:tcBorders>
            <w:tcW w:w="13793" w:type="dxa"/>
            <w:textDirection w:val="lrTb"/>
            <w:noWrap w:val="false"/>
          </w:tcPr>
          <w:p w14:paraId="4F4A6F6C">
            <w:pPr>
              <w:pBdr/>
              <w:spacing w:after="40" w:before="40"/>
              <w:ind/>
              <w:rPr>
                <w:rFonts w:ascii="Calibri" w:hAnsi="Calibri" w:cs="Calibri"/>
              </w:rPr>
            </w:pPr>
            <w:r>
              <w:rPr>
                <w:rFonts w:ascii="Calibri" w:hAnsi="Calibri" w:eastAsia="Calibri" w:cs="Calibri"/>
                <w:bCs w:val="0"/>
                <w:i w:val="0"/>
                <w:color w:val="000000"/>
                <w:sz w:val="22"/>
                <w:szCs w:val="22"/>
                <w:highlight w:val="none"/>
                <w:lang w:val="en-GB"/>
              </w:rPr>
              <w:t xml:space="preserve">Industry standards for software project management include</w:t>
            </w:r>
            <w:r>
              <w:rPr>
                <w:rFonts w:ascii="Calibri" w:hAnsi="Calibri" w:eastAsia="Calibri" w:cs="Calibri"/>
                <w:bCs w:val="0"/>
                <w:i w:val="0"/>
                <w:color w:val="000000"/>
                <w:sz w:val="22"/>
                <w:szCs w:val="22"/>
                <w:highlight w:val="none"/>
                <w:lang w:val="en-GB"/>
              </w:rPr>
              <w:t xml:space="preserve"> </w:t>
            </w:r>
            <w:r>
              <w:rPr>
                <w:rFonts w:ascii="Calibri" w:hAnsi="Calibri" w:eastAsia="Calibri" w:cs="Calibri"/>
              </w:rPr>
              <w:t xml:space="preserve">ISO 10006:2017 </w:t>
            </w:r>
            <w:r>
              <w:rPr>
                <w:rFonts w:ascii="Calibri" w:hAnsi="Calibri" w:eastAsia="Calibri" w:cs="Calibri"/>
                <w:lang w:val="en-GB"/>
              </w:rPr>
              <w:t xml:space="preserve">which </w:t>
            </w:r>
            <w:r>
              <w:rPr>
                <w:rFonts w:ascii="Calibri" w:hAnsi="Calibri" w:eastAsia="Calibri" w:cs="Calibri"/>
              </w:rPr>
              <w:t xml:space="preserve">offers guidelines for quality management in projects</w:t>
            </w:r>
            <w:r>
              <w:rPr>
                <w:rFonts w:ascii="Calibri" w:hAnsi="Calibri" w:eastAsia="Calibri" w:cs="Calibri"/>
                <w:lang w:val="en-GB"/>
              </w:rPr>
              <w:t xml:space="preserve">. Its</w:t>
            </w:r>
            <w:r>
              <w:rPr>
                <w:rFonts w:ascii="Calibri" w:hAnsi="Calibri" w:eastAsia="Calibri" w:cs="Calibri"/>
              </w:rPr>
              <w:t xml:space="preserve"> focus on process-based approaches ensure</w:t>
            </w:r>
            <w:r>
              <w:rPr>
                <w:rFonts w:ascii="Calibri" w:hAnsi="Calibri" w:eastAsia="Calibri" w:cs="Calibri"/>
                <w:lang w:val="en-GB"/>
              </w:rPr>
              <w:t xml:space="preserve">s</w:t>
            </w:r>
            <w:r>
              <w:rPr>
                <w:rFonts w:ascii="Calibri" w:hAnsi="Calibri" w:eastAsia="Calibri" w:cs="Calibri"/>
                <w:lang w:val="en-GB"/>
              </w:rPr>
              <w:t xml:space="preserve"> that</w:t>
            </w:r>
            <w:r>
              <w:rPr>
                <w:rFonts w:ascii="Calibri" w:hAnsi="Calibri" w:eastAsia="Calibri" w:cs="Calibri"/>
              </w:rPr>
              <w:t xml:space="preserve"> objectives meet quality requirements through planning, monitoring, and continuous improvement. </w:t>
            </w:r>
            <w:r>
              <w:rPr>
                <w:rFonts w:ascii="Calibri" w:hAnsi="Calibri" w:eastAsia="Calibri" w:cs="Calibri"/>
              </w:rPr>
            </w:r>
            <w:r>
              <w:rPr>
                <w:rFonts w:ascii="Calibri" w:hAnsi="Calibri" w:eastAsia="Calibri" w:cs="Calibri"/>
              </w:rPr>
            </w:r>
          </w:p>
          <w:p w14:paraId="36687D6E">
            <w:pPr>
              <w:pBdr/>
              <w:spacing w:after="40" w:before="40"/>
              <w:ind/>
              <w:rPr>
                <w:rFonts w:ascii="Calibri" w:hAnsi="Calibri" w:cs="Calibri"/>
                <w:bCs w:val="0"/>
                <w:i w:val="0"/>
                <w:color w:val="000000"/>
                <w:sz w:val="22"/>
                <w:szCs w:val="22"/>
                <w:highlight w:val="none"/>
              </w:rPr>
            </w:pPr>
            <w:r>
              <w:rPr>
                <w:rFonts w:ascii="Calibri" w:hAnsi="Calibri" w:eastAsia="Calibri" w:cs="Calibri"/>
                <w:highlight w:val="none"/>
              </w:rPr>
            </w:r>
            <w:r>
              <w:rPr>
                <w:rFonts w:ascii="Calibri" w:hAnsi="Calibri" w:eastAsia="Calibri" w:cs="Calibri"/>
                <w:bCs w:val="0"/>
                <w:i w:val="0"/>
                <w:color w:val="000000"/>
                <w:sz w:val="22"/>
                <w:szCs w:val="22"/>
                <w:highlight w:val="none"/>
              </w:rPr>
            </w:r>
            <w:r>
              <w:rPr>
                <w:rFonts w:ascii="Calibri" w:hAnsi="Calibri" w:eastAsia="Calibri" w:cs="Calibri"/>
                <w:bCs w:val="0"/>
                <w:i w:val="0"/>
                <w:color w:val="000000"/>
                <w:sz w:val="22"/>
                <w:szCs w:val="22"/>
                <w:highlight w:val="none"/>
              </w:rPr>
            </w:r>
          </w:p>
          <w:p w14:paraId="5C14DD9C">
            <w:pPr>
              <w:pBdr/>
              <w:spacing w:after="40" w:before="40"/>
              <w:ind/>
              <w:rPr>
                <w:rFonts w:ascii="Calibri" w:hAnsi="Calibri" w:cs="Calibri"/>
              </w:rPr>
            </w:pPr>
            <w:r>
              <w:rPr>
                <w:rFonts w:ascii="Calibri" w:hAnsi="Calibri" w:eastAsia="Calibri" w:cs="Calibri"/>
              </w:rPr>
              <w:t xml:space="preserve">ISO/IEC 12207:2017</w:t>
            </w:r>
            <w:r>
              <w:rPr>
                <w:rFonts w:ascii="Calibri" w:hAnsi="Calibri" w:eastAsia="Calibri" w:cs="Calibri"/>
                <w:lang w:val="en-GB"/>
              </w:rPr>
              <w:t xml:space="preserve"> </w:t>
            </w:r>
            <w:r>
              <w:rPr>
                <w:rFonts w:ascii="Calibri" w:hAnsi="Calibri" w:eastAsia="Calibri" w:cs="Calibri"/>
                <w:lang w:val="en-GB"/>
              </w:rPr>
              <w:t xml:space="preserve">provides</w:t>
            </w:r>
            <w:r>
              <w:rPr>
                <w:rFonts w:ascii="Calibri" w:hAnsi="Calibri" w:eastAsia="Calibri" w:cs="Calibri"/>
              </w:rPr>
              <w:t xml:space="preserve"> a comprehensive framework</w:t>
            </w:r>
            <w:r>
              <w:rPr>
                <w:rFonts w:ascii="Calibri" w:hAnsi="Calibri" w:eastAsia="Calibri" w:cs="Calibri"/>
                <w:lang w:val="en-GB"/>
              </w:rPr>
              <w:t xml:space="preserve"> for software lifecycle processes</w:t>
            </w:r>
            <w:r>
              <w:rPr>
                <w:rFonts w:ascii="Calibri" w:hAnsi="Calibri" w:eastAsia="Calibri" w:cs="Calibri"/>
              </w:rPr>
              <w:t xml:space="preserve"> covering </w:t>
            </w:r>
            <w:r>
              <w:rPr>
                <w:rFonts w:ascii="Calibri" w:hAnsi="Calibri" w:eastAsia="Calibri" w:cs="Calibri"/>
                <w:lang w:val="en-GB"/>
              </w:rPr>
              <w:t xml:space="preserve">the </w:t>
            </w:r>
            <w:r>
              <w:rPr>
                <w:rFonts w:ascii="Calibri" w:hAnsi="Calibri" w:eastAsia="Calibri" w:cs="Calibri"/>
              </w:rPr>
              <w:t xml:space="preserve">acquisition, supply, development, operation, and maintenance activities</w:t>
            </w:r>
            <w:r>
              <w:rPr>
                <w:rFonts w:ascii="Calibri" w:hAnsi="Calibri" w:eastAsia="Calibri" w:cs="Calibri"/>
                <w:lang w:val="en-GB"/>
              </w:rPr>
              <w:t xml:space="preserve"> required throughout the cycle,</w:t>
            </w:r>
            <w:r>
              <w:rPr>
                <w:rFonts w:ascii="Calibri" w:hAnsi="Calibri" w:eastAsia="Calibri" w:cs="Calibri"/>
              </w:rPr>
              <w:t xml:space="preserve"> with </w:t>
            </w:r>
            <w:r>
              <w:rPr>
                <w:rFonts w:ascii="Calibri" w:hAnsi="Calibri" w:eastAsia="Calibri" w:cs="Calibri"/>
                <w:lang w:val="en-GB"/>
              </w:rPr>
              <w:t xml:space="preserve">an </w:t>
            </w:r>
            <w:r>
              <w:rPr>
                <w:rFonts w:ascii="Calibri" w:hAnsi="Calibri" w:eastAsia="Calibri" w:cs="Calibri"/>
              </w:rPr>
              <w:t xml:space="preserve">emphasis on</w:t>
            </w:r>
            <w:r>
              <w:rPr>
                <w:rFonts w:ascii="Calibri" w:hAnsi="Calibri" w:eastAsia="Calibri" w:cs="Calibri"/>
                <w:lang w:val="en-GB"/>
              </w:rPr>
              <w:t xml:space="preserve"> assessing and improving the processes within the cycle</w:t>
            </w:r>
            <w:r>
              <w:rPr>
                <w:rFonts w:ascii="Calibri" w:hAnsi="Calibri" w:eastAsia="Calibri" w:cs="Calibri"/>
              </w:rPr>
              <w:t xml:space="preserve">.</w:t>
            </w:r>
            <w:r>
              <w:rPr>
                <w:rFonts w:ascii="Calibri" w:hAnsi="Calibri" w:eastAsia="Calibri" w:cs="Calibri"/>
                <w:lang w:val="en-GB"/>
              </w:rPr>
              <w:t xml:space="preserve"> Application of this is reflected in the iterative nature of Agile project management, with sprint retrospectives evaluating the process of development and feedback informing the improvement of future sprints (</w:t>
            </w:r>
            <w:r>
              <w:rPr>
                <w:rFonts w:ascii="Calibri" w:hAnsi="Calibri" w:eastAsia="Calibri" w:cs="Calibri"/>
                <w:lang w:val="en-GB"/>
              </w:rPr>
              <w:t xml:space="preserve">https://github.com/TortoiseLeaf/laurenk_personal_repository_2025/blob/main/notes/sprint-review.png</w:t>
            </w:r>
            <w:r>
              <w:rPr>
                <w:rFonts w:ascii="Calibri" w:hAnsi="Calibri" w:eastAsia="Calibri" w:cs="Calibri"/>
                <w:lang w:val="en-GB"/>
              </w:rPr>
              <w:t xml:space="preserve">).</w:t>
            </w:r>
            <w:r>
              <w:rPr>
                <w:rFonts w:ascii="Calibri" w:hAnsi="Calibri" w:eastAsia="Calibri" w:cs="Calibri"/>
              </w:rPr>
            </w:r>
            <w:r>
              <w:rPr>
                <w:rFonts w:ascii="Calibri" w:hAnsi="Calibri" w:eastAsia="Calibri" w:cs="Calibri"/>
              </w:rPr>
            </w:r>
          </w:p>
          <w:p w14:paraId="7E3600C0">
            <w:pPr>
              <w:pBdr/>
              <w:spacing w:after="40" w:before="40"/>
              <w:ind/>
              <w:rPr>
                <w:rFonts w:ascii="Calibri" w:hAnsi="Calibri" w:cs="Calibri"/>
                <w:highlight w:val="none"/>
              </w:rPr>
            </w:pPr>
            <w:r>
              <w:rPr>
                <w:rFonts w:ascii="Calibri" w:hAnsi="Calibri" w:eastAsia="Calibri" w:cs="Calibri"/>
                <w:highlight w:val="none"/>
              </w:rPr>
            </w:r>
            <w:r>
              <w:rPr>
                <w:rFonts w:ascii="Calibri" w:hAnsi="Calibri" w:eastAsia="Calibri" w:cs="Calibri"/>
                <w:highlight w:val="none"/>
              </w:rPr>
            </w:r>
            <w:r>
              <w:rPr>
                <w:rFonts w:ascii="Calibri" w:hAnsi="Calibri" w:eastAsia="Calibri" w:cs="Calibri"/>
                <w:highlight w:val="none"/>
              </w:rPr>
            </w:r>
          </w:p>
          <w:p w14:paraId="285AB184">
            <w:pPr>
              <w:pBdr/>
              <w:spacing w:after="40" w:before="40"/>
              <w:ind/>
              <w:rPr>
                <w:rFonts w:ascii="Calibri" w:hAnsi="Calibri" w:cs="Calibri"/>
                <w:highlight w:val="none"/>
              </w:rPr>
            </w:pPr>
            <w:r>
              <w:rPr>
                <w:rFonts w:ascii="Calibri" w:hAnsi="Calibri" w:eastAsia="Calibri" w:cs="Calibri"/>
              </w:rPr>
              <w:t xml:space="preserve">The SEI CMMI (Capability Maturity Model Integratio</w:t>
            </w:r>
            <w:r>
              <w:rPr>
                <w:rFonts w:ascii="Calibri" w:hAnsi="Calibri" w:eastAsia="Calibri" w:cs="Calibri"/>
              </w:rPr>
              <w:t xml:space="preserve">n) </w:t>
            </w:r>
            <w:r>
              <w:rPr>
                <w:rFonts w:ascii="Calibri" w:hAnsi="Calibri" w:eastAsia="Calibri" w:cs="Calibri"/>
                <w:lang w:val="en-GB"/>
              </w:rPr>
              <w:t xml:space="preserve">is</w:t>
            </w:r>
            <w:r>
              <w:rPr>
                <w:rFonts w:ascii="Calibri" w:hAnsi="Calibri" w:eastAsia="Calibri" w:cs="Calibri"/>
              </w:rPr>
              <w:t xml:space="preserve"> a five-level maturity framework </w:t>
            </w:r>
            <w:r>
              <w:rPr>
                <w:rFonts w:ascii="Calibri" w:hAnsi="Calibri" w:eastAsia="Calibri" w:cs="Calibri"/>
                <w:lang w:val="en-GB"/>
              </w:rPr>
              <w:t xml:space="preserve">ranging from </w:t>
            </w:r>
            <w:r>
              <w:rPr>
                <w:rFonts w:ascii="Calibri" w:hAnsi="Calibri" w:eastAsia="Calibri" w:cs="Calibri"/>
              </w:rPr>
              <w:t xml:space="preserve">Initial</w:t>
            </w:r>
            <w:r>
              <w:rPr>
                <w:rFonts w:ascii="Calibri" w:hAnsi="Calibri" w:eastAsia="Calibri" w:cs="Calibri"/>
                <w:lang w:val="en-GB"/>
              </w:rPr>
              <w:t xml:space="preserve"> to</w:t>
            </w:r>
            <w:r>
              <w:rPr>
                <w:rFonts w:ascii="Calibri" w:hAnsi="Calibri" w:eastAsia="Calibri" w:cs="Calibri"/>
              </w:rPr>
              <w:t xml:space="preserve"> Managed, Defined, Quantitatively Managed</w:t>
            </w:r>
            <w:r>
              <w:rPr>
                <w:rFonts w:ascii="Calibri" w:hAnsi="Calibri" w:eastAsia="Calibri" w:cs="Calibri"/>
                <w:lang w:val="en-GB"/>
              </w:rPr>
              <w:t xml:space="preserve"> and</w:t>
            </w:r>
            <w:r>
              <w:rPr>
                <w:rFonts w:ascii="Calibri" w:hAnsi="Calibri" w:eastAsia="Calibri" w:cs="Calibri"/>
              </w:rPr>
              <w:t xml:space="preserve"> Optimizing for process improvement</w:t>
            </w:r>
            <w:r>
              <w:rPr>
                <w:rFonts w:ascii="Calibri" w:hAnsi="Calibri" w:eastAsia="Calibri" w:cs="Calibri"/>
                <w:lang w:val="en-GB"/>
              </w:rPr>
              <w:t xml:space="preserve"> in organisations</w:t>
            </w:r>
            <w:r>
              <w:rPr>
                <w:rFonts w:ascii="Calibri" w:hAnsi="Calibri" w:eastAsia="Calibri" w:cs="Calibri"/>
                <w:lang w:val="en-GB"/>
              </w:rPr>
              <w:t xml:space="preserve">. It</w:t>
            </w:r>
            <w:r>
              <w:rPr>
                <w:rFonts w:ascii="Calibri" w:hAnsi="Calibri" w:eastAsia="Calibri" w:cs="Calibri"/>
              </w:rPr>
              <w:t xml:space="preserve"> en</w:t>
            </w:r>
            <w:r>
              <w:rPr>
                <w:rFonts w:ascii="Calibri" w:hAnsi="Calibri" w:eastAsia="Calibri" w:cs="Calibri"/>
                <w:lang w:val="en-GB"/>
              </w:rPr>
              <w:t xml:space="preserve">courages</w:t>
            </w:r>
            <w:r>
              <w:rPr>
                <w:rFonts w:ascii="Calibri" w:hAnsi="Calibri" w:eastAsia="Calibri" w:cs="Calibri"/>
              </w:rPr>
              <w:t xml:space="preserve"> systematic evaluation and enhancement</w:t>
            </w:r>
            <w:r>
              <w:rPr>
                <w:rFonts w:ascii="Calibri" w:hAnsi="Calibri" w:eastAsia="Calibri" w:cs="Calibri"/>
                <w:lang w:val="en-GB"/>
              </w:rPr>
              <w:t xml:space="preserve"> of organisational processes (</w:t>
            </w:r>
            <w:r>
              <w:rPr>
                <w:rFonts w:ascii="Calibri" w:hAnsi="Calibri" w:eastAsia="Calibri" w:cs="Calibri"/>
                <w:b w:val="0"/>
                <w:bCs w:val="0"/>
                <w:i w:val="0"/>
                <w:iCs w:val="0"/>
                <w:color w:val="000000"/>
                <w:sz w:val="22"/>
                <w:szCs w:val="22"/>
              </w:rPr>
              <w:t xml:space="preserve">Optimal Solutions Group</w:t>
            </w:r>
            <w:r>
              <w:rPr>
                <w:rFonts w:ascii="Calibri" w:hAnsi="Calibri" w:eastAsia="Calibri" w:cs="Calibri"/>
                <w:b w:val="0"/>
                <w:bCs w:val="0"/>
                <w:i w:val="0"/>
                <w:iCs w:val="0"/>
                <w:color w:val="000000"/>
                <w:sz w:val="22"/>
                <w:szCs w:val="22"/>
                <w:lang w:val="en-GB"/>
              </w:rPr>
              <w:t xml:space="preserve">, </w:t>
            </w:r>
            <w:r>
              <w:rPr>
                <w:rFonts w:ascii="Calibri" w:hAnsi="Calibri" w:eastAsia="Calibri" w:cs="Calibri"/>
                <w:b w:val="0"/>
                <w:bCs w:val="0"/>
                <w:i w:val="0"/>
                <w:iCs w:val="0"/>
                <w:color w:val="000000"/>
                <w:sz w:val="22"/>
                <w:szCs w:val="22"/>
              </w:rPr>
              <w:t xml:space="preserve">2011</w:t>
            </w:r>
            <w:r>
              <w:rPr>
                <w:rFonts w:ascii="Calibri" w:hAnsi="Calibri" w:eastAsia="Calibri" w:cs="Calibri"/>
                <w:lang w:val="en-GB"/>
              </w:rPr>
              <w:t xml:space="preserve">)</w:t>
            </w:r>
            <w:r>
              <w:rPr>
                <w:rFonts w:ascii="Calibri" w:hAnsi="Calibri" w:eastAsia="Calibri" w:cs="Calibri"/>
              </w:rPr>
              <w:t xml:space="preserve">.</w:t>
            </w:r>
            <w:r>
              <w:rPr>
                <w:rFonts w:ascii="Calibri" w:hAnsi="Calibri" w:eastAsia="Calibri" w:cs="Calibri"/>
                <w:lang w:val="en-GB"/>
              </w:rPr>
              <w:t xml:space="preserve"> This can also be evidenced in the Agile management of the project in how as the project progresses, feedback from sprint retrospectives has been applied and progress can be gau</w:t>
            </w:r>
            <w:r>
              <w:rPr>
                <w:rFonts w:ascii="Calibri" w:hAnsi="Calibri" w:eastAsia="Calibri" w:cs="Calibri"/>
                <w:lang w:val="en-GB"/>
              </w:rPr>
              <w:t xml:space="preserve">ged in management software like JIRA reports.  This project control chart shows project progress improving as feedback is applied to organisational processes, and dipping where major organisational changes are happening at the end of the project timeline (</w:t>
            </w:r>
            <w:r>
              <w:rPr>
                <w:rFonts w:ascii="Calibri" w:hAnsi="Calibri" w:eastAsia="Calibri" w:cs="Calibri"/>
                <w:lang w:val="en-GB"/>
              </w:rPr>
              <w:t xml:space="preserve">https://github.com/TortoiseLeaf/laurenk_personal_repository_2025/blob/main/notes/jira-report.png</w:t>
            </w:r>
            <w:r>
              <w:rPr>
                <w:rFonts w:ascii="Calibri" w:hAnsi="Calibri" w:eastAsia="Calibri" w:cs="Calibri"/>
                <w:lang w:val="en-GB"/>
              </w:rPr>
              <w:t xml:space="preserve">).</w:t>
            </w:r>
            <w:r>
              <w:rPr>
                <w:rFonts w:ascii="Calibri" w:hAnsi="Calibri" w:eastAsia="Calibri" w:cs="Calibri"/>
                <w:highlight w:val="none"/>
              </w:rPr>
            </w:r>
            <w:r>
              <w:rPr>
                <w:rFonts w:ascii="Calibri" w:hAnsi="Calibri" w:eastAsia="Calibri" w:cs="Calibri"/>
                <w:highlight w:val="none"/>
              </w:rPr>
            </w:r>
          </w:p>
          <w:p w14:paraId="69815DB8">
            <w:pPr>
              <w:pBdr/>
              <w:spacing w:after="40" w:before="40"/>
              <w:ind/>
              <w:rPr>
                <w:rFonts w:ascii="Calibri" w:hAnsi="Calibri" w:cs="Calibri"/>
                <w:bCs w:val="0"/>
                <w:i w:val="0"/>
                <w:color w:val="000000"/>
                <w:sz w:val="22"/>
                <w:szCs w:val="22"/>
                <w:highlight w:val="none"/>
              </w:rPr>
            </w:pPr>
            <w:r>
              <w:rPr>
                <w:rFonts w:ascii="Calibri" w:hAnsi="Calibri" w:eastAsia="Calibri" w:cs="Calibri"/>
                <w:i w:val="0"/>
                <w:iCs w:val="0"/>
                <w:color w:val="000000"/>
                <w:sz w:val="22"/>
                <w:szCs w:val="22"/>
                <w:highlight w:val="none"/>
                <w:lang w:val="en-GB" w:bidi="en-GB"/>
              </w:rPr>
            </w:r>
            <w:r>
              <w:rPr>
                <w:rFonts w:ascii="Calibri" w:hAnsi="Calibri" w:eastAsia="Calibri" w:cs="Calibri"/>
                <w:bCs w:val="0"/>
                <w:i w:val="0"/>
                <w:color w:val="000000"/>
                <w:sz w:val="22"/>
                <w:szCs w:val="22"/>
                <w:highlight w:val="none"/>
                <w:lang w:val="en-GB"/>
              </w:rPr>
            </w:r>
            <w:r>
              <w:rPr>
                <w:rFonts w:ascii="Calibri" w:hAnsi="Calibri" w:eastAsia="Calibri" w:cs="Calibri"/>
                <w:bCs w:val="0"/>
                <w:i w:val="0"/>
                <w:color w:val="000000"/>
                <w:sz w:val="22"/>
                <w:szCs w:val="22"/>
                <w:highlight w:val="none"/>
                <w:lang w:val="en-GB"/>
              </w:rPr>
            </w:r>
          </w:p>
          <w:p w14:paraId="2FA934A8">
            <w:pPr>
              <w:pBdr/>
              <w:spacing w:after="40" w:before="40"/>
              <w:ind/>
              <w:rPr>
                <w:rFonts w:ascii="Calibri" w:hAnsi="Calibri" w:cs="Calibri"/>
                <w:bCs w:val="0"/>
                <w:i w:val="0"/>
                <w:color w:val="000000"/>
                <w:sz w:val="22"/>
                <w:szCs w:val="22"/>
                <w:highlight w:val="none"/>
              </w:rPr>
            </w:pPr>
            <w:r>
              <w:rPr>
                <w:rFonts w:ascii="Calibri" w:hAnsi="Calibri" w:eastAsia="Calibri" w:cs="Calibri"/>
                <w:i w:val="0"/>
                <w:iCs w:val="0"/>
                <w:color w:val="000000"/>
                <w:highlight w:val="none"/>
                <w:lang w:val="en-GB"/>
              </w:rPr>
              <w:t xml:space="preserve">The team uses Agile Scrum Agile Project Management (APM) as evidenced in the JIRA backlog (</w:t>
            </w:r>
            <w:r>
              <w:rPr>
                <w:rFonts w:ascii="Calibri" w:hAnsi="Calibri" w:eastAsia="Calibri" w:cs="Calibri"/>
                <w:i w:val="0"/>
                <w:iCs w:val="0"/>
                <w:color w:val="000000"/>
                <w:highlight w:val="none"/>
                <w:lang w:val="en-GB"/>
              </w:rPr>
              <w:t xml:space="preserve">https://uhimoraydev.atlassian.net/jira/software/c/projects/MAUIS/boards/4/backlog</w:t>
            </w:r>
            <w:r>
              <w:rPr>
                <w:rFonts w:ascii="Calibri" w:hAnsi="Calibri" w:eastAsia="Calibri" w:cs="Calibri"/>
                <w:i w:val="0"/>
                <w:iCs w:val="0"/>
                <w:color w:val="000000"/>
                <w:highlight w:val="none"/>
                <w:lang w:val="en-GB"/>
              </w:rPr>
              <w:t xml:space="preserve">), where tasks are listed and organised into sprints in order to manage project development.</w:t>
            </w:r>
            <w:r>
              <w:rPr>
                <w:rFonts w:ascii="Calibri" w:hAnsi="Calibri" w:eastAsia="Calibri" w:cs="Calibri"/>
                <w:i w:val="0"/>
                <w:iCs w:val="0"/>
                <w:color w:val="000000"/>
                <w:highlight w:val="none"/>
                <w:lang w:val="en-GB"/>
              </w:rPr>
              <w:t xml:space="preserve"> The backlog items are then org</w:t>
            </w:r>
            <w:r>
              <w:rPr>
                <w:rFonts w:ascii="Calibri" w:hAnsi="Calibri" w:eastAsia="Calibri" w:cs="Calibri"/>
                <w:i w:val="0"/>
                <w:iCs w:val="0"/>
                <w:color w:val="000000"/>
                <w:highlight w:val="none"/>
                <w:lang w:val="en-GB"/>
              </w:rPr>
              <w:t xml:space="preserve">anised into “sprints” of two-week periods, where groups of tasks are assigned and completed in stages of project development. Stakeholder feedback is integrated into task organisation and prioritisation at the end of sprints, in accordance with ISO 10006 (</w:t>
            </w:r>
            <w:r>
              <w:rPr>
                <w:rFonts w:ascii="Calibri" w:hAnsi="Calibri" w:eastAsia="Calibri" w:cs="Calibri"/>
                <w:b w:val="0"/>
                <w:bCs w:val="0"/>
                <w:i w:val="0"/>
                <w:iCs w:val="0"/>
                <w:color w:val="000000"/>
                <w:sz w:val="22"/>
                <w:szCs w:val="22"/>
              </w:rPr>
              <w:t xml:space="preserve">Pacificcert</w:t>
            </w:r>
            <w:r>
              <w:rPr>
                <w:rFonts w:ascii="Calibri" w:hAnsi="Calibri" w:eastAsia="Calibri" w:cs="Calibri"/>
                <w:b w:val="0"/>
                <w:bCs w:val="0"/>
                <w:i w:val="0"/>
                <w:iCs w:val="0"/>
                <w:color w:val="000000"/>
                <w:sz w:val="22"/>
                <w:szCs w:val="22"/>
                <w:lang w:val="en-GB"/>
              </w:rPr>
              <w:t xml:space="preserve">, </w:t>
            </w:r>
            <w:r>
              <w:rPr>
                <w:rFonts w:ascii="Calibri" w:hAnsi="Calibri" w:eastAsia="Calibri" w:cs="Calibri"/>
                <w:b w:val="0"/>
                <w:bCs w:val="0"/>
                <w:i w:val="0"/>
                <w:iCs w:val="0"/>
                <w:color w:val="000000"/>
                <w:sz w:val="22"/>
                <w:szCs w:val="22"/>
              </w:rPr>
              <w:t xml:space="preserve">2026</w:t>
            </w:r>
            <w:r>
              <w:rPr>
                <w:rFonts w:ascii="Calibri" w:hAnsi="Calibri" w:eastAsia="Calibri" w:cs="Calibri"/>
                <w:i w:val="0"/>
                <w:iCs w:val="0"/>
                <w:color w:val="000000"/>
                <w:sz w:val="22"/>
                <w:szCs w:val="22"/>
                <w:highlight w:val="none"/>
                <w:lang w:val="en-GB"/>
              </w:rPr>
              <w:t xml:space="preserve">).</w:t>
            </w:r>
            <w:r>
              <w:rPr>
                <w:rFonts w:ascii="Calibri" w:hAnsi="Calibri" w:eastAsia="Calibri" w:cs="Calibri"/>
                <w:bCs w:val="0"/>
                <w:i w:val="0"/>
                <w:color w:val="000000"/>
                <w:sz w:val="22"/>
                <w:szCs w:val="22"/>
                <w:highlight w:val="none"/>
                <w:lang w:val="en-GB"/>
              </w:rPr>
            </w:r>
            <w:r>
              <w:rPr>
                <w:rFonts w:ascii="Calibri" w:hAnsi="Calibri" w:eastAsia="Calibri" w:cs="Calibri"/>
                <w:bCs w:val="0"/>
                <w:i w:val="0"/>
                <w:color w:val="000000"/>
                <w:sz w:val="22"/>
                <w:szCs w:val="22"/>
                <w:highlight w:val="none"/>
                <w:lang w:val="en-GB"/>
              </w:rPr>
            </w:r>
          </w:p>
          <w:p w14:paraId="1DA44C11">
            <w:pPr>
              <w:pBdr/>
              <w:spacing w:after="40" w:before="40"/>
              <w:ind/>
              <w:rPr>
                <w:rFonts w:ascii="Calibri" w:hAnsi="Calibri" w:cs="Calibri"/>
                <w:bCs w:val="0"/>
                <w:i w:val="0"/>
                <w:color w:val="000000"/>
                <w:sz w:val="22"/>
                <w:szCs w:val="22"/>
                <w:highlight w:val="none"/>
              </w:rPr>
            </w:pPr>
            <w:r>
              <w:rPr>
                <w:rFonts w:ascii="Calibri" w:hAnsi="Calibri" w:eastAsia="Calibri" w:cs="Calibri"/>
                <w:i w:val="0"/>
                <w:iCs w:val="0"/>
                <w:color w:val="000000"/>
                <w:sz w:val="22"/>
                <w:szCs w:val="22"/>
                <w:highlight w:val="none"/>
                <w:lang w:val="en-GB" w:bidi="en-GB"/>
              </w:rPr>
            </w:r>
            <w:r>
              <w:rPr>
                <w:rFonts w:ascii="Calibri" w:hAnsi="Calibri" w:eastAsia="Calibri" w:cs="Calibri"/>
                <w:bCs w:val="0"/>
                <w:i w:val="0"/>
                <w:color w:val="000000"/>
                <w:sz w:val="22"/>
                <w:szCs w:val="22"/>
                <w:highlight w:val="none"/>
                <w:lang w:val="en-GB"/>
              </w:rPr>
            </w:r>
            <w:r>
              <w:rPr>
                <w:rFonts w:ascii="Calibri" w:hAnsi="Calibri" w:eastAsia="Calibri" w:cs="Calibri"/>
                <w:bCs w:val="0"/>
                <w:i w:val="0"/>
                <w:color w:val="000000"/>
                <w:sz w:val="22"/>
                <w:szCs w:val="22"/>
                <w:highlight w:val="none"/>
                <w:lang w:val="en-GB"/>
              </w:rPr>
            </w:r>
          </w:p>
          <w:p w14:paraId="16FAB580">
            <w:pPr>
              <w:pBdr/>
              <w:spacing w:after="40" w:before="40"/>
              <w:ind/>
              <w:rPr>
                <w:rFonts w:ascii="Calibri" w:hAnsi="Calibri" w:cs="Calibri"/>
                <w:bCs w:val="0"/>
                <w:i w:val="0"/>
                <w:color w:val="000000"/>
                <w:sz w:val="22"/>
                <w:szCs w:val="22"/>
                <w:highlight w:val="none"/>
              </w:rPr>
            </w:pPr>
            <w:r>
              <w:rPr>
                <w:rFonts w:ascii="Calibri" w:hAnsi="Calibri" w:eastAsia="Calibri" w:cs="Calibri"/>
                <w:i w:val="0"/>
                <w:iCs w:val="0"/>
                <w:color w:val="000000"/>
                <w:sz w:val="22"/>
                <w:szCs w:val="22"/>
                <w:highlight w:val="none"/>
                <w:lang w:val="en-GB" w:bidi="en-GB"/>
              </w:rPr>
              <w:t xml:space="preserve">The same proje</w:t>
            </w:r>
            <w:r>
              <w:rPr>
                <w:rFonts w:ascii="Calibri" w:hAnsi="Calibri" w:eastAsia="Calibri" w:cs="Calibri"/>
                <w:i w:val="0"/>
                <w:iCs w:val="0"/>
                <w:color w:val="000000"/>
                <w:sz w:val="22"/>
                <w:szCs w:val="22"/>
                <w:highlight w:val="none"/>
                <w:lang w:val="en-GB" w:bidi="en-GB"/>
              </w:rPr>
              <w:t xml:space="preserve">ct management system is used to report bugs, where tickets are assigned with descriptions of the bug and how to reproduce it. Bug tickets are also assigned priority by numbering their severity from 1-5 to explain their risk, or if negligible they are sorte</w:t>
            </w:r>
            <w:r>
              <w:rPr>
                <w:rFonts w:ascii="Calibri" w:hAnsi="Calibri" w:eastAsia="Calibri" w:cs="Calibri"/>
                <w:i w:val="0"/>
                <w:iCs w:val="0"/>
                <w:color w:val="000000"/>
                <w:sz w:val="22"/>
                <w:szCs w:val="22"/>
                <w:highlight w:val="none"/>
                <w:lang w:val="en-GB" w:bidi="en-GB"/>
              </w:rPr>
              <w:t xml:space="preserve">d</w:t>
            </w:r>
            <w:r>
              <w:rPr>
                <w:rFonts w:ascii="Calibri" w:hAnsi="Calibri" w:eastAsia="Calibri" w:cs="Calibri"/>
                <w:i w:val="0"/>
                <w:iCs w:val="0"/>
                <w:color w:val="000000"/>
                <w:sz w:val="22"/>
                <w:szCs w:val="22"/>
                <w:highlight w:val="none"/>
                <w:lang w:val="en-GB" w:bidi="en-GB"/>
              </w:rPr>
              <w:t xml:space="preserve"> into the backlog where they can be picked up into a later sprint. Reported bug tickets exist in their own ticket category and they are tracked along the Kanban board similarly to regular tickets, with reviews and ticket closures to mark their resolution (</w:t>
            </w:r>
            <w:r>
              <w:rPr>
                <w:rFonts w:ascii="Calibri" w:hAnsi="Calibri" w:eastAsia="Calibri" w:cs="Calibri"/>
                <w:i w:val="0"/>
                <w:iCs w:val="0"/>
                <w:color w:val="000000"/>
                <w:sz w:val="22"/>
                <w:szCs w:val="22"/>
                <w:highlight w:val="none"/>
                <w:lang w:val="en-GB" w:bidi="en-GB"/>
              </w:rPr>
              <w:t xml:space="preserve">https://github.com/TortoiseLeaf/laurenk_personal_repository_2025/blob/main/notes/bug-traige-jira.png</w:t>
            </w:r>
            <w:r>
              <w:rPr>
                <w:rFonts w:ascii="Calibri" w:hAnsi="Calibri" w:eastAsia="Calibri" w:cs="Calibri"/>
                <w:i w:val="0"/>
                <w:iCs w:val="0"/>
                <w:color w:val="000000"/>
                <w:sz w:val="22"/>
                <w:szCs w:val="22"/>
                <w:highlight w:val="none"/>
                <w:lang w:val="en-GB" w:bidi="en-GB"/>
              </w:rPr>
              <w:t xml:space="preserve">).</w:t>
            </w:r>
            <w:r>
              <w:rPr>
                <w:rFonts w:ascii="Calibri" w:hAnsi="Calibri" w:eastAsia="Calibri" w:cs="Calibri"/>
                <w:bCs w:val="0"/>
                <w:i w:val="0"/>
                <w:color w:val="000000"/>
                <w:sz w:val="22"/>
                <w:szCs w:val="22"/>
                <w:highlight w:val="none"/>
                <w:lang w:val="en-GB" w:bidi="en-GB"/>
              </w:rPr>
            </w:r>
            <w:r>
              <w:rPr>
                <w:rFonts w:ascii="Calibri" w:hAnsi="Calibri" w:eastAsia="Calibri" w:cs="Calibri"/>
                <w:bCs w:val="0"/>
                <w:i w:val="0"/>
                <w:color w:val="000000"/>
                <w:sz w:val="22"/>
                <w:szCs w:val="22"/>
                <w:highlight w:val="none"/>
                <w:lang w:val="en-GB" w:bidi="en-GB"/>
              </w:rPr>
            </w:r>
          </w:p>
          <w:p w14:paraId="343F97DB">
            <w:pPr>
              <w:pBdr/>
              <w:spacing w:after="40" w:before="40"/>
              <w:ind/>
              <w:rPr>
                <w:rFonts w:ascii="Calibri" w:hAnsi="Calibri" w:cs="Calibri"/>
                <w:bCs w:val="0"/>
                <w:i w:val="0"/>
                <w:color w:val="000000"/>
                <w:sz w:val="22"/>
                <w:szCs w:val="22"/>
                <w:highlight w:val="none"/>
              </w:rPr>
            </w:pPr>
            <w:r>
              <w:rPr>
                <w:rFonts w:ascii="Calibri" w:hAnsi="Calibri" w:eastAsia="Calibri" w:cs="Calibri"/>
                <w:i w:val="0"/>
                <w:iCs w:val="0"/>
                <w:color w:val="000000"/>
                <w:sz w:val="22"/>
                <w:szCs w:val="22"/>
                <w:highlight w:val="none"/>
                <w:lang w:val="en-GB" w:bidi="en-GB"/>
              </w:rPr>
            </w:r>
            <w:r>
              <w:rPr>
                <w:rFonts w:ascii="Calibri" w:hAnsi="Calibri" w:eastAsia="Calibri" w:cs="Calibri"/>
                <w:bCs w:val="0"/>
                <w:i w:val="0"/>
                <w:color w:val="000000"/>
                <w:sz w:val="22"/>
                <w:szCs w:val="22"/>
                <w:highlight w:val="none"/>
                <w:lang w:val="en-GB"/>
              </w:rPr>
            </w:r>
            <w:r>
              <w:rPr>
                <w:rFonts w:ascii="Calibri" w:hAnsi="Calibri" w:eastAsia="Calibri" w:cs="Calibri"/>
                <w:bCs w:val="0"/>
                <w:i w:val="0"/>
                <w:color w:val="000000"/>
                <w:sz w:val="22"/>
                <w:szCs w:val="22"/>
                <w:highlight w:val="none"/>
                <w:lang w:val="en-GB"/>
              </w:rPr>
            </w:r>
          </w:p>
          <w:p w14:paraId="023E573B">
            <w:pPr>
              <w:pBdr/>
              <w:spacing w:after="40" w:before="40"/>
              <w:ind/>
              <w:rPr>
                <w:rFonts w:ascii="Calibri" w:hAnsi="Calibri" w:cs="Calibri"/>
                <w:bCs w:val="0"/>
                <w:i w:val="0"/>
                <w:color w:val="000000"/>
              </w:rPr>
            </w:pPr>
            <w:r>
              <w:rPr>
                <w:rFonts w:ascii="Calibri" w:hAnsi="Calibri" w:eastAsia="Calibri" w:cs="Calibri"/>
                <w:i w:val="0"/>
                <w:iCs w:val="0"/>
                <w:color w:val="000000"/>
                <w:sz w:val="22"/>
                <w:szCs w:val="22"/>
                <w:highlight w:val="none"/>
                <w:lang w:val="en-GB"/>
              </w:rPr>
              <w:t xml:space="preserve">The full spectrum of requirements is considered and catalogued in a Software requirements document (</w:t>
            </w:r>
            <w:r>
              <w:rPr>
                <w:rFonts w:ascii="Calibri" w:hAnsi="Calibri" w:eastAsia="Calibri" w:cs="Calibri"/>
                <w:color w:val="000000"/>
                <w:lang w:val="en-GB"/>
              </w:rPr>
              <w:t xml:space="preserve">https://github.com/TortoiseLeaf/laurenk_personal_repository_2025/blob/main/UI_Software_Project_Initiation_and_Planning/SRS_MAUI.md</w:t>
            </w:r>
            <w:r>
              <w:rPr>
                <w:rFonts w:ascii="Calibri" w:hAnsi="Calibri" w:eastAsia="Calibri" w:cs="Calibri"/>
                <w:i w:val="0"/>
                <w:iCs w:val="0"/>
                <w:color w:val="000000"/>
                <w:sz w:val="22"/>
                <w:szCs w:val="22"/>
                <w:highlight w:val="none"/>
                <w:lang w:val="en-GB"/>
              </w:rPr>
              <w:t xml:space="preserve">) from product purpose to technical, non-technical and system requirements, and processes are developed to answer these requirements per ISO 12207 5.2.1 (</w:t>
            </w:r>
            <w:r>
              <w:rPr>
                <w:rFonts w:ascii="Calibri" w:hAnsi="Calibri" w:eastAsia="Calibri" w:cs="Calibri"/>
                <w:b w:val="0"/>
                <w:bCs w:val="0"/>
                <w:i w:val="0"/>
                <w:iCs w:val="0"/>
                <w:color w:val="000000"/>
                <w:sz w:val="22"/>
                <w:szCs w:val="22"/>
              </w:rPr>
              <w:t xml:space="preserve">ISO/IEC</w:t>
            </w:r>
            <w:r>
              <w:rPr>
                <w:rFonts w:ascii="Calibri" w:hAnsi="Calibri" w:eastAsia="Calibri" w:cs="Calibri"/>
                <w:b w:val="0"/>
                <w:bCs w:val="0"/>
                <w:i w:val="0"/>
                <w:iCs w:val="0"/>
                <w:color w:val="000000"/>
                <w:sz w:val="22"/>
                <w:szCs w:val="22"/>
                <w:lang w:val="en-GB"/>
              </w:rPr>
              <w:t xml:space="preserve">, </w:t>
            </w:r>
            <w:r>
              <w:rPr>
                <w:rFonts w:ascii="Calibri" w:hAnsi="Calibri" w:eastAsia="Calibri" w:cs="Calibri"/>
                <w:b w:val="0"/>
                <w:bCs w:val="0"/>
                <w:i w:val="0"/>
                <w:iCs w:val="0"/>
                <w:color w:val="000000"/>
                <w:sz w:val="22"/>
                <w:szCs w:val="22"/>
              </w:rPr>
              <w:t xml:space="preserve">200</w:t>
            </w:r>
            <w:r>
              <w:rPr>
                <w:rFonts w:ascii="Calibri" w:hAnsi="Calibri" w:eastAsia="Calibri" w:cs="Calibri"/>
                <w:b w:val="0"/>
                <w:bCs w:val="0"/>
                <w:i w:val="0"/>
                <w:iCs w:val="0"/>
                <w:color w:val="000000"/>
                <w:sz w:val="22"/>
                <w:szCs w:val="22"/>
                <w:lang w:val="en-GB"/>
              </w:rPr>
              <w:t xml:space="preserve">8</w:t>
            </w:r>
            <w:r>
              <w:rPr>
                <w:rFonts w:ascii="Calibri" w:hAnsi="Calibri" w:eastAsia="Calibri" w:cs="Calibri"/>
                <w:i w:val="0"/>
                <w:iCs w:val="0"/>
                <w:color w:val="000000"/>
                <w:sz w:val="22"/>
                <w:szCs w:val="22"/>
                <w:highlight w:val="none"/>
                <w:lang w:val="en-GB"/>
              </w:rPr>
              <w:t xml:space="preserve">).</w:t>
            </w:r>
            <w:r>
              <w:rPr>
                <w:rFonts w:ascii="Calibri" w:hAnsi="Calibri" w:eastAsia="Calibri" w:cs="Calibri"/>
                <w:bCs w:val="0"/>
                <w:i w:val="0"/>
                <w:color w:val="000000"/>
              </w:rPr>
            </w:r>
            <w:r>
              <w:rPr>
                <w:rFonts w:ascii="Calibri" w:hAnsi="Calibri" w:eastAsia="Calibri" w:cs="Calibri"/>
                <w:bCs w:val="0"/>
                <w:i w:val="0"/>
                <w:color w:val="000000"/>
              </w:rPr>
            </w:r>
          </w:p>
        </w:tc>
      </w:tr>
      <w:tr>
        <w:trPr/>
        <w:tc>
          <w:tcPr>
            <w:tcBorders>
              <w:top w:val="single" w:color="auto" w:sz="4" w:space="0"/>
              <w:left w:val="single" w:color="auto" w:sz="4" w:space="0"/>
              <w:bottom w:val="single" w:color="auto" w:sz="4" w:space="0"/>
              <w:right w:val="single" w:color="auto" w:sz="4" w:space="0"/>
            </w:tcBorders>
            <w:tcW w:w="1031" w:type="dxa"/>
            <w:textDirection w:val="lrTb"/>
            <w:noWrap w:val="false"/>
          </w:tcPr>
          <w:p w14:paraId="2C414C4D" w14:textId="77777777">
            <w:pPr>
              <w:pBdr/>
              <w:spacing w:after="40" w:before="40"/>
              <w:ind w:hanging="680"/>
              <w:jc w:val="center"/>
              <w:rPr>
                <w:rFonts w:ascii="Calibri" w:hAnsi="Calibri" w:cs="Calibri"/>
                <w:bCs/>
              </w:rPr>
            </w:pPr>
            <w:r>
              <w:rPr>
                <w:rFonts w:ascii="Calibri" w:hAnsi="Calibri" w:eastAsia="Calibri" w:cs="Calibri"/>
                <w:bCs/>
              </w:rPr>
              <w:t xml:space="preserve">2</w:t>
            </w:r>
            <w:r>
              <w:rPr>
                <w:rFonts w:ascii="Calibri" w:hAnsi="Calibri" w:eastAsia="Calibri" w:cs="Calibri"/>
                <w:bCs/>
              </w:rPr>
            </w:r>
            <w:r>
              <w:rPr>
                <w:rFonts w:ascii="Calibri" w:hAnsi="Calibri" w:eastAsia="Calibri" w:cs="Calibri"/>
                <w:bCs/>
              </w:rPr>
            </w:r>
          </w:p>
        </w:tc>
        <w:tc>
          <w:tcPr>
            <w:tcBorders>
              <w:top w:val="single" w:color="auto" w:sz="4" w:space="0"/>
              <w:left w:val="single" w:color="auto" w:sz="4" w:space="0"/>
              <w:bottom w:val="single" w:color="auto" w:sz="4" w:space="0"/>
              <w:right w:val="single" w:color="auto" w:sz="4" w:space="0"/>
            </w:tcBorders>
            <w:tcW w:w="1137" w:type="dxa"/>
            <w:textDirection w:val="lrTb"/>
            <w:noWrap w:val="false"/>
          </w:tcPr>
          <w:p w14:paraId="6018EBBB" w14:textId="77777777">
            <w:pPr>
              <w:pBdr/>
              <w:spacing w:after="40" w:before="40"/>
              <w:ind/>
              <w:rPr>
                <w:rFonts w:ascii="Calibri" w:hAnsi="Calibri" w:cs="Calibri"/>
                <w:bCs/>
              </w:rPr>
            </w:pPr>
            <w:r>
              <w:rPr>
                <w:rFonts w:ascii="Calibri" w:hAnsi="Calibri" w:eastAsia="Calibri" w:cs="Calibri"/>
                <w:bCs/>
              </w:rPr>
              <w:t xml:space="preserve">Business</w:t>
            </w:r>
            <w:r>
              <w:rPr>
                <w:rFonts w:ascii="Calibri" w:hAnsi="Calibri" w:eastAsia="Calibri" w:cs="Calibri"/>
                <w:bCs/>
              </w:rPr>
            </w:r>
            <w:r>
              <w:rPr>
                <w:rFonts w:ascii="Calibri" w:hAnsi="Calibri" w:eastAsia="Calibri" w:cs="Calibri"/>
                <w:bCs/>
              </w:rPr>
            </w:r>
          </w:p>
        </w:tc>
        <w:tc>
          <w:tcPr>
            <w:tcBorders>
              <w:top w:val="single" w:color="auto" w:sz="4" w:space="0"/>
              <w:left w:val="single" w:color="auto" w:sz="4" w:space="0"/>
              <w:bottom w:val="single" w:color="auto" w:sz="4" w:space="0"/>
              <w:right w:val="single" w:color="auto" w:sz="4" w:space="0"/>
            </w:tcBorders>
            <w:tcW w:w="2911" w:type="dxa"/>
            <w:textDirection w:val="lrTb"/>
            <w:noWrap w:val="false"/>
          </w:tcPr>
          <w:p w14:paraId="371842E5" w14:textId="40814E2A">
            <w:pPr>
              <w:pBdr/>
              <w:spacing w:after="40" w:before="40"/>
              <w:ind/>
              <w:rPr>
                <w:rFonts w:ascii="Calibri" w:hAnsi="Calibri" w:cs="Calibri"/>
                <w:bCs/>
              </w:rPr>
            </w:pPr>
            <w:r>
              <w:rPr>
                <w:rFonts w:ascii="Calibri" w:hAnsi="Calibri" w:eastAsia="Calibri" w:cs="Calibri"/>
                <w:color w:val="000000"/>
              </w:rPr>
              <w:t xml:space="preserve">Use the principles of business transformation to create a recommendations report by being able to decompose and abstract a non-obvious business problem, structure it, collect relevant information, consider options and make recommendations.</w:t>
            </w:r>
            <w:r>
              <w:rPr>
                <w:rFonts w:ascii="Calibri" w:hAnsi="Calibri" w:eastAsia="Calibri" w:cs="Calibri"/>
                <w:bCs/>
              </w:rPr>
            </w:r>
            <w:r>
              <w:rPr>
                <w:rFonts w:ascii="Calibri" w:hAnsi="Calibri" w:eastAsia="Calibri" w:cs="Calibri"/>
                <w:bCs/>
              </w:rPr>
            </w:r>
          </w:p>
        </w:tc>
        <w:tc>
          <w:tcPr>
            <w:tcBorders>
              <w:top w:val="single" w:color="auto" w:sz="4" w:space="0"/>
              <w:left w:val="single" w:color="auto" w:sz="4" w:space="0"/>
              <w:bottom w:val="single" w:color="auto" w:sz="4" w:space="0"/>
              <w:right w:val="single" w:color="auto" w:sz="4" w:space="0"/>
            </w:tcBorders>
            <w:tcW w:w="3260" w:type="dxa"/>
            <w:textDirection w:val="lrTb"/>
            <w:noWrap w:val="false"/>
          </w:tcPr>
          <w:p w14:paraId="38CB1C7D" w14:textId="51D158AA">
            <w:pPr>
              <w:pBdr/>
              <w:spacing w:after="40" w:before="40"/>
              <w:ind/>
              <w:rPr>
                <w:rFonts w:ascii="Calibri" w:hAnsi="Calibri" w:cs="Calibri"/>
                <w:color w:val="000000"/>
              </w:rPr>
            </w:pPr>
            <w:r>
              <w:rPr>
                <w:rFonts w:ascii="Calibri" w:hAnsi="Calibri" w:eastAsia="Calibri" w:cs="Calibri"/>
                <w:color w:val="000000"/>
              </w:rPr>
              <w:t xml:space="preserve">You will be creating </w:t>
            </w:r>
            <w:r>
              <w:rPr>
                <w:rFonts w:ascii="Calibri" w:hAnsi="Calibri" w:eastAsia="Calibri" w:cs="Calibri"/>
                <w:color w:val="000000"/>
              </w:rPr>
              <w:t xml:space="preserve">a strategic business plan as part of this module this will evidence this outcome, you may have also conducted some market research, or competitor analysis, or you may have looked at a company’s vision/mission before accepting a developer role on a project?</w:t>
            </w:r>
            <w:r>
              <w:rPr>
                <w:rFonts w:ascii="Calibri" w:hAnsi="Calibri" w:eastAsia="Calibri" w:cs="Calibri"/>
                <w:color w:val="000000"/>
              </w:rPr>
            </w:r>
            <w:r>
              <w:rPr>
                <w:rFonts w:ascii="Calibri" w:hAnsi="Calibri" w:eastAsia="Calibri" w:cs="Calibri"/>
                <w:color w:val="000000"/>
              </w:rPr>
            </w:r>
          </w:p>
        </w:tc>
        <w:tc>
          <w:tcPr>
            <w:tcBorders>
              <w:top w:val="single" w:color="auto" w:sz="4" w:space="0"/>
              <w:left w:val="single" w:color="auto" w:sz="4" w:space="0"/>
              <w:bottom w:val="single" w:color="auto" w:sz="4" w:space="0"/>
              <w:right w:val="single" w:color="auto" w:sz="4" w:space="0"/>
            </w:tcBorders>
            <w:tcW w:w="13793" w:type="dxa"/>
            <w:textDirection w:val="lrTb"/>
            <w:noWrap w:val="false"/>
          </w:tcPr>
          <w:p w14:paraId="6310C452" w14:textId="77777777">
            <w:pPr>
              <w:pBdr/>
              <w:spacing w:after="40" w:before="40"/>
              <w:ind/>
              <w:rPr>
                <w:rFonts w:ascii="Calibri" w:hAnsi="Calibri" w:cs="Calibri"/>
                <w:color w:val="000000"/>
                <w:highlight w:val="none"/>
              </w:rPr>
            </w:pPr>
            <w:r>
              <w:rPr>
                <w:rFonts w:ascii="Calibri" w:hAnsi="Calibri" w:eastAsia="Calibri" w:cs="Calibri"/>
                <w:color w:val="000000"/>
                <w:lang w:val="en-GB"/>
              </w:rPr>
              <w:t xml:space="preserve">Using principles of business transformation like customer-focus and empowered-people, with focus on people and culture and measurable outcomes I created a recommendations report on solving the issue of social media overuse on mobile (</w:t>
            </w:r>
            <w:r>
              <w:rPr>
                <w:rFonts w:ascii="Calibri" w:hAnsi="Calibri" w:eastAsia="Calibri" w:cs="Calibri"/>
                <w:color w:val="000000"/>
                <w:lang w:val="en-GB"/>
              </w:rPr>
              <w:t xml:space="preserve">https://github.com/TortoiseLeaf/laurenk_personal_repository_2025/blob/main/Recommendations_report.md</w:t>
            </w:r>
            <w:r>
              <w:rPr>
                <w:rFonts w:ascii="Calibri" w:hAnsi="Calibri" w:eastAsia="Calibri" w:cs="Calibri"/>
                <w:color w:val="000000"/>
                <w:lang w:val="en-GB"/>
              </w:rPr>
              <w:t xml:space="preserve">).</w:t>
            </w:r>
            <w:r>
              <w:rPr>
                <w:rFonts w:ascii="Calibri" w:hAnsi="Calibri" w:eastAsia="Calibri" w:cs="Calibri"/>
                <w:color w:val="000000"/>
                <w:highlight w:val="none"/>
                <w:lang w:val="en-GB"/>
              </w:rPr>
            </w:r>
            <w:r>
              <w:rPr>
                <w:rFonts w:ascii="Calibri" w:hAnsi="Calibri" w:eastAsia="Calibri" w:cs="Calibri"/>
                <w:color w:val="000000"/>
                <w:highlight w:val="none"/>
                <w:lang w:val="en-GB"/>
              </w:rPr>
            </w:r>
          </w:p>
          <w:p w14:paraId="495610AA">
            <w:pPr>
              <w:pBdr/>
              <w:spacing w:after="40" w:before="40"/>
              <w:ind/>
              <w:rPr>
                <w:rFonts w:ascii="Calibri" w:hAnsi="Calibri" w:cs="Calibri"/>
                <w:color w:val="000000"/>
              </w:rPr>
            </w:pPr>
            <w:r>
              <w:rPr>
                <w:rFonts w:ascii="Calibri" w:hAnsi="Calibri" w:eastAsia="Calibri" w:cs="Calibri"/>
                <w:color w:val="000000"/>
              </w:rPr>
            </w:r>
            <w:r>
              <w:rPr>
                <w:rFonts w:ascii="Calibri" w:hAnsi="Calibri" w:eastAsia="Calibri" w:cs="Calibri"/>
                <w:color w:val="000000"/>
              </w:rPr>
            </w:r>
            <w:r>
              <w:rPr>
                <w:rFonts w:ascii="Calibri" w:hAnsi="Calibri" w:eastAsia="Calibri" w:cs="Calibri"/>
                <w:color w:val="000000"/>
              </w:rPr>
            </w:r>
          </w:p>
          <w:p w14:paraId="62016E68">
            <w:pPr>
              <w:pBdr/>
              <w:spacing w:after="40" w:before="40"/>
              <w:ind/>
              <w:rPr>
                <w:rFonts w:ascii="Calibri" w:hAnsi="Calibri" w:cs="Calibri"/>
                <w:color w:val="000000"/>
                <w:highlight w:val="none"/>
              </w:rPr>
            </w:pPr>
            <w:r>
              <w:rPr>
                <w:rFonts w:ascii="Calibri" w:hAnsi="Calibri" w:eastAsia="Calibri" w:cs="Calibri"/>
                <w:color w:val="000000"/>
                <w:highlight w:val="none"/>
                <w:lang w:val="en-GB"/>
              </w:rPr>
              <w:t xml:space="preserve">In th</w:t>
            </w:r>
            <w:r>
              <w:rPr>
                <w:rFonts w:ascii="Calibri" w:hAnsi="Calibri" w:eastAsia="Calibri" w:cs="Calibri"/>
                <w:color w:val="000000"/>
                <w:highlight w:val="none"/>
                <w:lang w:val="en-GB"/>
              </w:rPr>
              <w:t xml:space="preserve">is document I decompose and abstract a non-obvious business problem in the problem statement, collect relevant information and explore potential options in order to best make an informed recommendation based on the information explored within the document.</w:t>
            </w:r>
            <w:r>
              <w:rPr>
                <w:rFonts w:ascii="Calibri" w:hAnsi="Calibri" w:eastAsia="Calibri" w:cs="Calibri"/>
                <w:color w:val="000000"/>
                <w:highlight w:val="none"/>
                <w:lang w:val="en-GB"/>
              </w:rPr>
            </w:r>
            <w:r>
              <w:rPr>
                <w:rFonts w:ascii="Calibri" w:hAnsi="Calibri" w:eastAsia="Calibri" w:cs="Calibri"/>
                <w:color w:val="000000"/>
                <w:highlight w:val="none"/>
                <w:lang w:val="en-GB"/>
              </w:rPr>
            </w:r>
          </w:p>
          <w:p w14:paraId="3E9F0A25">
            <w:pPr>
              <w:pBdr/>
              <w:spacing w:after="40" w:before="40"/>
              <w:ind/>
              <w:rPr>
                <w:rFonts w:ascii="Calibri" w:hAnsi="Calibri" w:cs="Calibri"/>
                <w:color w:val="000000"/>
              </w:rPr>
            </w:pPr>
            <w:r>
              <w:rPr>
                <w:rFonts w:ascii="Calibri" w:hAnsi="Calibri" w:eastAsia="Calibri" w:cs="Calibri"/>
                <w:color w:val="000000"/>
              </w:rPr>
            </w:r>
            <w:r>
              <w:rPr>
                <w:rFonts w:ascii="Calibri" w:hAnsi="Calibri" w:eastAsia="Calibri" w:cs="Calibri"/>
                <w:color w:val="000000"/>
              </w:rPr>
            </w:r>
            <w:r>
              <w:rPr>
                <w:rFonts w:ascii="Calibri" w:hAnsi="Calibri" w:eastAsia="Calibri" w:cs="Calibri"/>
                <w:color w:val="000000"/>
              </w:rPr>
            </w:r>
          </w:p>
          <w:p w14:paraId="650CBB9C">
            <w:pPr>
              <w:pBdr/>
              <w:spacing w:after="40" w:before="40"/>
              <w:ind/>
              <w:rPr>
                <w:rFonts w:ascii="Calibri" w:hAnsi="Calibri" w:cs="Calibri"/>
                <w:color w:val="000000"/>
                <w:highlight w:val="none"/>
              </w:rPr>
            </w:pPr>
            <w:r>
              <w:rPr>
                <w:rFonts w:ascii="Calibri" w:hAnsi="Calibri" w:eastAsia="Calibri" w:cs="Calibri"/>
                <w:color w:val="000000"/>
                <w:highlight w:val="none"/>
                <w:lang w:val="en-GB"/>
              </w:rPr>
              <w:t xml:space="preserve">A business plan has also been created for the project in order to understand and explore the project’s place within the product landscape </w:t>
            </w:r>
            <w:r>
              <w:rPr>
                <w:rFonts w:ascii="Calibri" w:hAnsi="Calibri" w:eastAsia="Calibri" w:cs="Calibri"/>
                <w:color w:val="000000"/>
                <w:highlight w:val="none"/>
                <w:lang w:val="en-GB"/>
              </w:rPr>
            </w:r>
            <w:r>
              <w:rPr>
                <w:rFonts w:ascii="Calibri" w:hAnsi="Calibri" w:eastAsia="Calibri" w:cs="Calibri"/>
                <w:color w:val="000000"/>
                <w:highlight w:val="none"/>
                <w:lang w:val="en-GB"/>
              </w:rPr>
            </w:r>
          </w:p>
          <w:p w14:paraId="48834D26">
            <w:pPr>
              <w:pBdr/>
              <w:spacing w:after="40" w:before="40"/>
              <w:ind/>
              <w:rPr>
                <w:rFonts w:ascii="Calibri" w:hAnsi="Calibri" w:cs="Calibri"/>
                <w:color w:val="000000"/>
                <w:highlight w:val="none"/>
              </w:rPr>
            </w:pPr>
            <w:r>
              <w:rPr>
                <w:rFonts w:ascii="Calibri" w:hAnsi="Calibri" w:eastAsia="Calibri" w:cs="Calibri"/>
                <w:color w:val="000000"/>
                <w:highlight w:val="none"/>
                <w:lang w:val="en-GB"/>
              </w:rPr>
              <w:t xml:space="preserve">(</w:t>
            </w:r>
            <w:r>
              <w:rPr>
                <w:rFonts w:ascii="Calibri" w:hAnsi="Calibri" w:eastAsia="Calibri" w:cs="Calibri"/>
                <w:color w:val="000000"/>
                <w:highlight w:val="none"/>
                <w:lang w:val="en-GB"/>
              </w:rPr>
              <w:t xml:space="preserve">https://github.com/TortoiseLeaf/laurenk_personal_repository_2025/blob/main/UI_Software_Project_Initiation_and_Planning/Business%20Plan%20Mauis.docx</w:t>
            </w:r>
            <w:r>
              <w:rPr>
                <w:rFonts w:ascii="Calibri" w:hAnsi="Calibri" w:eastAsia="Calibri" w:cs="Calibri"/>
                <w:color w:val="000000"/>
                <w:highlight w:val="none"/>
                <w:lang w:val="en-GB"/>
              </w:rPr>
              <w:t xml:space="preserve">).</w:t>
            </w:r>
            <w:r>
              <w:rPr>
                <w:rFonts w:ascii="Calibri" w:hAnsi="Calibri" w:eastAsia="Calibri" w:cs="Calibri"/>
                <w:color w:val="000000"/>
                <w:highlight w:val="none"/>
                <w:lang w:val="en-GB"/>
              </w:rPr>
            </w:r>
            <w:r>
              <w:rPr>
                <w:rFonts w:ascii="Calibri" w:hAnsi="Calibri" w:eastAsia="Calibri" w:cs="Calibri"/>
                <w:color w:val="000000"/>
                <w:highlight w:val="none"/>
                <w:lang w:val="en-GB"/>
              </w:rPr>
            </w:r>
          </w:p>
          <w:p w14:paraId="1EF773D2">
            <w:pPr>
              <w:pBdr/>
              <w:spacing w:after="40" w:before="40"/>
              <w:ind/>
              <w:rPr>
                <w:rFonts w:ascii="Calibri" w:hAnsi="Calibri" w:cs="Calibri"/>
                <w:color w:val="000000"/>
              </w:rPr>
            </w:pPr>
            <w:r>
              <w:rPr>
                <w:rFonts w:ascii="Calibri" w:hAnsi="Calibri" w:eastAsia="Calibri" w:cs="Calibri"/>
                <w:color w:val="000000"/>
              </w:rPr>
            </w:r>
            <w:r>
              <w:rPr>
                <w:rFonts w:ascii="Calibri" w:hAnsi="Calibri" w:eastAsia="Calibri" w:cs="Calibri"/>
                <w:color w:val="000000"/>
              </w:rPr>
            </w:r>
            <w:r>
              <w:rPr>
                <w:rFonts w:ascii="Calibri" w:hAnsi="Calibri" w:eastAsia="Calibri" w:cs="Calibri"/>
                <w:color w:val="000000"/>
              </w:rPr>
            </w:r>
          </w:p>
          <w:p w14:paraId="0D948903">
            <w:pPr>
              <w:pBdr/>
              <w:spacing w:after="40" w:before="40"/>
              <w:ind/>
              <w:rPr>
                <w:rFonts w:ascii="Calibri" w:hAnsi="Calibri" w:cs="Calibri"/>
                <w:color w:val="000000"/>
              </w:rPr>
            </w:pPr>
            <w:r>
              <w:rPr>
                <w:rFonts w:ascii="Calibri" w:hAnsi="Calibri" w:eastAsia="Calibri" w:cs="Calibri"/>
                <w:color w:val="000000"/>
                <w:highlight w:val="none"/>
                <w:lang w:val="en-GB"/>
              </w:rPr>
              <w:t xml:space="preserve">A competitor analysis was also created in order to understand existing solutions within the product landscape and compare them as options within the recommendations report (</w:t>
            </w:r>
            <w:r>
              <w:rPr>
                <w:rFonts w:ascii="Calibri" w:hAnsi="Calibri" w:eastAsia="Calibri" w:cs="Calibri"/>
                <w:color w:val="000000"/>
                <w:highlight w:val="none"/>
                <w:lang w:val="en-GB"/>
              </w:rPr>
              <w:t xml:space="preserve">https://github.com/TortoiseLeaf/laurenk_personal_repository_2025/blob/main/UI_Software_Project_Management_Lifecycles/Competitive-Analysis.pdf</w:t>
            </w:r>
            <w:r>
              <w:rPr>
                <w:rFonts w:ascii="Calibri" w:hAnsi="Calibri" w:eastAsia="Calibri" w:cs="Calibri"/>
                <w:color w:val="000000"/>
                <w:highlight w:val="none"/>
                <w:lang w:val="en-GB"/>
              </w:rPr>
              <w:t xml:space="preserve">).</w:t>
            </w:r>
            <w:r>
              <w:rPr>
                <w:rFonts w:ascii="Calibri" w:hAnsi="Calibri" w:eastAsia="Calibri" w:cs="Calibri"/>
                <w:color w:val="000000"/>
              </w:rPr>
            </w:r>
            <w:r>
              <w:rPr>
                <w:rFonts w:ascii="Calibri" w:hAnsi="Calibri" w:eastAsia="Calibri" w:cs="Calibri"/>
                <w:color w:val="000000"/>
              </w:rPr>
            </w:r>
          </w:p>
        </w:tc>
      </w:tr>
      <w:tr>
        <w:trPr/>
        <w:tc>
          <w:tcPr>
            <w:tcBorders>
              <w:top w:val="single" w:color="auto" w:sz="4" w:space="0"/>
              <w:left w:val="single" w:color="auto" w:sz="4" w:space="0"/>
              <w:bottom w:val="single" w:color="auto" w:sz="4" w:space="0"/>
              <w:right w:val="single" w:color="auto" w:sz="4" w:space="0"/>
            </w:tcBorders>
            <w:tcW w:w="1031" w:type="dxa"/>
            <w:textDirection w:val="lrTb"/>
            <w:noWrap w:val="false"/>
          </w:tcPr>
          <w:p w14:paraId="14AF7DA5" w14:textId="77777777">
            <w:pPr>
              <w:pBdr/>
              <w:spacing w:after="40" w:before="40"/>
              <w:ind/>
              <w:jc w:val="center"/>
              <w:rPr>
                <w:rFonts w:ascii="Calibri" w:hAnsi="Calibri" w:cs="Calibri"/>
                <w:bCs/>
              </w:rPr>
            </w:pPr>
            <w:r>
              <w:rPr>
                <w:rFonts w:ascii="Calibri" w:hAnsi="Calibri" w:eastAsia="Calibri" w:cs="Calibri"/>
                <w:bCs/>
              </w:rPr>
              <w:t xml:space="preserve">3</w:t>
            </w:r>
            <w:r>
              <w:rPr>
                <w:rFonts w:ascii="Calibri" w:hAnsi="Calibri" w:eastAsia="Calibri" w:cs="Calibri"/>
                <w:bCs/>
              </w:rPr>
            </w:r>
            <w:r>
              <w:rPr>
                <w:rFonts w:ascii="Calibri" w:hAnsi="Calibri" w:eastAsia="Calibri" w:cs="Calibri"/>
                <w:bCs/>
              </w:rPr>
            </w:r>
          </w:p>
        </w:tc>
        <w:tc>
          <w:tcPr>
            <w:tcBorders>
              <w:top w:val="single" w:color="auto" w:sz="4" w:space="0"/>
              <w:left w:val="single" w:color="auto" w:sz="4" w:space="0"/>
              <w:bottom w:val="single" w:color="auto" w:sz="4" w:space="0"/>
              <w:right w:val="single" w:color="auto" w:sz="4" w:space="0"/>
            </w:tcBorders>
            <w:tcW w:w="1137" w:type="dxa"/>
            <w:textDirection w:val="lrTb"/>
            <w:noWrap w:val="false"/>
          </w:tcPr>
          <w:p w14:paraId="2B73DA2A" w14:textId="77777777">
            <w:pPr>
              <w:pBdr/>
              <w:spacing w:after="40" w:before="40"/>
              <w:ind/>
              <w:rPr>
                <w:rFonts w:ascii="Calibri" w:hAnsi="Calibri" w:cs="Calibri"/>
                <w:bCs/>
              </w:rPr>
            </w:pPr>
            <w:r>
              <w:rPr>
                <w:rFonts w:ascii="Calibri" w:hAnsi="Calibri" w:eastAsia="Calibri" w:cs="Calibri"/>
                <w:bCs/>
              </w:rPr>
              <w:t xml:space="preserve">Meta-skills**</w:t>
            </w:r>
            <w:r>
              <w:rPr>
                <w:rFonts w:ascii="Calibri" w:hAnsi="Calibri" w:eastAsia="Calibri" w:cs="Calibri"/>
                <w:bCs/>
              </w:rPr>
            </w:r>
            <w:r>
              <w:rPr>
                <w:rFonts w:ascii="Calibri" w:hAnsi="Calibri" w:eastAsia="Calibri" w:cs="Calibri"/>
                <w:bCs/>
              </w:rPr>
            </w:r>
          </w:p>
        </w:tc>
        <w:tc>
          <w:tcPr>
            <w:tcBorders>
              <w:top w:val="single" w:color="auto" w:sz="4" w:space="0"/>
              <w:left w:val="single" w:color="auto" w:sz="4" w:space="0"/>
              <w:bottom w:val="single" w:color="auto" w:sz="4" w:space="0"/>
              <w:right w:val="single" w:color="auto" w:sz="4" w:space="0"/>
            </w:tcBorders>
            <w:tcW w:w="2911" w:type="dxa"/>
            <w:textDirection w:val="lrTb"/>
            <w:noWrap w:val="false"/>
          </w:tcPr>
          <w:p w14:paraId="16855214" w14:textId="5F03C42A">
            <w:pPr>
              <w:pBdr/>
              <w:spacing w:after="40" w:before="40"/>
              <w:ind/>
              <w:rPr>
                <w:rFonts w:ascii="Calibri" w:hAnsi="Calibri" w:cs="Calibri"/>
                <w:bCs/>
              </w:rPr>
            </w:pPr>
            <w:r>
              <w:rPr>
                <w:rFonts w:ascii="Calibri" w:hAnsi="Calibri" w:eastAsia="Calibri" w:cs="Calibri"/>
                <w:color w:val="000000"/>
                <w:lang w:val="en-GB"/>
              </w:rPr>
              <w:t xml:space="preserve">Evaluate how </w:t>
            </w:r>
            <w:r>
              <w:rPr>
                <w:rFonts w:ascii="Calibri" w:hAnsi="Calibri" w:eastAsia="Calibri" w:cs="Calibri"/>
                <w:color w:val="000000"/>
              </w:rPr>
              <w:t xml:space="preserve">personal profiling tools predict team performance in a non-trivial project.</w:t>
            </w:r>
            <w:r>
              <w:rPr>
                <w:rFonts w:ascii="Calibri" w:hAnsi="Calibri" w:eastAsia="Calibri" w:cs="Calibri"/>
                <w:color w:val="000000"/>
              </w:rPr>
              <w:t xml:space="preserve"> Evaluate you own meta-skills in terms of strengths and weaknesses and reflect on their development across a project.</w:t>
            </w:r>
            <w:r>
              <w:rPr>
                <w:rFonts w:ascii="Calibri" w:hAnsi="Calibri" w:eastAsia="Calibri" w:cs="Calibri"/>
                <w:bCs/>
              </w:rPr>
            </w:r>
            <w:r>
              <w:rPr>
                <w:rFonts w:ascii="Calibri" w:hAnsi="Calibri" w:eastAsia="Calibri" w:cs="Calibri"/>
                <w:bCs/>
              </w:rPr>
            </w:r>
          </w:p>
        </w:tc>
        <w:tc>
          <w:tcPr>
            <w:tcBorders>
              <w:top w:val="single" w:color="auto" w:sz="4" w:space="0"/>
              <w:left w:val="single" w:color="auto" w:sz="4" w:space="0"/>
              <w:bottom w:val="single" w:color="auto" w:sz="4" w:space="0"/>
              <w:right w:val="single" w:color="auto" w:sz="4" w:space="0"/>
            </w:tcBorders>
            <w:tcW w:w="3260" w:type="dxa"/>
            <w:textDirection w:val="lrTb"/>
            <w:noWrap w:val="false"/>
          </w:tcPr>
          <w:p w14:paraId="13AA946C" w14:textId="1E5330F4">
            <w:pPr>
              <w:pBdr/>
              <w:spacing w:after="40" w:before="40"/>
              <w:ind/>
              <w:rPr>
                <w:rFonts w:ascii="Calibri" w:hAnsi="Calibri" w:cs="Calibri"/>
                <w:color w:val="000000"/>
              </w:rPr>
            </w:pPr>
            <w:r>
              <w:rPr>
                <w:rFonts w:ascii="Calibri" w:hAnsi="Calibri" w:eastAsia="Calibri" w:cs="Calibri"/>
                <w:color w:val="000000"/>
              </w:rPr>
              <w:t xml:space="preserve">The two profiling tools on Meta skills and a reflection of this in your business plan/project will evidence this outcome.</w:t>
            </w:r>
            <w:r>
              <w:rPr>
                <w:rFonts w:ascii="Calibri" w:hAnsi="Calibri" w:eastAsia="Calibri" w:cs="Calibri"/>
                <w:color w:val="000000"/>
              </w:rPr>
              <w:t xml:space="preserve"> You can also reflect on how you have developed these skills in other project outcomes.</w:t>
            </w:r>
            <w:r>
              <w:rPr>
                <w:rFonts w:ascii="Calibri" w:hAnsi="Calibri" w:eastAsia="Calibri" w:cs="Calibri"/>
                <w:color w:val="000000"/>
              </w:rPr>
            </w:r>
            <w:r>
              <w:rPr>
                <w:rFonts w:ascii="Calibri" w:hAnsi="Calibri" w:eastAsia="Calibri" w:cs="Calibri"/>
                <w:color w:val="000000"/>
              </w:rPr>
            </w:r>
          </w:p>
        </w:tc>
        <w:tc>
          <w:tcPr>
            <w:tcBorders>
              <w:top w:val="single" w:color="auto" w:sz="4" w:space="0"/>
              <w:left w:val="single" w:color="auto" w:sz="4" w:space="0"/>
              <w:bottom w:val="single" w:color="auto" w:sz="4" w:space="0"/>
              <w:right w:val="single" w:color="auto" w:sz="4" w:space="0"/>
            </w:tcBorders>
            <w:tcW w:w="13793" w:type="dxa"/>
            <w:textDirection w:val="lrTb"/>
            <w:noWrap w:val="false"/>
          </w:tcPr>
          <w:p w14:paraId="57F803EA">
            <w:pPr>
              <w:pBdr/>
              <w:spacing w:after="40" w:before="40"/>
              <w:ind/>
              <w:rPr>
                <w:rFonts w:ascii="Calibri" w:hAnsi="Calibri" w:cs="Calibri"/>
                <w:color w:val="000000"/>
                <w:highlight w:val="none"/>
              </w:rPr>
            </w:pPr>
            <w:r>
              <w:rPr>
                <w:rFonts w:ascii="Calibri" w:hAnsi="Calibri" w:eastAsia="Calibri" w:cs="Calibri"/>
                <w:color w:val="000000"/>
                <w:highlight w:val="none"/>
                <w:lang w:val="en-GB"/>
              </w:rPr>
              <w:t xml:space="preserve">I evaluated my own meta skills and identified strengths along with areas for improvement evidenced here (</w:t>
            </w:r>
            <w:r>
              <w:rPr>
                <w:rFonts w:ascii="Calibri" w:hAnsi="Calibri" w:eastAsia="Calibri" w:cs="Calibri"/>
                <w:color w:val="000000"/>
                <w:highlight w:val="none"/>
                <w:lang w:val="en-GB"/>
              </w:rPr>
              <w:t xml:space="preserve">https://github.com/TortoiseLeaf/laurenk_personal_repository_2025/blob/main/UI_Software_Project_Management_Lifecycles/Lauren%20Keenan%20Profiling%20tool%20final.pdf</w:t>
            </w:r>
            <w:r>
              <w:rPr>
                <w:rFonts w:ascii="Calibri" w:hAnsi="Calibri" w:eastAsia="Calibri" w:cs="Calibri"/>
                <w:color w:val="000000"/>
                <w:highlight w:val="none"/>
                <w:lang w:val="en-GB"/>
              </w:rPr>
              <w:t xml:space="preserve">).</w:t>
            </w:r>
            <w:r>
              <w:rPr>
                <w:rFonts w:ascii="Calibri" w:hAnsi="Calibri" w:eastAsia="Calibri" w:cs="Calibri"/>
                <w:color w:val="000000"/>
                <w:highlight w:val="none"/>
                <w:lang w:val="en-GB"/>
              </w:rPr>
            </w:r>
            <w:r>
              <w:rPr>
                <w:rFonts w:ascii="Calibri" w:hAnsi="Calibri" w:eastAsia="Calibri" w:cs="Calibri"/>
                <w:color w:val="000000"/>
                <w:highlight w:val="none"/>
                <w:lang w:val="en-GB"/>
              </w:rPr>
            </w:r>
          </w:p>
          <w:p w14:paraId="69682105">
            <w:pPr>
              <w:pBdr/>
              <w:spacing w:after="40" w:before="40"/>
              <w:ind/>
              <w:rPr>
                <w:rFonts w:ascii="Calibri" w:hAnsi="Calibri" w:cs="Calibri"/>
                <w:color w:val="000000"/>
                <w:highlight w:val="none"/>
              </w:rPr>
            </w:pPr>
            <w:r>
              <w:rPr>
                <w:rFonts w:ascii="Calibri" w:hAnsi="Calibri" w:eastAsia="Calibri" w:cs="Calibri"/>
                <w:color w:val="000000"/>
                <w:highlight w:val="none"/>
                <w:lang w:val="en-GB"/>
              </w:rPr>
              <w:t xml:space="preserve">After these evaluations I later reflected on my development of these skills in the business plan, as influenced by the original evaluations (</w:t>
            </w:r>
            <w:r>
              <w:rPr>
                <w:rFonts w:ascii="Calibri" w:hAnsi="Calibri" w:eastAsia="Calibri" w:cs="Calibri"/>
                <w:color w:val="000000"/>
                <w:highlight w:val="none"/>
                <w:lang w:val="en-GB"/>
              </w:rPr>
              <w:t xml:space="preserve">https://github.com/TortoiseLeaf/laurenk_personal_repository_2025/blob/main/UI_Software_Project_Initiation_and_Planning/Business%20Plan%20Template%20ASD.docx</w:t>
            </w:r>
            <w:r>
              <w:rPr>
                <w:rFonts w:ascii="Calibri" w:hAnsi="Calibri" w:eastAsia="Calibri" w:cs="Calibri"/>
                <w:color w:val="000000"/>
                <w:highlight w:val="none"/>
                <w:lang w:val="en-GB"/>
              </w:rPr>
              <w:t xml:space="preserve">)</w:t>
            </w:r>
            <w:r>
              <w:rPr>
                <w:rFonts w:ascii="Calibri" w:hAnsi="Calibri" w:eastAsia="Calibri" w:cs="Calibri"/>
                <w:color w:val="000000"/>
                <w:highlight w:val="none"/>
                <w:lang w:val="en-GB"/>
              </w:rPr>
            </w:r>
            <w:r>
              <w:rPr>
                <w:rFonts w:ascii="Calibri" w:hAnsi="Calibri" w:eastAsia="Calibri" w:cs="Calibri"/>
                <w:color w:val="000000"/>
                <w:highlight w:val="none"/>
                <w:lang w:val="en-GB"/>
              </w:rPr>
            </w:r>
          </w:p>
          <w:p w14:paraId="52383E88">
            <w:pPr>
              <w:pBdr/>
              <w:spacing w:after="40" w:before="40"/>
              <w:ind/>
              <w:rPr>
                <w:rFonts w:ascii="Calibri" w:hAnsi="Calibri" w:cs="Calibri"/>
                <w:color w:val="000000"/>
              </w:rPr>
            </w:pPr>
            <w:r>
              <w:rPr>
                <w:rFonts w:ascii="Calibri" w:hAnsi="Calibri" w:eastAsia="Calibri" w:cs="Calibri"/>
                <w:color w:val="000000"/>
              </w:rPr>
            </w:r>
            <w:r>
              <w:rPr>
                <w:rFonts w:ascii="Calibri" w:hAnsi="Calibri" w:eastAsia="Calibri" w:cs="Calibri"/>
                <w:color w:val="000000"/>
              </w:rPr>
            </w:r>
            <w:r>
              <w:rPr>
                <w:rFonts w:ascii="Calibri" w:hAnsi="Calibri" w:eastAsia="Calibri" w:cs="Calibri"/>
                <w:color w:val="000000"/>
              </w:rPr>
            </w:r>
          </w:p>
          <w:p w14:paraId="7F388C54">
            <w:pPr>
              <w:pBdr/>
              <w:spacing w:after="40" w:before="40"/>
              <w:ind/>
              <w:rPr>
                <w:rFonts w:ascii="Calibri" w:hAnsi="Calibri" w:cs="Calibri"/>
                <w:color w:val="000000"/>
              </w:rPr>
            </w:pPr>
            <w:r>
              <w:rPr>
                <w:rFonts w:ascii="Calibri" w:hAnsi="Calibri" w:eastAsia="Calibri" w:cs="Calibri"/>
                <w:color w:val="000000"/>
                <w:highlight w:val="none"/>
                <w:lang w:val="en-GB"/>
              </w:rPr>
              <w:t xml:space="preserve">Personal profiling tools can help to predict team pe</w:t>
            </w:r>
            <w:r>
              <w:rPr>
                <w:rFonts w:ascii="Calibri" w:hAnsi="Calibri" w:eastAsia="Calibri" w:cs="Calibri"/>
                <w:color w:val="000000"/>
                <w:highlight w:val="none"/>
                <w:lang w:val="en-GB"/>
              </w:rPr>
              <w:t xml:space="preserve">rformance by allowing and making clear individual metaskill strengths and weaknesses. An honest evaluation can help to predict how team members may work together effectively, playing to strengths and supporting areas in need of improvement. It can also ind</w:t>
            </w:r>
            <w:r>
              <w:rPr>
                <w:rFonts w:ascii="Calibri" w:hAnsi="Calibri" w:eastAsia="Calibri" w:cs="Calibri"/>
                <w:color w:val="000000"/>
                <w:highlight w:val="none"/>
                <w:lang w:val="en-GB"/>
              </w:rPr>
              <w:t xml:space="preserve">icate ahead of time where individual metaskills can be leveraged in order to produce the most value within a certain timeframe like in sprints. Considerations of the individual’s strengths, limitations and preferences</w:t>
            </w:r>
            <w:r>
              <w:rPr>
                <w:rFonts w:ascii="Calibri" w:hAnsi="Calibri" w:eastAsia="Calibri" w:cs="Calibri"/>
                <w:color w:val="000000"/>
                <w:highlight w:val="none"/>
                <w:lang w:val="en-GB"/>
              </w:rPr>
              <w:t xml:space="preserve"> can be made ahead of time and the appropriate resources can be put in place to support them. This is evidenced in the conclusion of the 360 feedback document I created to evaluate the team based on personal profiling (</w:t>
            </w:r>
            <w:r>
              <w:rPr>
                <w:rFonts w:ascii="Calibri" w:hAnsi="Calibri" w:eastAsia="Calibri" w:cs="Calibri"/>
                <w:color w:val="000000"/>
                <w:highlight w:val="none"/>
                <w:lang w:val="en-GB"/>
              </w:rPr>
              <w:t xml:space="preserve">https://github.com/TortoiseLeaf/laurenk_personal_repository_2025/blob/main/UI_Enterprise_Transformation/Formative%20Task%20-%20Giving%20360%20Degree%20Feedback(1).docx</w:t>
            </w:r>
            <w:r>
              <w:rPr>
                <w:rFonts w:ascii="Calibri" w:hAnsi="Calibri" w:eastAsia="Calibri" w:cs="Calibri"/>
                <w:color w:val="000000"/>
                <w:highlight w:val="none"/>
                <w:lang w:val="en-GB"/>
              </w:rPr>
              <w:t xml:space="preserve">)</w:t>
            </w:r>
            <w:r>
              <w:rPr>
                <w:rFonts w:ascii="Calibri" w:hAnsi="Calibri" w:eastAsia="Calibri" w:cs="Calibri"/>
                <w:color w:val="000000"/>
              </w:rPr>
            </w:r>
            <w:r>
              <w:rPr>
                <w:rFonts w:ascii="Calibri" w:hAnsi="Calibri" w:eastAsia="Calibri" w:cs="Calibri"/>
                <w:color w:val="000000"/>
              </w:rPr>
            </w:r>
          </w:p>
        </w:tc>
      </w:tr>
      <w:tr>
        <w:trPr/>
        <w:tc>
          <w:tcPr>
            <w:tcBorders>
              <w:top w:val="single" w:color="auto" w:sz="4" w:space="0"/>
              <w:left w:val="single" w:color="auto" w:sz="4" w:space="0"/>
              <w:bottom w:val="single" w:color="auto" w:sz="4" w:space="0"/>
              <w:right w:val="single" w:color="auto" w:sz="4" w:space="0"/>
            </w:tcBorders>
            <w:tcW w:w="1031" w:type="dxa"/>
            <w:textDirection w:val="lrTb"/>
            <w:noWrap w:val="false"/>
          </w:tcPr>
          <w:p w14:paraId="34C31B63" w14:textId="77777777">
            <w:pPr>
              <w:pBdr/>
              <w:spacing w:after="40" w:before="40"/>
              <w:ind/>
              <w:jc w:val="center"/>
              <w:rPr>
                <w:rFonts w:ascii="Calibri" w:hAnsi="Calibri" w:cs="Calibri"/>
                <w:bCs/>
              </w:rPr>
            </w:pPr>
            <w:r>
              <w:rPr>
                <w:rFonts w:ascii="Calibri" w:hAnsi="Calibri" w:eastAsia="Calibri" w:cs="Calibri"/>
                <w:bCs/>
              </w:rPr>
              <w:t xml:space="preserve">4</w:t>
            </w:r>
            <w:r>
              <w:rPr>
                <w:rFonts w:ascii="Calibri" w:hAnsi="Calibri" w:eastAsia="Calibri" w:cs="Calibri"/>
                <w:bCs/>
              </w:rPr>
            </w:r>
            <w:r>
              <w:rPr>
                <w:rFonts w:ascii="Calibri" w:hAnsi="Calibri" w:eastAsia="Calibri" w:cs="Calibri"/>
                <w:bCs/>
              </w:rPr>
            </w:r>
          </w:p>
        </w:tc>
        <w:tc>
          <w:tcPr>
            <w:tcBorders>
              <w:top w:val="single" w:color="auto" w:sz="4" w:space="0"/>
              <w:left w:val="single" w:color="auto" w:sz="4" w:space="0"/>
              <w:bottom w:val="single" w:color="auto" w:sz="4" w:space="0"/>
              <w:right w:val="single" w:color="auto" w:sz="4" w:space="0"/>
            </w:tcBorders>
            <w:tcW w:w="1137" w:type="dxa"/>
            <w:textDirection w:val="lrTb"/>
            <w:noWrap w:val="false"/>
          </w:tcPr>
          <w:p w14:paraId="3BFE706B" w14:textId="77777777">
            <w:pPr>
              <w:pBdr/>
              <w:spacing w:after="40" w:before="40"/>
              <w:ind/>
              <w:rPr>
                <w:rFonts w:ascii="Calibri" w:hAnsi="Calibri" w:cs="Calibri"/>
                <w:bCs/>
              </w:rPr>
            </w:pPr>
            <w:r>
              <w:rPr>
                <w:rFonts w:ascii="Calibri" w:hAnsi="Calibri" w:eastAsia="Calibri" w:cs="Calibri"/>
                <w:bCs/>
              </w:rPr>
              <w:t xml:space="preserve">Security</w:t>
            </w:r>
            <w:r>
              <w:rPr>
                <w:rFonts w:ascii="Calibri" w:hAnsi="Calibri" w:eastAsia="Calibri" w:cs="Calibri"/>
                <w:bCs/>
              </w:rPr>
            </w:r>
            <w:r>
              <w:rPr>
                <w:rFonts w:ascii="Calibri" w:hAnsi="Calibri" w:eastAsia="Calibri" w:cs="Calibri"/>
                <w:bCs/>
              </w:rPr>
            </w:r>
          </w:p>
        </w:tc>
        <w:tc>
          <w:tcPr>
            <w:tcBorders>
              <w:top w:val="single" w:color="auto" w:sz="4" w:space="0"/>
              <w:left w:val="single" w:color="auto" w:sz="4" w:space="0"/>
              <w:bottom w:val="single" w:color="auto" w:sz="4" w:space="0"/>
              <w:right w:val="single" w:color="auto" w:sz="4" w:space="0"/>
            </w:tcBorders>
            <w:tcW w:w="2911" w:type="dxa"/>
            <w:textDirection w:val="lrTb"/>
            <w:noWrap w:val="false"/>
          </w:tcPr>
          <w:p w14:paraId="2B2B8F57" w14:textId="188C249A">
            <w:pPr>
              <w:pBdr/>
              <w:spacing w:after="40" w:before="40"/>
              <w:ind/>
              <w:rPr>
                <w:rFonts w:ascii="Calibri" w:hAnsi="Calibri" w:cs="Calibri"/>
                <w:bCs/>
              </w:rPr>
            </w:pPr>
            <w:r>
              <w:rPr>
                <w:rFonts w:ascii="Calibri" w:hAnsi="Calibri" w:eastAsia="Calibri" w:cs="Calibri"/>
              </w:rPr>
              <w:t xml:space="preserve">Research and evaluate the current threat landscape, trends and their significance.</w:t>
            </w:r>
            <w:r>
              <w:rPr>
                <w:rFonts w:ascii="Calibri" w:hAnsi="Calibri" w:eastAsia="Calibri" w:cs="Calibri"/>
                <w:bCs/>
              </w:rPr>
            </w:r>
            <w:r>
              <w:rPr>
                <w:rFonts w:ascii="Calibri" w:hAnsi="Calibri" w:eastAsia="Calibri" w:cs="Calibri"/>
                <w:bCs/>
              </w:rPr>
            </w:r>
          </w:p>
        </w:tc>
        <w:tc>
          <w:tcPr>
            <w:tcBorders>
              <w:top w:val="single" w:color="auto" w:sz="4" w:space="0"/>
              <w:left w:val="single" w:color="auto" w:sz="4" w:space="0"/>
              <w:bottom w:val="single" w:color="auto" w:sz="4" w:space="0"/>
              <w:right w:val="single" w:color="auto" w:sz="4" w:space="0"/>
            </w:tcBorders>
            <w:tcW w:w="3260" w:type="dxa"/>
            <w:textDirection w:val="lrTb"/>
            <w:noWrap w:val="false"/>
          </w:tcPr>
          <w:p w14:paraId="4126C79C" w14:textId="00BF7303">
            <w:pPr>
              <w:pBdr/>
              <w:spacing w:after="40" w:before="40"/>
              <w:ind/>
              <w:rPr>
                <w:rFonts w:ascii="Calibri" w:hAnsi="Calibri" w:cs="Calibri"/>
                <w:color w:val="000000"/>
              </w:rPr>
            </w:pPr>
            <w:r>
              <w:rPr>
                <w:rFonts w:ascii="Calibri" w:hAnsi="Calibri" w:eastAsia="Calibri" w:cs="Calibri"/>
                <w:color w:val="000000"/>
              </w:rPr>
              <w:t xml:space="preserve">You may have investigated this as part of your own projects if so, please provide a description of what you did and how you did it. If not, please provide some evidence of your understanding of </w:t>
            </w:r>
            <w:r>
              <w:rPr>
                <w:rFonts w:ascii="Calibri" w:hAnsi="Calibri" w:eastAsia="Calibri" w:cs="Calibri"/>
                <w:color w:val="000000"/>
              </w:rPr>
              <w:t xml:space="preserve"> ISO/ IEC 27031</w:t>
            </w:r>
            <w:r>
              <w:rPr>
                <w:rFonts w:ascii="Calibri" w:hAnsi="Calibri" w:eastAsia="Calibri" w:cs="Calibri"/>
                <w:color w:val="000000"/>
              </w:rPr>
              <w:t xml:space="preserve">.</w:t>
            </w:r>
            <w:r>
              <w:rPr>
                <w:rFonts w:ascii="Calibri" w:hAnsi="Calibri" w:eastAsia="Calibri" w:cs="Calibri"/>
                <w:color w:val="000000"/>
              </w:rPr>
            </w:r>
            <w:r>
              <w:rPr>
                <w:rFonts w:ascii="Calibri" w:hAnsi="Calibri" w:eastAsia="Calibri" w:cs="Calibri"/>
                <w:color w:val="000000"/>
              </w:rPr>
            </w:r>
          </w:p>
        </w:tc>
        <w:tc>
          <w:tcPr>
            <w:tcBorders>
              <w:top w:val="single" w:color="auto" w:sz="4" w:space="0"/>
              <w:left w:val="single" w:color="auto" w:sz="4" w:space="0"/>
              <w:bottom w:val="single" w:color="auto" w:sz="4" w:space="0"/>
              <w:right w:val="single" w:color="auto" w:sz="4" w:space="0"/>
            </w:tcBorders>
            <w:tcW w:w="13793" w:type="dxa"/>
            <w:textDirection w:val="lrTb"/>
            <w:noWrap w:val="false"/>
          </w:tcPr>
          <w:p w14:paraId="59A974BF">
            <w:pPr>
              <w:pBdr/>
              <w:spacing w:after="40" w:before="40"/>
              <w:ind/>
              <w:rPr>
                <w:rFonts w:ascii="Calibri" w:hAnsi="Calibri" w:cs="Calibri"/>
                <w:color w:val="000000"/>
                <w:highlight w:val="none"/>
              </w:rPr>
            </w:pPr>
            <w:r>
              <w:rPr>
                <w:rFonts w:ascii="Calibri" w:hAnsi="Calibri" w:eastAsia="Calibri" w:cs="Calibri"/>
                <w:color w:val="000000"/>
                <w:lang w:val="en-GB"/>
              </w:rPr>
              <w:t xml:space="preserve">The current threat landscape for screen time management software revolves around using vulnerable third-party SDKs, privacy and data exposure and malicious stalkerware. The threat of using third-party software lies in the </w:t>
            </w:r>
            <w:r>
              <w:rPr>
                <w:rFonts w:ascii="Calibri" w:hAnsi="Calibri" w:eastAsia="Calibri" w:cs="Calibri"/>
                <w:color w:val="000000"/>
                <w:lang w:val="en-GB"/>
              </w:rPr>
              <w:t xml:space="preserve">“black-box” nature of the software, where an implicit trust in third-party implementations can be exploited by the proliferation of malicious code or security vulnerabilities inherent to the third-party products used. This was brought up for consideration </w:t>
            </w:r>
            <w:r>
              <w:rPr>
                <w:rFonts w:ascii="Calibri" w:hAnsi="Calibri" w:eastAsia="Calibri" w:cs="Calibri"/>
                <w:color w:val="000000"/>
                <w:lang w:val="en-GB"/>
              </w:rPr>
              <w:t xml:space="preserve">in the Software Supply Chain vulnerabilities as evidenced here (</w:t>
            </w:r>
            <w:r>
              <w:rPr>
                <w:rFonts w:ascii="Calibri" w:hAnsi="Calibri" w:eastAsia="Calibri" w:cs="Calibri"/>
                <w:color w:val="000000"/>
                <w:lang w:val="en-GB"/>
              </w:rPr>
              <w:t xml:space="preserve">https://vimeo.com/1180811172?share=copy&amp;fl=sv&amp;fe=ci</w:t>
            </w:r>
            <w:r>
              <w:rPr>
                <w:rFonts w:ascii="Calibri" w:hAnsi="Calibri" w:eastAsia="Calibri" w:cs="Calibri"/>
                <w:color w:val="000000"/>
                <w:lang w:val="en-GB"/>
              </w:rPr>
              <w:t xml:space="preserve">).</w:t>
            </w:r>
            <w:r>
              <w:rPr>
                <w:rFonts w:ascii="Calibri" w:hAnsi="Calibri" w:eastAsia="Calibri" w:cs="Calibri"/>
                <w:color w:val="000000"/>
                <w:highlight w:val="none"/>
                <w:lang w:val="en-GB"/>
              </w:rPr>
            </w:r>
            <w:r>
              <w:rPr>
                <w:rFonts w:ascii="Calibri" w:hAnsi="Calibri" w:eastAsia="Calibri" w:cs="Calibri"/>
                <w:color w:val="000000"/>
                <w:highlight w:val="none"/>
                <w:lang w:val="en-GB"/>
              </w:rPr>
            </w:r>
          </w:p>
          <w:p w14:paraId="765B084B">
            <w:pPr>
              <w:pBdr/>
              <w:spacing w:after="40" w:before="40"/>
              <w:ind/>
              <w:rPr>
                <w:rFonts w:ascii="Calibri" w:hAnsi="Calibri" w:cs="Calibri"/>
                <w:color w:val="000000"/>
                <w:highlight w:val="none"/>
              </w:rPr>
            </w:pPr>
            <w:r>
              <w:rPr>
                <w:rFonts w:ascii="Calibri" w:hAnsi="Calibri" w:eastAsia="Calibri" w:cs="Calibri"/>
                <w:color w:val="000000"/>
                <w:highlight w:val="none"/>
                <w:lang w:val="en-GB" w:bidi="en-GB"/>
              </w:rPr>
            </w:r>
            <w:r>
              <w:rPr>
                <w:rFonts w:ascii="Calibri" w:hAnsi="Calibri" w:eastAsia="Calibri" w:cs="Calibri"/>
                <w:color w:val="000000"/>
                <w:highlight w:val="none"/>
                <w:lang w:val="en-GB"/>
              </w:rPr>
            </w:r>
            <w:r>
              <w:rPr>
                <w:rFonts w:ascii="Calibri" w:hAnsi="Calibri" w:eastAsia="Calibri" w:cs="Calibri"/>
                <w:color w:val="000000"/>
                <w:highlight w:val="none"/>
                <w:lang w:val="en-GB"/>
              </w:rPr>
            </w:r>
          </w:p>
          <w:p w14:paraId="33B9D7DB">
            <w:pPr>
              <w:pBdr/>
              <w:spacing w:after="40" w:before="40"/>
              <w:ind/>
              <w:rPr>
                <w:rFonts w:ascii="Calibri" w:hAnsi="Calibri" w:cs="Calibri"/>
                <w:color w:val="000000"/>
                <w:highlight w:val="none"/>
              </w:rPr>
            </w:pPr>
            <w:r>
              <w:rPr>
                <w:rFonts w:ascii="Calibri" w:hAnsi="Calibri" w:eastAsia="Calibri" w:cs="Calibri"/>
                <w:color w:val="000000"/>
                <w:highlight w:val="none"/>
                <w:lang w:val="en-GB" w:bidi="en-GB"/>
              </w:rPr>
              <w:t xml:space="preserve">Privacy and data exposure are among the highest levels of threat with data being a top commodity and ransomware attacks becoming among the most prolific in the threat landscape. This was an especially pertinen</w:t>
            </w:r>
            <w:r>
              <w:rPr>
                <w:rFonts w:ascii="Calibri" w:hAnsi="Calibri" w:eastAsia="Calibri" w:cs="Calibri"/>
                <w:color w:val="000000"/>
                <w:highlight w:val="none"/>
                <w:lang w:val="en-GB" w:bidi="en-GB"/>
              </w:rPr>
              <w:t xml:space="preserve">t security consideration when designing the application, and mitigating this was baked into the project design from the beginning of development, as evidenced in Section 3.2 Non-Functional Requirements under Security in the software requirements document (</w:t>
            </w:r>
            <w:r>
              <w:rPr>
                <w:rFonts w:ascii="Calibri" w:hAnsi="Calibri" w:eastAsia="Calibri" w:cs="Calibri"/>
                <w:color w:val="000000"/>
                <w:highlight w:val="none"/>
                <w:lang w:val="en-GB" w:bidi="en-GB"/>
              </w:rPr>
              <w:t xml:space="preserve">https://github.com/TortoiseLeaf/laurenk_personal_repository_2025/blob/main/UI_Software_Project_Initiation_and_Planning/SRS_Maui.docx</w:t>
            </w:r>
            <w:r>
              <w:rPr>
                <w:rFonts w:ascii="Calibri" w:hAnsi="Calibri" w:eastAsia="Calibri" w:cs="Calibri"/>
                <w:color w:val="000000"/>
                <w:highlight w:val="none"/>
                <w:lang w:val="en-GB" w:bidi="en-GB"/>
              </w:rPr>
              <w:t xml:space="preserve">).</w:t>
            </w:r>
            <w:r>
              <w:rPr>
                <w:rFonts w:ascii="Calibri" w:hAnsi="Calibri" w:eastAsia="Calibri" w:cs="Calibri"/>
                <w:color w:val="000000"/>
                <w:highlight w:val="none"/>
                <w:lang w:val="en-GB" w:bidi="en-GB"/>
              </w:rPr>
            </w:r>
            <w:r>
              <w:rPr>
                <w:rFonts w:ascii="Calibri" w:hAnsi="Calibri" w:eastAsia="Calibri" w:cs="Calibri"/>
                <w:color w:val="000000"/>
                <w:highlight w:val="none"/>
                <w:lang w:val="en-GB" w:bidi="en-GB"/>
              </w:rPr>
            </w:r>
          </w:p>
          <w:p w14:paraId="5E52F8DA">
            <w:pPr>
              <w:pBdr/>
              <w:spacing w:after="40" w:before="40"/>
              <w:ind/>
              <w:rPr>
                <w:rFonts w:ascii="Calibri" w:hAnsi="Calibri" w:cs="Calibri"/>
                <w:color w:val="000000"/>
                <w:highlight w:val="none"/>
              </w:rPr>
            </w:pPr>
            <w:r>
              <w:rPr>
                <w:rFonts w:ascii="Calibri" w:hAnsi="Calibri" w:eastAsia="Calibri" w:cs="Calibri"/>
                <w:color w:val="000000"/>
                <w:highlight w:val="none"/>
                <w:lang w:val="en-GB" w:bidi="en-GB"/>
              </w:rPr>
              <w:t xml:space="preserve">Further explanation of this design decision around this threat is evidenced from 00:09 to 00:24 of the instructional video for the software here (</w:t>
            </w:r>
            <w:r>
              <w:rPr>
                <w:rFonts w:ascii="Calibri" w:hAnsi="Calibri" w:eastAsia="Calibri" w:cs="Calibri"/>
                <w:color w:val="000000"/>
                <w:lang w:val="en-GB"/>
              </w:rPr>
              <w:t xml:space="preserve">https://vimeo.com/1175150157?share=copy&amp;fl=sv&amp;fe=ci</w:t>
            </w:r>
            <w:r>
              <w:rPr>
                <w:rFonts w:ascii="Calibri" w:hAnsi="Calibri" w:eastAsia="Calibri" w:cs="Calibri"/>
                <w:color w:val="000000"/>
                <w:lang w:val="en-GB"/>
              </w:rPr>
              <w:t xml:space="preserve">).</w:t>
            </w:r>
            <w:r>
              <w:rPr>
                <w:rFonts w:ascii="Calibri" w:hAnsi="Calibri" w:eastAsia="Calibri" w:cs="Calibri"/>
                <w:color w:val="000000"/>
                <w:highlight w:val="none"/>
                <w:lang w:val="en-GB"/>
              </w:rPr>
            </w:r>
            <w:r>
              <w:rPr>
                <w:rFonts w:ascii="Calibri" w:hAnsi="Calibri" w:eastAsia="Calibri" w:cs="Calibri"/>
                <w:color w:val="000000"/>
                <w:highlight w:val="none"/>
                <w:lang w:val="en-GB"/>
              </w:rPr>
            </w:r>
          </w:p>
          <w:p w14:paraId="02744F46">
            <w:pPr>
              <w:pBdr/>
              <w:spacing w:after="40" w:before="40"/>
              <w:ind/>
              <w:rPr>
                <w:rFonts w:ascii="Calibri" w:hAnsi="Calibri" w:cs="Calibri"/>
                <w:color w:val="000000"/>
                <w:highlight w:val="none"/>
              </w:rPr>
            </w:pPr>
            <w:r>
              <w:rPr>
                <w:rFonts w:ascii="Calibri" w:hAnsi="Calibri" w:eastAsia="Calibri" w:cs="Calibri"/>
                <w:color w:val="000000"/>
                <w:lang w:val="en-GB"/>
              </w:rPr>
              <w:t xml:space="preserve">Th</w:t>
            </w:r>
            <w:r>
              <w:rPr>
                <w:rFonts w:ascii="Calibri" w:hAnsi="Calibri" w:eastAsia="Calibri" w:cs="Calibri"/>
                <w:color w:val="000000"/>
                <w:lang w:val="en-GB"/>
              </w:rPr>
              <w:t xml:space="preserve">e Mobile threat landscape also includes malicious code being executed through chrome through malicious links, and this was also taken into consideration at the start of the project planning when deciding to exclude or sanitise connections to the internet (</w:t>
            </w:r>
            <w:r>
              <w:rPr>
                <w:rFonts w:ascii="Calibri" w:hAnsi="Calibri" w:eastAsia="Calibri" w:cs="Calibri"/>
                <w:b w:val="0"/>
                <w:bCs w:val="0"/>
                <w:i w:val="0"/>
                <w:iCs w:val="0"/>
                <w:color w:val="000000"/>
                <w:sz w:val="22"/>
                <w:szCs w:val="22"/>
              </w:rPr>
              <w:t xml:space="preserve">Lookout</w:t>
            </w:r>
            <w:r>
              <w:rPr>
                <w:rFonts w:ascii="Calibri" w:hAnsi="Calibri" w:eastAsia="Calibri" w:cs="Calibri"/>
                <w:b w:val="0"/>
                <w:bCs w:val="0"/>
                <w:i w:val="0"/>
                <w:iCs w:val="0"/>
                <w:color w:val="000000"/>
                <w:sz w:val="22"/>
                <w:szCs w:val="22"/>
                <w:lang w:val="en-GB"/>
              </w:rPr>
              <w:t xml:space="preserve">,</w:t>
            </w:r>
            <w:r>
              <w:rPr>
                <w:rFonts w:ascii="Calibri" w:hAnsi="Calibri" w:eastAsia="Calibri" w:cs="Calibri"/>
                <w:b w:val="0"/>
                <w:bCs w:val="0"/>
                <w:i w:val="0"/>
                <w:iCs w:val="0"/>
                <w:color w:val="000000"/>
                <w:sz w:val="22"/>
                <w:szCs w:val="22"/>
              </w:rPr>
              <w:t xml:space="preserve"> 2026</w:t>
            </w:r>
            <w:r>
              <w:rPr>
                <w:rFonts w:ascii="Calibri" w:hAnsi="Calibri" w:eastAsia="Calibri" w:cs="Calibri"/>
                <w:color w:val="000000"/>
                <w:lang w:val="en-GB"/>
              </w:rPr>
              <w:t xml:space="preserve">). Minimising the codebase by keeping features concise was also a design decision made after assessing the threat landscape, in keeping with Attack-surface management to reduce any area within the project potentially vulnerable to threat actors.</w:t>
            </w:r>
            <w:r>
              <w:rPr>
                <w:rFonts w:ascii="Calibri" w:hAnsi="Calibri" w:eastAsia="Calibri" w:cs="Calibri"/>
                <w:color w:val="000000"/>
                <w:highlight w:val="none"/>
                <w:lang w:val="en-GB"/>
              </w:rPr>
            </w:r>
            <w:r>
              <w:rPr>
                <w:rFonts w:ascii="Calibri" w:hAnsi="Calibri" w:eastAsia="Calibri" w:cs="Calibri"/>
                <w:color w:val="000000"/>
                <w:highlight w:val="none"/>
                <w:lang w:val="en-GB"/>
              </w:rPr>
            </w:r>
          </w:p>
          <w:p w14:paraId="1F8DE3DD">
            <w:pPr>
              <w:pBdr/>
              <w:spacing w:after="40" w:before="40"/>
              <w:ind/>
              <w:rPr>
                <w:rFonts w:ascii="Calibri" w:hAnsi="Calibri" w:cs="Calibri"/>
                <w:color w:val="000000"/>
                <w:highlight w:val="none"/>
              </w:rPr>
            </w:pPr>
            <w:r>
              <w:rPr>
                <w:rFonts w:ascii="Calibri" w:hAnsi="Calibri" w:eastAsia="Calibri" w:cs="Calibri"/>
                <w:color w:val="000000"/>
                <w:highlight w:val="none"/>
                <w:lang w:val="en-GB" w:bidi="en-GB"/>
              </w:rPr>
            </w:r>
            <w:r>
              <w:rPr>
                <w:rFonts w:ascii="Calibri" w:hAnsi="Calibri" w:eastAsia="Calibri" w:cs="Calibri"/>
                <w:color w:val="000000"/>
                <w:highlight w:val="none"/>
                <w:lang w:val="en-GB" w:bidi="en-GB"/>
              </w:rPr>
            </w:r>
            <w:r>
              <w:rPr>
                <w:rFonts w:ascii="Calibri" w:hAnsi="Calibri" w:eastAsia="Calibri" w:cs="Calibri"/>
                <w:color w:val="000000"/>
                <w:highlight w:val="none"/>
                <w:lang w:val="en-GB" w:bidi="en-GB"/>
              </w:rPr>
            </w:r>
          </w:p>
          <w:p w14:paraId="12239209">
            <w:pPr>
              <w:pBdr/>
              <w:spacing w:after="40" w:before="40"/>
              <w:ind/>
              <w:rPr>
                <w:rFonts w:ascii="Calibri" w:hAnsi="Calibri" w:cs="Calibri"/>
                <w:color w:val="000000"/>
                <w:highlight w:val="none"/>
              </w:rPr>
            </w:pPr>
            <w:r>
              <w:rPr>
                <w:rFonts w:ascii="Calibri" w:hAnsi="Calibri" w:eastAsia="Calibri" w:cs="Calibri"/>
                <w:color w:val="000000"/>
                <w:highlight w:val="none"/>
                <w:lang w:val="en-GB" w:bidi="en-GB"/>
              </w:rPr>
              <w:t xml:space="preserve">Trends affecting the landscape between 2025-2026 are AI-Accelerated Threats, where threat actors are using AI to automate the detection of vulnerabilities in mobile apps (</w:t>
            </w:r>
            <w:r>
              <w:rPr>
                <w:rFonts w:ascii="Calibri" w:hAnsi="Calibri" w:eastAsia="Calibri" w:cs="Calibri"/>
                <w:b w:val="0"/>
                <w:bCs w:val="0"/>
                <w:i w:val="0"/>
                <w:iCs w:val="0"/>
                <w:color w:val="000000"/>
                <w:sz w:val="22"/>
                <w:szCs w:val="22"/>
              </w:rPr>
              <w:t xml:space="preserve">Simon, N. 2026</w:t>
            </w:r>
            <w:r>
              <w:rPr>
                <w:rFonts w:ascii="Calibri" w:hAnsi="Calibri" w:eastAsia="Calibri" w:cs="Calibri"/>
                <w:color w:val="000000"/>
                <w:highlight w:val="none"/>
                <w:lang w:val="en-GB" w:bidi="en-GB"/>
              </w:rPr>
              <w:t xml:space="preserve">), AI-driven scams  have also surged by 1,200% in 2025 (</w:t>
            </w:r>
            <w:r>
              <w:rPr>
                <w:rFonts w:ascii="Calibri" w:hAnsi="Calibri" w:eastAsia="Calibri" w:cs="Calibri"/>
                <w:b w:val="0"/>
                <w:bCs w:val="0"/>
                <w:i w:val="0"/>
                <w:iCs w:val="0"/>
                <w:color w:val="000000"/>
                <w:sz w:val="22"/>
                <w:szCs w:val="22"/>
              </w:rPr>
              <w:t xml:space="preserve">Drlogic</w:t>
            </w:r>
            <w:r>
              <w:rPr>
                <w:rFonts w:ascii="Calibri" w:hAnsi="Calibri" w:eastAsia="Calibri" w:cs="Calibri"/>
                <w:b w:val="0"/>
                <w:bCs w:val="0"/>
                <w:i w:val="0"/>
                <w:iCs w:val="0"/>
                <w:color w:val="000000"/>
                <w:sz w:val="22"/>
                <w:szCs w:val="22"/>
                <w:lang w:val="en-GB"/>
              </w:rPr>
              <w:t xml:space="preserve">, </w:t>
            </w:r>
            <w:r>
              <w:rPr>
                <w:rFonts w:ascii="Calibri" w:hAnsi="Calibri" w:eastAsia="Calibri" w:cs="Calibri"/>
                <w:b w:val="0"/>
                <w:bCs w:val="0"/>
                <w:i w:val="0"/>
                <w:iCs w:val="0"/>
                <w:color w:val="000000"/>
                <w:sz w:val="22"/>
                <w:szCs w:val="22"/>
              </w:rPr>
              <w:t xml:space="preserve">2026</w:t>
            </w:r>
            <w:r>
              <w:rPr>
                <w:rFonts w:ascii="Calibri" w:hAnsi="Calibri" w:eastAsia="Calibri" w:cs="Calibri"/>
                <w:color w:val="000000"/>
                <w:highlight w:val="none"/>
                <w:lang w:val="en-GB" w:bidi="en-GB"/>
              </w:rPr>
              <w:t xml:space="preserve">) making social engineering attacks much more significant in the evolving threat landscape.</w:t>
            </w:r>
            <w:r>
              <w:rPr>
                <w:rFonts w:ascii="Calibri" w:hAnsi="Calibri" w:eastAsia="Calibri" w:cs="Calibri"/>
                <w:color w:val="000000"/>
                <w:highlight w:val="none"/>
                <w:lang w:val="en-GB" w:bidi="en-GB"/>
              </w:rPr>
            </w:r>
            <w:r>
              <w:rPr>
                <w:rFonts w:ascii="Calibri" w:hAnsi="Calibri" w:eastAsia="Calibri" w:cs="Calibri"/>
                <w:color w:val="000000"/>
                <w:highlight w:val="none"/>
                <w:lang w:val="en-GB" w:bidi="en-GB"/>
              </w:rPr>
            </w:r>
          </w:p>
          <w:p w14:paraId="4EA4706E">
            <w:pPr>
              <w:pBdr/>
              <w:spacing w:after="40" w:before="40"/>
              <w:ind/>
              <w:rPr>
                <w:rFonts w:ascii="Calibri" w:hAnsi="Calibri" w:cs="Calibri"/>
                <w:color w:val="000000"/>
                <w:highlight w:val="none"/>
              </w:rPr>
            </w:pPr>
            <w:r>
              <w:rPr>
                <w:rFonts w:ascii="Calibri" w:hAnsi="Calibri" w:eastAsia="Calibri" w:cs="Calibri"/>
                <w:color w:val="000000"/>
                <w:highlight w:val="none"/>
                <w:lang w:val="en-GB" w:bidi="en-GB"/>
              </w:rPr>
            </w:r>
            <w:r>
              <w:rPr>
                <w:rFonts w:ascii="Calibri" w:hAnsi="Calibri" w:eastAsia="Calibri" w:cs="Calibri"/>
                <w:color w:val="000000"/>
                <w:highlight w:val="none"/>
                <w:lang w:val="en-GB" w:bidi="en-GB"/>
              </w:rPr>
            </w:r>
            <w:r>
              <w:rPr>
                <w:rFonts w:ascii="Calibri" w:hAnsi="Calibri" w:eastAsia="Calibri" w:cs="Calibri"/>
                <w:color w:val="000000"/>
                <w:highlight w:val="none"/>
                <w:lang w:val="en-GB" w:bidi="en-GB"/>
              </w:rPr>
            </w:r>
          </w:p>
          <w:p w14:paraId="5788674F">
            <w:pPr>
              <w:pBdr/>
              <w:spacing w:after="40" w:before="40"/>
              <w:ind/>
              <w:rPr>
                <w:rFonts w:ascii="Calibri" w:hAnsi="Calibri" w:cs="Calibri"/>
                <w:color w:val="000000"/>
              </w:rPr>
            </w:pPr>
            <w:r>
              <w:rPr>
                <w:rFonts w:ascii="Calibri" w:hAnsi="Calibri" w:eastAsia="Calibri" w:cs="Calibri"/>
                <w:color w:val="000000"/>
                <w:highlight w:val="none"/>
                <w:lang w:val="en-GB"/>
              </w:rPr>
              <w:t xml:space="preserve">In consideration of these threats,</w:t>
            </w:r>
            <w:r>
              <w:rPr>
                <w:rFonts w:ascii="Calibri" w:hAnsi="Calibri" w:eastAsia="Calibri" w:cs="Calibri"/>
                <w:color w:val="000000"/>
                <w:highlight w:val="none"/>
                <w:lang w:val="en-GB"/>
              </w:rPr>
              <w:t xml:space="preserve"> </w:t>
            </w:r>
            <w:r>
              <w:rPr>
                <w:rFonts w:ascii="Calibri" w:hAnsi="Calibri" w:eastAsia="Calibri" w:cs="Calibri"/>
                <w:color w:val="000000"/>
              </w:rPr>
              <w:t xml:space="preserve">ISO/ IEC 27031</w:t>
            </w:r>
            <w:r>
              <w:rPr>
                <w:rFonts w:ascii="Calibri" w:hAnsi="Calibri" w:eastAsia="Calibri" w:cs="Calibri"/>
                <w:lang w:val="en-GB"/>
              </w:rPr>
              <w:t xml:space="preserve"> provides guidance on continuity planning for when threats might cause disruption to systems, like cyberattacks or system failures. With regards to </w:t>
            </w:r>
            <w:r>
              <w:rPr>
                <w:rFonts w:ascii="Calibri" w:hAnsi="Calibri" w:eastAsia="Calibri" w:cs="Calibri"/>
                <w:color w:val="000000"/>
              </w:rPr>
              <w:t xml:space="preserve">ISO/ IEC 27031</w:t>
            </w:r>
            <w:r>
              <w:rPr>
                <w:rFonts w:ascii="Calibri" w:hAnsi="Calibri" w:eastAsia="Calibri" w:cs="Calibri"/>
                <w:color w:val="000000"/>
                <w:highlight w:val="none"/>
                <w:lang w:val="en-GB"/>
              </w:rPr>
              <w:t xml:space="preserve">, a Disaster Recovery Plan (DRP) was created in consideration to a system failure (</w:t>
            </w:r>
            <w:r>
              <w:rPr>
                <w:rFonts w:ascii="Calibri" w:hAnsi="Calibri" w:eastAsia="Calibri" w:cs="Calibri"/>
                <w:color w:val="000000"/>
                <w:highlight w:val="none"/>
                <w:lang w:val="en-GB"/>
              </w:rPr>
              <w:t xml:space="preserve">https://github.com/TortoiseLeaf/laurenk_personal_repository_2025/blob/main/UI_Enterprise_Transformation/DRP.docx</w:t>
            </w:r>
            <w:r>
              <w:rPr>
                <w:rFonts w:ascii="Calibri" w:hAnsi="Calibri" w:eastAsia="Calibri" w:cs="Calibri"/>
                <w:color w:val="000000"/>
                <w:highlight w:val="none"/>
                <w:lang w:val="en-GB"/>
              </w:rPr>
              <w:t xml:space="preserve">).</w:t>
            </w:r>
            <w:r>
              <w:rPr>
                <w:rFonts w:ascii="Calibri" w:hAnsi="Calibri" w:eastAsia="Calibri" w:cs="Calibri"/>
                <w:color w:val="000000"/>
              </w:rPr>
            </w:r>
            <w:r>
              <w:rPr>
                <w:rFonts w:ascii="Calibri" w:hAnsi="Calibri" w:eastAsia="Calibri" w:cs="Calibri"/>
                <w:color w:val="000000"/>
              </w:rPr>
            </w:r>
          </w:p>
          <w:p w14:paraId="2A3557C7">
            <w:pPr>
              <w:pBdr/>
              <w:spacing w:after="40" w:before="40"/>
              <w:ind/>
              <w:rPr>
                <w:rFonts w:ascii="Calibri" w:hAnsi="Calibri" w:cs="Calibri"/>
                <w:color w:val="000000"/>
              </w:rPr>
            </w:pPr>
            <w:r>
              <w:rPr>
                <w:rFonts w:ascii="Calibri" w:hAnsi="Calibri" w:eastAsia="Calibri" w:cs="Calibri"/>
                <w:color w:val="000000"/>
              </w:rPr>
            </w:r>
            <w:r>
              <w:rPr>
                <w:rFonts w:ascii="Calibri" w:hAnsi="Calibri" w:eastAsia="Calibri" w:cs="Calibri"/>
                <w:color w:val="000000"/>
              </w:rPr>
            </w:r>
            <w:r>
              <w:rPr>
                <w:rFonts w:ascii="Calibri" w:hAnsi="Calibri" w:eastAsia="Calibri" w:cs="Calibri"/>
                <w:color w:val="000000"/>
              </w:rPr>
            </w:r>
          </w:p>
          <w:p w14:paraId="274D122E">
            <w:pPr>
              <w:pBdr/>
              <w:spacing w:after="40" w:before="40"/>
              <w:ind/>
              <w:rPr>
                <w:rFonts w:ascii="Calibri" w:hAnsi="Calibri" w:cs="Calibri"/>
                <w:color w:val="000000"/>
              </w:rPr>
            </w:pPr>
            <w:r>
              <w:rPr>
                <w:rFonts w:ascii="Calibri" w:hAnsi="Calibri" w:eastAsia="Calibri" w:cs="Calibri"/>
                <w:color w:val="000000"/>
                <w:highlight w:val="none"/>
                <w:lang w:val="en-GB"/>
              </w:rPr>
            </w:r>
            <w:r>
              <w:rPr>
                <w:rFonts w:ascii="Calibri" w:hAnsi="Calibri" w:eastAsia="Calibri" w:cs="Calibri"/>
                <w:color w:val="000000"/>
              </w:rPr>
            </w:r>
            <w:r>
              <w:rPr>
                <w:rFonts w:ascii="Calibri" w:hAnsi="Calibri" w:eastAsia="Calibri" w:cs="Calibri"/>
                <w:color w:val="000000"/>
              </w:rPr>
            </w:r>
          </w:p>
        </w:tc>
      </w:tr>
      <w:tr>
        <w:trPr/>
        <w:tc>
          <w:tcPr>
            <w:tcBorders>
              <w:top w:val="single" w:color="auto" w:sz="4" w:space="0"/>
              <w:left w:val="single" w:color="auto" w:sz="4" w:space="0"/>
              <w:bottom w:val="single" w:color="auto" w:sz="4" w:space="0"/>
              <w:right w:val="single" w:color="auto" w:sz="4" w:space="0"/>
            </w:tcBorders>
            <w:tcW w:w="1031" w:type="dxa"/>
            <w:textDirection w:val="lrTb"/>
            <w:noWrap w:val="false"/>
          </w:tcPr>
          <w:p w14:paraId="7E6873AD" w14:textId="77777777">
            <w:pPr>
              <w:pBdr/>
              <w:spacing w:after="40" w:before="40"/>
              <w:ind/>
              <w:jc w:val="center"/>
              <w:rPr>
                <w:rFonts w:ascii="Calibri" w:hAnsi="Calibri" w:cs="Calibri"/>
                <w:bCs/>
              </w:rPr>
            </w:pPr>
            <w:r>
              <w:rPr>
                <w:rFonts w:ascii="Calibri" w:hAnsi="Calibri" w:eastAsia="Calibri" w:cs="Calibri"/>
                <w:bCs/>
              </w:rPr>
              <w:t xml:space="preserve">5</w:t>
            </w:r>
            <w:r>
              <w:rPr>
                <w:rFonts w:ascii="Calibri" w:hAnsi="Calibri" w:eastAsia="Calibri" w:cs="Calibri"/>
                <w:bCs/>
              </w:rPr>
            </w:r>
            <w:r>
              <w:rPr>
                <w:rFonts w:ascii="Calibri" w:hAnsi="Calibri" w:eastAsia="Calibri" w:cs="Calibri"/>
                <w:bCs/>
              </w:rPr>
            </w:r>
          </w:p>
        </w:tc>
        <w:tc>
          <w:tcPr>
            <w:tcBorders>
              <w:top w:val="single" w:color="auto" w:sz="4" w:space="0"/>
              <w:left w:val="single" w:color="auto" w:sz="4" w:space="0"/>
              <w:bottom w:val="single" w:color="auto" w:sz="4" w:space="0"/>
              <w:right w:val="single" w:color="auto" w:sz="4" w:space="0"/>
            </w:tcBorders>
            <w:tcW w:w="1137" w:type="dxa"/>
            <w:textDirection w:val="lrTb"/>
            <w:noWrap w:val="false"/>
          </w:tcPr>
          <w:p w14:paraId="082AACB6" w14:textId="77777777">
            <w:pPr>
              <w:pBdr/>
              <w:spacing w:after="40" w:before="40"/>
              <w:ind/>
              <w:rPr>
                <w:rFonts w:ascii="Calibri" w:hAnsi="Calibri" w:cs="Calibri"/>
                <w:bCs/>
              </w:rPr>
            </w:pPr>
            <w:r>
              <w:rPr>
                <w:rFonts w:ascii="Calibri" w:hAnsi="Calibri" w:eastAsia="Calibri" w:cs="Calibri"/>
                <w:bCs/>
              </w:rPr>
              <w:t xml:space="preserve">Technical</w:t>
            </w:r>
            <w:r>
              <w:rPr>
                <w:rFonts w:ascii="Calibri" w:hAnsi="Calibri" w:eastAsia="Calibri" w:cs="Calibri"/>
                <w:bCs/>
              </w:rPr>
            </w:r>
            <w:r>
              <w:rPr>
                <w:rFonts w:ascii="Calibri" w:hAnsi="Calibri" w:eastAsia="Calibri" w:cs="Calibri"/>
                <w:bCs/>
              </w:rPr>
            </w:r>
          </w:p>
        </w:tc>
        <w:tc>
          <w:tcPr>
            <w:tcBorders>
              <w:top w:val="single" w:color="auto" w:sz="4" w:space="0"/>
              <w:left w:val="single" w:color="auto" w:sz="4" w:space="0"/>
              <w:bottom w:val="single" w:color="auto" w:sz="4" w:space="0"/>
              <w:right w:val="single" w:color="auto" w:sz="4" w:space="0"/>
            </w:tcBorders>
            <w:tcW w:w="2911" w:type="dxa"/>
            <w:textDirection w:val="lrTb"/>
            <w:noWrap w:val="false"/>
          </w:tcPr>
          <w:p w14:paraId="6289EA24" w14:textId="77777777">
            <w:pPr>
              <w:pBdr/>
              <w:spacing/>
              <w:ind/>
              <w:rPr>
                <w:rFonts w:ascii="Calibri" w:hAnsi="Calibri" w:cs="Calibri"/>
              </w:rPr>
            </w:pPr>
            <w:r>
              <w:rPr>
                <w:rFonts w:ascii="Calibri" w:hAnsi="Calibri" w:eastAsia="Calibri" w:cs="Calibri"/>
              </w:rPr>
              <w:t xml:space="preserve">Profile the performance of existing code and be able to refactor where appropriate, considering improvements to efficiency, scalability, maintainability and extensibility.</w:t>
            </w:r>
            <w:r>
              <w:rPr>
                <w:rFonts w:ascii="Calibri" w:hAnsi="Calibri" w:eastAsia="Calibri" w:cs="Calibri"/>
                <w:lang w:val="en-GB"/>
              </w:rPr>
            </w:r>
            <w:r>
              <w:rPr>
                <w:rFonts w:ascii="Calibri" w:hAnsi="Calibri" w:eastAsia="Calibri" w:cs="Calibri"/>
                <w:lang w:val="en-GB"/>
              </w:rPr>
            </w:r>
          </w:p>
          <w:p w14:paraId="68307524" w14:textId="5364F14D">
            <w:pPr>
              <w:pBdr/>
              <w:spacing w:after="40" w:before="40"/>
              <w:ind/>
              <w:rPr>
                <w:rFonts w:ascii="Calibri" w:hAnsi="Calibri" w:cs="Calibri"/>
                <w:bCs/>
              </w:rPr>
            </w:pPr>
            <w:r>
              <w:rPr>
                <w:rFonts w:ascii="Calibri" w:hAnsi="Calibri" w:eastAsia="Calibri" w:cs="Calibri"/>
                <w:bCs/>
              </w:rPr>
            </w:r>
            <w:r>
              <w:rPr>
                <w:rFonts w:ascii="Calibri" w:hAnsi="Calibri" w:eastAsia="Calibri" w:cs="Calibri"/>
                <w:bCs/>
              </w:rPr>
            </w:r>
            <w:r>
              <w:rPr>
                <w:rFonts w:ascii="Calibri" w:hAnsi="Calibri" w:eastAsia="Calibri" w:cs="Calibri"/>
                <w:bCs/>
              </w:rPr>
            </w:r>
          </w:p>
        </w:tc>
        <w:tc>
          <w:tcPr>
            <w:tcBorders>
              <w:top w:val="single" w:color="auto" w:sz="4" w:space="0"/>
              <w:left w:val="single" w:color="auto" w:sz="4" w:space="0"/>
              <w:bottom w:val="single" w:color="auto" w:sz="4" w:space="0"/>
              <w:right w:val="single" w:color="auto" w:sz="4" w:space="0"/>
            </w:tcBorders>
            <w:tcW w:w="3260" w:type="dxa"/>
            <w:textDirection w:val="lrTb"/>
            <w:noWrap w:val="false"/>
          </w:tcPr>
          <w:p w14:paraId="260ADAAB" w14:textId="00F81BAD">
            <w:pPr>
              <w:pBdr/>
              <w:spacing w:after="40" w:before="40"/>
              <w:ind/>
              <w:rPr>
                <w:rFonts w:ascii="Calibri" w:hAnsi="Calibri" w:cs="Calibri"/>
              </w:rPr>
            </w:pPr>
            <w:r>
              <w:rPr>
                <w:rFonts w:ascii="Calibri" w:hAnsi="Calibri" w:eastAsia="Calibri" w:cs="Calibri"/>
              </w:rPr>
              <w:t xml:space="preserve">This can be evidenced through project work – you may have taken part in a project that utilizes legacy software if so,</w:t>
            </w:r>
            <w:r>
              <w:rPr>
                <w:rFonts w:ascii="Calibri" w:hAnsi="Calibri" w:eastAsia="Calibri" w:cs="Calibri"/>
              </w:rPr>
              <w:t xml:space="preserve"> most projects should involve refactoring,</w:t>
            </w:r>
            <w:r>
              <w:rPr>
                <w:rFonts w:ascii="Calibri" w:hAnsi="Calibri" w:eastAsia="Calibri" w:cs="Calibri"/>
              </w:rPr>
              <w:t xml:space="preserve"> please provide evidence. If not, you can refer to prior work experience or provide a written piece explaining what these terms mean.</w:t>
            </w:r>
            <w:r>
              <w:rPr>
                <w:rFonts w:ascii="Calibri" w:hAnsi="Calibri" w:eastAsia="Calibri" w:cs="Calibri"/>
              </w:rPr>
            </w:r>
            <w:r>
              <w:rPr>
                <w:rFonts w:ascii="Calibri" w:hAnsi="Calibri" w:eastAsia="Calibri" w:cs="Calibri"/>
              </w:rPr>
            </w:r>
          </w:p>
        </w:tc>
        <w:tc>
          <w:tcPr>
            <w:tcBorders>
              <w:top w:val="single" w:color="auto" w:sz="4" w:space="0"/>
              <w:left w:val="single" w:color="auto" w:sz="4" w:space="0"/>
              <w:bottom w:val="single" w:color="auto" w:sz="4" w:space="0"/>
              <w:right w:val="single" w:color="auto" w:sz="4" w:space="0"/>
            </w:tcBorders>
            <w:tcW w:w="13793" w:type="dxa"/>
            <w:textDirection w:val="lrTb"/>
            <w:noWrap w:val="false"/>
          </w:tcPr>
          <w:p w14:paraId="09739DE1" w14:textId="77777777">
            <w:pPr>
              <w:pBdr/>
              <w:spacing w:after="40" w:before="40"/>
              <w:ind/>
              <w:rPr>
                <w:rFonts w:ascii="Calibri" w:hAnsi="Calibri" w:cs="Calibri"/>
              </w:rPr>
            </w:pPr>
            <w:r>
              <w:rPr>
                <w:rFonts w:ascii="Calibri" w:hAnsi="Calibri" w:eastAsia="Calibri" w:cs="Calibri"/>
                <w:lang w:val="en-GB"/>
              </w:rPr>
              <w:t xml:space="preserve">A team member identified an opportunity in the code to refactor, where</w:t>
            </w:r>
            <w:r>
              <w:rPr>
                <w:rFonts w:ascii="Calibri" w:hAnsi="Calibri" w:eastAsia="Calibri" w:cs="Calibri"/>
                <w:lang w:val="en-GB"/>
              </w:rPr>
              <w:t xml:space="preserve"> the code originally directly injected a database file. The team member identified that by using an interface instead of direct injection we could make the code more reusable, </w:t>
            </w:r>
            <w:r>
              <w:rPr>
                <w:rFonts w:ascii="Calibri" w:hAnsi="Calibri" w:eastAsia="Calibri" w:cs="Calibri"/>
                <w:lang w:val="en-GB"/>
              </w:rPr>
              <w:t xml:space="preserve">maintainable and testable</w:t>
            </w:r>
            <w:r>
              <w:rPr>
                <w:rFonts w:ascii="Calibri" w:hAnsi="Calibri" w:eastAsia="Calibri" w:cs="Calibri"/>
                <w:lang w:val="en-GB"/>
              </w:rPr>
              <w:t xml:space="preserve"> (</w:t>
            </w:r>
            <w:r>
              <w:rPr>
                <w:rFonts w:ascii="Calibri" w:hAnsi="Calibri" w:eastAsia="Calibri" w:cs="Calibri"/>
                <w:lang w:val="en-GB"/>
              </w:rPr>
              <w:t xml:space="preserve">https://github.com/TortoiseLeaf/laurenk_personal_repository_2025/blob/main/notes/db-refactor.png</w:t>
            </w:r>
            <w:r>
              <w:rPr>
                <w:rFonts w:ascii="Calibri" w:hAnsi="Calibri" w:eastAsia="Calibri" w:cs="Calibri"/>
                <w:lang w:val="en-GB"/>
              </w:rPr>
              <w:t xml:space="preserve">). </w:t>
            </w:r>
            <w:r>
              <w:rPr>
                <w:rFonts w:ascii="Calibri" w:hAnsi="Calibri" w:eastAsia="Calibri" w:cs="Calibri"/>
                <w:highlight w:val="none"/>
                <w:lang w:val="en-GB"/>
              </w:rPr>
            </w:r>
            <w:r>
              <w:rPr>
                <w:rFonts w:ascii="Calibri" w:hAnsi="Calibri" w:eastAsia="Calibri" w:cs="Calibri"/>
                <w:lang w:val="en-GB"/>
              </w:rPr>
            </w:r>
          </w:p>
          <w:p w14:paraId="63B94CE0">
            <w:pPr>
              <w:pBdr/>
              <w:spacing w:after="40" w:before="40"/>
              <w:ind/>
              <w:rPr>
                <w:rFonts w:ascii="Calibri" w:hAnsi="Calibri" w:cs="Calibri"/>
                <w:highlight w:val="none"/>
              </w:rPr>
            </w:pPr>
            <w:r>
              <w:rPr>
                <w:rFonts w:ascii="Calibri" w:hAnsi="Calibri" w:eastAsia="Calibri" w:cs="Calibri"/>
                <w:lang w:val="en-GB"/>
              </w:rPr>
              <w:t xml:space="preserve">This would improve reliability within the software and was added as a ticket to the sprint (</w:t>
            </w:r>
            <w:r>
              <w:rPr>
                <w:rFonts w:ascii="Calibri" w:hAnsi="Calibri" w:eastAsia="Calibri" w:cs="Calibri"/>
                <w:lang w:val="en-GB"/>
              </w:rPr>
              <w:t xml:space="preserve">https://uhimoraydev.atlassian.net/browse/MAUIS-59?atlOrigin=eyJpIjoiYzQ1N2RkYWYwZWQzNDM0MWEzODZjNGEwMGJhMTAyOTciLCJwIjoiaiJ9</w:t>
            </w:r>
            <w:r>
              <w:rPr>
                <w:rFonts w:ascii="Calibri" w:hAnsi="Calibri" w:eastAsia="Calibri" w:cs="Calibri"/>
                <w:lang w:val="en-GB"/>
              </w:rPr>
              <w:t xml:space="preserve">).</w:t>
            </w:r>
            <w:r>
              <w:rPr>
                <w:rFonts w:ascii="Calibri" w:hAnsi="Calibri" w:eastAsia="Calibri" w:cs="Calibri"/>
                <w:highlight w:val="none"/>
                <w:lang w:val="en-GB"/>
              </w:rPr>
            </w:r>
            <w:r>
              <w:rPr>
                <w:rFonts w:ascii="Calibri" w:hAnsi="Calibri" w:eastAsia="Calibri" w:cs="Calibri"/>
                <w:highlight w:val="none"/>
                <w:lang w:val="en-GB"/>
              </w:rPr>
            </w:r>
          </w:p>
          <w:p w14:paraId="433C9318">
            <w:pPr>
              <w:pBdr/>
              <w:spacing w:after="40" w:before="40"/>
              <w:ind/>
              <w:rPr>
                <w:rFonts w:ascii="Calibri" w:hAnsi="Calibri" w:cs="Calibri"/>
                <w:highlight w:val="none"/>
              </w:rPr>
            </w:pPr>
            <w:r>
              <w:rPr>
                <w:rFonts w:ascii="Calibri" w:hAnsi="Calibri" w:eastAsia="Calibri" w:cs="Calibri"/>
                <w:highlight w:val="none"/>
                <w:lang w:val="en-GB"/>
              </w:rPr>
              <w:t xml:space="preserve">Here in the pull request for the code changes we can see the before and after of the code where the refactoring has been applied (</w:t>
            </w:r>
            <w:r>
              <w:rPr>
                <w:rFonts w:ascii="Calibri" w:hAnsi="Calibri" w:eastAsia="Calibri" w:cs="Calibri"/>
                <w:highlight w:val="none"/>
                <w:lang w:val="en-GB"/>
              </w:rPr>
              <w:t xml:space="preserve">https://github.com/TortoiseLeaf/MauiScreenTime/pull/42/changes</w:t>
            </w:r>
            <w:r>
              <w:rPr>
                <w:rFonts w:ascii="Calibri" w:hAnsi="Calibri" w:eastAsia="Calibri" w:cs="Calibri"/>
                <w:highlight w:val="none"/>
                <w:lang w:val="en-GB"/>
              </w:rPr>
              <w:t xml:space="preserve">).</w:t>
            </w:r>
            <w:r>
              <w:rPr>
                <w:rFonts w:ascii="Calibri" w:hAnsi="Calibri" w:eastAsia="Calibri" w:cs="Calibri"/>
                <w:highlight w:val="none"/>
                <w:lang w:val="en-GB"/>
              </w:rPr>
            </w:r>
            <w:r>
              <w:rPr>
                <w:rFonts w:ascii="Calibri" w:hAnsi="Calibri" w:eastAsia="Calibri" w:cs="Calibri"/>
                <w:highlight w:val="none"/>
                <w:lang w:val="en-GB"/>
              </w:rPr>
            </w:r>
          </w:p>
          <w:p w14:paraId="24D593F7">
            <w:pPr>
              <w:pBdr/>
              <w:spacing w:after="40" w:before="40"/>
              <w:ind/>
              <w:rPr>
                <w:rFonts w:ascii="Calibri" w:hAnsi="Calibri" w:cs="Calibri"/>
              </w:rPr>
            </w:pPr>
            <w:r>
              <w:rPr>
                <w:rFonts w:ascii="Calibri" w:hAnsi="Calibri" w:eastAsia="Calibri" w:cs="Calibri"/>
              </w:rPr>
            </w:r>
            <w:r>
              <w:rPr>
                <w:rFonts w:ascii="Calibri" w:hAnsi="Calibri" w:eastAsia="Calibri" w:cs="Calibri"/>
              </w:rPr>
            </w:r>
            <w:r>
              <w:rPr>
                <w:rFonts w:ascii="Calibri" w:hAnsi="Calibri" w:eastAsia="Calibri" w:cs="Calibri"/>
              </w:rPr>
            </w:r>
          </w:p>
          <w:p w14:paraId="1C61765E">
            <w:pPr>
              <w:pBdr/>
              <w:spacing w:after="40" w:before="40"/>
              <w:ind/>
              <w:rPr>
                <w:rFonts w:ascii="Calibri" w:hAnsi="Calibri" w:cs="Calibri"/>
              </w:rPr>
            </w:pPr>
            <w:r>
              <w:rPr>
                <w:rFonts w:ascii="Calibri" w:hAnsi="Calibri" w:eastAsia="Calibri" w:cs="Calibri"/>
                <w:highlight w:val="none"/>
                <w:lang w:val="en-GB"/>
              </w:rPr>
              <w:t xml:space="preserve">Loosely coupling these software components makes the software more maintainable and s</w:t>
            </w:r>
            <w:r>
              <w:rPr>
                <w:rFonts w:ascii="Calibri" w:hAnsi="Calibri" w:eastAsia="Calibri" w:cs="Calibri"/>
                <w:highlight w:val="none"/>
                <w:lang w:val="en-GB"/>
              </w:rPr>
              <w:t xml:space="preserve">calable by allowing changes made to one component to be less likely to effect another. This keeps the code clean, testable and scalable because the code can be isolated for testing and allows it to be worked on in isolation from other areas of the project.</w:t>
            </w:r>
            <w:r>
              <w:rPr>
                <w:rFonts w:ascii="Calibri" w:hAnsi="Calibri" w:eastAsia="Calibri" w:cs="Calibri"/>
              </w:rPr>
            </w:r>
            <w:r>
              <w:rPr>
                <w:rFonts w:ascii="Calibri" w:hAnsi="Calibri" w:eastAsia="Calibri" w:cs="Calibri"/>
              </w:rPr>
            </w:r>
          </w:p>
        </w:tc>
      </w:tr>
    </w:tbl>
    <w:p w14:paraId="1BB079B9" w14:textId="2783568A">
      <w:pPr>
        <w:pStyle w:val="859"/>
        <w:pBdr/>
        <w:spacing/>
        <w:ind/>
        <w:rPr>
          <w:rFonts w:ascii="Calibri" w:hAnsi="Calibri" w:cs="Calibri"/>
        </w:rPr>
      </w:pPr>
      <w:r>
        <w:rPr>
          <w:rFonts w:ascii="Calibri" w:hAnsi="Calibri" w:eastAsia="Calibri" w:cs="Calibri"/>
        </w:rPr>
        <w:t xml:space="preserve">Software Project Management Lifecycles</w:t>
      </w:r>
      <w:r>
        <w:rPr>
          <w:rFonts w:ascii="Calibri" w:hAnsi="Calibri" w:eastAsia="Calibri" w:cs="Calibri"/>
        </w:rPr>
        <w:t xml:space="preserve">: Learning Outcomes/Portfolio Evidence </w:t>
      </w:r>
      <w:r>
        <w:rPr>
          <w:rFonts w:ascii="Calibri" w:hAnsi="Calibri" w:eastAsia="Calibri" w:cs="Calibri"/>
        </w:rPr>
      </w:r>
    </w:p>
    <w:p w14:paraId="5EBBFBA6" w14:textId="77777777">
      <w:pPr>
        <w:pBdr/>
        <w:spacing/>
        <w:ind/>
        <w:rPr>
          <w:rFonts w:ascii="Calibri" w:hAnsi="Calibri" w:cs="Calibri"/>
        </w:rPr>
      </w:pPr>
      <w:r>
        <w:rPr>
          <w:rFonts w:ascii="Calibri" w:hAnsi="Calibri" w:eastAsia="Calibri" w:cs="Calibri"/>
          <w:lang w:val="en-GB" w:eastAsia="en-GB"/>
        </w:rPr>
      </w:r>
      <w:r>
        <w:rPr>
          <w:rFonts w:ascii="Calibri" w:hAnsi="Calibri" w:eastAsia="Calibri" w:cs="Calibri"/>
          <w:lang w:val="en-GB" w:eastAsia="en-GB"/>
        </w:rPr>
      </w:r>
      <w:r>
        <w:rPr>
          <w:rFonts w:ascii="Calibri" w:hAnsi="Calibri" w:eastAsia="Calibri" w:cs="Calibri"/>
          <w:lang w:val="en-GB" w:eastAsia="en-GB"/>
        </w:rPr>
      </w:r>
    </w:p>
    <w:p w14:paraId="360EB762" w14:textId="77777777">
      <w:pPr>
        <w:pBdr/>
        <w:spacing/>
        <w:ind/>
        <w:rPr>
          <w:rFonts w:ascii="Calibri" w:hAnsi="Calibri" w:cs="Calibri"/>
          <w:b/>
          <w:bCs/>
          <w:sz w:val="28"/>
          <w:szCs w:val="28"/>
          <w:highlight w:val="none"/>
        </w:rPr>
      </w:pPr>
      <w:r>
        <w:rPr>
          <w:rFonts w:ascii="Calibri" w:hAnsi="Calibri" w:eastAsia="Calibri" w:cs="Calibri"/>
          <w:b/>
          <w:bCs/>
          <w:sz w:val="28"/>
          <w:szCs w:val="28"/>
          <w:lang w:val="en-GB" w:eastAsia="en-GB"/>
        </w:rPr>
        <w:t xml:space="preserve">References:</w:t>
      </w:r>
      <w:r>
        <w:rPr>
          <w:rFonts w:ascii="Calibri" w:hAnsi="Calibri" w:eastAsia="Calibri" w:cs="Calibri"/>
          <w:b/>
          <w:bCs/>
          <w:sz w:val="28"/>
          <w:szCs w:val="28"/>
        </w:rPr>
      </w:r>
    </w:p>
    <w:p w14:paraId="4D8E6D37">
      <w:pPr>
        <w:pStyle w:val="858"/>
        <w:pBdr>
          <w:top w:val="none" w:color="000000" w:sz="4" w:space="0"/>
          <w:left w:val="none" w:color="000000" w:sz="4" w:space="0"/>
          <w:bottom w:val="none" w:color="000000" w:sz="4" w:space="0"/>
          <w:right w:val="none" w:color="000000" w:sz="4" w:space="0"/>
        </w:pBdr>
        <w:spacing/>
        <w:ind w:right="0" w:firstLine="0" w:left="0"/>
        <w:rPr>
          <w:rFonts w:ascii="Calibri" w:hAnsi="Calibri" w:cs="Calibri"/>
          <w:b w:val="0"/>
          <w:bCs/>
          <w:i/>
          <w:color w:val="000000" w:themeColor="text1"/>
          <w:sz w:val="22"/>
          <w:szCs w:val="22"/>
        </w:rPr>
      </w:pPr>
      <w:r>
        <w:rPr>
          <w:rFonts w:ascii="Calibri" w:hAnsi="Calibri" w:eastAsia="Calibri" w:cs="Calibri"/>
          <w:b w:val="0"/>
          <w:bCs w:val="0"/>
          <w:sz w:val="22"/>
          <w:szCs w:val="22"/>
          <w:highlight w:val="none"/>
          <w:lang w:val="en-GB" w:eastAsia="en-GB"/>
        </w:rPr>
      </w:r>
      <w:r>
        <w:rPr>
          <w:rFonts w:ascii="Calibri" w:hAnsi="Calibri" w:eastAsia="Calibri" w:cs="Calibri"/>
          <w:b w:val="0"/>
          <w:bCs w:val="0"/>
          <w:i w:val="0"/>
          <w:iCs w:val="0"/>
          <w:color w:val="000000"/>
          <w:sz w:val="22"/>
          <w:szCs w:val="22"/>
        </w:rPr>
        <w:t xml:space="preserve">Drlogic (2026) </w:t>
      </w:r>
      <w:r>
        <w:rPr>
          <w:rFonts w:ascii="Calibri" w:hAnsi="Calibri" w:eastAsia="Calibri" w:cs="Calibri"/>
          <w:b w:val="0"/>
          <w:bCs w:val="0"/>
          <w:i/>
          <w:iCs/>
          <w:color w:val="000000"/>
          <w:sz w:val="22"/>
          <w:szCs w:val="22"/>
        </w:rPr>
        <w:t xml:space="preserve">AI Has Changed the Cyber Threat Landscape – Here’s What </w:t>
      </w:r>
      <w:r>
        <w:rPr>
          <w:rFonts w:ascii="Calibri" w:hAnsi="Calibri" w:eastAsia="Calibri" w:cs="Calibri"/>
          <w:i/>
          <w:iCs/>
          <w:color w:val="000000" w:themeColor="text1"/>
          <w:sz w:val="22"/>
          <w:szCs w:val="22"/>
        </w:rPr>
        <w:t xml:space="preserve">Businesses Need to Know – Dr...</w:t>
      </w:r>
      <w:r>
        <w:rPr>
          <w:rFonts w:ascii="Calibri" w:hAnsi="Calibri" w:eastAsia="Calibri" w:cs="Calibri"/>
          <w:color w:val="000000" w:themeColor="text1"/>
          <w:sz w:val="22"/>
          <w:szCs w:val="22"/>
        </w:rPr>
        <w:t xml:space="preserve"> Available at:</w:t>
      </w:r>
      <w:r>
        <w:rPr>
          <w:rFonts w:ascii="Calibri" w:hAnsi="Calibri" w:eastAsia="Calibri" w:cs="Calibri"/>
          <w:color w:val="000000" w:themeColor="text1"/>
          <w:sz w:val="22"/>
          <w:szCs w:val="22"/>
        </w:rPr>
        <w:t xml:space="preserve">https://drlogic.com/article/ai-has-changed-the-cyber-threat-landscape-heres-what-businesses-need-to-know/</w:t>
      </w:r>
      <w:r>
        <w:rPr>
          <w:rFonts w:ascii="Calibri" w:hAnsi="Calibri" w:eastAsia="Calibri" w:cs="Calibri"/>
          <w:color w:val="000000" w:themeColor="text1"/>
          <w:sz w:val="22"/>
          <w:szCs w:val="22"/>
        </w:rPr>
        <w:t xml:space="preserve"> (Accessed: </w:t>
      </w:r>
      <w:r>
        <w:rPr>
          <w:rFonts w:ascii="Calibri" w:hAnsi="Calibri" w:eastAsia="Calibri" w:cs="Calibri"/>
          <w:color w:val="000000" w:themeColor="text1"/>
          <w:sz w:val="22"/>
          <w:szCs w:val="22"/>
          <w:lang w:val="en-GB"/>
        </w:rPr>
        <w:t xml:space="preserve">10 March 2026</w:t>
      </w:r>
      <w:r>
        <w:rPr>
          <w:rFonts w:ascii="Calibri" w:hAnsi="Calibri" w:eastAsia="Calibri" w:cs="Calibri"/>
          <w:color w:val="000000" w:themeColor="text1"/>
          <w:sz w:val="22"/>
          <w:szCs w:val="22"/>
        </w:rPr>
        <w:t xml:space="preserve">).</w:t>
      </w:r>
      <w:r>
        <w:rPr>
          <w:rFonts w:ascii="Calibri" w:hAnsi="Calibri" w:cs="Calibri"/>
          <w:b w:val="0"/>
          <w:bCs/>
          <w:i/>
          <w:color w:val="000000" w:themeColor="text1"/>
          <w:sz w:val="22"/>
          <w:szCs w:val="22"/>
        </w:rPr>
      </w:r>
      <w:r>
        <w:rPr>
          <w:rFonts w:ascii="Calibri" w:hAnsi="Calibri" w:cs="Calibri"/>
          <w:b w:val="0"/>
          <w:bCs/>
          <w:i/>
          <w:color w:val="000000" w:themeColor="text1"/>
          <w:sz w:val="22"/>
          <w:szCs w:val="22"/>
        </w:rPr>
      </w:r>
    </w:p>
    <w:p w14:paraId="651C6FAA">
      <w:pPr>
        <w:pStyle w:val="858"/>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b w:val="0"/>
          <w:bCs w:val="0"/>
          <w:i/>
          <w:iCs/>
          <w:color w:val="000000"/>
          <w:sz w:val="22"/>
          <w:szCs w:val="22"/>
        </w:rPr>
      </w:pPr>
      <w:r>
        <w:rPr>
          <w:rFonts w:ascii="Calibri" w:hAnsi="Calibri" w:eastAsia="Calibri" w:cs="Calibri"/>
          <w:b w:val="0"/>
          <w:bCs w:val="0"/>
          <w:sz w:val="22"/>
          <w:szCs w:val="22"/>
          <w:highlight w:val="none"/>
          <w:lang w:val="en-GB" w:eastAsia="en-GB"/>
        </w:rPr>
      </w:r>
      <w:r>
        <w:rPr>
          <w:rFonts w:ascii="Calibri" w:hAnsi="Calibri" w:eastAsia="Calibri" w:cs="Calibri"/>
          <w:b w:val="0"/>
          <w:bCs w:val="0"/>
          <w:i w:val="0"/>
          <w:iCs w:val="0"/>
          <w:color w:val="000000"/>
          <w:sz w:val="22"/>
          <w:szCs w:val="22"/>
        </w:rPr>
        <w:t xml:space="preserve">ISO/IEC (2008) </w:t>
      </w:r>
      <w:r>
        <w:rPr>
          <w:rFonts w:ascii="Calibri" w:hAnsi="Calibri" w:eastAsia="Calibri" w:cs="Calibri"/>
          <w:b w:val="0"/>
          <w:bCs w:val="0"/>
          <w:i/>
          <w:iCs/>
          <w:color w:val="000000"/>
          <w:sz w:val="22"/>
          <w:szCs w:val="22"/>
        </w:rPr>
        <w:t xml:space="preserve">ISO/IEC </w:t>
      </w:r>
      <w:r>
        <w:rPr>
          <w:rFonts w:ascii="Calibri" w:hAnsi="Calibri" w:eastAsia="Calibri" w:cs="Calibri"/>
          <w:b w:val="0"/>
          <w:bCs w:val="0"/>
          <w:i/>
          <w:iCs/>
          <w:color w:val="000000"/>
          <w:sz w:val="22"/>
          <w:szCs w:val="22"/>
        </w:rPr>
        <w:t xml:space="preserve">12207:2008 — </w:t>
      </w:r>
      <w:r>
        <w:rPr>
          <w:rFonts w:ascii="Calibri" w:hAnsi="Calibri" w:eastAsia="Calibri" w:cs="Calibri"/>
          <w:b w:val="0"/>
          <w:bCs w:val="0"/>
          <w:i/>
          <w:iCs/>
          <w:color w:val="000000"/>
          <w:sz w:val="22"/>
          <w:szCs w:val="22"/>
        </w:rPr>
        <w:t xml:space="preserve">IEEE </w:t>
      </w:r>
      <w:r>
        <w:rPr>
          <w:rFonts w:ascii="Calibri" w:hAnsi="Calibri" w:eastAsia="Calibri" w:cs="Calibri"/>
          <w:b w:val="0"/>
          <w:bCs w:val="0"/>
          <w:i/>
          <w:iCs/>
          <w:color w:val="000000"/>
          <w:sz w:val="22"/>
          <w:szCs w:val="22"/>
        </w:rPr>
        <w:t xml:space="preserve">Std 12208-2008  -</w:t>
      </w:r>
      <w:r>
        <w:rPr>
          <w:rFonts w:ascii="Calibri" w:hAnsi="Calibri" w:eastAsia="Calibri" w:cs="Calibri"/>
          <w:b w:val="0"/>
          <w:bCs w:val="0"/>
          <w:i/>
          <w:iCs/>
          <w:color w:val="000000"/>
          <w:sz w:val="22"/>
          <w:szCs w:val="22"/>
        </w:rPr>
        <w:t xml:space="preserve"> IEEE </w:t>
      </w:r>
      <w:r>
        <w:rPr>
          <w:rFonts w:ascii="Calibri" w:hAnsi="Calibri" w:eastAsia="Calibri" w:cs="Calibri"/>
          <w:b w:val="0"/>
          <w:bCs w:val="0"/>
          <w:i/>
          <w:iCs/>
          <w:color w:val="000000"/>
          <w:sz w:val="22"/>
          <w:szCs w:val="22"/>
        </w:rPr>
        <w:t xml:space="preserve">Std 12207-2008</w:t>
      </w:r>
      <w:r>
        <w:rPr>
          <w:rFonts w:ascii="Calibri" w:hAnsi="Calibri" w:eastAsia="Calibri" w:cs="Calibri"/>
          <w:b w:val="0"/>
          <w:bCs w:val="0"/>
          <w:i/>
          <w:iCs/>
          <w:color w:val="000000"/>
          <w:sz w:val="22"/>
          <w:szCs w:val="22"/>
        </w:rPr>
        <w:t xml:space="preserve">.</w:t>
      </w:r>
      <w:r>
        <w:rPr>
          <w:rFonts w:ascii="Calibri" w:hAnsi="Calibri" w:eastAsia="Calibri" w:cs="Calibri"/>
        </w:rPr>
        <w:t xml:space="preserve"> </w:t>
      </w:r>
      <w:r>
        <w:rPr>
          <w:rFonts w:ascii="Calibri" w:hAnsi="Calibri" w:eastAsia="Calibri" w:cs="Calibri"/>
          <w:color w:val="000000" w:themeColor="text1"/>
          <w:sz w:val="22"/>
          <w:szCs w:val="22"/>
        </w:rPr>
        <w:t xml:space="preserve">Available at: </w:t>
      </w:r>
      <w:r>
        <w:rPr>
          <w:rFonts w:ascii="Calibri" w:hAnsi="Calibri" w:eastAsia="Calibri" w:cs="Calibri"/>
          <w:i w:val="0"/>
          <w:iCs w:val="0"/>
          <w:color w:val="000000" w:themeColor="text1"/>
          <w:sz w:val="22"/>
          <w:szCs w:val="22"/>
          <w:highlight w:val="none"/>
          <w:lang w:val="en-GB"/>
        </w:rPr>
        <w:t xml:space="preserve">https://wildart.github.io/MISG5020/standards/IEEE-12207-2008.pdf</w:t>
      </w:r>
      <w:r>
        <w:rPr>
          <w:rFonts w:ascii="Calibri" w:hAnsi="Calibri" w:eastAsia="Calibri" w:cs="Calibri"/>
          <w:color w:val="000000" w:themeColor="text1"/>
          <w:sz w:val="22"/>
          <w:szCs w:val="22"/>
        </w:rPr>
        <w:t xml:space="preserve"> (Accessed: </w:t>
      </w:r>
      <w:r>
        <w:rPr>
          <w:rFonts w:ascii="Calibri" w:hAnsi="Calibri" w:eastAsia="Calibri" w:cs="Calibri"/>
          <w:color w:val="000000" w:themeColor="text1"/>
          <w:sz w:val="22"/>
          <w:szCs w:val="22"/>
          <w:lang w:val="en-GB"/>
        </w:rPr>
        <w:t xml:space="preserve">14 March 2026</w:t>
      </w:r>
      <w:r>
        <w:rPr>
          <w:rFonts w:ascii="Calibri" w:hAnsi="Calibri" w:eastAsia="Calibri" w:cs="Calibri"/>
          <w:color w:val="000000" w:themeColor="text1"/>
          <w:sz w:val="22"/>
          <w:szCs w:val="22"/>
        </w:rPr>
        <w:t xml:space="preserve">).</w:t>
      </w:r>
      <w:r>
        <w:rPr>
          <w:rFonts w:ascii="Calibri" w:hAnsi="Calibri" w:eastAsia="Calibri" w:cs="Calibri"/>
          <w:b w:val="0"/>
          <w:bCs w:val="0"/>
          <w:i/>
          <w:iCs/>
          <w:color w:val="000000"/>
          <w:sz w:val="22"/>
          <w:szCs w:val="22"/>
        </w:rPr>
      </w:r>
      <w:r>
        <w:rPr>
          <w:rFonts w:ascii="Calibri" w:hAnsi="Calibri" w:eastAsia="Calibri" w:cs="Calibri"/>
          <w:b w:val="0"/>
          <w:bCs w:val="0"/>
          <w:i/>
          <w:iCs/>
          <w:color w:val="000000"/>
          <w:sz w:val="22"/>
          <w:szCs w:val="22"/>
        </w:rPr>
      </w:r>
      <w:r>
        <w:rPr>
          <w:rFonts w:ascii="Calibri" w:hAnsi="Calibri" w:eastAsia="Calibri" w:cs="Calibri"/>
          <w:color w:val="000000" w:themeColor="text1"/>
          <w:sz w:val="22"/>
          <w:szCs w:val="22"/>
          <w:highlight w:val="none"/>
        </w:rPr>
      </w:r>
      <w:r>
        <w:rPr>
          <w:rFonts w:ascii="Calibri" w:hAnsi="Calibri" w:eastAsia="Calibri" w:cs="Calibri"/>
          <w:color w:val="000000" w:themeColor="text1"/>
          <w:sz w:val="22"/>
          <w:szCs w:val="22"/>
          <w:highlight w:val="none"/>
        </w:rPr>
      </w:r>
      <w:r>
        <w:rPr>
          <w:rFonts w:ascii="Calibri" w:hAnsi="Calibri" w:eastAsia="Calibri" w:cs="Calibri"/>
          <w:color w:val="000000" w:themeColor="text1"/>
          <w:sz w:val="22"/>
          <w:szCs w:val="22"/>
          <w:highlight w:val="none"/>
        </w:rPr>
      </w:r>
      <w:r>
        <w:rPr>
          <w:rFonts w:ascii="Calibri" w:hAnsi="Calibri" w:eastAsia="Calibri" w:cs="Calibri"/>
          <w:b w:val="0"/>
          <w:bCs w:val="0"/>
          <w:i/>
          <w:iCs/>
          <w:color w:val="000000"/>
          <w:sz w:val="22"/>
          <w:szCs w:val="22"/>
        </w:rPr>
      </w:r>
    </w:p>
    <w:p w14:paraId="1C356BC0">
      <w:pPr>
        <w:pStyle w:val="858"/>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color w:val="000000" w:themeColor="text1"/>
          <w:sz w:val="22"/>
          <w:szCs w:val="22"/>
          <w:highlight w:val="none"/>
        </w:rPr>
      </w:pPr>
      <w:r>
        <w:rPr>
          <w:rFonts w:ascii="Calibri" w:hAnsi="Calibri" w:eastAsia="Calibri" w:cs="Calibri"/>
          <w:b w:val="0"/>
          <w:bCs w:val="0"/>
          <w:sz w:val="22"/>
          <w:szCs w:val="22"/>
          <w:highlight w:val="none"/>
          <w:lang w:val="en-GB" w:eastAsia="en-GB"/>
        </w:rPr>
      </w:r>
      <w:r>
        <w:rPr>
          <w:rFonts w:ascii="Calibri" w:hAnsi="Calibri" w:eastAsia="Calibri" w:cs="Calibri"/>
          <w:b w:val="0"/>
          <w:bCs w:val="0"/>
          <w:i w:val="0"/>
          <w:iCs w:val="0"/>
          <w:color w:val="000000"/>
          <w:sz w:val="22"/>
          <w:szCs w:val="22"/>
        </w:rPr>
        <w:t xml:space="preserve">Lookout (2026) </w:t>
      </w:r>
      <w:r>
        <w:rPr>
          <w:rFonts w:ascii="Calibri" w:hAnsi="Calibri" w:eastAsia="Calibri" w:cs="Calibri"/>
          <w:b w:val="0"/>
          <w:bCs w:val="0"/>
          <w:i/>
          <w:iCs/>
          <w:color w:val="000000"/>
          <w:sz w:val="22"/>
          <w:szCs w:val="22"/>
        </w:rPr>
        <w:t xml:space="preserve">Capability Maturity Model Integration Training Emphasizes Risk Management and Best Practices.</w:t>
      </w:r>
      <w:r>
        <w:rPr>
          <w:rFonts w:ascii="Calibri" w:hAnsi="Calibri" w:eastAsia="Calibri" w:cs="Calibri"/>
        </w:rPr>
        <w:t xml:space="preserve"> </w:t>
      </w:r>
      <w:r>
        <w:rPr>
          <w:rFonts w:ascii="Calibri" w:hAnsi="Calibri" w:eastAsia="Calibri" w:cs="Calibri"/>
          <w:color w:val="000000" w:themeColor="text1"/>
          <w:sz w:val="22"/>
          <w:szCs w:val="22"/>
        </w:rPr>
        <w:t xml:space="preserve">Available at: </w:t>
      </w:r>
      <w:r>
        <w:rPr>
          <w:rFonts w:ascii="Calibri" w:hAnsi="Calibri" w:eastAsia="Calibri" w:cs="Calibri"/>
          <w:color w:val="000000" w:themeColor="text1"/>
          <w:sz w:val="22"/>
          <w:szCs w:val="22"/>
          <w:highlight w:val="none"/>
          <w:lang w:val="en-GB"/>
        </w:rPr>
        <w:t xml:space="preserve">https://www.lookout.com/threat-intelligence/report/q2-2024-mobile-landscape-threat-report</w:t>
      </w:r>
      <w:r>
        <w:rPr>
          <w:rFonts w:ascii="Calibri" w:hAnsi="Calibri" w:eastAsia="Calibri" w:cs="Calibri"/>
          <w:color w:val="000000" w:themeColor="text1"/>
          <w:sz w:val="22"/>
          <w:szCs w:val="22"/>
        </w:rPr>
        <w:t xml:space="preserve"> (Accessed: </w:t>
      </w:r>
      <w:r>
        <w:rPr>
          <w:rFonts w:ascii="Calibri" w:hAnsi="Calibri" w:eastAsia="Calibri" w:cs="Calibri"/>
          <w:color w:val="000000" w:themeColor="text1"/>
          <w:sz w:val="22"/>
          <w:szCs w:val="22"/>
          <w:lang w:val="en-GB"/>
        </w:rPr>
        <w:t xml:space="preserve">14 March 2026</w:t>
      </w:r>
      <w:r>
        <w:rPr>
          <w:rFonts w:ascii="Calibri" w:hAnsi="Calibri" w:eastAsia="Calibri" w:cs="Calibri"/>
          <w:color w:val="000000" w:themeColor="text1"/>
          <w:sz w:val="22"/>
          <w:szCs w:val="22"/>
        </w:rPr>
        <w:t xml:space="preserve">).</w:t>
      </w:r>
      <w:r>
        <w:rPr>
          <w:rFonts w:ascii="Calibri" w:hAnsi="Calibri" w:eastAsia="Calibri" w:cs="Calibri"/>
          <w:b/>
          <w:bCs/>
          <w:color w:val="000000" w:themeColor="text1"/>
          <w:sz w:val="22"/>
          <w:szCs w:val="22"/>
          <w:highlight w:val="none"/>
          <w:lang w:val="en-GB" w:eastAsia="en-GB"/>
        </w:rPr>
      </w:r>
      <w:r>
        <w:rPr>
          <w:rFonts w:ascii="Calibri" w:hAnsi="Calibri" w:cs="Calibri"/>
          <w:b w:val="0"/>
          <w:bCs/>
          <w:i/>
          <w:color w:val="000000" w:themeColor="text1"/>
          <w:sz w:val="22"/>
          <w:szCs w:val="22"/>
        </w:rPr>
      </w:r>
    </w:p>
    <w:p w14:paraId="68ADA196">
      <w:pPr>
        <w:pStyle w:val="858"/>
        <w:pBdr>
          <w:top w:val="none" w:color="000000" w:sz="4" w:space="0"/>
          <w:left w:val="none" w:color="000000" w:sz="4" w:space="0"/>
          <w:bottom w:val="none" w:color="000000" w:sz="4" w:space="0"/>
          <w:right w:val="none" w:color="000000" w:sz="4" w:space="0"/>
        </w:pBdr>
        <w:spacing/>
        <w:ind w:right="0" w:firstLine="0" w:left="0"/>
        <w:rPr>
          <w:rFonts w:ascii="Calibri" w:hAnsi="Calibri" w:cs="Calibri"/>
          <w:b w:val="0"/>
          <w:bCs/>
          <w:i/>
          <w:color w:val="000000" w:themeColor="text1"/>
          <w:sz w:val="22"/>
          <w:szCs w:val="22"/>
        </w:rPr>
      </w:pPr>
      <w:r>
        <w:rPr>
          <w:rFonts w:ascii="Calibri" w:hAnsi="Calibri" w:eastAsia="Calibri" w:cs="Calibri"/>
          <w:b w:val="0"/>
          <w:bCs w:val="0"/>
          <w:sz w:val="22"/>
          <w:szCs w:val="22"/>
          <w:highlight w:val="none"/>
          <w:lang w:val="en-GB" w:eastAsia="en-GB"/>
        </w:rPr>
      </w:r>
      <w:r>
        <w:rPr>
          <w:rFonts w:ascii="Calibri" w:hAnsi="Calibri" w:eastAsia="Calibri" w:cs="Calibri"/>
          <w:b w:val="0"/>
          <w:bCs w:val="0"/>
          <w:i w:val="0"/>
          <w:iCs w:val="0"/>
          <w:color w:val="000000"/>
          <w:sz w:val="22"/>
          <w:szCs w:val="22"/>
        </w:rPr>
        <w:t xml:space="preserve">Optimal Solutions Group (2011) </w:t>
      </w:r>
      <w:r>
        <w:rPr>
          <w:rFonts w:ascii="Calibri" w:hAnsi="Calibri" w:eastAsia="Calibri" w:cs="Calibri"/>
          <w:b w:val="0"/>
          <w:bCs w:val="0"/>
          <w:i/>
          <w:iCs/>
          <w:color w:val="000000"/>
          <w:sz w:val="22"/>
          <w:szCs w:val="22"/>
        </w:rPr>
        <w:t xml:space="preserve">Capability Maturity Model Integration Training Emphasizes Risk Management and Best Practices</w:t>
      </w:r>
      <w:r>
        <w:rPr>
          <w:rFonts w:ascii="Calibri" w:hAnsi="Calibri" w:eastAsia="Calibri" w:cs="Calibri"/>
          <w:color w:val="000000" w:themeColor="text1"/>
          <w:sz w:val="22"/>
          <w:szCs w:val="22"/>
        </w:rPr>
        <w:t xml:space="preserve">.</w:t>
      </w:r>
      <w:r>
        <w:rPr>
          <w:rFonts w:ascii="Calibri" w:hAnsi="Calibri" w:eastAsia="Calibri" w:cs="Calibri"/>
          <w:color w:val="000000" w:themeColor="text1"/>
          <w:sz w:val="22"/>
          <w:szCs w:val="22"/>
        </w:rPr>
        <w:t xml:space="preserve"> Available at: </w:t>
      </w:r>
      <w:r>
        <w:rPr>
          <w:rFonts w:ascii="Calibri" w:hAnsi="Calibri" w:eastAsia="Calibri" w:cs="Calibri"/>
          <w:color w:val="000000" w:themeColor="text1"/>
          <w:sz w:val="22"/>
          <w:szCs w:val="22"/>
          <w:lang w:val="en-GB"/>
        </w:rPr>
        <w:t xml:space="preserve">https://optimalsolutionsgroup.com/2017/04/28/capability-maturity-model-integration-training-emphasizes-risk-management-and-best-practices/</w:t>
      </w:r>
      <w:r>
        <w:rPr>
          <w:rFonts w:ascii="Calibri" w:hAnsi="Calibri" w:eastAsia="Calibri" w:cs="Calibri"/>
          <w:color w:val="000000" w:themeColor="text1"/>
          <w:sz w:val="22"/>
          <w:szCs w:val="22"/>
        </w:rPr>
        <w:t xml:space="preserve"> (Accessed: </w:t>
      </w:r>
      <w:r>
        <w:rPr>
          <w:rFonts w:ascii="Calibri" w:hAnsi="Calibri" w:eastAsia="Calibri" w:cs="Calibri"/>
          <w:color w:val="000000" w:themeColor="text1"/>
          <w:sz w:val="22"/>
          <w:szCs w:val="22"/>
          <w:lang w:val="en-GB"/>
        </w:rPr>
        <w:t xml:space="preserve">14 March 2026</w:t>
      </w:r>
      <w:r>
        <w:rPr>
          <w:rFonts w:ascii="Calibri" w:hAnsi="Calibri" w:eastAsia="Calibri" w:cs="Calibri"/>
          <w:color w:val="000000" w:themeColor="text1"/>
          <w:sz w:val="22"/>
          <w:szCs w:val="22"/>
        </w:rPr>
        <w:t xml:space="preserve">).</w:t>
      </w:r>
      <w:r>
        <w:rPr>
          <w:rFonts w:ascii="Calibri" w:hAnsi="Calibri" w:cs="Calibri"/>
          <w:b w:val="0"/>
          <w:bCs/>
          <w:i/>
          <w:color w:val="000000" w:themeColor="text1"/>
          <w:sz w:val="22"/>
          <w:szCs w:val="22"/>
        </w:rPr>
      </w:r>
      <w:r>
        <w:rPr>
          <w:rFonts w:ascii="Calibri" w:hAnsi="Calibri" w:cs="Calibri"/>
          <w:b w:val="0"/>
          <w:bCs/>
          <w:i/>
          <w:color w:val="000000" w:themeColor="text1"/>
          <w:sz w:val="22"/>
          <w:szCs w:val="22"/>
        </w:rPr>
      </w:r>
      <w:r>
        <w:rPr>
          <w:rFonts w:ascii="Calibri" w:hAnsi="Calibri" w:eastAsia="Calibri" w:cs="Calibri"/>
          <w:b/>
          <w:bCs/>
          <w:sz w:val="28"/>
          <w:szCs w:val="28"/>
          <w:highlight w:val="none"/>
          <w:lang w:val="en-GB" w:eastAsia="en-GB"/>
        </w:rPr>
      </w:r>
      <w:r>
        <w:rPr>
          <w:rFonts w:ascii="Calibri" w:hAnsi="Calibri" w:eastAsia="Calibri" w:cs="Calibri"/>
          <w:b/>
          <w:bCs/>
          <w:sz w:val="28"/>
          <w:szCs w:val="28"/>
          <w:highlight w:val="none"/>
          <w:lang w:val="en-GB" w:eastAsia="en-GB"/>
        </w:rPr>
      </w:r>
      <w:r>
        <w:rPr>
          <w:rFonts w:ascii="Calibri" w:hAnsi="Calibri" w:eastAsia="Calibri" w:cs="Calibri"/>
          <w:b/>
          <w:bCs/>
          <w:sz w:val="28"/>
          <w:szCs w:val="28"/>
          <w:highlight w:val="none"/>
          <w:lang w:val="en-GB" w:eastAsia="en-GB"/>
        </w:rPr>
      </w:r>
      <w:r>
        <w:rPr>
          <w:rFonts w:ascii="Calibri" w:hAnsi="Calibri" w:cs="Calibri"/>
          <w:b w:val="0"/>
          <w:bCs/>
          <w:i/>
          <w:color w:val="000000" w:themeColor="text1"/>
          <w:sz w:val="22"/>
          <w:szCs w:val="22"/>
        </w:rPr>
      </w:r>
    </w:p>
    <w:p w14:paraId="43D3B879">
      <w:pPr>
        <w:pStyle w:val="858"/>
        <w:pBdr>
          <w:top w:val="none" w:color="000000" w:sz="4" w:space="0"/>
          <w:left w:val="none" w:color="000000" w:sz="4" w:space="0"/>
          <w:bottom w:val="none" w:color="000000" w:sz="4" w:space="0"/>
          <w:right w:val="none" w:color="000000" w:sz="4" w:space="0"/>
        </w:pBdr>
        <w:spacing/>
        <w:ind w:right="0" w:firstLine="0" w:left="0"/>
        <w:rPr>
          <w:rFonts w:ascii="Calibri" w:hAnsi="Calibri" w:cs="Calibri"/>
          <w:b w:val="0"/>
          <w:bCs/>
          <w:i/>
          <w:color w:val="000000" w:themeColor="text1"/>
          <w:sz w:val="22"/>
          <w:szCs w:val="22"/>
        </w:rPr>
      </w:pPr>
      <w:r>
        <w:rPr>
          <w:rFonts w:ascii="Calibri" w:hAnsi="Calibri" w:eastAsia="Calibri" w:cs="Calibri"/>
          <w:b w:val="0"/>
          <w:bCs w:val="0"/>
          <w:sz w:val="22"/>
          <w:szCs w:val="22"/>
          <w:highlight w:val="none"/>
          <w:lang w:val="en-GB" w:eastAsia="en-GB"/>
        </w:rPr>
      </w:r>
      <w:r>
        <w:rPr>
          <w:rFonts w:ascii="Calibri" w:hAnsi="Calibri" w:eastAsia="Calibri" w:cs="Calibri"/>
          <w:b w:val="0"/>
          <w:bCs w:val="0"/>
          <w:i w:val="0"/>
          <w:iCs w:val="0"/>
          <w:color w:val="000000"/>
          <w:sz w:val="22"/>
          <w:szCs w:val="22"/>
        </w:rPr>
        <w:t xml:space="preserve">Pacificcert (2026) </w:t>
      </w:r>
      <w:r>
        <w:rPr>
          <w:rFonts w:ascii="Calibri" w:hAnsi="Calibri" w:eastAsia="Calibri" w:cs="Calibri"/>
          <w:b w:val="0"/>
          <w:bCs w:val="0"/>
          <w:i/>
          <w:iCs/>
          <w:color w:val="000000"/>
          <w:sz w:val="22"/>
          <w:szCs w:val="22"/>
        </w:rPr>
        <w:t xml:space="preserve">ISO 10006:2017 – Quality in Project Management 2026 Guid</w:t>
      </w:r>
      <w:r>
        <w:rPr>
          <w:rFonts w:ascii="Calibri" w:hAnsi="Calibri" w:eastAsia="Calibri" w:cs="Calibri"/>
          <w:b w:val="0"/>
          <w:bCs w:val="0"/>
          <w:i/>
          <w:iCs/>
          <w:color w:val="000000"/>
          <w:sz w:val="22"/>
          <w:szCs w:val="22"/>
        </w:rPr>
        <w:t xml:space="preserve">e</w:t>
      </w:r>
      <w:r>
        <w:rPr>
          <w:rFonts w:ascii="Calibri" w:hAnsi="Calibri" w:eastAsia="Calibri" w:cs="Calibri"/>
          <w:color w:val="000000" w:themeColor="text1"/>
          <w:sz w:val="22"/>
          <w:szCs w:val="22"/>
        </w:rPr>
        <w:t xml:space="preserve">. Available at: </w:t>
      </w:r>
      <w:r>
        <w:rPr>
          <w:rFonts w:ascii="Calibri" w:hAnsi="Calibri" w:eastAsia="Calibri" w:cs="Calibri"/>
          <w:i w:val="0"/>
          <w:iCs w:val="0"/>
          <w:color w:val="000000" w:themeColor="text1"/>
          <w:sz w:val="22"/>
          <w:szCs w:val="22"/>
          <w:highlight w:val="none"/>
          <w:lang w:val="en-GB"/>
        </w:rPr>
        <w:t xml:space="preserve">https://pacificcert.com/iso-10006-2017-quality-management-in-projects/</w:t>
      </w:r>
      <w:r>
        <w:rPr>
          <w:rFonts w:ascii="Calibri" w:hAnsi="Calibri" w:eastAsia="Calibri" w:cs="Calibri"/>
          <w:color w:val="000000" w:themeColor="text1"/>
          <w:sz w:val="22"/>
          <w:szCs w:val="22"/>
        </w:rPr>
        <w:t xml:space="preserve"> (Accessed: </w:t>
      </w:r>
      <w:r>
        <w:rPr>
          <w:rFonts w:ascii="Calibri" w:hAnsi="Calibri" w:eastAsia="Calibri" w:cs="Calibri"/>
          <w:color w:val="000000" w:themeColor="text1"/>
          <w:sz w:val="22"/>
          <w:szCs w:val="22"/>
          <w:lang w:val="en-GB"/>
        </w:rPr>
        <w:t xml:space="preserve">14 March 2026</w:t>
      </w:r>
      <w:r>
        <w:rPr>
          <w:rFonts w:ascii="Calibri" w:hAnsi="Calibri" w:eastAsia="Calibri" w:cs="Calibri"/>
          <w:color w:val="000000" w:themeColor="text1"/>
          <w:sz w:val="22"/>
          <w:szCs w:val="22"/>
        </w:rPr>
        <w:t xml:space="preserve">).</w:t>
      </w:r>
      <w:r>
        <w:rPr>
          <w:rFonts w:ascii="Calibri" w:hAnsi="Calibri" w:eastAsia="Calibri" w:cs="Calibri"/>
          <w:b/>
          <w:bCs/>
          <w:color w:val="000000" w:themeColor="text1"/>
          <w:sz w:val="22"/>
          <w:szCs w:val="22"/>
          <w:highlight w:val="none"/>
          <w:lang w:val="en-GB" w:eastAsia="en-GB"/>
        </w:rPr>
      </w:r>
      <w:r>
        <w:rPr>
          <w:rFonts w:ascii="Calibri" w:hAnsi="Calibri" w:eastAsia="Calibri" w:cs="Calibri"/>
          <w:b w:val="0"/>
          <w:bCs/>
          <w:i/>
          <w:color w:val="000000" w:themeColor="text1"/>
          <w:sz w:val="22"/>
          <w:szCs w:val="22"/>
        </w:rPr>
      </w:r>
      <w:r/>
      <w:r/>
      <w:r/>
      <w:r>
        <w:rPr>
          <w:rFonts w:ascii="Calibri" w:hAnsi="Calibri" w:cs="Calibri"/>
          <w:b w:val="0"/>
          <w:bCs/>
          <w:i/>
          <w:color w:val="000000" w:themeColor="text1"/>
          <w:sz w:val="22"/>
          <w:szCs w:val="22"/>
        </w:rPr>
      </w:r>
    </w:p>
    <w:p w14:paraId="7B91B5B3">
      <w:pPr>
        <w:pStyle w:val="858"/>
        <w:pBdr>
          <w:top w:val="none" w:color="000000" w:sz="4" w:space="0"/>
          <w:left w:val="none" w:color="000000" w:sz="4" w:space="0"/>
          <w:bottom w:val="none" w:color="000000" w:sz="4" w:space="0"/>
          <w:right w:val="none" w:color="000000" w:sz="4" w:space="0"/>
        </w:pBdr>
        <w:spacing/>
        <w:ind w:right="0" w:firstLine="0" w:left="0"/>
        <w:rPr>
          <w:rFonts w:ascii="Calibri" w:hAnsi="Calibri" w:cs="Calibri"/>
          <w:b w:val="0"/>
          <w:bCs/>
          <w:i/>
          <w:color w:val="000000" w:themeColor="text1"/>
          <w:sz w:val="22"/>
          <w:szCs w:val="22"/>
        </w:rPr>
      </w:pPr>
      <w:r>
        <w:rPr>
          <w:rFonts w:ascii="Calibri" w:hAnsi="Calibri" w:eastAsia="Calibri" w:cs="Calibri"/>
          <w:b w:val="0"/>
          <w:bCs w:val="0"/>
          <w:sz w:val="22"/>
          <w:szCs w:val="22"/>
          <w:highlight w:val="none"/>
          <w:lang w:val="en-GB" w:eastAsia="en-GB"/>
        </w:rPr>
      </w:r>
      <w:r>
        <w:rPr>
          <w:rFonts w:ascii="Calibri" w:hAnsi="Calibri" w:eastAsia="Calibri" w:cs="Calibri"/>
          <w:b w:val="0"/>
          <w:bCs w:val="0"/>
          <w:i w:val="0"/>
          <w:iCs w:val="0"/>
          <w:color w:val="000000"/>
          <w:sz w:val="22"/>
          <w:szCs w:val="22"/>
        </w:rPr>
        <w:t xml:space="preserve">Simon, N. (2026) </w:t>
      </w:r>
      <w:r>
        <w:rPr>
          <w:rFonts w:ascii="Calibri" w:hAnsi="Calibri" w:eastAsia="Calibri" w:cs="Calibri"/>
          <w:i/>
          <w:iCs/>
          <w:color w:val="000000" w:themeColor="text1"/>
          <w:sz w:val="22"/>
          <w:szCs w:val="22"/>
        </w:rPr>
        <w:t xml:space="preserve">Oligo</w:t>
      </w:r>
      <w:r>
        <w:rPr>
          <w:rFonts w:ascii="Calibri" w:hAnsi="Calibri" w:eastAsia="Calibri" w:cs="Calibri"/>
          <w:color w:val="000000" w:themeColor="text1"/>
          <w:sz w:val="22"/>
          <w:szCs w:val="22"/>
        </w:rPr>
        <w:t xml:space="preserve">.</w:t>
      </w:r>
      <w:r>
        <w:rPr>
          <w:rFonts w:ascii="Calibri" w:hAnsi="Calibri" w:eastAsia="Calibri" w:cs="Calibri"/>
          <w:color w:val="000000" w:themeColor="text1"/>
          <w:sz w:val="22"/>
          <w:szCs w:val="22"/>
        </w:rPr>
        <w:t xml:space="preserve"> Available at: </w:t>
      </w:r>
      <w:r>
        <w:rPr>
          <w:rFonts w:ascii="Calibri" w:hAnsi="Calibri" w:eastAsia="Calibri" w:cs="Calibri"/>
          <w:color w:val="000000" w:themeColor="text1"/>
          <w:sz w:val="22"/>
          <w:szCs w:val="22"/>
        </w:rPr>
        <w:t xml:space="preserve">https://www.oligo.security/academy/ai-threat-detection-how-it-works-6-real-world-applications</w:t>
      </w:r>
      <w:r>
        <w:rPr>
          <w:rFonts w:ascii="Calibri" w:hAnsi="Calibri" w:eastAsia="Calibri" w:cs="Calibri"/>
          <w:color w:val="000000" w:themeColor="text1"/>
          <w:sz w:val="22"/>
          <w:szCs w:val="22"/>
        </w:rPr>
      </w:r>
      <w:r>
        <w:rPr>
          <w:rFonts w:ascii="Calibri" w:hAnsi="Calibri" w:eastAsia="Calibri" w:cs="Calibri"/>
          <w:color w:val="000000" w:themeColor="text1"/>
          <w:sz w:val="22"/>
          <w:szCs w:val="22"/>
        </w:rPr>
        <w:t xml:space="preserve"> (Accessed: </w:t>
      </w:r>
      <w:r>
        <w:rPr>
          <w:rFonts w:ascii="Calibri" w:hAnsi="Calibri" w:eastAsia="Calibri" w:cs="Calibri"/>
          <w:color w:val="000000" w:themeColor="text1"/>
          <w:sz w:val="22"/>
          <w:szCs w:val="22"/>
          <w:lang w:val="en-GB"/>
        </w:rPr>
        <w:t xml:space="preserve">14 March 2026</w:t>
      </w:r>
      <w:r>
        <w:rPr>
          <w:rFonts w:ascii="Calibri" w:hAnsi="Calibri" w:eastAsia="Calibri" w:cs="Calibri"/>
          <w:color w:val="000000" w:themeColor="text1"/>
          <w:sz w:val="22"/>
          <w:szCs w:val="22"/>
        </w:rPr>
        <w:t xml:space="preserve">).</w:t>
      </w:r>
      <w:r>
        <w:rPr>
          <w:rFonts w:ascii="Calibri" w:hAnsi="Calibri" w:cs="Calibri"/>
          <w:b w:val="0"/>
          <w:bCs/>
          <w:i/>
          <w:color w:val="000000" w:themeColor="text1"/>
          <w:sz w:val="22"/>
          <w:szCs w:val="22"/>
        </w:rPr>
      </w:r>
      <w:r>
        <w:rPr>
          <w:rFonts w:ascii="Calibri" w:hAnsi="Calibri" w:cs="Calibri"/>
          <w:b w:val="0"/>
          <w:bCs/>
          <w:i/>
          <w:color w:val="000000" w:themeColor="text1"/>
          <w:sz w:val="22"/>
          <w:szCs w:val="22"/>
        </w:rPr>
      </w:r>
    </w:p>
    <w:p w14:paraId="560BDD5D">
      <w:pPr>
        <w:pBdr/>
        <w:spacing/>
        <w:ind/>
        <w:rPr>
          <w:b w:val="0"/>
          <w:bCs w:val="0"/>
        </w:rPr>
      </w:pPr>
      <w:r>
        <w:rPr>
          <w:rFonts w:ascii="Calibri" w:hAnsi="Calibri" w:eastAsia="Calibri" w:cs="Calibri"/>
          <w:b w:val="0"/>
          <w:bCs w:val="0"/>
          <w:color w:val="000000" w:themeColor="text1"/>
          <w:sz w:val="22"/>
          <w:szCs w:val="22"/>
          <w:highlight w:val="none"/>
          <w:lang w:val="en-GB" w:eastAsia="en-GB"/>
        </w:rPr>
      </w:r>
      <w:r>
        <w:rPr>
          <w:rFonts w:ascii="Calibri" w:hAnsi="Calibri" w:cs="Calibri"/>
          <w:b w:val="0"/>
          <w:bCs/>
          <w:i/>
          <w:color w:val="000000" w:themeColor="text1"/>
          <w:sz w:val="22"/>
          <w:szCs w:val="22"/>
        </w:rPr>
      </w:r>
      <w:r>
        <w:rPr>
          <w:b w:val="0"/>
          <w:bCs w:val="0"/>
        </w:rPr>
      </w:r>
    </w:p>
    <w:p w14:paraId="269DDDB7">
      <w:pPr>
        <w:pBdr/>
        <w:spacing/>
        <w:ind/>
        <w:rPr>
          <w:rFonts w:ascii="Calibri" w:hAnsi="Calibri" w:cs="Calibri"/>
          <w:b/>
          <w:bCs/>
          <w:sz w:val="28"/>
          <w:szCs w:val="28"/>
          <w:highlight w:val="none"/>
        </w:rPr>
      </w:pPr>
      <w:r>
        <w:rPr>
          <w:rFonts w:ascii="Calibri" w:hAnsi="Calibri" w:eastAsia="Calibri" w:cs="Calibri"/>
          <w:b w:val="0"/>
          <w:bCs w:val="0"/>
          <w:sz w:val="22"/>
          <w:szCs w:val="22"/>
          <w:highlight w:val="none"/>
          <w:lang w:val="en-GB" w:bidi="en-GB"/>
        </w:rPr>
      </w:r>
      <w:r>
        <w:rPr>
          <w:rFonts w:ascii="Calibri" w:hAnsi="Calibri" w:eastAsia="Calibri" w:cs="Calibri"/>
          <w:b w:val="0"/>
          <w:bCs w:val="0"/>
          <w:sz w:val="22"/>
          <w:szCs w:val="22"/>
          <w:highlight w:val="none"/>
          <w:lang w:val="en-GB" w:bidi="en-GB"/>
        </w:rPr>
      </w:r>
      <w:r>
        <w:rPr>
          <w:rFonts w:ascii="Calibri" w:hAnsi="Calibri" w:eastAsia="Calibri" w:cs="Calibri"/>
          <w:b w:val="0"/>
          <w:bCs w:val="0"/>
          <w:sz w:val="22"/>
          <w:szCs w:val="22"/>
          <w:highlight w:val="none"/>
          <w:lang w:val="en-GB"/>
        </w:rPr>
      </w:r>
    </w:p>
    <w:p w14:paraId="2A9DA6A1">
      <w:pPr>
        <w:pBdr/>
        <w:spacing/>
        <w:ind/>
        <w:rPr>
          <w:rFonts w:ascii="Calibri" w:hAnsi="Calibri" w:cs="Calibri"/>
          <w:b w:val="0"/>
          <w:bCs w:val="0"/>
          <w:sz w:val="22"/>
          <w:szCs w:val="22"/>
        </w:rPr>
      </w:pPr>
      <w:r>
        <w:rPr>
          <w:rFonts w:ascii="Calibri" w:hAnsi="Calibri" w:eastAsia="Calibri" w:cs="Calibri"/>
          <w:b w:val="0"/>
          <w:bCs w:val="0"/>
          <w:sz w:val="22"/>
          <w:szCs w:val="22"/>
        </w:rPr>
      </w:r>
      <w:r>
        <w:rPr>
          <w:rFonts w:ascii="Calibri" w:hAnsi="Calibri" w:eastAsia="Calibri" w:cs="Calibri"/>
          <w:b w:val="0"/>
          <w:bCs w:val="0"/>
          <w:sz w:val="22"/>
          <w:szCs w:val="22"/>
        </w:rPr>
      </w:r>
      <w:r>
        <w:rPr>
          <w:rFonts w:ascii="Calibri" w:hAnsi="Calibri" w:eastAsia="Calibri" w:cs="Calibri"/>
          <w:b w:val="0"/>
          <w:bCs w:val="0"/>
          <w:sz w:val="22"/>
          <w:szCs w:val="22"/>
        </w:rPr>
      </w:r>
    </w:p>
    <w:p w14:paraId="455FA43F">
      <w:pPr>
        <w:pBdr/>
        <w:spacing/>
        <w:ind/>
        <w:rPr>
          <w:rFonts w:ascii="Calibri" w:hAnsi="Calibri" w:cs="Calibri"/>
          <w:b w:val="0"/>
          <w:bCs w:val="0"/>
          <w:sz w:val="22"/>
          <w:szCs w:val="22"/>
        </w:rPr>
      </w:pPr>
      <w:r>
        <w:rPr>
          <w:rFonts w:ascii="Calibri" w:hAnsi="Calibri" w:eastAsia="Calibri" w:cs="Calibri"/>
          <w:b w:val="0"/>
          <w:bCs w:val="0"/>
          <w:sz w:val="22"/>
          <w:szCs w:val="22"/>
        </w:rPr>
      </w:r>
      <w:r>
        <w:rPr>
          <w:rFonts w:ascii="Calibri" w:hAnsi="Calibri" w:eastAsia="Calibri" w:cs="Calibri"/>
          <w:b w:val="0"/>
          <w:bCs w:val="0"/>
          <w:sz w:val="22"/>
          <w:szCs w:val="22"/>
        </w:rPr>
      </w:r>
      <w:r>
        <w:rPr>
          <w:rFonts w:ascii="Calibri" w:hAnsi="Calibri" w:eastAsia="Calibri" w:cs="Calibri"/>
          <w:b w:val="0"/>
          <w:bCs w:val="0"/>
          <w:sz w:val="22"/>
          <w:szCs w:val="22"/>
        </w:rPr>
      </w:r>
    </w:p>
    <w:p w14:paraId="7030C317">
      <w:pPr>
        <w:pBdr/>
        <w:spacing/>
        <w:ind/>
        <w:rPr>
          <w:rFonts w:ascii="Calibri" w:hAnsi="Calibri" w:cs="Calibri"/>
          <w:b w:val="0"/>
          <w:bCs w:val="0"/>
          <w:sz w:val="22"/>
          <w:szCs w:val="22"/>
        </w:rPr>
      </w:pPr>
      <w:r>
        <w:rPr>
          <w:rFonts w:ascii="Calibri" w:hAnsi="Calibri" w:eastAsia="Calibri" w:cs="Calibri"/>
          <w:b/>
          <w:bCs/>
          <w:sz w:val="28"/>
          <w:szCs w:val="28"/>
          <w:highlight w:val="none"/>
          <w:lang w:val="en-GB" w:eastAsia="en-GB"/>
        </w:rPr>
      </w:r>
      <w:r>
        <w:rPr>
          <w:rFonts w:ascii="Calibri" w:hAnsi="Calibri" w:eastAsia="Calibri" w:cs="Calibri"/>
          <w:b/>
          <w:bCs/>
          <w:sz w:val="28"/>
          <w:szCs w:val="28"/>
          <w:highlight w:val="none"/>
          <w:lang w:val="en-GB" w:eastAsia="en-GB"/>
        </w:rPr>
      </w:r>
      <w:r>
        <w:rPr>
          <w:rFonts w:ascii="Calibri" w:hAnsi="Calibri" w:eastAsia="Calibri" w:cs="Calibri"/>
          <w:b/>
          <w:bCs/>
          <w:sz w:val="28"/>
          <w:szCs w:val="28"/>
          <w:highlight w:val="none"/>
          <w:lang w:val="en-GB" w:eastAsia="en-GB"/>
        </w:rPr>
      </w:r>
    </w:p>
    <w:sectPr>
      <w:footnotePr/>
      <w:endnotePr/>
      <w:type w:val="nextPage"/>
      <w:pgSz w:h="16838" w:orient="landscape" w:w="23811"/>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Times New Roman">
    <w:panose1 w:val="020206030504050203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GB" w:eastAsia="en-GB"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Light"/>
    <w:basedOn w:val="86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Plain Table 1"/>
    <w:basedOn w:val="86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2"/>
    <w:basedOn w:val="86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3"/>
    <w:basedOn w:val="86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4"/>
    <w:basedOn w:val="86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5"/>
    <w:basedOn w:val="86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Grid Table 1 Light"/>
    <w:basedOn w:val="86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 Accent 1"/>
    <w:basedOn w:val="86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2"/>
    <w:basedOn w:val="86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3"/>
    <w:basedOn w:val="86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4"/>
    <w:basedOn w:val="86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5"/>
    <w:basedOn w:val="86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6"/>
    <w:basedOn w:val="86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2"/>
    <w:basedOn w:val="86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 Accent 1"/>
    <w:basedOn w:val="86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2"/>
    <w:basedOn w:val="86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3"/>
    <w:basedOn w:val="86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4"/>
    <w:basedOn w:val="86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5"/>
    <w:basedOn w:val="86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6"/>
    <w:basedOn w:val="86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3"/>
    <w:basedOn w:val="86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 Accent 1"/>
    <w:basedOn w:val="86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2"/>
    <w:basedOn w:val="86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3"/>
    <w:basedOn w:val="86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4"/>
    <w:basedOn w:val="86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5"/>
    <w:basedOn w:val="86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6"/>
    <w:basedOn w:val="86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4"/>
    <w:basedOn w:val="86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 Accent 1"/>
    <w:basedOn w:val="86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2"/>
    <w:basedOn w:val="86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3"/>
    <w:basedOn w:val="86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4"/>
    <w:basedOn w:val="86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5"/>
    <w:basedOn w:val="86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6"/>
    <w:basedOn w:val="86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5 Dark"/>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Accent 1"/>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 Accent 2"/>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3"/>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Accent 4"/>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 Accent 5"/>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6"/>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6 Colorful"/>
    <w:basedOn w:val="86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3">
    <w:name w:val="Grid Table 6 Colorful - Accent 1"/>
    <w:basedOn w:val="86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4">
    <w:name w:val="Grid Table 6 Colorful - Accent 2"/>
    <w:basedOn w:val="86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5">
    <w:name w:val="Grid Table 6 Colorful - Accent 3"/>
    <w:basedOn w:val="86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6">
    <w:name w:val="Grid Table 6 Colorful - Accent 4"/>
    <w:basedOn w:val="86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7">
    <w:name w:val="Grid Table 6 Colorful - Accent 5"/>
    <w:basedOn w:val="86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8">
    <w:name w:val="Grid Table 6 Colorful - Accent 6"/>
    <w:basedOn w:val="86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7 Colorful"/>
    <w:basedOn w:val="86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7 Colorful - Accent 1"/>
    <w:basedOn w:val="86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2"/>
    <w:basedOn w:val="86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3"/>
    <w:basedOn w:val="86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4"/>
    <w:basedOn w:val="86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5"/>
    <w:basedOn w:val="86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6"/>
    <w:basedOn w:val="86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st Table 1 Light"/>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 Accent 1"/>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2"/>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3"/>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4"/>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5"/>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6"/>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2"/>
    <w:basedOn w:val="86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 Accent 1"/>
    <w:basedOn w:val="86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2"/>
    <w:basedOn w:val="86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3"/>
    <w:basedOn w:val="86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4"/>
    <w:basedOn w:val="86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5"/>
    <w:basedOn w:val="86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6"/>
    <w:basedOn w:val="86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3"/>
    <w:basedOn w:val="86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 Accent 1"/>
    <w:basedOn w:val="86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2"/>
    <w:basedOn w:val="86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3"/>
    <w:basedOn w:val="86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4"/>
    <w:basedOn w:val="86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5"/>
    <w:basedOn w:val="86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6"/>
    <w:basedOn w:val="86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4"/>
    <w:basedOn w:val="86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 Accent 1"/>
    <w:basedOn w:val="86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2"/>
    <w:basedOn w:val="86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3"/>
    <w:basedOn w:val="86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4"/>
    <w:basedOn w:val="86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5"/>
    <w:basedOn w:val="86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6"/>
    <w:basedOn w:val="86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5 Dark"/>
    <w:basedOn w:val="86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5">
    <w:name w:val="List Table 5 Dark - Accent 1"/>
    <w:basedOn w:val="86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2"/>
    <w:basedOn w:val="86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3"/>
    <w:basedOn w:val="86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4"/>
    <w:basedOn w:val="86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5"/>
    <w:basedOn w:val="86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6"/>
    <w:basedOn w:val="86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6 Colorful"/>
    <w:basedOn w:val="86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6 Colorful - Accent 1"/>
    <w:basedOn w:val="86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2"/>
    <w:basedOn w:val="86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3"/>
    <w:basedOn w:val="86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4"/>
    <w:basedOn w:val="86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5"/>
    <w:basedOn w:val="86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6"/>
    <w:basedOn w:val="86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7 Colorful"/>
    <w:basedOn w:val="86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799">
    <w:name w:val="List Table 7 Colorful - Accent 1"/>
    <w:basedOn w:val="86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00">
    <w:name w:val="List Table 7 Colorful - Accent 2"/>
    <w:basedOn w:val="86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01">
    <w:name w:val="List Table 7 Colorful - Accent 3"/>
    <w:basedOn w:val="86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02">
    <w:name w:val="List Table 7 Colorful - Accent 4"/>
    <w:basedOn w:val="86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03">
    <w:name w:val="List Table 7 Colorful - Accent 5"/>
    <w:basedOn w:val="86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04">
    <w:name w:val="List Table 7 Colorful - Accent 6"/>
    <w:basedOn w:val="86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05">
    <w:name w:val="Lined - Accent"/>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ned - Accent 1"/>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2"/>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3"/>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4"/>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5"/>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6"/>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Bordered &amp; Lined - Accent"/>
    <w:basedOn w:val="86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1"/>
    <w:basedOn w:val="86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2"/>
    <w:basedOn w:val="86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3"/>
    <w:basedOn w:val="86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4"/>
    <w:basedOn w:val="86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5"/>
    <w:basedOn w:val="86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6"/>
    <w:basedOn w:val="86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w:basedOn w:val="86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 Accent 1"/>
    <w:basedOn w:val="86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2"/>
    <w:basedOn w:val="86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3"/>
    <w:basedOn w:val="86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4"/>
    <w:basedOn w:val="86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5"/>
    <w:basedOn w:val="86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6"/>
    <w:basedOn w:val="86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6">
    <w:name w:val="No Spacing"/>
    <w:basedOn w:val="857"/>
    <w:uiPriority w:val="1"/>
    <w:qFormat/>
    <w:pPr>
      <w:pBdr/>
      <w:spacing w:after="0" w:line="240" w:lineRule="auto"/>
      <w:ind/>
    </w:pPr>
  </w:style>
  <w:style w:type="character" w:styleId="827">
    <w:name w:val="Subtle Emphasis"/>
    <w:basedOn w:val="867"/>
    <w:uiPriority w:val="19"/>
    <w:qFormat/>
    <w:pPr>
      <w:pBdr/>
      <w:spacing/>
      <w:ind/>
    </w:pPr>
    <w:rPr>
      <w:i/>
      <w:iCs/>
      <w:color w:val="404040" w:themeColor="text1" w:themeTint="BF"/>
    </w:rPr>
  </w:style>
  <w:style w:type="character" w:styleId="828">
    <w:name w:val="Emphasis"/>
    <w:basedOn w:val="867"/>
    <w:uiPriority w:val="20"/>
    <w:qFormat/>
    <w:pPr>
      <w:pBdr/>
      <w:spacing/>
      <w:ind/>
    </w:pPr>
    <w:rPr>
      <w:i/>
      <w:iCs/>
    </w:rPr>
  </w:style>
  <w:style w:type="character" w:styleId="829">
    <w:name w:val="Strong"/>
    <w:basedOn w:val="867"/>
    <w:uiPriority w:val="22"/>
    <w:qFormat/>
    <w:pPr>
      <w:pBdr/>
      <w:spacing/>
      <w:ind/>
    </w:pPr>
    <w:rPr>
      <w:b/>
      <w:bCs/>
    </w:rPr>
  </w:style>
  <w:style w:type="character" w:styleId="830">
    <w:name w:val="Subtle Reference"/>
    <w:basedOn w:val="867"/>
    <w:uiPriority w:val="31"/>
    <w:qFormat/>
    <w:pPr>
      <w:pBdr/>
      <w:spacing/>
      <w:ind/>
    </w:pPr>
    <w:rPr>
      <w:smallCaps/>
      <w:color w:val="5a5a5a" w:themeColor="text1" w:themeTint="A5"/>
    </w:rPr>
  </w:style>
  <w:style w:type="character" w:styleId="831">
    <w:name w:val="Book Title"/>
    <w:basedOn w:val="867"/>
    <w:uiPriority w:val="33"/>
    <w:qFormat/>
    <w:pPr>
      <w:pBdr/>
      <w:spacing/>
      <w:ind/>
    </w:pPr>
    <w:rPr>
      <w:b/>
      <w:bCs/>
      <w:i/>
      <w:iCs/>
      <w:spacing w:val="5"/>
    </w:rPr>
  </w:style>
  <w:style w:type="paragraph" w:styleId="832">
    <w:name w:val="Header"/>
    <w:basedOn w:val="857"/>
    <w:link w:val="833"/>
    <w:uiPriority w:val="99"/>
    <w:unhideWhenUsed/>
    <w:pPr>
      <w:pBdr/>
      <w:tabs>
        <w:tab w:val="center" w:leader="none" w:pos="4844"/>
        <w:tab w:val="right" w:leader="none" w:pos="9689"/>
      </w:tabs>
      <w:spacing w:after="0" w:line="240" w:lineRule="auto"/>
      <w:ind/>
    </w:pPr>
  </w:style>
  <w:style w:type="character" w:styleId="833">
    <w:name w:val="Header Char"/>
    <w:basedOn w:val="867"/>
    <w:link w:val="832"/>
    <w:uiPriority w:val="99"/>
    <w:pPr>
      <w:pBdr/>
      <w:spacing/>
      <w:ind/>
    </w:pPr>
  </w:style>
  <w:style w:type="paragraph" w:styleId="834">
    <w:name w:val="Footer"/>
    <w:basedOn w:val="857"/>
    <w:link w:val="835"/>
    <w:uiPriority w:val="99"/>
    <w:unhideWhenUsed/>
    <w:pPr>
      <w:pBdr/>
      <w:tabs>
        <w:tab w:val="center" w:leader="none" w:pos="4844"/>
        <w:tab w:val="right" w:leader="none" w:pos="9689"/>
      </w:tabs>
      <w:spacing w:after="0" w:line="240" w:lineRule="auto"/>
      <w:ind/>
    </w:pPr>
  </w:style>
  <w:style w:type="character" w:styleId="835">
    <w:name w:val="Footer Char"/>
    <w:basedOn w:val="867"/>
    <w:link w:val="834"/>
    <w:uiPriority w:val="99"/>
    <w:pPr>
      <w:pBdr/>
      <w:spacing/>
      <w:ind/>
    </w:pPr>
  </w:style>
  <w:style w:type="paragraph" w:styleId="836">
    <w:name w:val="Caption"/>
    <w:basedOn w:val="857"/>
    <w:next w:val="857"/>
    <w:uiPriority w:val="35"/>
    <w:unhideWhenUsed/>
    <w:qFormat/>
    <w:pPr>
      <w:pBdr/>
      <w:spacing w:after="200" w:line="240" w:lineRule="auto"/>
      <w:ind/>
    </w:pPr>
    <w:rPr>
      <w:i/>
      <w:iCs/>
      <w:color w:val="0e2841" w:themeColor="text2"/>
      <w:sz w:val="18"/>
      <w:szCs w:val="18"/>
    </w:rPr>
  </w:style>
  <w:style w:type="paragraph" w:styleId="837">
    <w:name w:val="footnote text"/>
    <w:basedOn w:val="857"/>
    <w:link w:val="838"/>
    <w:uiPriority w:val="99"/>
    <w:semiHidden/>
    <w:unhideWhenUsed/>
    <w:pPr>
      <w:pBdr/>
      <w:spacing w:after="0" w:line="240" w:lineRule="auto"/>
      <w:ind/>
    </w:pPr>
    <w:rPr>
      <w:sz w:val="20"/>
      <w:szCs w:val="20"/>
    </w:rPr>
  </w:style>
  <w:style w:type="character" w:styleId="838">
    <w:name w:val="Footnote Text Char"/>
    <w:basedOn w:val="867"/>
    <w:link w:val="837"/>
    <w:uiPriority w:val="99"/>
    <w:semiHidden/>
    <w:pPr>
      <w:pBdr/>
      <w:spacing/>
      <w:ind/>
    </w:pPr>
    <w:rPr>
      <w:sz w:val="20"/>
      <w:szCs w:val="20"/>
    </w:rPr>
  </w:style>
  <w:style w:type="character" w:styleId="839">
    <w:name w:val="footnote reference"/>
    <w:basedOn w:val="867"/>
    <w:uiPriority w:val="99"/>
    <w:semiHidden/>
    <w:unhideWhenUsed/>
    <w:pPr>
      <w:pBdr/>
      <w:spacing/>
      <w:ind/>
    </w:pPr>
    <w:rPr>
      <w:vertAlign w:val="superscript"/>
    </w:rPr>
  </w:style>
  <w:style w:type="paragraph" w:styleId="840">
    <w:name w:val="endnote text"/>
    <w:basedOn w:val="857"/>
    <w:link w:val="841"/>
    <w:uiPriority w:val="99"/>
    <w:semiHidden/>
    <w:unhideWhenUsed/>
    <w:pPr>
      <w:pBdr/>
      <w:spacing w:after="0" w:line="240" w:lineRule="auto"/>
      <w:ind/>
    </w:pPr>
    <w:rPr>
      <w:sz w:val="20"/>
      <w:szCs w:val="20"/>
    </w:rPr>
  </w:style>
  <w:style w:type="character" w:styleId="841">
    <w:name w:val="Endnote Text Char"/>
    <w:basedOn w:val="867"/>
    <w:link w:val="840"/>
    <w:uiPriority w:val="99"/>
    <w:semiHidden/>
    <w:pPr>
      <w:pBdr/>
      <w:spacing/>
      <w:ind/>
    </w:pPr>
    <w:rPr>
      <w:sz w:val="20"/>
      <w:szCs w:val="20"/>
    </w:rPr>
  </w:style>
  <w:style w:type="character" w:styleId="842">
    <w:name w:val="endnote reference"/>
    <w:basedOn w:val="867"/>
    <w:uiPriority w:val="99"/>
    <w:semiHidden/>
    <w:unhideWhenUsed/>
    <w:pPr>
      <w:pBdr/>
      <w:spacing/>
      <w:ind/>
    </w:pPr>
    <w:rPr>
      <w:vertAlign w:val="superscript"/>
    </w:rPr>
  </w:style>
  <w:style w:type="character" w:styleId="843">
    <w:name w:val="Hyperlink"/>
    <w:basedOn w:val="867"/>
    <w:uiPriority w:val="99"/>
    <w:unhideWhenUsed/>
    <w:pPr>
      <w:pBdr/>
      <w:spacing/>
      <w:ind/>
    </w:pPr>
    <w:rPr>
      <w:color w:val="0563c1" w:themeColor="hyperlink"/>
      <w:u w:val="single"/>
    </w:rPr>
  </w:style>
  <w:style w:type="character" w:styleId="844">
    <w:name w:val="FollowedHyperlink"/>
    <w:basedOn w:val="867"/>
    <w:uiPriority w:val="99"/>
    <w:semiHidden/>
    <w:unhideWhenUsed/>
    <w:pPr>
      <w:pBdr/>
      <w:spacing/>
      <w:ind/>
    </w:pPr>
    <w:rPr>
      <w:color w:val="954f72" w:themeColor="followedHyperlink"/>
      <w:u w:val="single"/>
    </w:rPr>
  </w:style>
  <w:style w:type="paragraph" w:styleId="845">
    <w:name w:val="toc 1"/>
    <w:basedOn w:val="857"/>
    <w:next w:val="857"/>
    <w:uiPriority w:val="39"/>
    <w:unhideWhenUsed/>
    <w:pPr>
      <w:pBdr/>
      <w:spacing w:after="100"/>
      <w:ind/>
    </w:pPr>
  </w:style>
  <w:style w:type="paragraph" w:styleId="846">
    <w:name w:val="toc 2"/>
    <w:basedOn w:val="857"/>
    <w:next w:val="857"/>
    <w:uiPriority w:val="39"/>
    <w:unhideWhenUsed/>
    <w:pPr>
      <w:pBdr/>
      <w:spacing w:after="100"/>
      <w:ind w:left="220"/>
    </w:pPr>
  </w:style>
  <w:style w:type="paragraph" w:styleId="847">
    <w:name w:val="toc 3"/>
    <w:basedOn w:val="857"/>
    <w:next w:val="857"/>
    <w:uiPriority w:val="39"/>
    <w:unhideWhenUsed/>
    <w:pPr>
      <w:pBdr/>
      <w:spacing w:after="100"/>
      <w:ind w:left="440"/>
    </w:pPr>
  </w:style>
  <w:style w:type="paragraph" w:styleId="848">
    <w:name w:val="toc 4"/>
    <w:basedOn w:val="857"/>
    <w:next w:val="857"/>
    <w:uiPriority w:val="39"/>
    <w:unhideWhenUsed/>
    <w:pPr>
      <w:pBdr/>
      <w:spacing w:after="100"/>
      <w:ind w:left="660"/>
    </w:pPr>
  </w:style>
  <w:style w:type="paragraph" w:styleId="849">
    <w:name w:val="toc 5"/>
    <w:basedOn w:val="857"/>
    <w:next w:val="857"/>
    <w:uiPriority w:val="39"/>
    <w:unhideWhenUsed/>
    <w:pPr>
      <w:pBdr/>
      <w:spacing w:after="100"/>
      <w:ind w:left="880"/>
    </w:pPr>
  </w:style>
  <w:style w:type="paragraph" w:styleId="850">
    <w:name w:val="toc 6"/>
    <w:basedOn w:val="857"/>
    <w:next w:val="857"/>
    <w:uiPriority w:val="39"/>
    <w:unhideWhenUsed/>
    <w:pPr>
      <w:pBdr/>
      <w:spacing w:after="100"/>
      <w:ind w:left="1100"/>
    </w:pPr>
  </w:style>
  <w:style w:type="paragraph" w:styleId="851">
    <w:name w:val="toc 7"/>
    <w:basedOn w:val="857"/>
    <w:next w:val="857"/>
    <w:uiPriority w:val="39"/>
    <w:unhideWhenUsed/>
    <w:pPr>
      <w:pBdr/>
      <w:spacing w:after="100"/>
      <w:ind w:left="1320"/>
    </w:pPr>
  </w:style>
  <w:style w:type="paragraph" w:styleId="852">
    <w:name w:val="toc 8"/>
    <w:basedOn w:val="857"/>
    <w:next w:val="857"/>
    <w:uiPriority w:val="39"/>
    <w:unhideWhenUsed/>
    <w:pPr>
      <w:pBdr/>
      <w:spacing w:after="100"/>
      <w:ind w:left="1540"/>
    </w:pPr>
  </w:style>
  <w:style w:type="paragraph" w:styleId="853">
    <w:name w:val="toc 9"/>
    <w:basedOn w:val="857"/>
    <w:next w:val="857"/>
    <w:uiPriority w:val="39"/>
    <w:unhideWhenUsed/>
    <w:pPr>
      <w:pBdr/>
      <w:spacing w:after="100"/>
      <w:ind w:left="1760"/>
    </w:pPr>
  </w:style>
  <w:style w:type="character" w:styleId="854">
    <w:name w:val="Placeholder Text"/>
    <w:basedOn w:val="867"/>
    <w:uiPriority w:val="99"/>
    <w:semiHidden/>
    <w:pPr>
      <w:pBdr/>
      <w:spacing/>
      <w:ind/>
    </w:pPr>
    <w:rPr>
      <w:color w:val="666666"/>
    </w:rPr>
  </w:style>
  <w:style w:type="paragraph" w:styleId="855">
    <w:name w:val="TOC Heading"/>
    <w:uiPriority w:val="39"/>
    <w:unhideWhenUsed/>
    <w:pPr>
      <w:pBdr/>
      <w:spacing/>
      <w:ind/>
    </w:pPr>
  </w:style>
  <w:style w:type="paragraph" w:styleId="856">
    <w:name w:val="table of figures"/>
    <w:basedOn w:val="857"/>
    <w:next w:val="857"/>
    <w:uiPriority w:val="99"/>
    <w:unhideWhenUsed/>
    <w:pPr>
      <w:pBdr/>
      <w:spacing w:after="0" w:afterAutospacing="0"/>
      <w:ind/>
    </w:pPr>
  </w:style>
  <w:style w:type="paragraph" w:styleId="857" w:default="1">
    <w:name w:val="Normal"/>
    <w:qFormat/>
    <w:pPr>
      <w:pBdr/>
      <w:spacing w:after="200" w:line="276" w:lineRule="auto"/>
      <w:ind/>
    </w:pPr>
    <w:rPr>
      <w:rFonts w:eastAsiaTheme="minorEastAsia"/>
      <w:sz w:val="22"/>
      <w:szCs w:val="22"/>
      <w:lang w:val="en-IE" w:eastAsia="en-IE"/>
      <w14:ligatures w14:val="none"/>
    </w:rPr>
  </w:style>
  <w:style w:type="paragraph" w:styleId="858">
    <w:name w:val="Heading 1"/>
    <w:basedOn w:val="857"/>
    <w:next w:val="857"/>
    <w:link w:val="870"/>
    <w:uiPriority w:val="9"/>
    <w:qFormat/>
    <w:pPr>
      <w:keepNext w:val="true"/>
      <w:keepLines w:val="true"/>
      <w:pBdr/>
      <w:spacing w:after="80" w:before="360" w:line="278" w:lineRule="auto"/>
      <w:ind/>
      <w:outlineLvl w:val="0"/>
    </w:pPr>
    <w:rPr>
      <w:rFonts w:asciiTheme="majorHAnsi" w:hAnsiTheme="majorHAnsi" w:eastAsiaTheme="majorEastAsia" w:cstheme="majorBidi"/>
      <w:color w:val="0f4761" w:themeColor="accent1" w:themeShade="BF"/>
      <w:sz w:val="40"/>
      <w:szCs w:val="40"/>
      <w:lang w:val="en-GB" w:eastAsia="en-GB"/>
      <w14:ligatures w14:val="standardContextual"/>
    </w:rPr>
  </w:style>
  <w:style w:type="paragraph" w:styleId="859">
    <w:name w:val="Heading 2"/>
    <w:basedOn w:val="857"/>
    <w:next w:val="857"/>
    <w:link w:val="871"/>
    <w:uiPriority w:val="9"/>
    <w:unhideWhenUsed/>
    <w:qFormat/>
    <w:pPr>
      <w:keepNext w:val="true"/>
      <w:keepLines w:val="true"/>
      <w:pBdr/>
      <w:spacing w:after="80" w:before="160" w:line="278" w:lineRule="auto"/>
      <w:ind/>
      <w:outlineLvl w:val="1"/>
    </w:pPr>
    <w:rPr>
      <w:rFonts w:asciiTheme="majorHAnsi" w:hAnsiTheme="majorHAnsi" w:eastAsiaTheme="majorEastAsia" w:cstheme="majorBidi"/>
      <w:color w:val="0f4761" w:themeColor="accent1" w:themeShade="BF"/>
      <w:sz w:val="32"/>
      <w:szCs w:val="32"/>
      <w:lang w:val="en-GB" w:eastAsia="en-GB"/>
      <w14:ligatures w14:val="standardContextual"/>
    </w:rPr>
  </w:style>
  <w:style w:type="paragraph" w:styleId="860">
    <w:name w:val="Heading 3"/>
    <w:basedOn w:val="857"/>
    <w:next w:val="857"/>
    <w:link w:val="872"/>
    <w:uiPriority w:val="9"/>
    <w:semiHidden/>
    <w:unhideWhenUsed/>
    <w:qFormat/>
    <w:pPr>
      <w:keepNext w:val="true"/>
      <w:keepLines w:val="true"/>
      <w:pBdr/>
      <w:spacing w:after="80" w:before="160" w:line="278" w:lineRule="auto"/>
      <w:ind/>
      <w:outlineLvl w:val="2"/>
    </w:pPr>
    <w:rPr>
      <w:rFonts w:eastAsiaTheme="majorEastAsia" w:cstheme="majorBidi"/>
      <w:color w:val="0f4761" w:themeColor="accent1" w:themeShade="BF"/>
      <w:sz w:val="28"/>
      <w:szCs w:val="28"/>
      <w:lang w:val="en-GB" w:eastAsia="en-GB"/>
      <w14:ligatures w14:val="standardContextual"/>
    </w:rPr>
  </w:style>
  <w:style w:type="paragraph" w:styleId="861">
    <w:name w:val="Heading 4"/>
    <w:basedOn w:val="857"/>
    <w:next w:val="857"/>
    <w:link w:val="873"/>
    <w:uiPriority w:val="9"/>
    <w:semiHidden/>
    <w:unhideWhenUsed/>
    <w:qFormat/>
    <w:pPr>
      <w:keepNext w:val="true"/>
      <w:keepLines w:val="true"/>
      <w:pBdr/>
      <w:spacing w:after="40" w:before="80" w:line="278" w:lineRule="auto"/>
      <w:ind/>
      <w:outlineLvl w:val="3"/>
    </w:pPr>
    <w:rPr>
      <w:rFonts w:eastAsiaTheme="majorEastAsia" w:cstheme="majorBidi"/>
      <w:i/>
      <w:iCs/>
      <w:color w:val="0f4761" w:themeColor="accent1" w:themeShade="BF"/>
      <w:sz w:val="24"/>
      <w:szCs w:val="24"/>
      <w:lang w:val="en-GB" w:eastAsia="en-GB"/>
      <w14:ligatures w14:val="standardContextual"/>
    </w:rPr>
  </w:style>
  <w:style w:type="paragraph" w:styleId="862">
    <w:name w:val="Heading 5"/>
    <w:basedOn w:val="857"/>
    <w:next w:val="857"/>
    <w:link w:val="874"/>
    <w:uiPriority w:val="9"/>
    <w:semiHidden/>
    <w:unhideWhenUsed/>
    <w:qFormat/>
    <w:pPr>
      <w:keepNext w:val="true"/>
      <w:keepLines w:val="true"/>
      <w:pBdr/>
      <w:spacing w:after="40" w:before="80" w:line="278" w:lineRule="auto"/>
      <w:ind/>
      <w:outlineLvl w:val="4"/>
    </w:pPr>
    <w:rPr>
      <w:rFonts w:eastAsiaTheme="majorEastAsia" w:cstheme="majorBidi"/>
      <w:color w:val="0f4761" w:themeColor="accent1" w:themeShade="BF"/>
      <w:sz w:val="24"/>
      <w:szCs w:val="24"/>
      <w:lang w:val="en-GB" w:eastAsia="en-GB"/>
      <w14:ligatures w14:val="standardContextual"/>
    </w:rPr>
  </w:style>
  <w:style w:type="paragraph" w:styleId="863">
    <w:name w:val="Heading 6"/>
    <w:basedOn w:val="857"/>
    <w:next w:val="857"/>
    <w:link w:val="875"/>
    <w:uiPriority w:val="9"/>
    <w:semiHidden/>
    <w:unhideWhenUsed/>
    <w:qFormat/>
    <w:pPr>
      <w:keepNext w:val="true"/>
      <w:keepLines w:val="true"/>
      <w:pBdr/>
      <w:spacing w:after="0" w:before="40" w:line="278" w:lineRule="auto"/>
      <w:ind/>
      <w:outlineLvl w:val="5"/>
    </w:pPr>
    <w:rPr>
      <w:rFonts w:eastAsiaTheme="majorEastAsia" w:cstheme="majorBidi"/>
      <w:i/>
      <w:iCs/>
      <w:color w:val="595959" w:themeColor="text1" w:themeTint="A6"/>
      <w:sz w:val="24"/>
      <w:szCs w:val="24"/>
      <w:lang w:val="en-GB" w:eastAsia="en-GB"/>
      <w14:ligatures w14:val="standardContextual"/>
    </w:rPr>
  </w:style>
  <w:style w:type="paragraph" w:styleId="864">
    <w:name w:val="Heading 7"/>
    <w:basedOn w:val="857"/>
    <w:next w:val="857"/>
    <w:link w:val="876"/>
    <w:uiPriority w:val="9"/>
    <w:semiHidden/>
    <w:unhideWhenUsed/>
    <w:qFormat/>
    <w:pPr>
      <w:keepNext w:val="true"/>
      <w:keepLines w:val="true"/>
      <w:pBdr/>
      <w:spacing w:after="0" w:before="40" w:line="278" w:lineRule="auto"/>
      <w:ind/>
      <w:outlineLvl w:val="6"/>
    </w:pPr>
    <w:rPr>
      <w:rFonts w:eastAsiaTheme="majorEastAsia" w:cstheme="majorBidi"/>
      <w:color w:val="595959" w:themeColor="text1" w:themeTint="A6"/>
      <w:sz w:val="24"/>
      <w:szCs w:val="24"/>
      <w:lang w:val="en-GB" w:eastAsia="en-GB"/>
      <w14:ligatures w14:val="standardContextual"/>
    </w:rPr>
  </w:style>
  <w:style w:type="paragraph" w:styleId="865">
    <w:name w:val="Heading 8"/>
    <w:basedOn w:val="857"/>
    <w:next w:val="857"/>
    <w:link w:val="877"/>
    <w:uiPriority w:val="9"/>
    <w:semiHidden/>
    <w:unhideWhenUsed/>
    <w:qFormat/>
    <w:pPr>
      <w:keepNext w:val="true"/>
      <w:keepLines w:val="true"/>
      <w:pBdr/>
      <w:spacing w:after="0" w:line="278" w:lineRule="auto"/>
      <w:ind/>
      <w:outlineLvl w:val="7"/>
    </w:pPr>
    <w:rPr>
      <w:rFonts w:eastAsiaTheme="majorEastAsia" w:cstheme="majorBidi"/>
      <w:i/>
      <w:iCs/>
      <w:color w:val="272727" w:themeColor="text1" w:themeTint="D8"/>
      <w:sz w:val="24"/>
      <w:szCs w:val="24"/>
      <w:lang w:val="en-GB" w:eastAsia="en-GB"/>
      <w14:ligatures w14:val="standardContextual"/>
    </w:rPr>
  </w:style>
  <w:style w:type="paragraph" w:styleId="866">
    <w:name w:val="Heading 9"/>
    <w:basedOn w:val="857"/>
    <w:next w:val="857"/>
    <w:link w:val="878"/>
    <w:uiPriority w:val="9"/>
    <w:semiHidden/>
    <w:unhideWhenUsed/>
    <w:qFormat/>
    <w:pPr>
      <w:keepNext w:val="true"/>
      <w:keepLines w:val="true"/>
      <w:pBdr/>
      <w:spacing w:after="0" w:line="278" w:lineRule="auto"/>
      <w:ind/>
      <w:outlineLvl w:val="8"/>
    </w:pPr>
    <w:rPr>
      <w:rFonts w:eastAsiaTheme="majorEastAsia" w:cstheme="majorBidi"/>
      <w:color w:val="272727" w:themeColor="text1" w:themeTint="D8"/>
      <w:sz w:val="24"/>
      <w:szCs w:val="24"/>
      <w:lang w:val="en-GB" w:eastAsia="en-GB"/>
      <w14:ligatures w14:val="standardContextual"/>
    </w:rPr>
  </w:style>
  <w:style w:type="character" w:styleId="867" w:default="1">
    <w:name w:val="Default Paragraph Font"/>
    <w:uiPriority w:val="1"/>
    <w:semiHidden/>
    <w:unhideWhenUsed/>
    <w:pPr>
      <w:pBdr/>
      <w:spacing/>
      <w:ind/>
    </w:pPr>
  </w:style>
  <w:style w:type="table" w:styleId="86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69" w:default="1">
    <w:name w:val="No List"/>
    <w:uiPriority w:val="99"/>
    <w:semiHidden/>
    <w:unhideWhenUsed/>
    <w:pPr>
      <w:pBdr/>
      <w:spacing/>
      <w:ind/>
    </w:pPr>
  </w:style>
  <w:style w:type="character" w:styleId="870" w:customStyle="1">
    <w:name w:val="Heading 1 Char"/>
    <w:basedOn w:val="867"/>
    <w:link w:val="858"/>
    <w:uiPriority w:val="9"/>
    <w:pPr>
      <w:pBdr/>
      <w:spacing/>
      <w:ind/>
    </w:pPr>
    <w:rPr>
      <w:rFonts w:asciiTheme="majorHAnsi" w:hAnsiTheme="majorHAnsi" w:eastAsiaTheme="majorEastAsia" w:cstheme="majorBidi"/>
      <w:color w:val="0f4761" w:themeColor="accent1" w:themeShade="BF"/>
      <w:sz w:val="40"/>
      <w:szCs w:val="40"/>
    </w:rPr>
  </w:style>
  <w:style w:type="character" w:styleId="871" w:customStyle="1">
    <w:name w:val="Heading 2 Char"/>
    <w:basedOn w:val="867"/>
    <w:link w:val="859"/>
    <w:uiPriority w:val="9"/>
    <w:pPr>
      <w:pBdr/>
      <w:spacing/>
      <w:ind/>
    </w:pPr>
    <w:rPr>
      <w:rFonts w:asciiTheme="majorHAnsi" w:hAnsiTheme="majorHAnsi" w:eastAsiaTheme="majorEastAsia" w:cstheme="majorBidi"/>
      <w:color w:val="0f4761" w:themeColor="accent1" w:themeShade="BF"/>
      <w:sz w:val="32"/>
      <w:szCs w:val="32"/>
    </w:rPr>
  </w:style>
  <w:style w:type="character" w:styleId="872" w:customStyle="1">
    <w:name w:val="Heading 3 Char"/>
    <w:basedOn w:val="867"/>
    <w:link w:val="860"/>
    <w:uiPriority w:val="9"/>
    <w:semiHidden/>
    <w:pPr>
      <w:pBdr/>
      <w:spacing/>
      <w:ind/>
    </w:pPr>
    <w:rPr>
      <w:rFonts w:eastAsiaTheme="majorEastAsia" w:cstheme="majorBidi"/>
      <w:color w:val="0f4761" w:themeColor="accent1" w:themeShade="BF"/>
      <w:sz w:val="28"/>
      <w:szCs w:val="28"/>
    </w:rPr>
  </w:style>
  <w:style w:type="character" w:styleId="873" w:customStyle="1">
    <w:name w:val="Heading 4 Char"/>
    <w:basedOn w:val="867"/>
    <w:link w:val="861"/>
    <w:uiPriority w:val="9"/>
    <w:semiHidden/>
    <w:pPr>
      <w:pBdr/>
      <w:spacing/>
      <w:ind/>
    </w:pPr>
    <w:rPr>
      <w:rFonts w:eastAsiaTheme="majorEastAsia" w:cstheme="majorBidi"/>
      <w:i/>
      <w:iCs/>
      <w:color w:val="0f4761" w:themeColor="accent1" w:themeShade="BF"/>
    </w:rPr>
  </w:style>
  <w:style w:type="character" w:styleId="874" w:customStyle="1">
    <w:name w:val="Heading 5 Char"/>
    <w:basedOn w:val="867"/>
    <w:link w:val="862"/>
    <w:uiPriority w:val="9"/>
    <w:semiHidden/>
    <w:pPr>
      <w:pBdr/>
      <w:spacing/>
      <w:ind/>
    </w:pPr>
    <w:rPr>
      <w:rFonts w:eastAsiaTheme="majorEastAsia" w:cstheme="majorBidi"/>
      <w:color w:val="0f4761" w:themeColor="accent1" w:themeShade="BF"/>
    </w:rPr>
  </w:style>
  <w:style w:type="character" w:styleId="875" w:customStyle="1">
    <w:name w:val="Heading 6 Char"/>
    <w:basedOn w:val="867"/>
    <w:link w:val="863"/>
    <w:uiPriority w:val="9"/>
    <w:semiHidden/>
    <w:pPr>
      <w:pBdr/>
      <w:spacing/>
      <w:ind/>
    </w:pPr>
    <w:rPr>
      <w:rFonts w:eastAsiaTheme="majorEastAsia" w:cstheme="majorBidi"/>
      <w:i/>
      <w:iCs/>
      <w:color w:val="595959" w:themeColor="text1" w:themeTint="A6"/>
    </w:rPr>
  </w:style>
  <w:style w:type="character" w:styleId="876" w:customStyle="1">
    <w:name w:val="Heading 7 Char"/>
    <w:basedOn w:val="867"/>
    <w:link w:val="864"/>
    <w:uiPriority w:val="9"/>
    <w:semiHidden/>
    <w:pPr>
      <w:pBdr/>
      <w:spacing/>
      <w:ind/>
    </w:pPr>
    <w:rPr>
      <w:rFonts w:eastAsiaTheme="majorEastAsia" w:cstheme="majorBidi"/>
      <w:color w:val="595959" w:themeColor="text1" w:themeTint="A6"/>
    </w:rPr>
  </w:style>
  <w:style w:type="character" w:styleId="877" w:customStyle="1">
    <w:name w:val="Heading 8 Char"/>
    <w:basedOn w:val="867"/>
    <w:link w:val="865"/>
    <w:uiPriority w:val="9"/>
    <w:semiHidden/>
    <w:pPr>
      <w:pBdr/>
      <w:spacing/>
      <w:ind/>
    </w:pPr>
    <w:rPr>
      <w:rFonts w:eastAsiaTheme="majorEastAsia" w:cstheme="majorBidi"/>
      <w:i/>
      <w:iCs/>
      <w:color w:val="272727" w:themeColor="text1" w:themeTint="D8"/>
    </w:rPr>
  </w:style>
  <w:style w:type="character" w:styleId="878" w:customStyle="1">
    <w:name w:val="Heading 9 Char"/>
    <w:basedOn w:val="867"/>
    <w:link w:val="866"/>
    <w:uiPriority w:val="9"/>
    <w:semiHidden/>
    <w:pPr>
      <w:pBdr/>
      <w:spacing/>
      <w:ind/>
    </w:pPr>
    <w:rPr>
      <w:rFonts w:eastAsiaTheme="majorEastAsia" w:cstheme="majorBidi"/>
      <w:color w:val="272727" w:themeColor="text1" w:themeTint="D8"/>
    </w:rPr>
  </w:style>
  <w:style w:type="paragraph" w:styleId="879">
    <w:name w:val="Title"/>
    <w:basedOn w:val="857"/>
    <w:next w:val="857"/>
    <w:link w:val="880"/>
    <w:uiPriority w:val="10"/>
    <w:qFormat/>
    <w:pPr>
      <w:pBdr/>
      <w:spacing w:after="80" w:line="240" w:lineRule="auto"/>
      <w:ind/>
      <w:contextualSpacing w:val="true"/>
    </w:pPr>
    <w:rPr>
      <w:rFonts w:asciiTheme="majorHAnsi" w:hAnsiTheme="majorHAnsi" w:eastAsiaTheme="majorEastAsia" w:cstheme="majorBidi"/>
      <w:spacing w:val="-10"/>
      <w:sz w:val="56"/>
      <w:szCs w:val="56"/>
      <w:lang w:val="en-GB" w:eastAsia="en-GB"/>
      <w14:ligatures w14:val="standardContextual"/>
    </w:rPr>
  </w:style>
  <w:style w:type="character" w:styleId="880" w:customStyle="1">
    <w:name w:val="Title Char"/>
    <w:basedOn w:val="867"/>
    <w:link w:val="879"/>
    <w:uiPriority w:val="10"/>
    <w:pPr>
      <w:pBdr/>
      <w:spacing/>
      <w:ind/>
    </w:pPr>
    <w:rPr>
      <w:rFonts w:asciiTheme="majorHAnsi" w:hAnsiTheme="majorHAnsi" w:eastAsiaTheme="majorEastAsia" w:cstheme="majorBidi"/>
      <w:spacing w:val="-10"/>
      <w:sz w:val="56"/>
      <w:szCs w:val="56"/>
    </w:rPr>
  </w:style>
  <w:style w:type="paragraph" w:styleId="881">
    <w:name w:val="Subtitle"/>
    <w:basedOn w:val="857"/>
    <w:next w:val="857"/>
    <w:link w:val="882"/>
    <w:uiPriority w:val="11"/>
    <w:qFormat/>
    <w:pPr>
      <w:numPr>
        <w:ilvl w:val="1"/>
      </w:numPr>
      <w:pBdr/>
      <w:spacing w:after="160" w:line="278" w:lineRule="auto"/>
      <w:ind/>
    </w:pPr>
    <w:rPr>
      <w:rFonts w:eastAsiaTheme="majorEastAsia" w:cstheme="majorBidi"/>
      <w:color w:val="595959" w:themeColor="text1" w:themeTint="A6"/>
      <w:spacing w:val="15"/>
      <w:sz w:val="28"/>
      <w:szCs w:val="28"/>
      <w:lang w:val="en-GB" w:eastAsia="en-GB"/>
      <w14:ligatures w14:val="standardContextual"/>
    </w:rPr>
  </w:style>
  <w:style w:type="character" w:styleId="882" w:customStyle="1">
    <w:name w:val="Subtitle Char"/>
    <w:basedOn w:val="867"/>
    <w:link w:val="881"/>
    <w:uiPriority w:val="11"/>
    <w:pPr>
      <w:pBdr/>
      <w:spacing/>
      <w:ind/>
    </w:pPr>
    <w:rPr>
      <w:rFonts w:eastAsiaTheme="majorEastAsia" w:cstheme="majorBidi"/>
      <w:color w:val="595959" w:themeColor="text1" w:themeTint="A6"/>
      <w:spacing w:val="15"/>
      <w:sz w:val="28"/>
      <w:szCs w:val="28"/>
    </w:rPr>
  </w:style>
  <w:style w:type="paragraph" w:styleId="883">
    <w:name w:val="Quote"/>
    <w:basedOn w:val="857"/>
    <w:next w:val="857"/>
    <w:link w:val="884"/>
    <w:uiPriority w:val="29"/>
    <w:qFormat/>
    <w:pPr>
      <w:pBdr/>
      <w:spacing w:after="160" w:before="160" w:line="278" w:lineRule="auto"/>
      <w:ind/>
      <w:jc w:val="center"/>
    </w:pPr>
    <w:rPr>
      <w:rFonts w:eastAsiaTheme="minorHAnsi"/>
      <w:i/>
      <w:iCs/>
      <w:color w:val="404040" w:themeColor="text1" w:themeTint="BF"/>
      <w:sz w:val="24"/>
      <w:szCs w:val="24"/>
      <w:lang w:val="en-GB" w:eastAsia="en-GB"/>
      <w14:ligatures w14:val="standardContextual"/>
    </w:rPr>
  </w:style>
  <w:style w:type="character" w:styleId="884" w:customStyle="1">
    <w:name w:val="Quote Char"/>
    <w:basedOn w:val="867"/>
    <w:link w:val="883"/>
    <w:uiPriority w:val="29"/>
    <w:pPr>
      <w:pBdr/>
      <w:spacing/>
      <w:ind/>
    </w:pPr>
    <w:rPr>
      <w:i/>
      <w:iCs/>
      <w:color w:val="404040" w:themeColor="text1" w:themeTint="BF"/>
    </w:rPr>
  </w:style>
  <w:style w:type="paragraph" w:styleId="885">
    <w:name w:val="List Paragraph"/>
    <w:basedOn w:val="857"/>
    <w:uiPriority w:val="34"/>
    <w:qFormat/>
    <w:pPr>
      <w:pBdr/>
      <w:spacing w:after="160" w:line="278" w:lineRule="auto"/>
      <w:ind w:left="720"/>
      <w:contextualSpacing w:val="true"/>
    </w:pPr>
    <w:rPr>
      <w:rFonts w:eastAsiaTheme="minorHAnsi"/>
      <w:sz w:val="24"/>
      <w:szCs w:val="24"/>
      <w:lang w:val="en-GB" w:eastAsia="en-GB"/>
      <w14:ligatures w14:val="standardContextual"/>
    </w:rPr>
  </w:style>
  <w:style w:type="character" w:styleId="886">
    <w:name w:val="Intense Emphasis"/>
    <w:basedOn w:val="867"/>
    <w:uiPriority w:val="21"/>
    <w:qFormat/>
    <w:pPr>
      <w:pBdr/>
      <w:spacing/>
      <w:ind/>
    </w:pPr>
    <w:rPr>
      <w:i/>
      <w:iCs/>
      <w:color w:val="0f4761" w:themeColor="accent1" w:themeShade="BF"/>
    </w:rPr>
  </w:style>
  <w:style w:type="paragraph" w:styleId="887">
    <w:name w:val="Intense Quote"/>
    <w:basedOn w:val="857"/>
    <w:next w:val="857"/>
    <w:link w:val="888"/>
    <w:uiPriority w:val="30"/>
    <w:qFormat/>
    <w:pPr>
      <w:pBdr>
        <w:top w:val="single" w:color="0f4761" w:themeColor="accent1" w:themeShade="BF" w:sz="4" w:space="10"/>
        <w:bottom w:val="single" w:color="0f4761" w:themeColor="accent1" w:themeShade="BF" w:sz="4" w:space="10"/>
      </w:pBdr>
      <w:spacing w:after="360" w:before="360" w:line="278" w:lineRule="auto"/>
      <w:ind w:right="864" w:left="864"/>
      <w:jc w:val="center"/>
    </w:pPr>
    <w:rPr>
      <w:rFonts w:eastAsiaTheme="minorHAnsi"/>
      <w:i/>
      <w:iCs/>
      <w:color w:val="0f4761" w:themeColor="accent1" w:themeShade="BF"/>
      <w:sz w:val="24"/>
      <w:szCs w:val="24"/>
      <w:lang w:val="en-GB" w:eastAsia="en-GB"/>
      <w14:ligatures w14:val="standardContextual"/>
    </w:rPr>
  </w:style>
  <w:style w:type="character" w:styleId="888" w:customStyle="1">
    <w:name w:val="Intense Quote Char"/>
    <w:basedOn w:val="867"/>
    <w:link w:val="887"/>
    <w:uiPriority w:val="30"/>
    <w:pPr>
      <w:pBdr/>
      <w:spacing/>
      <w:ind/>
    </w:pPr>
    <w:rPr>
      <w:i/>
      <w:iCs/>
      <w:color w:val="0f4761" w:themeColor="accent1" w:themeShade="BF"/>
    </w:rPr>
  </w:style>
  <w:style w:type="character" w:styleId="889">
    <w:name w:val="Intense Reference"/>
    <w:basedOn w:val="867"/>
    <w:uiPriority w:val="32"/>
    <w:qFormat/>
    <w:pPr>
      <w:pBdr/>
      <w:spacing/>
      <w:ind/>
    </w:pPr>
    <w:rPr>
      <w:b/>
      <w:bCs/>
      <w:smallCaps/>
      <w:color w:val="0f4761" w:themeColor="accent1" w:themeShade="BF"/>
      <w:spacing w:val="5"/>
    </w:rPr>
  </w:style>
  <w:style w:type="table" w:styleId="890">
    <w:name w:val="Table Grid"/>
    <w:basedOn w:val="868"/>
    <w:uiPriority w:val="39"/>
    <w:pPr>
      <w:pBdr/>
      <w:spacing w:after="0" w:line="240" w:lineRule="auto"/>
      <w:ind/>
    </w:pPr>
    <w:rPr>
      <w:rFonts w:ascii="Times New Roman" w:hAnsi="Times New Roman" w:eastAsia="Times New Roman" w:cs="Times New Roman"/>
      <w:sz w:val="20"/>
      <w:szCs w:val="20"/>
      <w:lang w:val="en-IE"/>
      <w14:ligatures w14:val="none"/>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Williams</dc:creator>
  <cp:keywords/>
  <dc:description/>
  <cp:revision>13</cp:revision>
  <dcterms:created xsi:type="dcterms:W3CDTF">2025-04-24T09:04:00Z</dcterms:created>
  <dcterms:modified xsi:type="dcterms:W3CDTF">2026-04-23T14:53:18Z</dcterms:modified>
</cp:coreProperties>
</file>