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1E7CA" w14:textId="301088C5" w:rsidR="004B7E81" w:rsidRPr="004B7E81" w:rsidRDefault="004B7E81" w:rsidP="004B7E81">
      <w:pPr>
        <w:rPr>
          <w:sz w:val="20"/>
          <w:szCs w:val="21"/>
        </w:rPr>
      </w:pPr>
      <w:r w:rsidRPr="004B7E81">
        <w:rPr>
          <w:rFonts w:hint="eastAsia"/>
          <w:sz w:val="20"/>
          <w:szCs w:val="21"/>
        </w:rPr>
        <w:t>ミノキシジル外用薬（ローション</w:t>
      </w:r>
      <w:r>
        <w:rPr>
          <w:rFonts w:hint="eastAsia"/>
          <w:sz w:val="20"/>
          <w:szCs w:val="21"/>
        </w:rPr>
        <w:t>女性用</w:t>
      </w:r>
      <w:r w:rsidRPr="004B7E81">
        <w:rPr>
          <w:sz w:val="20"/>
          <w:szCs w:val="21"/>
        </w:rPr>
        <w:t xml:space="preserve">1% </w:t>
      </w:r>
      <w:r>
        <w:rPr>
          <w:rFonts w:hint="eastAsia"/>
          <w:sz w:val="20"/>
          <w:szCs w:val="21"/>
        </w:rPr>
        <w:t>男性用</w:t>
      </w:r>
      <w:r w:rsidRPr="004B7E81">
        <w:rPr>
          <w:sz w:val="20"/>
          <w:szCs w:val="21"/>
        </w:rPr>
        <w:t>5%） 薬剤説明書 同意書</w:t>
      </w:r>
    </w:p>
    <w:p w14:paraId="75CE017B" w14:textId="77777777" w:rsidR="004B7E81" w:rsidRPr="004B7E81" w:rsidRDefault="004B7E81" w:rsidP="004B7E81">
      <w:pPr>
        <w:rPr>
          <w:sz w:val="18"/>
          <w:szCs w:val="20"/>
        </w:rPr>
      </w:pPr>
      <w:r w:rsidRPr="004B7E81">
        <w:rPr>
          <w:sz w:val="18"/>
          <w:szCs w:val="20"/>
        </w:rPr>
        <w:t>1. 薬剤について</w:t>
      </w:r>
    </w:p>
    <w:p w14:paraId="71F131A9" w14:textId="655AC1ED" w:rsidR="004B7E81" w:rsidRPr="004B7E81" w:rsidRDefault="004B7E81" w:rsidP="004B7E81">
      <w:pPr>
        <w:ind w:leftChars="400" w:left="840"/>
        <w:rPr>
          <w:sz w:val="18"/>
          <w:szCs w:val="20"/>
        </w:rPr>
      </w:pPr>
      <w:r w:rsidRPr="004B7E81">
        <w:rPr>
          <w:rFonts w:hint="eastAsia"/>
          <w:sz w:val="18"/>
          <w:szCs w:val="20"/>
        </w:rPr>
        <w:t>薬効群投与経路</w:t>
      </w: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 w:rsidRPr="004B7E81">
        <w:rPr>
          <w:rFonts w:hint="eastAsia"/>
          <w:sz w:val="18"/>
          <w:szCs w:val="20"/>
        </w:rPr>
        <w:t>ミノキシジル毛髪用薬（発毛、養毛、ふけ、かゆみ止め用薬等）外用</w:t>
      </w:r>
    </w:p>
    <w:p w14:paraId="3DCEEC43" w14:textId="65CE844D" w:rsidR="004B7E81" w:rsidRPr="004B7E81" w:rsidRDefault="004B7E81" w:rsidP="004B7E81">
      <w:pPr>
        <w:ind w:leftChars="400" w:left="840"/>
        <w:rPr>
          <w:sz w:val="18"/>
          <w:szCs w:val="20"/>
        </w:rPr>
      </w:pPr>
      <w:r w:rsidRPr="004B7E81">
        <w:rPr>
          <w:rFonts w:hint="eastAsia"/>
          <w:sz w:val="18"/>
          <w:szCs w:val="20"/>
        </w:rPr>
        <w:t>効能・効果</w:t>
      </w: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 w:rsidRPr="004B7E81">
        <w:rPr>
          <w:rFonts w:hint="eastAsia"/>
          <w:sz w:val="18"/>
          <w:szCs w:val="20"/>
        </w:rPr>
        <w:t>壮年性脱毛症における発毛、育毛及び脱毛（抜け毛）の進行予防</w:t>
      </w:r>
    </w:p>
    <w:p w14:paraId="249FA9EA" w14:textId="3EB66AB2" w:rsidR="004B7E81" w:rsidRPr="004B7E81" w:rsidRDefault="004B7E81" w:rsidP="004B7E81">
      <w:pPr>
        <w:ind w:leftChars="400" w:left="840"/>
        <w:rPr>
          <w:sz w:val="18"/>
          <w:szCs w:val="20"/>
        </w:rPr>
      </w:pPr>
      <w:r w:rsidRPr="004B7E81">
        <w:rPr>
          <w:rFonts w:hint="eastAsia"/>
          <w:sz w:val="18"/>
          <w:szCs w:val="20"/>
        </w:rPr>
        <w:t>販売名</w:t>
      </w: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 w:rsidRPr="004B7E81">
        <w:rPr>
          <w:sz w:val="18"/>
          <w:szCs w:val="20"/>
        </w:rPr>
        <w:t>□　ボズレーMX5</w:t>
      </w: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 w:rsidRPr="004B7E81">
        <w:rPr>
          <w:sz w:val="18"/>
          <w:szCs w:val="20"/>
        </w:rPr>
        <w:t xml:space="preserve"> □　ボズレーMX1 woman</w:t>
      </w:r>
    </w:p>
    <w:p w14:paraId="4C2DBAA6" w14:textId="6551DC64" w:rsidR="004B7E81" w:rsidRPr="004B7E81" w:rsidRDefault="004B7E81" w:rsidP="004B7E81">
      <w:pPr>
        <w:ind w:leftChars="400" w:left="840"/>
        <w:rPr>
          <w:sz w:val="18"/>
          <w:szCs w:val="20"/>
        </w:rPr>
      </w:pPr>
      <w:r w:rsidRPr="004B7E81">
        <w:rPr>
          <w:rFonts w:hint="eastAsia"/>
          <w:sz w:val="18"/>
          <w:szCs w:val="20"/>
        </w:rPr>
        <w:t>販売</w:t>
      </w:r>
      <w:r w:rsidR="00F15D4E">
        <w:rPr>
          <w:rFonts w:hint="eastAsia"/>
          <w:sz w:val="18"/>
          <w:szCs w:val="20"/>
        </w:rPr>
        <w:t>元</w:t>
      </w:r>
      <w:r w:rsidR="00F15D4E"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 w:rsidRPr="004B7E81">
        <w:rPr>
          <w:rFonts w:hint="eastAsia"/>
          <w:sz w:val="18"/>
          <w:szCs w:val="20"/>
        </w:rPr>
        <w:t>株式会社アデランスメディカルリサーチ</w:t>
      </w:r>
    </w:p>
    <w:p w14:paraId="688245C9" w14:textId="53544BA2" w:rsidR="004B7E81" w:rsidRPr="004B7E81" w:rsidRDefault="004B7E81" w:rsidP="004B7E81">
      <w:pPr>
        <w:ind w:leftChars="400" w:left="840"/>
        <w:rPr>
          <w:sz w:val="18"/>
          <w:szCs w:val="20"/>
        </w:rPr>
      </w:pPr>
      <w:r w:rsidRPr="004B7E81">
        <w:rPr>
          <w:rFonts w:hint="eastAsia"/>
          <w:sz w:val="18"/>
          <w:szCs w:val="20"/>
        </w:rPr>
        <w:t>現在のリスク区分</w:t>
      </w: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 w:rsidRPr="004B7E81">
        <w:rPr>
          <w:rFonts w:hint="eastAsia"/>
          <w:sz w:val="18"/>
          <w:szCs w:val="20"/>
        </w:rPr>
        <w:t>第１類医薬品</w:t>
      </w:r>
    </w:p>
    <w:p w14:paraId="13C9EC74" w14:textId="63E665D5" w:rsidR="004B7E81" w:rsidRPr="004B7E81" w:rsidRDefault="004B7E81" w:rsidP="004B7E81">
      <w:pPr>
        <w:ind w:leftChars="400" w:left="840"/>
        <w:rPr>
          <w:sz w:val="18"/>
          <w:szCs w:val="20"/>
        </w:rPr>
      </w:pPr>
      <w:r w:rsidRPr="004B7E81">
        <w:rPr>
          <w:rFonts w:hint="eastAsia"/>
          <w:sz w:val="18"/>
          <w:szCs w:val="20"/>
        </w:rPr>
        <w:t>公的救済制度</w:t>
      </w: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 w:rsidRPr="004B7E81">
        <w:rPr>
          <w:rFonts w:hint="eastAsia"/>
          <w:sz w:val="18"/>
          <w:szCs w:val="20"/>
        </w:rPr>
        <w:t>国内法に基づいて副作用被害救済制度があります</w:t>
      </w:r>
    </w:p>
    <w:p w14:paraId="2094026E" w14:textId="2E486986" w:rsidR="004B7E81" w:rsidRPr="004B7E81" w:rsidRDefault="004B7E81" w:rsidP="004B7E81">
      <w:pPr>
        <w:rPr>
          <w:sz w:val="18"/>
          <w:szCs w:val="20"/>
        </w:rPr>
      </w:pPr>
      <w:r w:rsidRPr="004B7E81">
        <w:rPr>
          <w:sz w:val="18"/>
          <w:szCs w:val="20"/>
        </w:rPr>
        <w:t>2. 薬剤の</w:t>
      </w:r>
      <w:r w:rsidR="00CB00BB">
        <w:rPr>
          <w:rFonts w:hint="eastAsia"/>
          <w:sz w:val="18"/>
          <w:szCs w:val="20"/>
        </w:rPr>
        <w:t>適応</w:t>
      </w:r>
      <w:r w:rsidRPr="004B7E81">
        <w:rPr>
          <w:sz w:val="18"/>
          <w:szCs w:val="20"/>
        </w:rPr>
        <w:t>・慎重投与・禁忌について</w:t>
      </w:r>
    </w:p>
    <w:p w14:paraId="23ABA4FB" w14:textId="10CA7746" w:rsidR="004B7E81" w:rsidRPr="004B7E81" w:rsidRDefault="004B7E81" w:rsidP="004B7E81">
      <w:pPr>
        <w:rPr>
          <w:sz w:val="18"/>
          <w:szCs w:val="20"/>
        </w:rPr>
      </w:pPr>
      <w:r w:rsidRPr="004B7E81">
        <w:rPr>
          <w:rFonts w:hint="eastAsia"/>
          <w:sz w:val="18"/>
          <w:szCs w:val="20"/>
        </w:rPr>
        <w:t>□</w:t>
      </w:r>
      <w:r w:rsidRPr="004B7E81">
        <w:rPr>
          <w:sz w:val="18"/>
          <w:szCs w:val="20"/>
        </w:rPr>
        <w:t xml:space="preserve"> </w:t>
      </w:r>
      <w:commentRangeStart w:id="0"/>
      <w:commentRangeStart w:id="1"/>
      <w:commentRangeStart w:id="2"/>
      <w:r w:rsidRPr="004B7E81">
        <w:rPr>
          <w:sz w:val="18"/>
          <w:szCs w:val="20"/>
        </w:rPr>
        <w:t>セルフチェックシート</w:t>
      </w:r>
      <w:commentRangeEnd w:id="0"/>
      <w:r w:rsidR="000C33F7">
        <w:rPr>
          <w:rStyle w:val="a3"/>
        </w:rPr>
        <w:commentReference w:id="0"/>
      </w:r>
      <w:commentRangeEnd w:id="1"/>
      <w:r w:rsidR="00F15D4E">
        <w:rPr>
          <w:rStyle w:val="a3"/>
        </w:rPr>
        <w:commentReference w:id="1"/>
      </w:r>
      <w:commentRangeEnd w:id="2"/>
      <w:r w:rsidR="00D30C5F">
        <w:rPr>
          <w:rStyle w:val="a3"/>
        </w:rPr>
        <w:commentReference w:id="2"/>
      </w:r>
      <w:r w:rsidRPr="004B7E81">
        <w:rPr>
          <w:sz w:val="18"/>
          <w:szCs w:val="20"/>
        </w:rPr>
        <w:t>を実施して薬剤の</w:t>
      </w:r>
      <w:r w:rsidR="00CB00BB">
        <w:rPr>
          <w:rFonts w:hint="eastAsia"/>
          <w:sz w:val="18"/>
          <w:szCs w:val="20"/>
        </w:rPr>
        <w:t>適応</w:t>
      </w:r>
      <w:r w:rsidRPr="004B7E81">
        <w:rPr>
          <w:sz w:val="18"/>
          <w:szCs w:val="20"/>
        </w:rPr>
        <w:t>があり、禁忌に該当しないことを確認しました。</w:t>
      </w:r>
    </w:p>
    <w:p w14:paraId="0AE4E783" w14:textId="7EFB748E" w:rsidR="004B7E81" w:rsidRPr="004B7E81" w:rsidRDefault="004B7E81" w:rsidP="004B7E81">
      <w:pPr>
        <w:rPr>
          <w:sz w:val="18"/>
          <w:szCs w:val="20"/>
        </w:rPr>
      </w:pPr>
      <w:r w:rsidRPr="004B7E81">
        <w:rPr>
          <w:rFonts w:hint="eastAsia"/>
          <w:sz w:val="18"/>
          <w:szCs w:val="20"/>
        </w:rPr>
        <w:t>□</w:t>
      </w:r>
      <w:r w:rsidRPr="004B7E81">
        <w:rPr>
          <w:sz w:val="18"/>
          <w:szCs w:val="20"/>
        </w:rPr>
        <w:t xml:space="preserve"> 以下に該当する場合は</w:t>
      </w:r>
      <w:r w:rsidR="000C33F7">
        <w:rPr>
          <w:rFonts w:hint="eastAsia"/>
          <w:sz w:val="18"/>
          <w:szCs w:val="20"/>
        </w:rPr>
        <w:t>当院の</w:t>
      </w:r>
      <w:r w:rsidRPr="004B7E81">
        <w:rPr>
          <w:sz w:val="18"/>
          <w:szCs w:val="20"/>
        </w:rPr>
        <w:t>医師に</w:t>
      </w:r>
      <w:r w:rsidR="000C33F7">
        <w:rPr>
          <w:rFonts w:hint="eastAsia"/>
          <w:sz w:val="18"/>
          <w:szCs w:val="20"/>
        </w:rPr>
        <w:t>申告・</w:t>
      </w:r>
      <w:r w:rsidRPr="004B7E81">
        <w:rPr>
          <w:sz w:val="18"/>
          <w:szCs w:val="20"/>
        </w:rPr>
        <w:t>相談</w:t>
      </w:r>
      <w:r w:rsidR="000C33F7">
        <w:rPr>
          <w:rFonts w:hint="eastAsia"/>
          <w:sz w:val="18"/>
          <w:szCs w:val="20"/>
        </w:rPr>
        <w:t>して、使用上の注意について説明を受けて理解しました。</w:t>
      </w:r>
    </w:p>
    <w:p w14:paraId="0A923428" w14:textId="77777777" w:rsidR="004B7E81" w:rsidRPr="004B7E81" w:rsidRDefault="004B7E81" w:rsidP="004B7E81">
      <w:pPr>
        <w:rPr>
          <w:sz w:val="18"/>
          <w:szCs w:val="20"/>
        </w:rPr>
      </w:pPr>
      <w:r w:rsidRPr="004B7E81">
        <w:rPr>
          <w:sz w:val="18"/>
          <w:szCs w:val="20"/>
        </w:rPr>
        <w:t xml:space="preserve">    □ 高血圧・低血圧で治療中である</w:t>
      </w:r>
    </w:p>
    <w:p w14:paraId="25E7926A" w14:textId="77777777" w:rsidR="004B7E81" w:rsidRDefault="004B7E81" w:rsidP="004B7E81">
      <w:pPr>
        <w:rPr>
          <w:sz w:val="18"/>
          <w:szCs w:val="20"/>
        </w:rPr>
      </w:pPr>
      <w:r w:rsidRPr="004B7E81">
        <w:rPr>
          <w:sz w:val="18"/>
          <w:szCs w:val="20"/>
        </w:rPr>
        <w:t xml:space="preserve">    □ 狭心症などで心臓に障害がある</w:t>
      </w:r>
    </w:p>
    <w:p w14:paraId="7B699201" w14:textId="6E6BD236" w:rsidR="00F46A63" w:rsidRDefault="00F46A63" w:rsidP="00F46A63">
      <w:pPr>
        <w:rPr>
          <w:sz w:val="18"/>
          <w:szCs w:val="20"/>
        </w:rPr>
      </w:pPr>
      <w:r w:rsidRPr="004B7E81">
        <w:rPr>
          <w:sz w:val="18"/>
          <w:szCs w:val="20"/>
        </w:rPr>
        <w:t xml:space="preserve">    □ </w:t>
      </w:r>
      <w:r>
        <w:rPr>
          <w:rFonts w:hint="eastAsia"/>
          <w:sz w:val="18"/>
          <w:szCs w:val="20"/>
        </w:rPr>
        <w:t>エタノール</w:t>
      </w:r>
      <w:r w:rsidR="00D30C5F">
        <w:rPr>
          <w:rFonts w:hint="eastAsia"/>
          <w:sz w:val="18"/>
          <w:szCs w:val="20"/>
        </w:rPr>
        <w:t>の過敏症・アレルギーがある</w:t>
      </w:r>
    </w:p>
    <w:p w14:paraId="3FE8A29B" w14:textId="03E700C3" w:rsidR="004B7E81" w:rsidRPr="004B7E81" w:rsidRDefault="004B7E81" w:rsidP="004B7E81">
      <w:pPr>
        <w:rPr>
          <w:sz w:val="18"/>
          <w:szCs w:val="20"/>
        </w:rPr>
      </w:pPr>
      <w:r w:rsidRPr="004B7E81">
        <w:rPr>
          <w:rFonts w:hint="eastAsia"/>
          <w:sz w:val="18"/>
          <w:szCs w:val="20"/>
        </w:rPr>
        <w:t>□</w:t>
      </w:r>
      <w:r w:rsidRPr="004B7E81">
        <w:rPr>
          <w:sz w:val="18"/>
          <w:szCs w:val="20"/>
        </w:rPr>
        <w:t xml:space="preserve"> 用法・容量については、</w:t>
      </w:r>
      <w:r w:rsidRPr="004B7E81">
        <w:rPr>
          <w:rFonts w:hint="eastAsia"/>
          <w:sz w:val="18"/>
          <w:szCs w:val="20"/>
        </w:rPr>
        <w:t>決められた通り</w:t>
      </w:r>
      <w:r w:rsidRPr="004B7E81">
        <w:rPr>
          <w:sz w:val="18"/>
          <w:szCs w:val="20"/>
        </w:rPr>
        <w:t>使用します。</w:t>
      </w:r>
      <w:r>
        <w:rPr>
          <w:rFonts w:hint="eastAsia"/>
          <w:sz w:val="18"/>
          <w:szCs w:val="20"/>
        </w:rPr>
        <w:t>容器の使用方法についても確認しました。</w:t>
      </w:r>
    </w:p>
    <w:p w14:paraId="5AB2F3B1" w14:textId="7399A56A" w:rsidR="004B7E81" w:rsidRPr="004B7E81" w:rsidRDefault="004B7E81" w:rsidP="004B7E81">
      <w:pPr>
        <w:rPr>
          <w:sz w:val="18"/>
          <w:szCs w:val="20"/>
        </w:rPr>
      </w:pPr>
      <w:r w:rsidRPr="004B7E81">
        <w:rPr>
          <w:rFonts w:hint="eastAsia"/>
          <w:sz w:val="18"/>
          <w:szCs w:val="20"/>
        </w:rPr>
        <w:t>□</w:t>
      </w:r>
      <w:r w:rsidRPr="004B7E81">
        <w:rPr>
          <w:sz w:val="18"/>
          <w:szCs w:val="20"/>
        </w:rPr>
        <w:t xml:space="preserve"> 使用上の注意点、不明点について、医師・スタッフに</w:t>
      </w:r>
      <w:r>
        <w:rPr>
          <w:rFonts w:hint="eastAsia"/>
          <w:sz w:val="18"/>
          <w:szCs w:val="20"/>
        </w:rPr>
        <w:t>十分に</w:t>
      </w:r>
      <w:r w:rsidRPr="004B7E81">
        <w:rPr>
          <w:sz w:val="18"/>
          <w:szCs w:val="20"/>
        </w:rPr>
        <w:t>確認しました。</w:t>
      </w:r>
    </w:p>
    <w:p w14:paraId="20340F4E" w14:textId="77777777" w:rsidR="004B7E81" w:rsidRPr="004B7E81" w:rsidRDefault="004B7E81" w:rsidP="004B7E81">
      <w:pPr>
        <w:rPr>
          <w:sz w:val="18"/>
          <w:szCs w:val="20"/>
        </w:rPr>
      </w:pPr>
      <w:r w:rsidRPr="004B7E81">
        <w:rPr>
          <w:sz w:val="18"/>
          <w:szCs w:val="20"/>
        </w:rPr>
        <w:t>3. 薬剤の使用についての一般的説明</w:t>
      </w:r>
    </w:p>
    <w:p w14:paraId="7D9539BC" w14:textId="375BA120" w:rsidR="004B7E81" w:rsidRPr="004B7E81" w:rsidRDefault="004B7E81" w:rsidP="004B7E81">
      <w:pPr>
        <w:rPr>
          <w:sz w:val="18"/>
          <w:szCs w:val="20"/>
        </w:rPr>
      </w:pPr>
      <w:r w:rsidRPr="004B7E81">
        <w:rPr>
          <w:rFonts w:hint="eastAsia"/>
          <w:sz w:val="18"/>
          <w:szCs w:val="20"/>
        </w:rPr>
        <w:t>・「男性型および女性型脱毛症診療ガイドライン</w:t>
      </w:r>
      <w:r w:rsidRPr="004B7E81">
        <w:rPr>
          <w:sz w:val="18"/>
          <w:szCs w:val="20"/>
        </w:rPr>
        <w:t>2017年版」によれば、ミノキシジル</w:t>
      </w:r>
      <w:r w:rsidR="00CB00BB">
        <w:rPr>
          <w:rFonts w:hint="eastAsia"/>
          <w:sz w:val="18"/>
          <w:szCs w:val="20"/>
        </w:rPr>
        <w:t>の</w:t>
      </w:r>
      <w:r w:rsidRPr="004B7E81">
        <w:rPr>
          <w:sz w:val="18"/>
          <w:szCs w:val="20"/>
        </w:rPr>
        <w:t>外用は推奨度Aの有効性が期待できる治療法です</w:t>
      </w:r>
      <w:r w:rsidR="00CB00BB" w:rsidRPr="004B7E81">
        <w:rPr>
          <w:sz w:val="18"/>
          <w:szCs w:val="20"/>
        </w:rPr>
        <w:t>（「行うよう強く勧める」）</w:t>
      </w:r>
      <w:r w:rsidRPr="004B7E81">
        <w:rPr>
          <w:sz w:val="18"/>
          <w:szCs w:val="20"/>
        </w:rPr>
        <w:t>。</w:t>
      </w:r>
    </w:p>
    <w:p w14:paraId="60D4E7DE" w14:textId="26092AE0" w:rsidR="004B7E81" w:rsidRPr="004B7E81" w:rsidRDefault="004B7E81" w:rsidP="004B7E81">
      <w:pPr>
        <w:ind w:firstLine="840"/>
        <w:rPr>
          <w:sz w:val="16"/>
          <w:szCs w:val="18"/>
        </w:rPr>
      </w:pPr>
      <w:r w:rsidRPr="004B7E81">
        <w:rPr>
          <w:rFonts w:hint="eastAsia"/>
          <w:sz w:val="16"/>
          <w:szCs w:val="18"/>
        </w:rPr>
        <w:t>※上記ガイドラインの記載ではミノキシジル</w:t>
      </w:r>
      <w:r w:rsidRPr="00CB00BB">
        <w:rPr>
          <w:rFonts w:hint="eastAsia"/>
          <w:b/>
          <w:bCs/>
          <w:sz w:val="16"/>
          <w:szCs w:val="18"/>
          <w:u w:val="single"/>
        </w:rPr>
        <w:t>内服</w:t>
      </w:r>
      <w:r w:rsidRPr="004B7E81">
        <w:rPr>
          <w:rFonts w:hint="eastAsia"/>
          <w:sz w:val="16"/>
          <w:szCs w:val="18"/>
        </w:rPr>
        <w:t>療法は推奨度</w:t>
      </w:r>
      <w:r w:rsidRPr="004B7E81">
        <w:rPr>
          <w:sz w:val="16"/>
          <w:szCs w:val="18"/>
        </w:rPr>
        <w:t>D（「行うべきではない」）となっています。</w:t>
      </w:r>
    </w:p>
    <w:p w14:paraId="62D0122D" w14:textId="424E64CA" w:rsidR="004B7E81" w:rsidRPr="004B7E81" w:rsidRDefault="004B7E81" w:rsidP="004B7E81">
      <w:pPr>
        <w:rPr>
          <w:sz w:val="18"/>
          <w:szCs w:val="20"/>
        </w:rPr>
      </w:pPr>
      <w:r w:rsidRPr="004B7E81">
        <w:rPr>
          <w:rFonts w:hint="eastAsia"/>
          <w:sz w:val="18"/>
          <w:szCs w:val="20"/>
        </w:rPr>
        <w:t>・毛髪</w:t>
      </w:r>
      <w:r>
        <w:rPr>
          <w:rFonts w:hint="eastAsia"/>
          <w:sz w:val="18"/>
          <w:szCs w:val="20"/>
        </w:rPr>
        <w:t>の</w:t>
      </w:r>
      <w:r w:rsidRPr="004B7E81">
        <w:rPr>
          <w:rFonts w:hint="eastAsia"/>
          <w:sz w:val="18"/>
          <w:szCs w:val="20"/>
        </w:rPr>
        <w:t>成長には時間がかかり、効果がわかるようになるまで、最低４ヶ月間毎日使用してください（理想は６ヶ月以上）</w:t>
      </w:r>
      <w:r w:rsidR="00CB00BB">
        <w:rPr>
          <w:rFonts w:hint="eastAsia"/>
          <w:sz w:val="18"/>
          <w:szCs w:val="20"/>
        </w:rPr>
        <w:t>。</w:t>
      </w:r>
    </w:p>
    <w:p w14:paraId="63564314" w14:textId="08E1E3CC" w:rsidR="004B7E81" w:rsidRPr="004B7E81" w:rsidRDefault="004B7E81" w:rsidP="004B7E81">
      <w:pPr>
        <w:rPr>
          <w:sz w:val="18"/>
          <w:szCs w:val="20"/>
        </w:rPr>
      </w:pPr>
      <w:r w:rsidRPr="004B7E81">
        <w:rPr>
          <w:rFonts w:hint="eastAsia"/>
          <w:sz w:val="18"/>
          <w:szCs w:val="20"/>
        </w:rPr>
        <w:t>・使用開始後</w:t>
      </w:r>
      <w:r w:rsidR="00CB00BB" w:rsidRPr="004B7E81">
        <w:rPr>
          <w:rFonts w:hint="eastAsia"/>
          <w:sz w:val="18"/>
          <w:szCs w:val="20"/>
        </w:rPr>
        <w:t>生え替わりが促進されるため</w:t>
      </w:r>
      <w:r w:rsidR="00CB00BB">
        <w:rPr>
          <w:rFonts w:hint="eastAsia"/>
          <w:sz w:val="18"/>
          <w:szCs w:val="20"/>
        </w:rPr>
        <w:t>、</w:t>
      </w:r>
      <w:r w:rsidRPr="004B7E81">
        <w:rPr>
          <w:rFonts w:hint="eastAsia"/>
          <w:sz w:val="18"/>
          <w:szCs w:val="20"/>
        </w:rPr>
        <w:t>３ヶ月目ごろまでに「初期脱毛」として知られる</w:t>
      </w:r>
      <w:r>
        <w:rPr>
          <w:rFonts w:hint="eastAsia"/>
          <w:sz w:val="18"/>
          <w:szCs w:val="20"/>
        </w:rPr>
        <w:t>、</w:t>
      </w:r>
      <w:r w:rsidRPr="004B7E81">
        <w:rPr>
          <w:rFonts w:hint="eastAsia"/>
          <w:sz w:val="18"/>
          <w:szCs w:val="20"/>
        </w:rPr>
        <w:t>抜け毛が目立つ時期がある方がいます。その時期においても外用を継続することが重要です。</w:t>
      </w:r>
    </w:p>
    <w:p w14:paraId="78426A8F" w14:textId="77777777" w:rsidR="004B7E81" w:rsidRPr="004B7E81" w:rsidRDefault="004B7E81" w:rsidP="004B7E81">
      <w:pPr>
        <w:rPr>
          <w:sz w:val="18"/>
          <w:szCs w:val="20"/>
        </w:rPr>
      </w:pPr>
      <w:r w:rsidRPr="004B7E81">
        <w:rPr>
          <w:rFonts w:hint="eastAsia"/>
          <w:sz w:val="18"/>
          <w:szCs w:val="20"/>
        </w:rPr>
        <w:t>・毛髪の成長には個人差があり、誰でも本剤の効果があるわけではありません。効果を維持するためには継続して使用することが必要で、使用を中止すると徐々にもとに戻ります。</w:t>
      </w:r>
    </w:p>
    <w:p w14:paraId="2934773E" w14:textId="77777777" w:rsidR="004B7E81" w:rsidRPr="004B7E81" w:rsidRDefault="004B7E81" w:rsidP="004B7E81">
      <w:pPr>
        <w:rPr>
          <w:sz w:val="18"/>
          <w:szCs w:val="20"/>
        </w:rPr>
      </w:pPr>
      <w:r w:rsidRPr="004B7E81">
        <w:rPr>
          <w:sz w:val="18"/>
          <w:szCs w:val="20"/>
        </w:rPr>
        <w:t>4. 副作用について</w:t>
      </w:r>
    </w:p>
    <w:p w14:paraId="5CCF4CA1" w14:textId="2CCE39C6" w:rsidR="004B7E81" w:rsidRPr="004B7E81" w:rsidRDefault="004B7E81" w:rsidP="004B7E81">
      <w:pPr>
        <w:rPr>
          <w:sz w:val="18"/>
          <w:szCs w:val="20"/>
        </w:rPr>
      </w:pPr>
      <w:r w:rsidRPr="004B7E81">
        <w:rPr>
          <w:rFonts w:hint="eastAsia"/>
          <w:sz w:val="18"/>
          <w:szCs w:val="20"/>
        </w:rPr>
        <w:t>・頭皮の異常（かゆみ、赤み、かぶれ、ふけ、熱感）、頭痛、めまい、息切れ、胸の痛み、心拍が早くなる、むくみが生じた場合、副作用の可能性があるので</w:t>
      </w:r>
      <w:r>
        <w:rPr>
          <w:rFonts w:hint="eastAsia"/>
          <w:sz w:val="18"/>
          <w:szCs w:val="20"/>
        </w:rPr>
        <w:t>直ちに</w:t>
      </w:r>
      <w:r w:rsidRPr="004B7E81">
        <w:rPr>
          <w:rFonts w:hint="eastAsia"/>
          <w:sz w:val="18"/>
          <w:szCs w:val="20"/>
        </w:rPr>
        <w:t>使用を中止してください。</w:t>
      </w:r>
    </w:p>
    <w:p w14:paraId="65DB6DB9" w14:textId="7882AB62" w:rsidR="004B7E81" w:rsidRPr="004B7E81" w:rsidRDefault="004B7E81" w:rsidP="004B7E81">
      <w:pPr>
        <w:rPr>
          <w:sz w:val="18"/>
          <w:szCs w:val="20"/>
        </w:rPr>
      </w:pPr>
      <w:r w:rsidRPr="004B7E81">
        <w:rPr>
          <w:rFonts w:hint="eastAsia"/>
          <w:sz w:val="18"/>
          <w:szCs w:val="20"/>
        </w:rPr>
        <w:t>・本剤の治療効果には個人差があり、ご期待に添えない場合でも、返金・返品等をお受けすることはできかねます。副作用やアレルギーが生じて使用を中止する場合でも、返金・返品をお受けすること</w:t>
      </w:r>
      <w:r>
        <w:rPr>
          <w:rFonts w:hint="eastAsia"/>
          <w:sz w:val="18"/>
          <w:szCs w:val="20"/>
        </w:rPr>
        <w:t>は</w:t>
      </w:r>
      <w:r w:rsidRPr="004B7E81">
        <w:rPr>
          <w:rFonts w:hint="eastAsia"/>
          <w:sz w:val="18"/>
          <w:szCs w:val="20"/>
        </w:rPr>
        <w:t>できかねます。</w:t>
      </w:r>
    </w:p>
    <w:p w14:paraId="2E9C41B7" w14:textId="77777777" w:rsidR="004B7E81" w:rsidRPr="004B7E81" w:rsidRDefault="004B7E81" w:rsidP="004B7E81">
      <w:pPr>
        <w:rPr>
          <w:sz w:val="18"/>
          <w:szCs w:val="20"/>
        </w:rPr>
      </w:pPr>
    </w:p>
    <w:p w14:paraId="3B91D442" w14:textId="0F26E90A" w:rsidR="004B7E81" w:rsidRPr="004B7E81" w:rsidRDefault="004B7E81" w:rsidP="004B7E81">
      <w:pPr>
        <w:rPr>
          <w:sz w:val="18"/>
          <w:szCs w:val="20"/>
        </w:rPr>
      </w:pPr>
      <w:r w:rsidRPr="004B7E81">
        <w:rPr>
          <w:rFonts w:hint="eastAsia"/>
          <w:sz w:val="18"/>
          <w:szCs w:val="20"/>
        </w:rPr>
        <w:t>以上の説明・同意書に記載された全ての事項についてよく説明を受け</w:t>
      </w:r>
      <w:r w:rsidR="00CB00BB">
        <w:rPr>
          <w:rFonts w:hint="eastAsia"/>
          <w:sz w:val="18"/>
          <w:szCs w:val="20"/>
        </w:rPr>
        <w:t>、</w:t>
      </w:r>
      <w:r w:rsidRPr="004B7E81">
        <w:rPr>
          <w:rFonts w:hint="eastAsia"/>
          <w:sz w:val="18"/>
          <w:szCs w:val="20"/>
        </w:rPr>
        <w:t>理解しました。治療を受けるにあたり、自分の意志により申し込みます。上記のミノキシジルの作用、副作用および安全性について理解し、治療を受けることに同意します。</w:t>
      </w:r>
    </w:p>
    <w:p w14:paraId="6F186E3B" w14:textId="77777777" w:rsidR="004B7E81" w:rsidRPr="004B7E81" w:rsidRDefault="004B7E81" w:rsidP="004B7E81">
      <w:pPr>
        <w:rPr>
          <w:sz w:val="18"/>
          <w:szCs w:val="20"/>
        </w:rPr>
      </w:pPr>
    </w:p>
    <w:p w14:paraId="1749C373" w14:textId="77777777" w:rsidR="004B7E81" w:rsidRPr="004B7E81" w:rsidRDefault="004B7E81" w:rsidP="004B7E81">
      <w:pPr>
        <w:rPr>
          <w:sz w:val="18"/>
          <w:szCs w:val="20"/>
        </w:rPr>
      </w:pPr>
      <w:r w:rsidRPr="004B7E81">
        <w:rPr>
          <w:rFonts w:hint="eastAsia"/>
          <w:sz w:val="18"/>
          <w:szCs w:val="20"/>
        </w:rPr>
        <w:t>年　　月　　日</w:t>
      </w:r>
    </w:p>
    <w:p w14:paraId="03DBC98E" w14:textId="77777777" w:rsidR="004B7E81" w:rsidRPr="004B7E81" w:rsidRDefault="004B7E81" w:rsidP="004B7E81">
      <w:pPr>
        <w:rPr>
          <w:sz w:val="18"/>
          <w:szCs w:val="20"/>
        </w:rPr>
      </w:pPr>
    </w:p>
    <w:p w14:paraId="21CFF799" w14:textId="77777777" w:rsidR="004B7E81" w:rsidRPr="004B7E81" w:rsidRDefault="004B7E81" w:rsidP="004B7E81">
      <w:pPr>
        <w:rPr>
          <w:sz w:val="18"/>
          <w:szCs w:val="20"/>
        </w:rPr>
      </w:pPr>
      <w:r w:rsidRPr="004B7E81">
        <w:rPr>
          <w:rFonts w:hint="eastAsia"/>
          <w:sz w:val="18"/>
          <w:szCs w:val="20"/>
        </w:rPr>
        <w:t>氏名</w:t>
      </w:r>
    </w:p>
    <w:p w14:paraId="425A6619" w14:textId="77777777" w:rsidR="004B7E81" w:rsidRPr="004B7E81" w:rsidRDefault="004B7E81" w:rsidP="004B7E81">
      <w:pPr>
        <w:rPr>
          <w:sz w:val="18"/>
          <w:szCs w:val="20"/>
        </w:rPr>
      </w:pPr>
    </w:p>
    <w:p w14:paraId="210BABCB" w14:textId="77777777" w:rsidR="004B7E81" w:rsidRPr="004B7E81" w:rsidRDefault="004B7E81" w:rsidP="004B7E81">
      <w:pPr>
        <w:rPr>
          <w:sz w:val="18"/>
          <w:szCs w:val="20"/>
        </w:rPr>
      </w:pPr>
    </w:p>
    <w:p w14:paraId="6FC88D5B" w14:textId="470A09B3" w:rsidR="004B7E81" w:rsidRDefault="004B7E81" w:rsidP="004B7E81">
      <w:pPr>
        <w:rPr>
          <w:sz w:val="18"/>
          <w:szCs w:val="20"/>
        </w:rPr>
      </w:pPr>
      <w:r w:rsidRPr="004B7E81">
        <w:rPr>
          <w:rFonts w:hint="eastAsia"/>
          <w:sz w:val="18"/>
          <w:szCs w:val="20"/>
        </w:rPr>
        <w:t>新宿クレアクリニック　医師（</w:t>
      </w:r>
      <w:r>
        <w:rPr>
          <w:rFonts w:hint="eastAsia"/>
          <w:sz w:val="18"/>
          <w:szCs w:val="20"/>
        </w:rPr>
        <w:t xml:space="preserve">  　　　 　</w:t>
      </w:r>
      <w:r w:rsidRPr="004B7E81">
        <w:rPr>
          <w:rFonts w:hint="eastAsia"/>
          <w:sz w:val="18"/>
          <w:szCs w:val="20"/>
        </w:rPr>
        <w:t>）</w:t>
      </w:r>
      <w:r>
        <w:rPr>
          <w:sz w:val="18"/>
          <w:szCs w:val="20"/>
        </w:rPr>
        <w:tab/>
      </w:r>
      <w:r w:rsidRPr="004B7E81">
        <w:rPr>
          <w:rFonts w:hint="eastAsia"/>
          <w:sz w:val="18"/>
          <w:szCs w:val="20"/>
        </w:rPr>
        <w:t>東京都渋谷区代々木</w:t>
      </w:r>
      <w:r w:rsidRPr="004B7E81">
        <w:rPr>
          <w:sz w:val="18"/>
          <w:szCs w:val="20"/>
        </w:rPr>
        <w:t>2-13-5 KT新宿ビル 7階 TEL</w:t>
      </w:r>
      <w:r>
        <w:rPr>
          <w:rFonts w:hint="eastAsia"/>
          <w:sz w:val="18"/>
          <w:szCs w:val="20"/>
        </w:rPr>
        <w:t xml:space="preserve">. </w:t>
      </w:r>
      <w:r w:rsidRPr="004B7E81">
        <w:rPr>
          <w:sz w:val="18"/>
          <w:szCs w:val="20"/>
        </w:rPr>
        <w:t>0120-706-909</w:t>
      </w:r>
    </w:p>
    <w:p w14:paraId="3CD15DD8" w14:textId="4C8C768F" w:rsidR="005D7BDC" w:rsidRPr="004B7E81" w:rsidRDefault="005D7BDC" w:rsidP="000C33F7">
      <w:pPr>
        <w:widowControl/>
        <w:jc w:val="left"/>
        <w:rPr>
          <w:sz w:val="18"/>
          <w:szCs w:val="20"/>
        </w:rPr>
      </w:pPr>
    </w:p>
    <w:sectPr w:rsidR="005D7BDC" w:rsidRPr="004B7E81" w:rsidSect="004B7E81">
      <w:pgSz w:w="11906" w:h="16838"/>
      <w:pgMar w:top="907" w:right="794" w:bottom="907" w:left="85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Toru Sagami" w:date="2024-10-07T16:49:00Z" w:initials="TS">
    <w:p w14:paraId="3C1BEC4A" w14:textId="77777777" w:rsidR="000C33F7" w:rsidRDefault="000C33F7" w:rsidP="000C33F7">
      <w:pPr>
        <w:pStyle w:val="a4"/>
      </w:pPr>
      <w:r>
        <w:rPr>
          <w:rStyle w:val="a3"/>
        </w:rPr>
        <w:annotationRef/>
      </w:r>
    </w:p>
    <w:p w14:paraId="1644ACE0" w14:textId="77777777" w:rsidR="000C33F7" w:rsidRDefault="000C33F7" w:rsidP="000C33F7">
      <w:pPr>
        <w:pStyle w:val="a4"/>
      </w:pPr>
      <w:r>
        <w:t>男性用</w:t>
      </w:r>
    </w:p>
    <w:p w14:paraId="63A8C69E" w14:textId="77777777" w:rsidR="000C33F7" w:rsidRDefault="000C33F7" w:rsidP="000C33F7">
      <w:pPr>
        <w:pStyle w:val="a4"/>
      </w:pPr>
      <w:r>
        <w:t>https://www.admedical.co.jp/bosley/pdf/pdf01_mx5.pdf</w:t>
      </w:r>
    </w:p>
    <w:p w14:paraId="5CD892E8" w14:textId="77777777" w:rsidR="000C33F7" w:rsidRDefault="000C33F7" w:rsidP="000C33F7">
      <w:pPr>
        <w:pStyle w:val="a4"/>
      </w:pPr>
    </w:p>
    <w:p w14:paraId="7B88C39E" w14:textId="77777777" w:rsidR="000C33F7" w:rsidRDefault="000C33F7" w:rsidP="000C33F7">
      <w:pPr>
        <w:pStyle w:val="a4"/>
      </w:pPr>
      <w:r>
        <w:t>女性用</w:t>
      </w:r>
    </w:p>
    <w:p w14:paraId="48C56F79" w14:textId="77777777" w:rsidR="000C33F7" w:rsidRDefault="000C33F7" w:rsidP="000C33F7">
      <w:pPr>
        <w:pStyle w:val="a4"/>
      </w:pPr>
      <w:r>
        <w:t>https://brand.taisho.co.jp/content/dam/selfmedication/jp/ja/regenne/web/pdf/riupregenne-selfcheck-sheet.pdf</w:t>
      </w:r>
    </w:p>
    <w:p w14:paraId="59523E29" w14:textId="77777777" w:rsidR="000C33F7" w:rsidRDefault="000C33F7" w:rsidP="000C33F7">
      <w:pPr>
        <w:pStyle w:val="a4"/>
      </w:pPr>
    </w:p>
    <w:p w14:paraId="3F451A07" w14:textId="77777777" w:rsidR="000C33F7" w:rsidRDefault="000C33F7" w:rsidP="000C33F7">
      <w:pPr>
        <w:pStyle w:val="a4"/>
      </w:pPr>
      <w:r>
        <w:t>https://www.aderans-shop.jp/download/MX1_OkyakusamaKaisetsu.pdf</w:t>
      </w:r>
    </w:p>
  </w:comment>
  <w:comment w:id="1" w:author="Toru Sagami" w:date="2024-10-07T16:54:00Z" w:initials="TS">
    <w:p w14:paraId="1A3F28B7" w14:textId="77777777" w:rsidR="00F15D4E" w:rsidRDefault="00F15D4E" w:rsidP="00F15D4E">
      <w:pPr>
        <w:pStyle w:val="a4"/>
      </w:pPr>
      <w:r>
        <w:rPr>
          <w:rStyle w:val="a3"/>
        </w:rPr>
        <w:annotationRef/>
      </w:r>
      <w:r>
        <w:t>オリジナルはこちら</w:t>
      </w:r>
      <w:r>
        <w:br/>
        <w:t>男性２ページ</w:t>
      </w:r>
    </w:p>
    <w:p w14:paraId="47428EC5" w14:textId="77777777" w:rsidR="00F15D4E" w:rsidRDefault="00F15D4E" w:rsidP="00F15D4E">
      <w:pPr>
        <w:pStyle w:val="a4"/>
      </w:pPr>
      <w:r>
        <w:t>女性１ページ</w:t>
      </w:r>
    </w:p>
  </w:comment>
  <w:comment w:id="2" w:author="Toru Sagami" w:date="2024-10-08T12:06:00Z" w:initials="TS">
    <w:p w14:paraId="34748E98" w14:textId="77777777" w:rsidR="00D30C5F" w:rsidRDefault="00D30C5F" w:rsidP="00D30C5F">
      <w:pPr>
        <w:pStyle w:val="a4"/>
      </w:pPr>
      <w:r>
        <w:rPr>
          <w:rStyle w:val="a3"/>
        </w:rPr>
        <w:annotationRef/>
      </w:r>
      <w:hyperlink r:id="rId1" w:history="1">
        <w:r w:rsidRPr="004C1AEE">
          <w:rPr>
            <w:rStyle w:val="a8"/>
          </w:rPr>
          <w:t>https://www.dermatol.or.jp/uploads/uploads/files/AGA_GL2017.pdf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F451A07" w15:done="0"/>
  <w15:commentEx w15:paraId="47428EC5" w15:paraIdParent="3F451A07" w15:done="0"/>
  <w15:commentEx w15:paraId="34748E98" w15:paraIdParent="3F451A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8233CE3" w16cex:dateUtc="2024-10-07T07:49:00Z"/>
  <w16cex:commentExtensible w16cex:durableId="43E15DFA" w16cex:dateUtc="2024-10-07T07:54:00Z"/>
  <w16cex:commentExtensible w16cex:durableId="01C0CE9E" w16cex:dateUtc="2024-10-08T03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F451A07" w16cid:durableId="38233CE3"/>
  <w16cid:commentId w16cid:paraId="47428EC5" w16cid:durableId="43E15DFA"/>
  <w16cid:commentId w16cid:paraId="34748E98" w16cid:durableId="01C0CE9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3357CC" w14:textId="77777777" w:rsidR="008A28CF" w:rsidRDefault="008A28CF" w:rsidP="00D30C5F">
      <w:r>
        <w:separator/>
      </w:r>
    </w:p>
  </w:endnote>
  <w:endnote w:type="continuationSeparator" w:id="0">
    <w:p w14:paraId="37A22493" w14:textId="77777777" w:rsidR="008A28CF" w:rsidRDefault="008A28CF" w:rsidP="00D3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DE9810" w14:textId="77777777" w:rsidR="008A28CF" w:rsidRDefault="008A28CF" w:rsidP="00D30C5F">
      <w:r>
        <w:separator/>
      </w:r>
    </w:p>
  </w:footnote>
  <w:footnote w:type="continuationSeparator" w:id="0">
    <w:p w14:paraId="7356E1AD" w14:textId="77777777" w:rsidR="008A28CF" w:rsidRDefault="008A28CF" w:rsidP="00D30C5F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Toru Sagami">
    <w15:presenceInfo w15:providerId="Windows Live" w15:userId="72249bfb50933d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81"/>
    <w:rsid w:val="000C33F7"/>
    <w:rsid w:val="0014673B"/>
    <w:rsid w:val="001F7571"/>
    <w:rsid w:val="002C0C55"/>
    <w:rsid w:val="004B7E81"/>
    <w:rsid w:val="005D7BDC"/>
    <w:rsid w:val="008A28CF"/>
    <w:rsid w:val="009E4419"/>
    <w:rsid w:val="00AE1CF7"/>
    <w:rsid w:val="00C57B9A"/>
    <w:rsid w:val="00CB00BB"/>
    <w:rsid w:val="00D047E5"/>
    <w:rsid w:val="00D30C5F"/>
    <w:rsid w:val="00F15D4E"/>
    <w:rsid w:val="00F4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69A3D25"/>
  <w15:chartTrackingRefBased/>
  <w15:docId w15:val="{51FEB056-160F-4CCF-8451-9A33F4554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C33F7"/>
    <w:rPr>
      <w:sz w:val="18"/>
      <w:szCs w:val="18"/>
    </w:rPr>
  </w:style>
  <w:style w:type="paragraph" w:styleId="a4">
    <w:name w:val="annotation text"/>
    <w:basedOn w:val="a"/>
    <w:link w:val="a5"/>
    <w:uiPriority w:val="99"/>
    <w:unhideWhenUsed/>
    <w:rsid w:val="000C33F7"/>
    <w:pPr>
      <w:jc w:val="left"/>
    </w:pPr>
  </w:style>
  <w:style w:type="character" w:customStyle="1" w:styleId="a5">
    <w:name w:val="コメント文字列 (文字)"/>
    <w:basedOn w:val="a0"/>
    <w:link w:val="a4"/>
    <w:uiPriority w:val="99"/>
    <w:rsid w:val="000C33F7"/>
  </w:style>
  <w:style w:type="paragraph" w:styleId="a6">
    <w:name w:val="annotation subject"/>
    <w:basedOn w:val="a4"/>
    <w:next w:val="a4"/>
    <w:link w:val="a7"/>
    <w:uiPriority w:val="99"/>
    <w:semiHidden/>
    <w:unhideWhenUsed/>
    <w:rsid w:val="000C33F7"/>
    <w:rPr>
      <w:b/>
      <w:bCs/>
    </w:rPr>
  </w:style>
  <w:style w:type="character" w:customStyle="1" w:styleId="a7">
    <w:name w:val="コメント内容 (文字)"/>
    <w:basedOn w:val="a5"/>
    <w:link w:val="a6"/>
    <w:uiPriority w:val="99"/>
    <w:semiHidden/>
    <w:rsid w:val="000C33F7"/>
    <w:rPr>
      <w:b/>
      <w:bCs/>
    </w:rPr>
  </w:style>
  <w:style w:type="character" w:styleId="a8">
    <w:name w:val="Hyperlink"/>
    <w:basedOn w:val="a0"/>
    <w:uiPriority w:val="99"/>
    <w:unhideWhenUsed/>
    <w:rsid w:val="00D30C5F"/>
    <w:rPr>
      <w:color w:val="467886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30C5F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D30C5F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D30C5F"/>
  </w:style>
  <w:style w:type="paragraph" w:styleId="ac">
    <w:name w:val="footer"/>
    <w:basedOn w:val="a"/>
    <w:link w:val="ad"/>
    <w:uiPriority w:val="99"/>
    <w:unhideWhenUsed/>
    <w:rsid w:val="00D30C5F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D30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ermatol.or.jp/uploads/uploads/files/AGA_GL2017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Toru Sagami</dc:creator>
  <cp:keywords/>
  <dc:description/>
  <cp:lastModifiedBy>Toru Sagami</cp:lastModifiedBy>
  <cp:revision>2</cp:revision>
  <dcterms:created xsi:type="dcterms:W3CDTF">2024-10-08T03:48:00Z</dcterms:created>
  <dcterms:modified xsi:type="dcterms:W3CDTF">2024-10-08T03:48:00Z</dcterms:modified>
</cp:coreProperties>
</file>