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2857"/>
      <w:r>
        <w:rPr>
          <w:rFonts w:hint="eastAsia"/>
          <w:lang w:val="en-US" w:eastAsia="zh-CN"/>
        </w:rPr>
        <w:t>测试用例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1.测试用例模板</w:t>
      </w:r>
    </w:p>
    <w:tbl>
      <w:tblPr>
        <w:tblStyle w:val="7"/>
        <w:tblW w:w="839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1677"/>
        <w:gridCol w:w="2911"/>
        <w:gridCol w:w="1163"/>
        <w:gridCol w:w="319"/>
        <w:gridCol w:w="610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项目</w:t>
            </w:r>
            <w:r>
              <w:rPr>
                <w:rFonts w:ascii="ˎ̥" w:hAnsi="ˎ̥" w:eastAsia="ˎ̥" w:cs="ˎ̥"/>
              </w:rPr>
              <w:t>/</w:t>
            </w:r>
            <w:r>
              <w:rPr>
                <w:rFonts w:hint="eastAsia" w:ascii="宋体" w:hAnsi="宋体" w:eastAsia="宋体" w:cs="宋体"/>
              </w:rPr>
              <w:t>软件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技术出口合同网络申领系统 （企业端）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程序版本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1.0.25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功能模块名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Login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编制人 　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xxx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用例编号</w:t>
            </w:r>
            <w:r>
              <w:rPr>
                <w:rFonts w:hint="default" w:ascii="ˎ̥" w:hAnsi="ˎ̥" w:eastAsia="ˎ̥" w:cs="ˎ̥"/>
              </w:rPr>
              <w:t>-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TC-TEP_Login_1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编制时间 　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2002.10.12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相关的用例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功能特性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用户身份验证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测试目的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验证是否输入合法的信息，允许合法登陆，阻止非法登陆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预置条件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无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特殊规程说明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如数据库访问权限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参考信息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需求说明中关于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的说明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测试数据</w:t>
            </w:r>
          </w:p>
        </w:tc>
        <w:tc>
          <w:tcPr>
            <w:tcW w:w="7723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 </w:t>
            </w:r>
            <w:r>
              <w:rPr>
                <w:rFonts w:hint="eastAsia" w:ascii="宋体" w:hAnsi="宋体" w:eastAsia="宋体" w:cs="宋体"/>
              </w:rPr>
              <w:t>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操作步骤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操作描述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数 据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期望结果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实际结果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实际结果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测试状态（</w:t>
            </w:r>
            <w:r>
              <w:rPr>
                <w:rFonts w:hint="default" w:ascii="ˎ̥" w:hAnsi="ˎ̥" w:eastAsia="ˎ̥" w:cs="ˎ̥"/>
              </w:rPr>
              <w:t>P/F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输入用户名称，按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，密码为空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2 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用户名为空，密码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=2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=xxx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=xxx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=2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</w:t>
            </w:r>
            <w:r>
              <w:rPr>
                <w:rFonts w:hint="eastAsia" w:ascii="宋体" w:hAnsi="宋体" w:eastAsia="宋体" w:cs="宋体"/>
              </w:rPr>
              <w:t>空，密码</w:t>
            </w:r>
            <w:r>
              <w:rPr>
                <w:rFonts w:hint="default" w:ascii="ˎ̥" w:hAnsi="ˎ̥" w:eastAsia="ˎ̥" w:cs="ˎ̥"/>
              </w:rPr>
              <w:t>=</w:t>
            </w:r>
            <w:r>
              <w:rPr>
                <w:rFonts w:hint="eastAsia" w:ascii="宋体" w:hAnsi="宋体" w:eastAsia="宋体" w:cs="宋体"/>
              </w:rPr>
              <w:t>空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进入系统页面。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8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=Admin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=admin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进入系统维护页面。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9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=yiyh'',</w:t>
            </w:r>
            <w:r>
              <w:rPr>
                <w:rFonts w:hint="eastAsia" w:ascii="宋体" w:hAnsi="宋体" w:eastAsia="宋体" w:cs="宋体"/>
              </w:rPr>
              <w:t>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10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=1''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11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重置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清空输入信息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测试人员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开发人员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项目负责人</w:t>
            </w:r>
          </w:p>
        </w:tc>
        <w:tc>
          <w:tcPr>
            <w:tcW w:w="10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2管理员测试用例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bookmarkStart w:id="1" w:name="_Toc8231"/>
      <w:r>
        <w:rPr>
          <w:rFonts w:hint="eastAsia"/>
          <w:lang w:val="en-US" w:eastAsia="zh-CN"/>
        </w:rPr>
        <w:t>管理员测试用例</w:t>
      </w:r>
      <w:bookmarkStart w:id="2" w:name="_GoBack"/>
      <w:bookmarkEnd w:id="2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UC-A0</w:t>
      </w:r>
      <w:bookmarkEnd w:id="1"/>
      <w:r>
        <w:rPr>
          <w:rFonts w:hint="eastAsia"/>
          <w:lang w:val="en-US" w:eastAsia="zh-CN"/>
        </w:rPr>
        <w:t>1 管理员登录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学生用户登录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C-A02 课程管理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显示课程所有信息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C-A03 增加删除课程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C-A04 修改课程信息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课程介绍、课程通知、课程资源、教师信息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教师介绍不为空（1）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教师介绍为空（5）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课程通知不为空（2）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课程通知为空（6）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课程资源不为空（3）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课程资源为空（7）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教师信息不未空（4）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教师信息未空（8）</w:t>
            </w:r>
          </w:p>
        </w:tc>
      </w:tr>
    </w:tbl>
    <w:p>
      <w:pPr>
        <w:pStyle w:val="5"/>
        <w:rPr>
          <w:rFonts w:hint="eastAsia"/>
          <w:sz w:val="32"/>
          <w:szCs w:val="32"/>
          <w:lang w:val="en-US" w:eastAsia="zh-CN"/>
        </w:rPr>
      </w:pPr>
    </w:p>
    <w:p>
      <w:pPr>
        <w:pStyle w:val="5"/>
        <w:rPr>
          <w:rFonts w:hint="eastAsia"/>
          <w:sz w:val="32"/>
          <w:szCs w:val="32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02"/>
        <w:gridCol w:w="30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修改课程信息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进入管理员课程管理页面，指定某课程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编辑课程介绍并点击确定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该课程是。。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课程介绍被修改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显示教师信息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弹出教师信息编辑框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编辑教师信息并点击确定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该教师是。。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教师信息被修改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显示课程资源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导入非空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上传成功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点击下载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下载成功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弹出编辑窗口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编辑课程通知点击确认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今天这门课发生了改变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课程通知添加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课程通知被删除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C-A05 管理课程答疑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年为本年（目前是2017）（1）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年不为本年（6）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月不为1~12（8）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月为空（9）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日不为1~31（10）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日为空（11）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小时不为1~24（12）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分为空（15）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输入2007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33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对正在进行的课程点击结束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显示已结束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指定答疑被删除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C-A06 管理课程答疑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管理往期课程答疑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指定答疑记录被删除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C-A07 增删改课程通知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今天这门课发生了改变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C-A08 增删改课程链接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增删改课程链接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C-A09 修改课程介绍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修改课程介绍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编辑课程介绍并点击确定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该课程是。。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C-A10 管理课程资源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1"/>
        <w:gridCol w:w="1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上传成功</w:t>
            </w:r>
          </w:p>
        </w:tc>
        <w:tc>
          <w:tcPr>
            <w:tcW w:w="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点击或全选点击删除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C-A11 管理课程资源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论坛版块管理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C-A12 添加版块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版块名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全为中文字符（1）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包含非中文字符（3）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长度为2~10位（2）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多余10个字符（5）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添加版块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显示“版块名格式不正确”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软件工程软件工程融景城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显示“版块名过长”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软件工程基础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显示添加成功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C-A13 删除版块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删除版块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版块被删除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C-A14 管理帖子标题和内容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管理帖子标题和内容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管理员进入课程管理页面并进入课程论坛或网站论坛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显示帖子内的个回帖内容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指定的回帖被删除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C-A15 设置帖子置顶和精品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管理员进入课程管理页面并进入课程论坛或网站论坛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选择帖子点击置顶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该帖子被置顶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选择帖子点击加精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该帖子被加精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C-A20 审核注册个人信息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该用户被删除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C-A21 审核举报信息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审核举报信息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显示所有举报的信息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点击单个举报信息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弹窗显示该举报的详细内容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点击不通过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该举报不成功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该举报成功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C-A22 禁言用户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禁言用户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显示所有举报的信息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点击单个举报信息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弹窗显示该举报的详细内容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点击禁言，在输入框中输入时长，确定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被举报用户被禁言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C-A24 维护网站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维护网站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登录到主界面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主界面信息显示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C-A25 更新版权信息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长度为1~50位（1）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长度超过50位（3）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Copyright @G11 联系方式 15858259121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显示“版权声明过长！”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Copyright @G11 联系方式 15858259121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显示“版权声明不能为空！”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2.1.19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C-A26 更新网站介绍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长度为1~100位（1）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长度超过100位（3）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软件工程系列课程教学辅助网站是了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显示“网站介绍过长！”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软件工程系列课程教学辅助网站是了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显示“网站介绍不能为空！”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C-A27 更新网站介绍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长度超过100位（3）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全选点击删除或删除相关链接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C-A28 更新首页通知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tbl>
      <w:tblPr>
        <w:tblStyle w:val="7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长度为1~200位（1）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长度超过200位（3）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更新首页通知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明天（2017/12/17）这个网站维护，不能使用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明天（2017/12/17）这个网站维护，不能使用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显示“首页通知不能为空！”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全选点击删除或删除首页通知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C-A38 修改所有教师学生信息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C-A29 查看日志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更新日志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点击日志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显示日志信息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C-A38 修改所有教师学生信息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C-A39 修改个人头像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C-A40 修改邮箱地址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修改个人邮箱地址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点击修改邮箱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输入新的邮箱地址点击确认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发送邮件给该邮箱在该邮箱中确认之后显示修改完成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C-A41 修改个人介绍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点击修改个人介绍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输入个人介绍点击确认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C-A42 修改密码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输入密码点击确认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C-A43 修改生日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点击修改生日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输入生日点击确认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2.1.29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C-A44 修改身份证号码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点击修改身份证号码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输入身份证号码点击确认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2.1.30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C-A45 修改真实姓名</w:t>
      </w:r>
    </w:p>
    <w:p>
      <w:pPr>
        <w:pStyle w:val="5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等价类划分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7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点击修改真实姓名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输入真实姓名点击确认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08CB"/>
    <w:rsid w:val="04F734E3"/>
    <w:rsid w:val="09FA290F"/>
    <w:rsid w:val="0B947ACC"/>
    <w:rsid w:val="1BBF611E"/>
    <w:rsid w:val="2E357E50"/>
    <w:rsid w:val="37431F25"/>
    <w:rsid w:val="3AC95E4F"/>
    <w:rsid w:val="472B24CE"/>
    <w:rsid w:val="48E85053"/>
    <w:rsid w:val="494D6656"/>
    <w:rsid w:val="4BDC4F1B"/>
    <w:rsid w:val="4FDF497C"/>
    <w:rsid w:val="50FD3F2E"/>
    <w:rsid w:val="78AE4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2017-12-16T19:12:49Z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