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rPr>
          <w:lang w:eastAsia="zh-CN"/>
        </w:rPr>
      </w:pPr>
      <w:r>
        <w:rPr>
          <w:lang w:eastAsia="zh-CN" w:bidi="ar-SA"/>
        </w:rPr>
        <w:drawing>
          <wp:inline distT="0" distB="0" distL="0" distR="0">
            <wp:extent cx="5118100" cy="1148715"/>
            <wp:effectExtent l="19050" t="0" r="6350" b="0"/>
            <wp:docPr id="3"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GI4`XT1A4VAQ[[A%8JX$HUG"/>
                    <pic:cNvPicPr>
                      <a:picLocks noChangeAspect="1" noChangeArrowheads="1"/>
                    </pic:cNvPicPr>
                  </pic:nvPicPr>
                  <pic:blipFill>
                    <a:blip r:embed="rId4"/>
                    <a:srcRect/>
                    <a:stretch>
                      <a:fillRect/>
                    </a:stretch>
                  </pic:blipFill>
                  <pic:spPr>
                    <a:xfrm>
                      <a:off x="0" y="0"/>
                      <a:ext cx="5118100" cy="1148715"/>
                    </a:xfrm>
                    <a:prstGeom prst="rect">
                      <a:avLst/>
                    </a:prstGeom>
                    <a:noFill/>
                    <a:ln w="9525">
                      <a:noFill/>
                      <a:miter lim="800000"/>
                      <a:headEnd/>
                      <a:tailEnd/>
                    </a:ln>
                  </pic:spPr>
                </pic:pic>
              </a:graphicData>
            </a:graphic>
          </wp:inline>
        </w:drawing>
      </w:r>
    </w:p>
    <w:p>
      <w:pPr>
        <w:pStyle w:val="18"/>
        <w:spacing w:line="240" w:lineRule="auto"/>
        <w:rPr>
          <w:rFonts w:asciiTheme="majorEastAsia" w:hAnsiTheme="majorEastAsia" w:eastAsiaTheme="majorEastAsia"/>
          <w:sz w:val="32"/>
          <w:szCs w:val="32"/>
          <w:lang w:eastAsia="zh-CN"/>
        </w:rPr>
      </w:pPr>
    </w:p>
    <w:p>
      <w:pPr>
        <w:pStyle w:val="18"/>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lang w:eastAsia="zh-CN"/>
        </w:rPr>
        <w:t>软件工程系列课程教学辅助网站系统</w:t>
      </w:r>
    </w:p>
    <w:p>
      <w:pPr>
        <w:pStyle w:val="18"/>
        <w:spacing w:line="240" w:lineRule="auto"/>
        <w:rPr>
          <w:rFonts w:asciiTheme="majorEastAsia" w:hAnsiTheme="majorEastAsia" w:eastAsiaTheme="majorEastAsia"/>
          <w:sz w:val="32"/>
          <w:szCs w:val="32"/>
          <w:lang w:eastAsia="zh-CN"/>
        </w:rPr>
      </w:pPr>
      <w:r>
        <w:rPr>
          <w:rFonts w:hint="eastAsia" w:asciiTheme="majorEastAsia" w:hAnsiTheme="majorEastAsia" w:eastAsiaTheme="majorEastAsia"/>
          <w:sz w:val="32"/>
          <w:szCs w:val="32"/>
          <w:lang w:eastAsia="zh-CN"/>
        </w:rPr>
        <w:t>软件需求规格说明书</w:t>
      </w:r>
    </w:p>
    <w:p>
      <w:pPr>
        <w:pStyle w:val="18"/>
        <w:spacing w:line="240" w:lineRule="auto"/>
        <w:rPr>
          <w:rFonts w:asciiTheme="majorEastAsia" w:hAnsiTheme="majorEastAsia" w:eastAsiaTheme="majorEastAsia"/>
          <w:sz w:val="32"/>
          <w:szCs w:val="32"/>
          <w:lang w:eastAsia="zh-CN"/>
        </w:rPr>
      </w:pPr>
    </w:p>
    <w:p>
      <w:pPr>
        <w:pStyle w:val="18"/>
        <w:spacing w:line="240" w:lineRule="auto"/>
        <w:rPr>
          <w:sz w:val="24"/>
          <w:szCs w:val="24"/>
          <w:lang w:eastAsia="zh-CN"/>
        </w:rPr>
      </w:pPr>
      <w:r>
        <w:rPr>
          <w:sz w:val="24"/>
          <w:szCs w:val="24"/>
          <w:lang w:eastAsia="zh-CN" w:bidi="ar-SA"/>
        </w:rPr>
        <w:drawing>
          <wp:inline distT="0" distB="0" distL="0" distR="0">
            <wp:extent cx="914400" cy="952500"/>
            <wp:effectExtent l="0" t="0" r="0" b="0"/>
            <wp:docPr id="4"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E:\大学\PRD\logoBlack.png"/>
                    <pic:cNvPicPr>
                      <a:picLocks noChangeAspect="1" noChangeArrowheads="1"/>
                    </pic:cNvPicPr>
                  </pic:nvPicPr>
                  <pic:blipFill>
                    <a:blip r:embed="rId5"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 xml:space="preserve">软件工程系列课程教学辅助网站        </w:t>
      </w:r>
    </w:p>
    <w:p>
      <w:pPr>
        <w:rPr>
          <w:b/>
          <w:u w:val="single"/>
        </w:rPr>
      </w:pPr>
    </w:p>
    <w:p>
      <w:pPr>
        <w:rPr>
          <w:b/>
        </w:rPr>
      </w:pPr>
    </w:p>
    <w:p>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 xml:space="preserve">许佳俊             </w:t>
      </w:r>
    </w:p>
    <w:p>
      <w:pPr>
        <w:rPr>
          <w:b/>
          <w:u w:val="single"/>
        </w:rPr>
      </w:pPr>
    </w:p>
    <w:p>
      <w:pPr>
        <w:rPr>
          <w:b/>
          <w:u w:val="single"/>
        </w:rPr>
      </w:pPr>
    </w:p>
    <w:p>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何宇晨</w:t>
      </w:r>
      <w:r>
        <w:rPr>
          <w:rFonts w:hint="eastAsia"/>
          <w:b/>
          <w:u w:val="single"/>
        </w:rPr>
        <w:tab/>
      </w:r>
      <w:r>
        <w:rPr>
          <w:rFonts w:hint="eastAsia"/>
          <w:b/>
          <w:u w:val="single"/>
        </w:rPr>
        <w:tab/>
      </w:r>
    </w:p>
    <w:p>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 xml:space="preserve">杜潇天     </w:t>
      </w:r>
      <w:r>
        <w:rPr>
          <w:rFonts w:hint="eastAsia"/>
          <w:b/>
          <w:u w:val="single"/>
        </w:rPr>
        <w:tab/>
      </w:r>
    </w:p>
    <w:p>
      <w:pPr>
        <w:rPr>
          <w:b/>
          <w:u w:val="single"/>
        </w:rPr>
      </w:pPr>
    </w:p>
    <w:p>
      <w:pPr>
        <w:rPr>
          <w:b/>
          <w:u w:val="single"/>
        </w:rPr>
      </w:pPr>
    </w:p>
    <w:p>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p>
      <w:pPr>
        <w:rPr>
          <w:rFonts w:asciiTheme="minorEastAsia" w:hAnsiTheme="minorEastAsia"/>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heme="minorEastAsia" w:hAnsiTheme="minorEastAsia"/>
          <w:b/>
        </w:rPr>
        <w:t xml:space="preserve">Ver </w:t>
      </w:r>
      <w:r>
        <w:rPr>
          <w:rFonts w:hint="eastAsia" w:asciiTheme="minorEastAsia" w:hAnsiTheme="minorEastAsia"/>
          <w:b/>
        </w:rPr>
        <w:t>0.01</w:t>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hint="eastAsia" w:asciiTheme="minorEastAsia" w:hAnsiTheme="minorEastAsia"/>
          <w:b/>
        </w:rPr>
        <w:tab/>
      </w:r>
      <w:r>
        <w:rPr>
          <w:rFonts w:asciiTheme="minorEastAsia" w:hAnsiTheme="minorEastAsia"/>
          <w:b/>
        </w:rPr>
        <w:t>2017-10-</w:t>
      </w:r>
      <w:r>
        <w:rPr>
          <w:rFonts w:hint="eastAsia" w:asciiTheme="minorEastAsia" w:hAnsiTheme="minorEastAsia"/>
          <w:b/>
        </w:rPr>
        <w:t>21</w:t>
      </w:r>
    </w:p>
    <w:p>
      <w:pPr>
        <w:jc w:val="center"/>
        <w:rPr>
          <w:b/>
          <w:sz w:val="44"/>
          <w:szCs w:val="44"/>
        </w:rPr>
      </w:pPr>
      <w:r>
        <w:br w:type="page"/>
      </w:r>
      <w:r>
        <w:rPr>
          <w:rFonts w:hint="eastAsia"/>
          <w:b/>
          <w:sz w:val="44"/>
          <w:szCs w:val="44"/>
        </w:rPr>
        <w:t>跟踪记录</w:t>
      </w:r>
    </w:p>
    <w:p>
      <w:pPr>
        <w:jc w:val="center"/>
        <w:rPr>
          <w:b/>
          <w:sz w:val="44"/>
          <w:szCs w:val="44"/>
        </w:rPr>
      </w:pPr>
    </w:p>
    <w:tbl>
      <w:tblPr>
        <w:tblStyle w:val="15"/>
        <w:tblW w:w="93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
        <w:gridCol w:w="1331"/>
        <w:gridCol w:w="3070"/>
        <w:gridCol w:w="1124"/>
        <w:gridCol w:w="1044"/>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9321" w:type="dxa"/>
            <w:gridSpan w:val="6"/>
            <w:tcBorders>
              <w:top w:val="single" w:color="auto" w:sz="4" w:space="0"/>
              <w:left w:val="single" w:color="auto" w:sz="4" w:space="0"/>
              <w:bottom w:val="single" w:color="auto" w:sz="4" w:space="0"/>
              <w:right w:val="single" w:color="auto" w:sz="4" w:space="0"/>
            </w:tcBorders>
            <w:vAlign w:val="center"/>
          </w:tcPr>
          <w:p>
            <w:pPr>
              <w:spacing w:after="200" w:line="276" w:lineRule="auto"/>
              <w:ind w:left="803" w:hanging="803"/>
              <w:jc w:val="center"/>
              <w:textAlignment w:val="center"/>
              <w:rPr>
                <w:b/>
                <w:bCs/>
                <w:kern w:val="0"/>
                <w:sz w:val="32"/>
                <w:szCs w:val="32"/>
                <w:lang w:eastAsia="en-US" w:bidi="en-US"/>
              </w:rPr>
            </w:pPr>
            <w:r>
              <w:rPr>
                <w:rFonts w:hint="eastAsia" w:ascii="宋体" w:hAnsi="宋体" w:cs="宋体"/>
                <w:b/>
                <w:color w:val="000000"/>
                <w:kern w:val="0"/>
                <w:sz w:val="40"/>
                <w:szCs w:val="40"/>
                <w:lang w:eastAsia="en-US" w:bidi="en-US"/>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序号</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修改日期</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修改问题/建议描述</w:t>
            </w: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跟踪情况</w:t>
            </w: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修改人</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kern w:val="0"/>
                <w:sz w:val="22"/>
                <w:lang w:eastAsia="en-US" w:bidi="en-US"/>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en-US" w:bidi="en-US"/>
              </w:rPr>
              <w:t>2017</w:t>
            </w:r>
            <w:r>
              <w:rPr>
                <w:rFonts w:hint="eastAsia"/>
                <w:kern w:val="0"/>
                <w:sz w:val="22"/>
                <w:lang w:eastAsia="zh-CN" w:bidi="en-US"/>
              </w:rPr>
              <w:t>-11-25</w:t>
            </w: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r>
              <w:rPr>
                <w:rFonts w:hint="eastAsia"/>
                <w:kern w:val="0"/>
                <w:sz w:val="22"/>
                <w:lang w:eastAsia="zh-CN" w:bidi="en-US"/>
              </w:rPr>
              <w:t>定稿软件需求规格说明书V0.01</w:t>
            </w: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r>
              <w:rPr>
                <w:rFonts w:hint="eastAsia"/>
                <w:kern w:val="0"/>
                <w:sz w:val="22"/>
                <w:lang w:eastAsia="en-US" w:bidi="en-US"/>
              </w:rPr>
              <w:t>已跟踪</w:t>
            </w: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rFonts w:hint="eastAsia"/>
                <w:kern w:val="0"/>
                <w:sz w:val="22"/>
                <w:lang w:eastAsia="zh-CN" w:bidi="en-US"/>
              </w:rPr>
            </w:pPr>
            <w:r>
              <w:rPr>
                <w:rFonts w:hint="eastAsia"/>
                <w:kern w:val="0"/>
                <w:sz w:val="22"/>
                <w:lang w:eastAsia="zh-CN" w:bidi="en-US"/>
              </w:rPr>
              <w:t>徐柯杰</w:t>
            </w:r>
          </w:p>
          <w:p>
            <w:pPr>
              <w:spacing w:after="200" w:line="276" w:lineRule="auto"/>
              <w:ind w:left="480" w:hanging="480"/>
              <w:jc w:val="center"/>
              <w:rPr>
                <w:rFonts w:hint="eastAsia"/>
                <w:kern w:val="0"/>
                <w:sz w:val="22"/>
                <w:lang w:eastAsia="zh-CN" w:bidi="en-US"/>
              </w:rPr>
            </w:pPr>
            <w:r>
              <w:rPr>
                <w:rFonts w:hint="eastAsia"/>
                <w:kern w:val="0"/>
                <w:sz w:val="22"/>
                <w:lang w:eastAsia="zh-CN" w:bidi="en-US"/>
              </w:rPr>
              <w:t>何宇晨</w:t>
            </w:r>
          </w:p>
          <w:p>
            <w:pPr>
              <w:spacing w:after="200" w:line="276" w:lineRule="auto"/>
              <w:ind w:left="480" w:hanging="480"/>
              <w:jc w:val="center"/>
              <w:rPr>
                <w:kern w:val="0"/>
                <w:sz w:val="22"/>
                <w:lang w:eastAsia="zh-CN" w:bidi="en-US"/>
              </w:rPr>
            </w:pPr>
            <w:r>
              <w:rPr>
                <w:rFonts w:hint="eastAsia"/>
                <w:kern w:val="0"/>
                <w:sz w:val="22"/>
                <w:lang w:eastAsia="zh-CN" w:bidi="en-US"/>
              </w:rPr>
              <w:t>杜潇天</w:t>
            </w: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r>
              <w:rPr>
                <w:rFonts w:hint="eastAsia"/>
                <w:kern w:val="0"/>
                <w:sz w:val="22"/>
                <w:lang w:eastAsia="en-US" w:bidi="en-US"/>
              </w:rPr>
              <w:t>许佳俊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zh-CN"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5</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6</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7</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8</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9</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10</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11</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12</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13</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962"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textAlignment w:val="center"/>
              <w:rPr>
                <w:kern w:val="0"/>
                <w:sz w:val="22"/>
                <w:lang w:eastAsia="en-US" w:bidi="en-US"/>
              </w:rPr>
            </w:pPr>
            <w:r>
              <w:rPr>
                <w:rFonts w:hint="eastAsia" w:ascii="宋体" w:hAnsi="宋体" w:cs="宋体"/>
                <w:color w:val="000000"/>
                <w:kern w:val="0"/>
                <w:sz w:val="22"/>
                <w:lang w:eastAsia="en-US" w:bidi="en-US"/>
              </w:rPr>
              <w:t>14</w:t>
            </w:r>
          </w:p>
        </w:tc>
        <w:tc>
          <w:tcPr>
            <w:tcW w:w="1331"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307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12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044"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c>
          <w:tcPr>
            <w:tcW w:w="1790" w:type="dxa"/>
            <w:tcBorders>
              <w:top w:val="single" w:color="auto" w:sz="4" w:space="0"/>
              <w:left w:val="single" w:color="auto" w:sz="4" w:space="0"/>
              <w:bottom w:val="single" w:color="auto" w:sz="4" w:space="0"/>
              <w:right w:val="single" w:color="auto" w:sz="4" w:space="0"/>
            </w:tcBorders>
            <w:vAlign w:val="center"/>
          </w:tcPr>
          <w:p>
            <w:pPr>
              <w:spacing w:after="200" w:line="276" w:lineRule="auto"/>
              <w:ind w:left="480" w:hanging="480"/>
              <w:jc w:val="center"/>
              <w:rPr>
                <w:kern w:val="0"/>
                <w:sz w:val="22"/>
                <w:lang w:eastAsia="en-US" w:bidi="en-US"/>
              </w:rPr>
            </w:pPr>
          </w:p>
        </w:tc>
      </w:tr>
    </w:tbl>
    <w:p/>
    <w:p/>
    <w:p/>
    <w:p/>
    <w:p/>
    <w:p>
      <w:pPr>
        <w:rPr>
          <w:rFonts w:hint="eastAsia"/>
        </w:rPr>
      </w:pPr>
    </w:p>
    <w:p/>
    <w:p>
      <w:pPr>
        <w:pStyle w:val="24"/>
      </w:pPr>
      <w:r>
        <w:rPr>
          <w:lang w:val="zh-CN"/>
        </w:rPr>
        <w:t>目录</w:t>
      </w:r>
    </w:p>
    <w:p>
      <w:pPr>
        <w:pStyle w:val="9"/>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"_Toc499420407" </w:instrText>
      </w:r>
      <w:r>
        <w:fldChar w:fldCharType="separate"/>
      </w:r>
      <w:r>
        <w:rPr>
          <w:rStyle w:val="13"/>
        </w:rPr>
        <w:t>1</w:t>
      </w:r>
      <w:r>
        <w:rPr>
          <w:rStyle w:val="13"/>
          <w:rFonts w:hint="eastAsia"/>
        </w:rPr>
        <w:t>引言</w:t>
      </w:r>
      <w:r>
        <w:tab/>
      </w:r>
      <w:r>
        <w:fldChar w:fldCharType="begin"/>
      </w:r>
      <w:r>
        <w:instrText xml:space="preserve"> PAGEREF _Toc499420407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"_Toc499420408" </w:instrText>
      </w:r>
      <w:r>
        <w:fldChar w:fldCharType="separate"/>
      </w:r>
      <w:r>
        <w:rPr>
          <w:rStyle w:val="13"/>
        </w:rPr>
        <w:t>1.1</w:t>
      </w:r>
      <w:r>
        <w:rPr>
          <w:rStyle w:val="13"/>
          <w:rFonts w:hint="eastAsia"/>
        </w:rPr>
        <w:t>编写目的</w:t>
      </w:r>
      <w:r>
        <w:tab/>
      </w:r>
      <w:r>
        <w:fldChar w:fldCharType="begin"/>
      </w:r>
      <w:r>
        <w:instrText xml:space="preserve"> PAGEREF _Toc499420408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"_Toc499420409" </w:instrText>
      </w:r>
      <w:r>
        <w:fldChar w:fldCharType="separate"/>
      </w:r>
      <w:r>
        <w:rPr>
          <w:rStyle w:val="13"/>
        </w:rPr>
        <w:t>1.2</w:t>
      </w:r>
      <w:r>
        <w:rPr>
          <w:rStyle w:val="13"/>
          <w:rFonts w:hint="eastAsia"/>
        </w:rPr>
        <w:t>背景</w:t>
      </w:r>
      <w:r>
        <w:tab/>
      </w:r>
      <w:r>
        <w:fldChar w:fldCharType="begin"/>
      </w:r>
      <w:r>
        <w:instrText xml:space="preserve"> PAGEREF _Toc499420409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"_Toc499420410" </w:instrText>
      </w:r>
      <w:r>
        <w:fldChar w:fldCharType="separate"/>
      </w:r>
      <w:r>
        <w:rPr>
          <w:rStyle w:val="13"/>
        </w:rPr>
        <w:t>1.3</w:t>
      </w:r>
      <w:r>
        <w:rPr>
          <w:rStyle w:val="13"/>
          <w:rFonts w:hint="eastAsia"/>
        </w:rPr>
        <w:t>定义</w:t>
      </w:r>
      <w:r>
        <w:tab/>
      </w:r>
      <w:r>
        <w:fldChar w:fldCharType="begin"/>
      </w:r>
      <w:r>
        <w:instrText xml:space="preserve"> PAGEREF _Toc499420410 \h </w:instrText>
      </w:r>
      <w:r>
        <w:fldChar w:fldCharType="separate"/>
      </w:r>
      <w:r>
        <w:t>5</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"_Toc499420411" </w:instrText>
      </w:r>
      <w:r>
        <w:fldChar w:fldCharType="separate"/>
      </w:r>
      <w:r>
        <w:rPr>
          <w:rStyle w:val="13"/>
        </w:rPr>
        <w:t>1.4</w:t>
      </w:r>
      <w:r>
        <w:rPr>
          <w:rStyle w:val="13"/>
          <w:rFonts w:hint="eastAsia"/>
        </w:rPr>
        <w:t>预期读者</w:t>
      </w:r>
      <w:r>
        <w:tab/>
      </w:r>
      <w:r>
        <w:fldChar w:fldCharType="begin"/>
      </w:r>
      <w:r>
        <w:instrText xml:space="preserve"> PAGEREF _Toc499420411 \h </w:instrText>
      </w:r>
      <w:r>
        <w:fldChar w:fldCharType="separate"/>
      </w:r>
      <w:r>
        <w:t>6</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"_Toc499420412" </w:instrText>
      </w:r>
      <w:r>
        <w:fldChar w:fldCharType="separate"/>
      </w:r>
      <w:r>
        <w:rPr>
          <w:rStyle w:val="13"/>
        </w:rPr>
        <w:t>1.5</w:t>
      </w:r>
      <w:r>
        <w:rPr>
          <w:rStyle w:val="13"/>
          <w:rFonts w:hint="eastAsia"/>
        </w:rPr>
        <w:t>参考文献</w:t>
      </w:r>
      <w:r>
        <w:tab/>
      </w:r>
      <w:r>
        <w:fldChar w:fldCharType="begin"/>
      </w:r>
      <w:r>
        <w:instrText xml:space="preserve"> PAGEREF _Toc499420412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"_Toc499420413" </w:instrText>
      </w:r>
      <w:r>
        <w:fldChar w:fldCharType="separate"/>
      </w:r>
      <w:r>
        <w:rPr>
          <w:rStyle w:val="13"/>
        </w:rPr>
        <w:t>2</w:t>
      </w:r>
      <w:r>
        <w:rPr>
          <w:rStyle w:val="13"/>
          <w:rFonts w:hint="eastAsia"/>
        </w:rPr>
        <w:t>引用文件</w:t>
      </w:r>
      <w:r>
        <w:tab/>
      </w:r>
      <w:r>
        <w:fldChar w:fldCharType="begin"/>
      </w:r>
      <w:r>
        <w:instrText xml:space="preserve"> PAGEREF _Toc499420413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"_Toc499420414" </w:instrText>
      </w:r>
      <w:r>
        <w:fldChar w:fldCharType="separate"/>
      </w:r>
      <w:r>
        <w:rPr>
          <w:rStyle w:val="13"/>
        </w:rPr>
        <w:t>3</w:t>
      </w:r>
      <w:r>
        <w:rPr>
          <w:rStyle w:val="13"/>
          <w:rFonts w:hint="eastAsia"/>
        </w:rPr>
        <w:t>需求</w:t>
      </w:r>
      <w:r>
        <w:tab/>
      </w:r>
      <w:r>
        <w:fldChar w:fldCharType="begin"/>
      </w:r>
      <w:r>
        <w:instrText xml:space="preserve"> PAGEREF _Toc499420414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"_Toc499420415" </w:instrText>
      </w:r>
      <w:r>
        <w:fldChar w:fldCharType="separate"/>
      </w:r>
      <w:r>
        <w:rPr>
          <w:rStyle w:val="13"/>
        </w:rPr>
        <w:t>3.1</w:t>
      </w:r>
      <w:r>
        <w:rPr>
          <w:rStyle w:val="13"/>
          <w:rFonts w:hint="eastAsia"/>
        </w:rPr>
        <w:t>所需的状态和方式</w:t>
      </w:r>
      <w:r>
        <w:tab/>
      </w:r>
      <w:r>
        <w:fldChar w:fldCharType="begin"/>
      </w:r>
      <w:r>
        <w:instrText xml:space="preserve"> PAGEREF _Toc499420415 \h </w:instrText>
      </w:r>
      <w:r>
        <w:fldChar w:fldCharType="separate"/>
      </w:r>
      <w:r>
        <w:t>7</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"_Toc499420416" </w:instrText>
      </w:r>
      <w:r>
        <w:fldChar w:fldCharType="separate"/>
      </w:r>
      <w:r>
        <w:rPr>
          <w:rStyle w:val="13"/>
        </w:rPr>
        <w:t>3.2</w:t>
      </w:r>
      <w:r>
        <w:rPr>
          <w:rStyle w:val="13"/>
          <w:rFonts w:hint="eastAsia"/>
        </w:rPr>
        <w:t>需求概述</w:t>
      </w:r>
      <w:r>
        <w:tab/>
      </w:r>
      <w:r>
        <w:fldChar w:fldCharType="begin"/>
      </w:r>
      <w:r>
        <w:instrText xml:space="preserve"> PAGEREF _Toc499420416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"_Toc499420417" </w:instrText>
      </w:r>
      <w:r>
        <w:fldChar w:fldCharType="separate"/>
      </w:r>
      <w:r>
        <w:rPr>
          <w:rStyle w:val="13"/>
        </w:rPr>
        <w:t>3.2.1</w:t>
      </w:r>
      <w:r>
        <w:rPr>
          <w:rStyle w:val="13"/>
          <w:rFonts w:hint="eastAsia"/>
        </w:rPr>
        <w:t>目标</w:t>
      </w:r>
      <w:r>
        <w:tab/>
      </w:r>
      <w:r>
        <w:fldChar w:fldCharType="begin"/>
      </w:r>
      <w:r>
        <w:instrText xml:space="preserve"> PAGEREF _Toc499420417 \h </w:instrText>
      </w:r>
      <w:r>
        <w:fldChar w:fldCharType="separate"/>
      </w:r>
      <w:r>
        <w:t>7</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"_Toc499420418" </w:instrText>
      </w:r>
      <w:r>
        <w:fldChar w:fldCharType="separate"/>
      </w:r>
      <w:r>
        <w:rPr>
          <w:rStyle w:val="13"/>
        </w:rPr>
        <w:t>3.2.2</w:t>
      </w:r>
      <w:r>
        <w:rPr>
          <w:rStyle w:val="13"/>
          <w:rFonts w:hint="eastAsia"/>
        </w:rPr>
        <w:t>运行环境</w:t>
      </w:r>
      <w:r>
        <w:tab/>
      </w:r>
      <w:r>
        <w:fldChar w:fldCharType="begin"/>
      </w:r>
      <w:r>
        <w:instrText xml:space="preserve"> PAGEREF _Toc499420418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"_Toc499420419" </w:instrText>
      </w:r>
      <w:r>
        <w:fldChar w:fldCharType="separate"/>
      </w:r>
      <w:r>
        <w:rPr>
          <w:rStyle w:val="13"/>
        </w:rPr>
        <w:t>3.2.3</w:t>
      </w:r>
      <w:r>
        <w:rPr>
          <w:rStyle w:val="13"/>
          <w:rFonts w:hint="eastAsia"/>
        </w:rPr>
        <w:t>用户的特点</w:t>
      </w:r>
      <w:r>
        <w:tab/>
      </w:r>
      <w:r>
        <w:fldChar w:fldCharType="begin"/>
      </w:r>
      <w:r>
        <w:instrText xml:space="preserve"> PAGEREF _Toc499420419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"_Toc499420420" </w:instrText>
      </w:r>
      <w:r>
        <w:fldChar w:fldCharType="separate"/>
      </w:r>
      <w:r>
        <w:rPr>
          <w:rStyle w:val="13"/>
        </w:rPr>
        <w:t>3.2.4</w:t>
      </w:r>
      <w:r>
        <w:rPr>
          <w:rStyle w:val="13"/>
          <w:rFonts w:hint="eastAsia"/>
        </w:rPr>
        <w:t>关键点</w:t>
      </w:r>
      <w:r>
        <w:tab/>
      </w:r>
      <w:r>
        <w:fldChar w:fldCharType="begin"/>
      </w:r>
      <w:r>
        <w:instrText xml:space="preserve"> PAGEREF _Toc499420420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"_Toc499420421" </w:instrText>
      </w:r>
      <w:r>
        <w:fldChar w:fldCharType="separate"/>
      </w:r>
      <w:r>
        <w:rPr>
          <w:rStyle w:val="13"/>
        </w:rPr>
        <w:t>3.2.5</w:t>
      </w:r>
      <w:r>
        <w:rPr>
          <w:rStyle w:val="13"/>
          <w:rFonts w:hint="eastAsia"/>
        </w:rPr>
        <w:t>约束条件</w:t>
      </w:r>
      <w:r>
        <w:tab/>
      </w:r>
      <w:r>
        <w:fldChar w:fldCharType="begin"/>
      </w:r>
      <w:r>
        <w:instrText xml:space="preserve"> PAGEREF _Toc499420421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"_Toc499420422" </w:instrText>
      </w:r>
      <w:r>
        <w:fldChar w:fldCharType="separate"/>
      </w:r>
      <w:r>
        <w:rPr>
          <w:rStyle w:val="13"/>
        </w:rPr>
        <w:t>3.3</w:t>
      </w:r>
      <w:r>
        <w:rPr>
          <w:rStyle w:val="13"/>
          <w:rFonts w:hint="eastAsia"/>
        </w:rPr>
        <w:t>需求规格</w:t>
      </w:r>
      <w:r>
        <w:tab/>
      </w:r>
      <w:r>
        <w:fldChar w:fldCharType="begin"/>
      </w:r>
      <w:r>
        <w:instrText xml:space="preserve"> PAGEREF _Toc499420422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"_Toc499420423" </w:instrText>
      </w:r>
      <w:r>
        <w:fldChar w:fldCharType="separate"/>
      </w:r>
      <w:r>
        <w:rPr>
          <w:rStyle w:val="13"/>
        </w:rPr>
        <w:t>3.3.1</w:t>
      </w:r>
      <w:r>
        <w:rPr>
          <w:rStyle w:val="13"/>
          <w:rFonts w:hint="eastAsia"/>
        </w:rPr>
        <w:t>软件系统总体功能</w:t>
      </w:r>
      <w:r>
        <w:rPr>
          <w:rStyle w:val="13"/>
        </w:rPr>
        <w:t>/</w:t>
      </w:r>
      <w:r>
        <w:rPr>
          <w:rStyle w:val="13"/>
          <w:rFonts w:hint="eastAsia"/>
        </w:rPr>
        <w:t>对象结构</w:t>
      </w:r>
      <w:r>
        <w:tab/>
      </w:r>
      <w:r>
        <w:fldChar w:fldCharType="begin"/>
      </w:r>
      <w:r>
        <w:instrText xml:space="preserve"> PAGEREF _Toc499420423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"_Toc499420424" </w:instrText>
      </w:r>
      <w:r>
        <w:fldChar w:fldCharType="separate"/>
      </w:r>
      <w:r>
        <w:rPr>
          <w:rStyle w:val="13"/>
        </w:rPr>
        <w:t>3.3.2</w:t>
      </w:r>
      <w:r>
        <w:rPr>
          <w:rStyle w:val="13"/>
          <w:rFonts w:hint="eastAsia"/>
        </w:rPr>
        <w:t>软件子系统功能</w:t>
      </w:r>
      <w:r>
        <w:rPr>
          <w:rStyle w:val="13"/>
        </w:rPr>
        <w:t>/</w:t>
      </w:r>
      <w:r>
        <w:rPr>
          <w:rStyle w:val="13"/>
          <w:rFonts w:hint="eastAsia"/>
        </w:rPr>
        <w:t>对象结构</w:t>
      </w:r>
      <w:r>
        <w:tab/>
      </w:r>
      <w:r>
        <w:fldChar w:fldCharType="begin"/>
      </w:r>
      <w:r>
        <w:instrText xml:space="preserve"> PAGEREF _Toc499420424 \h </w:instrText>
      </w:r>
      <w:r>
        <w:fldChar w:fldCharType="separate"/>
      </w:r>
      <w:r>
        <w:t>8</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"_Toc499420425" </w:instrText>
      </w:r>
      <w:r>
        <w:fldChar w:fldCharType="separate"/>
      </w:r>
      <w:r>
        <w:rPr>
          <w:rStyle w:val="13"/>
        </w:rPr>
        <w:t>3.3.3</w:t>
      </w:r>
      <w:r>
        <w:rPr>
          <w:rStyle w:val="13"/>
          <w:rFonts w:hint="eastAsia"/>
        </w:rPr>
        <w:t>描述约定</w:t>
      </w:r>
      <w:r>
        <w:tab/>
      </w:r>
      <w:r>
        <w:fldChar w:fldCharType="begin"/>
      </w:r>
      <w:r>
        <w:instrText xml:space="preserve"> PAGEREF _Toc499420425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"_Toc499420426" </w:instrText>
      </w:r>
      <w:r>
        <w:fldChar w:fldCharType="separate"/>
      </w:r>
      <w:r>
        <w:rPr>
          <w:rStyle w:val="13"/>
        </w:rPr>
        <w:t>3.4CSCI</w:t>
      </w:r>
      <w:r>
        <w:rPr>
          <w:rStyle w:val="13"/>
          <w:rFonts w:hint="eastAsia"/>
        </w:rPr>
        <w:t>能力需求</w:t>
      </w:r>
      <w:r>
        <w:tab/>
      </w:r>
      <w:r>
        <w:fldChar w:fldCharType="begin"/>
      </w:r>
      <w:r>
        <w:instrText xml:space="preserve"> PAGEREF _Toc499420426 \h </w:instrText>
      </w:r>
      <w:r>
        <w:fldChar w:fldCharType="separate"/>
      </w:r>
      <w:r>
        <w:t>8</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"_Toc499420427" </w:instrText>
      </w:r>
      <w:r>
        <w:fldChar w:fldCharType="separate"/>
      </w:r>
      <w:r>
        <w:rPr>
          <w:rStyle w:val="13"/>
        </w:rPr>
        <w:t>3.5CSCI</w:t>
      </w:r>
      <w:r>
        <w:rPr>
          <w:rStyle w:val="13"/>
          <w:rFonts w:hint="eastAsia"/>
        </w:rPr>
        <w:t>外部接口需求</w:t>
      </w:r>
      <w:r>
        <w:tab/>
      </w:r>
      <w:r>
        <w:fldChar w:fldCharType="begin"/>
      </w:r>
      <w:r>
        <w:instrText xml:space="preserve"> PAGEREF _Toc499420427 \h </w:instrText>
      </w:r>
      <w:r>
        <w:fldChar w:fldCharType="separate"/>
      </w:r>
      <w:r>
        <w:t>9</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"_Toc499420428" </w:instrText>
      </w:r>
      <w:r>
        <w:fldChar w:fldCharType="separate"/>
      </w:r>
      <w:r>
        <w:rPr>
          <w:rStyle w:val="13"/>
        </w:rPr>
        <w:t>3.5.1</w:t>
      </w:r>
      <w:r>
        <w:rPr>
          <w:rStyle w:val="13"/>
          <w:rFonts w:hint="eastAsia"/>
        </w:rPr>
        <w:t>接口标识和接口图</w:t>
      </w:r>
      <w:r>
        <w:tab/>
      </w:r>
      <w:r>
        <w:fldChar w:fldCharType="begin"/>
      </w:r>
      <w:r>
        <w:instrText xml:space="preserve"> PAGEREF _Toc499420428 \h </w:instrText>
      </w:r>
      <w:r>
        <w:fldChar w:fldCharType="separate"/>
      </w:r>
      <w:r>
        <w:t>9</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"_Toc499420429" </w:instrText>
      </w:r>
      <w:r>
        <w:fldChar w:fldCharType="separate"/>
      </w:r>
      <w:r>
        <w:rPr>
          <w:rStyle w:val="13"/>
        </w:rPr>
        <w:t>3.6CSCI</w:t>
      </w:r>
      <w:r>
        <w:rPr>
          <w:rStyle w:val="13"/>
          <w:rFonts w:hint="eastAsia"/>
        </w:rPr>
        <w:t>内部接口需求</w:t>
      </w:r>
      <w:r>
        <w:tab/>
      </w:r>
      <w:r>
        <w:fldChar w:fldCharType="begin"/>
      </w:r>
      <w:r>
        <w:instrText xml:space="preserve"> PAGEREF _Toc499420429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"_Toc499420430" </w:instrText>
      </w:r>
      <w:r>
        <w:fldChar w:fldCharType="separate"/>
      </w:r>
      <w:r>
        <w:rPr>
          <w:rStyle w:val="13"/>
        </w:rPr>
        <w:t>3.7CSCI</w:t>
      </w:r>
      <w:r>
        <w:rPr>
          <w:rStyle w:val="13"/>
          <w:rFonts w:hint="eastAsia"/>
        </w:rPr>
        <w:t>内部数据需求</w:t>
      </w:r>
      <w:r>
        <w:tab/>
      </w:r>
      <w:r>
        <w:fldChar w:fldCharType="begin"/>
      </w:r>
      <w:r>
        <w:instrText xml:space="preserve"> PAGEREF _Toc499420430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"_Toc499420431" </w:instrText>
      </w:r>
      <w:r>
        <w:fldChar w:fldCharType="separate"/>
      </w:r>
      <w:r>
        <w:rPr>
          <w:rStyle w:val="13"/>
        </w:rPr>
        <w:t>3.8</w:t>
      </w:r>
      <w:r>
        <w:rPr>
          <w:rStyle w:val="13"/>
          <w:rFonts w:hint="eastAsia"/>
        </w:rPr>
        <w:t>适应性需求</w:t>
      </w:r>
      <w:r>
        <w:tab/>
      </w:r>
      <w:r>
        <w:fldChar w:fldCharType="begin"/>
      </w:r>
      <w:r>
        <w:instrText xml:space="preserve"> PAGEREF _Toc499420431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"_Toc499420432" </w:instrText>
      </w:r>
      <w:r>
        <w:fldChar w:fldCharType="separate"/>
      </w:r>
      <w:r>
        <w:rPr>
          <w:rStyle w:val="13"/>
        </w:rPr>
        <w:t>3.9</w:t>
      </w:r>
      <w:r>
        <w:rPr>
          <w:rStyle w:val="13"/>
          <w:rFonts w:hint="eastAsia"/>
        </w:rPr>
        <w:t>保密性需求</w:t>
      </w:r>
      <w:r>
        <w:tab/>
      </w:r>
      <w:r>
        <w:fldChar w:fldCharType="begin"/>
      </w:r>
      <w:r>
        <w:instrText xml:space="preserve"> PAGEREF _Toc499420432 \h </w:instrText>
      </w:r>
      <w:r>
        <w:fldChar w:fldCharType="separate"/>
      </w:r>
      <w:r>
        <w:t>11</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"_Toc499420433" </w:instrText>
      </w:r>
      <w:r>
        <w:fldChar w:fldCharType="separate"/>
      </w:r>
      <w:r>
        <w:rPr>
          <w:rStyle w:val="13"/>
        </w:rPr>
        <w:t>3.10</w:t>
      </w:r>
      <w:r>
        <w:rPr>
          <w:rStyle w:val="13"/>
          <w:rFonts w:hint="eastAsia"/>
        </w:rPr>
        <w:t>保密性和私密性需求</w:t>
      </w:r>
      <w:r>
        <w:tab/>
      </w:r>
      <w:r>
        <w:fldChar w:fldCharType="begin"/>
      </w:r>
      <w:r>
        <w:instrText xml:space="preserve"> PAGEREF _Toc499420433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"_Toc499420434" </w:instrText>
      </w:r>
      <w:r>
        <w:fldChar w:fldCharType="separate"/>
      </w:r>
      <w:r>
        <w:rPr>
          <w:rStyle w:val="13"/>
        </w:rPr>
        <w:t>3.11CSCI</w:t>
      </w:r>
      <w:r>
        <w:rPr>
          <w:rStyle w:val="13"/>
          <w:rFonts w:hint="eastAsia"/>
        </w:rPr>
        <w:t>环境需求</w:t>
      </w:r>
      <w:r>
        <w:tab/>
      </w:r>
      <w:r>
        <w:fldChar w:fldCharType="begin"/>
      </w:r>
      <w:r>
        <w:instrText xml:space="preserve"> PAGEREF _Toc499420434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"_Toc499420435" </w:instrText>
      </w:r>
      <w:r>
        <w:fldChar w:fldCharType="separate"/>
      </w:r>
      <w:r>
        <w:rPr>
          <w:rStyle w:val="13"/>
        </w:rPr>
        <w:t>3.12</w:t>
      </w:r>
      <w:r>
        <w:rPr>
          <w:rStyle w:val="13"/>
          <w:rFonts w:hint="eastAsia"/>
        </w:rPr>
        <w:t>计算机资源需求</w:t>
      </w:r>
      <w:r>
        <w:tab/>
      </w:r>
      <w:r>
        <w:fldChar w:fldCharType="begin"/>
      </w:r>
      <w:r>
        <w:instrText xml:space="preserve"> PAGEREF _Toc499420435 \h </w:instrText>
      </w:r>
      <w:r>
        <w:fldChar w:fldCharType="separate"/>
      </w:r>
      <w:r>
        <w:t>12</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"_Toc499420436" </w:instrText>
      </w:r>
      <w:r>
        <w:fldChar w:fldCharType="separate"/>
      </w:r>
      <w:r>
        <w:rPr>
          <w:rStyle w:val="13"/>
        </w:rPr>
        <w:t>3.12.1</w:t>
      </w:r>
      <w:r>
        <w:rPr>
          <w:rStyle w:val="13"/>
          <w:rFonts w:hint="eastAsia"/>
        </w:rPr>
        <w:t>计算机硬件需求</w:t>
      </w:r>
      <w:r>
        <w:tab/>
      </w:r>
      <w:r>
        <w:fldChar w:fldCharType="begin"/>
      </w:r>
      <w:r>
        <w:instrText xml:space="preserve"> PAGEREF _Toc499420436 \h </w:instrText>
      </w:r>
      <w:r>
        <w:fldChar w:fldCharType="separate"/>
      </w:r>
      <w:r>
        <w:t>12</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"_Toc499420437" </w:instrText>
      </w:r>
      <w:r>
        <w:fldChar w:fldCharType="separate"/>
      </w:r>
      <w:r>
        <w:rPr>
          <w:rStyle w:val="13"/>
        </w:rPr>
        <w:t>3.12.2</w:t>
      </w:r>
      <w:r>
        <w:rPr>
          <w:rStyle w:val="13"/>
          <w:rFonts w:hint="eastAsia"/>
        </w:rPr>
        <w:t>计算机硬件资源利用需求</w:t>
      </w:r>
      <w:r>
        <w:tab/>
      </w:r>
      <w:r>
        <w:fldChar w:fldCharType="begin"/>
      </w:r>
      <w:r>
        <w:instrText xml:space="preserve"> PAGEREF _Toc499420437 \h </w:instrText>
      </w:r>
      <w:r>
        <w:fldChar w:fldCharType="separate"/>
      </w:r>
      <w:r>
        <w:t>12</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"_Toc499420438" </w:instrText>
      </w:r>
      <w:r>
        <w:fldChar w:fldCharType="separate"/>
      </w:r>
      <w:r>
        <w:rPr>
          <w:rStyle w:val="13"/>
        </w:rPr>
        <w:t>3.12.3</w:t>
      </w:r>
      <w:r>
        <w:rPr>
          <w:rStyle w:val="13"/>
          <w:rFonts w:hint="eastAsia"/>
        </w:rPr>
        <w:t>计算机软件需求</w:t>
      </w:r>
      <w:r>
        <w:tab/>
      </w:r>
      <w:r>
        <w:fldChar w:fldCharType="begin"/>
      </w:r>
      <w:r>
        <w:instrText xml:space="preserve"> PAGEREF _Toc499420438 \h </w:instrText>
      </w:r>
      <w:r>
        <w:fldChar w:fldCharType="separate"/>
      </w:r>
      <w:r>
        <w:t>12</w:t>
      </w:r>
      <w:r>
        <w:fldChar w:fldCharType="end"/>
      </w:r>
      <w:r>
        <w:fldChar w:fldCharType="end"/>
      </w:r>
    </w:p>
    <w:p>
      <w:pPr>
        <w:pStyle w:val="5"/>
        <w:tabs>
          <w:tab w:val="right" w:leader="dot" w:pos="8296"/>
        </w:tabs>
        <w:rPr>
          <w:rFonts w:asciiTheme="minorHAnsi" w:hAnsiTheme="minorHAnsi" w:eastAsiaTheme="minorEastAsia" w:cstheme="minorBidi"/>
        </w:rPr>
      </w:pPr>
      <w:r>
        <w:fldChar w:fldCharType="begin"/>
      </w:r>
      <w:r>
        <w:instrText xml:space="preserve"> HYPERLINK \l "_Toc499420439" </w:instrText>
      </w:r>
      <w:r>
        <w:fldChar w:fldCharType="separate"/>
      </w:r>
      <w:r>
        <w:rPr>
          <w:rStyle w:val="13"/>
        </w:rPr>
        <w:t>3.12.4</w:t>
      </w:r>
      <w:r>
        <w:rPr>
          <w:rStyle w:val="13"/>
          <w:rFonts w:hint="eastAsia"/>
        </w:rPr>
        <w:t>计算机通信需求</w:t>
      </w:r>
      <w:r>
        <w:tab/>
      </w:r>
      <w:r>
        <w:fldChar w:fldCharType="begin"/>
      </w:r>
      <w:r>
        <w:instrText xml:space="preserve"> PAGEREF _Toc499420439 \h </w:instrText>
      </w:r>
      <w:r>
        <w:fldChar w:fldCharType="separate"/>
      </w:r>
      <w:r>
        <w:t>12</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"_Toc499420440" </w:instrText>
      </w:r>
      <w:r>
        <w:fldChar w:fldCharType="separate"/>
      </w:r>
      <w:r>
        <w:rPr>
          <w:rStyle w:val="13"/>
        </w:rPr>
        <w:t>3.13</w:t>
      </w:r>
      <w:r>
        <w:rPr>
          <w:rStyle w:val="13"/>
          <w:rFonts w:hint="eastAsia"/>
        </w:rPr>
        <w:t>软件质量因素</w:t>
      </w:r>
      <w:r>
        <w:tab/>
      </w:r>
      <w:r>
        <w:fldChar w:fldCharType="begin"/>
      </w:r>
      <w:r>
        <w:instrText xml:space="preserve"> PAGEREF _Toc499420440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"_Toc499420441" </w:instrText>
      </w:r>
      <w:r>
        <w:fldChar w:fldCharType="separate"/>
      </w:r>
      <w:r>
        <w:rPr>
          <w:rStyle w:val="13"/>
        </w:rPr>
        <w:t>3.14</w:t>
      </w:r>
      <w:r>
        <w:rPr>
          <w:rStyle w:val="13"/>
          <w:rFonts w:hint="eastAsia"/>
        </w:rPr>
        <w:t>设计和实现的约束</w:t>
      </w:r>
      <w:r>
        <w:tab/>
      </w:r>
      <w:r>
        <w:fldChar w:fldCharType="begin"/>
      </w:r>
      <w:r>
        <w:instrText xml:space="preserve"> PAGEREF _Toc499420441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"_Toc499420442" </w:instrText>
      </w:r>
      <w:r>
        <w:fldChar w:fldCharType="separate"/>
      </w:r>
      <w:r>
        <w:rPr>
          <w:rStyle w:val="13"/>
        </w:rPr>
        <w:t>3.15</w:t>
      </w:r>
      <w:r>
        <w:rPr>
          <w:rStyle w:val="13"/>
          <w:rFonts w:hint="eastAsia"/>
        </w:rPr>
        <w:t>数据</w:t>
      </w:r>
      <w:r>
        <w:tab/>
      </w:r>
      <w:r>
        <w:fldChar w:fldCharType="begin"/>
      </w:r>
      <w:r>
        <w:instrText xml:space="preserve"> PAGEREF _Toc499420442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"_Toc499420443" </w:instrText>
      </w:r>
      <w:r>
        <w:fldChar w:fldCharType="separate"/>
      </w:r>
      <w:r>
        <w:rPr>
          <w:rStyle w:val="13"/>
        </w:rPr>
        <w:t>3.16</w:t>
      </w:r>
      <w:r>
        <w:rPr>
          <w:rStyle w:val="13"/>
          <w:rFonts w:hint="eastAsia"/>
        </w:rPr>
        <w:t>操作</w:t>
      </w:r>
      <w:r>
        <w:tab/>
      </w:r>
      <w:r>
        <w:fldChar w:fldCharType="begin"/>
      </w:r>
      <w:r>
        <w:instrText xml:space="preserve"> PAGEREF _Toc499420443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"_Toc499420444" </w:instrText>
      </w:r>
      <w:r>
        <w:fldChar w:fldCharType="separate"/>
      </w:r>
      <w:r>
        <w:rPr>
          <w:rStyle w:val="13"/>
        </w:rPr>
        <w:t>3.17</w:t>
      </w:r>
      <w:r>
        <w:rPr>
          <w:rStyle w:val="13"/>
          <w:rFonts w:hint="eastAsia"/>
        </w:rPr>
        <w:t>故障处理</w:t>
      </w:r>
      <w:r>
        <w:tab/>
      </w:r>
      <w:r>
        <w:fldChar w:fldCharType="begin"/>
      </w:r>
      <w:r>
        <w:instrText xml:space="preserve"> PAGEREF _Toc499420444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"_Toc499420445" </w:instrText>
      </w:r>
      <w:r>
        <w:fldChar w:fldCharType="separate"/>
      </w:r>
      <w:r>
        <w:rPr>
          <w:rStyle w:val="13"/>
        </w:rPr>
        <w:t>3.18</w:t>
      </w:r>
      <w:r>
        <w:rPr>
          <w:rStyle w:val="13"/>
          <w:rFonts w:hint="eastAsia"/>
        </w:rPr>
        <w:t>算法说明</w:t>
      </w:r>
      <w:r>
        <w:tab/>
      </w:r>
      <w:r>
        <w:fldChar w:fldCharType="begin"/>
      </w:r>
      <w:r>
        <w:instrText xml:space="preserve"> PAGEREF _Toc499420445 \h </w:instrText>
      </w:r>
      <w:r>
        <w:fldChar w:fldCharType="separate"/>
      </w:r>
      <w:r>
        <w:t>13</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"_Toc499420446" </w:instrText>
      </w:r>
      <w:r>
        <w:fldChar w:fldCharType="separate"/>
      </w:r>
      <w:r>
        <w:rPr>
          <w:rStyle w:val="13"/>
        </w:rPr>
        <w:t>3.19</w:t>
      </w:r>
      <w:r>
        <w:rPr>
          <w:rStyle w:val="13"/>
          <w:rFonts w:hint="eastAsia"/>
        </w:rPr>
        <w:t>有关人员需求</w:t>
      </w:r>
      <w:r>
        <w:tab/>
      </w:r>
      <w:r>
        <w:fldChar w:fldCharType="begin"/>
      </w:r>
      <w:r>
        <w:instrText xml:space="preserve"> PAGEREF _Toc499420446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"_Toc499420447" </w:instrText>
      </w:r>
      <w:r>
        <w:fldChar w:fldCharType="separate"/>
      </w:r>
      <w:r>
        <w:rPr>
          <w:rStyle w:val="13"/>
        </w:rPr>
        <w:t>3.20</w:t>
      </w:r>
      <w:r>
        <w:rPr>
          <w:rStyle w:val="13"/>
          <w:rFonts w:hint="eastAsia"/>
        </w:rPr>
        <w:t>有关培训需求</w:t>
      </w:r>
      <w:r>
        <w:tab/>
      </w:r>
      <w:r>
        <w:fldChar w:fldCharType="begin"/>
      </w:r>
      <w:r>
        <w:instrText xml:space="preserve"> PAGEREF _Toc499420447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"_Toc499420448" </w:instrText>
      </w:r>
      <w:r>
        <w:fldChar w:fldCharType="separate"/>
      </w:r>
      <w:r>
        <w:rPr>
          <w:rStyle w:val="13"/>
        </w:rPr>
        <w:t>3.21</w:t>
      </w:r>
      <w:r>
        <w:rPr>
          <w:rStyle w:val="13"/>
          <w:rFonts w:hint="eastAsia"/>
        </w:rPr>
        <w:t>有关后勤需求</w:t>
      </w:r>
      <w:r>
        <w:tab/>
      </w:r>
      <w:r>
        <w:fldChar w:fldCharType="begin"/>
      </w:r>
      <w:r>
        <w:instrText xml:space="preserve"> PAGEREF _Toc499420448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"_Toc499420449" </w:instrText>
      </w:r>
      <w:r>
        <w:fldChar w:fldCharType="separate"/>
      </w:r>
      <w:r>
        <w:rPr>
          <w:rStyle w:val="13"/>
        </w:rPr>
        <w:t>3.22</w:t>
      </w:r>
      <w:r>
        <w:rPr>
          <w:rStyle w:val="13"/>
          <w:rFonts w:hint="eastAsia"/>
        </w:rPr>
        <w:t>其他需求</w:t>
      </w:r>
      <w:r>
        <w:tab/>
      </w:r>
      <w:r>
        <w:fldChar w:fldCharType="begin"/>
      </w:r>
      <w:r>
        <w:instrText xml:space="preserve"> PAGEREF _Toc499420449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"_Toc499420450" </w:instrText>
      </w:r>
      <w:r>
        <w:fldChar w:fldCharType="separate"/>
      </w:r>
      <w:r>
        <w:rPr>
          <w:rStyle w:val="13"/>
        </w:rPr>
        <w:t>3.23</w:t>
      </w:r>
      <w:r>
        <w:rPr>
          <w:rStyle w:val="13"/>
          <w:rFonts w:hint="eastAsia"/>
        </w:rPr>
        <w:t>包装需求</w:t>
      </w:r>
      <w:r>
        <w:tab/>
      </w:r>
      <w:r>
        <w:fldChar w:fldCharType="begin"/>
      </w:r>
      <w:r>
        <w:instrText xml:space="preserve"> PAGEREF _Toc499420450 \h </w:instrText>
      </w:r>
      <w:r>
        <w:fldChar w:fldCharType="separate"/>
      </w:r>
      <w:r>
        <w:t>14</w:t>
      </w:r>
      <w:r>
        <w:fldChar w:fldCharType="end"/>
      </w:r>
      <w:r>
        <w:fldChar w:fldCharType="end"/>
      </w:r>
    </w:p>
    <w:p>
      <w:pPr>
        <w:pStyle w:val="10"/>
        <w:tabs>
          <w:tab w:val="right" w:leader="dot" w:pos="8296"/>
        </w:tabs>
        <w:rPr>
          <w:rFonts w:asciiTheme="minorHAnsi" w:hAnsiTheme="minorHAnsi" w:eastAsiaTheme="minorEastAsia" w:cstheme="minorBidi"/>
        </w:rPr>
      </w:pPr>
      <w:r>
        <w:fldChar w:fldCharType="begin"/>
      </w:r>
      <w:r>
        <w:instrText xml:space="preserve"> HYPERLINK \l "_Toc499420451" </w:instrText>
      </w:r>
      <w:r>
        <w:fldChar w:fldCharType="separate"/>
      </w:r>
      <w:r>
        <w:rPr>
          <w:rStyle w:val="13"/>
        </w:rPr>
        <w:t>3.24</w:t>
      </w:r>
      <w:r>
        <w:rPr>
          <w:rStyle w:val="13"/>
          <w:rFonts w:hint="eastAsia"/>
        </w:rPr>
        <w:t>需求的优先次序和关键程度</w:t>
      </w:r>
      <w:r>
        <w:tab/>
      </w:r>
      <w:r>
        <w:fldChar w:fldCharType="begin"/>
      </w:r>
      <w:r>
        <w:instrText xml:space="preserve"> PAGEREF _Toc499420451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"_Toc499420452" </w:instrText>
      </w:r>
      <w:r>
        <w:fldChar w:fldCharType="separate"/>
      </w:r>
      <w:r>
        <w:rPr>
          <w:rStyle w:val="13"/>
        </w:rPr>
        <w:t>4</w:t>
      </w:r>
      <w:r>
        <w:rPr>
          <w:rStyle w:val="13"/>
          <w:rFonts w:hint="eastAsia"/>
        </w:rPr>
        <w:t>合格性规定</w:t>
      </w:r>
      <w:r>
        <w:tab/>
      </w:r>
      <w:r>
        <w:fldChar w:fldCharType="begin"/>
      </w:r>
      <w:r>
        <w:instrText xml:space="preserve"> PAGEREF _Toc499420452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"_Toc499420453" </w:instrText>
      </w:r>
      <w:r>
        <w:fldChar w:fldCharType="separate"/>
      </w:r>
      <w:r>
        <w:rPr>
          <w:rStyle w:val="13"/>
        </w:rPr>
        <w:t>5</w:t>
      </w:r>
      <w:r>
        <w:rPr>
          <w:rStyle w:val="13"/>
          <w:rFonts w:hint="eastAsia"/>
        </w:rPr>
        <w:t>需求可追踪性</w:t>
      </w:r>
      <w:r>
        <w:tab/>
      </w:r>
      <w:r>
        <w:fldChar w:fldCharType="begin"/>
      </w:r>
      <w:r>
        <w:instrText xml:space="preserve"> PAGEREF _Toc499420453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"_Toc499420454" </w:instrText>
      </w:r>
      <w:r>
        <w:fldChar w:fldCharType="separate"/>
      </w:r>
      <w:r>
        <w:rPr>
          <w:rStyle w:val="13"/>
        </w:rPr>
        <w:t>6</w:t>
      </w:r>
      <w:r>
        <w:rPr>
          <w:rStyle w:val="13"/>
          <w:rFonts w:hint="eastAsia"/>
        </w:rPr>
        <w:t>尚未解决的问题</w:t>
      </w:r>
      <w:r>
        <w:tab/>
      </w:r>
      <w:r>
        <w:fldChar w:fldCharType="begin"/>
      </w:r>
      <w:r>
        <w:instrText xml:space="preserve"> PAGEREF _Toc499420454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"_Toc499420455" </w:instrText>
      </w:r>
      <w:r>
        <w:fldChar w:fldCharType="separate"/>
      </w:r>
      <w:r>
        <w:rPr>
          <w:rStyle w:val="13"/>
        </w:rPr>
        <w:t>7</w:t>
      </w:r>
      <w:r>
        <w:rPr>
          <w:rStyle w:val="13"/>
          <w:rFonts w:hint="eastAsia"/>
        </w:rPr>
        <w:t>注解</w:t>
      </w:r>
      <w:r>
        <w:tab/>
      </w:r>
      <w:r>
        <w:fldChar w:fldCharType="begin"/>
      </w:r>
      <w:r>
        <w:instrText xml:space="preserve"> PAGEREF _Toc499420455 \h </w:instrText>
      </w:r>
      <w:r>
        <w:fldChar w:fldCharType="separate"/>
      </w:r>
      <w:r>
        <w:t>18</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"_Toc499420456" </w:instrText>
      </w:r>
      <w:r>
        <w:fldChar w:fldCharType="separate"/>
      </w:r>
      <w:r>
        <w:rPr>
          <w:rStyle w:val="13"/>
          <w:rFonts w:hint="eastAsia"/>
        </w:rPr>
        <w:t>附录</w:t>
      </w:r>
      <w:r>
        <w:tab/>
      </w:r>
      <w:r>
        <w:fldChar w:fldCharType="begin"/>
      </w:r>
      <w:r>
        <w:instrText xml:space="preserve"> PAGEREF _Toc499420456 \h </w:instrText>
      </w:r>
      <w:r>
        <w:fldChar w:fldCharType="separate"/>
      </w:r>
      <w:r>
        <w:t>18</w:t>
      </w:r>
      <w:r>
        <w:fldChar w:fldCharType="end"/>
      </w:r>
      <w:r>
        <w:fldChar w:fldCharType="end"/>
      </w:r>
    </w:p>
    <w:p>
      <w:r>
        <w:fldChar w:fldCharType="end"/>
      </w:r>
    </w:p>
    <w:p/>
    <w:p/>
    <w:p/>
    <w:p/>
    <w:p/>
    <w:p/>
    <w:p/>
    <w:p/>
    <w:p/>
    <w:p/>
    <w:p/>
    <w:p/>
    <w:p/>
    <w:p/>
    <w:p/>
    <w:p/>
    <w:p/>
    <w:p/>
    <w:p/>
    <w:p/>
    <w:p/>
    <w:p/>
    <w:p/>
    <w:p/>
    <w:p/>
    <w:p/>
    <w:p/>
    <w:p/>
    <w:p/>
    <w:p/>
    <w:p/>
    <w:p/>
    <w:p/>
    <w:p/>
    <w:p/>
    <w:p>
      <w:pPr>
        <w:pStyle w:val="2"/>
      </w:pPr>
      <w:bookmarkStart w:id="0" w:name="_Toc235851495"/>
      <w:bookmarkStart w:id="1" w:name="_Toc499420407"/>
      <w:r>
        <w:rPr>
          <w:rFonts w:hint="eastAsia"/>
        </w:rPr>
        <w:t>1</w:t>
      </w:r>
      <w:bookmarkEnd w:id="0"/>
      <w:r>
        <w:rPr>
          <w:rFonts w:hint="eastAsia"/>
        </w:rPr>
        <w:t>引言</w:t>
      </w:r>
      <w:bookmarkEnd w:id="1"/>
    </w:p>
    <w:p>
      <w:pPr>
        <w:pStyle w:val="3"/>
      </w:pPr>
      <w:bookmarkStart w:id="2" w:name="_Toc235851496"/>
      <w:bookmarkStart w:id="3" w:name="_Toc499420408"/>
      <w:r>
        <w:rPr>
          <w:rFonts w:hint="eastAsia"/>
        </w:rPr>
        <w:t>1.1</w:t>
      </w:r>
      <w:bookmarkEnd w:id="2"/>
      <w:r>
        <w:rPr>
          <w:rFonts w:hint="eastAsia"/>
        </w:rPr>
        <w:t>编写目的</w:t>
      </w:r>
      <w:bookmarkEnd w:id="3"/>
    </w:p>
    <w:p>
      <w:pPr>
        <w:numPr>
          <w:ilvl w:val="0"/>
          <w:numId w:val="0"/>
        </w:numPr>
        <w:ind w:firstLine="420" w:firstLineChars="0"/>
        <w:rPr>
          <w:rFonts w:hint="eastAsia"/>
          <w:lang w:val="en-US" w:eastAsia="zh-CN"/>
        </w:rPr>
      </w:pPr>
      <w:r>
        <w:rPr>
          <w:rFonts w:hint="eastAsia"/>
        </w:rPr>
        <w:tab/>
      </w:r>
      <w:r>
        <w:rPr>
          <w:rFonts w:hint="eastAsia"/>
          <w:lang w:val="en-US" w:eastAsia="zh-CN"/>
        </w:rPr>
        <w:t>项目产品是软件工程系列课程教学辅助网站，它是一个技术分享社交类网站，它提供给老师、学生和一些校外用户进行软件工程相关知识的交流平台，使学生遇到问题能够及时解决，学到新知识也可以在这里分享给大家。文档所针对的读者为开发人员、项目经理和所有用户。编写规格说明书的目的是对项目的需求进行明确说明，作为后续项目规划、设计和编码的基础，也是系统测试和用户文档的基础。</w:t>
      </w:r>
    </w:p>
    <w:p>
      <w:pPr>
        <w:rPr>
          <w:lang w:val="en-US"/>
        </w:rPr>
      </w:pPr>
    </w:p>
    <w:p>
      <w:pPr>
        <w:pStyle w:val="3"/>
      </w:pPr>
      <w:bookmarkStart w:id="4" w:name="_Toc235851497"/>
      <w:bookmarkStart w:id="5" w:name="_Toc499420409"/>
      <w:r>
        <w:rPr>
          <w:rFonts w:hint="eastAsia"/>
        </w:rPr>
        <w:t>1.2</w:t>
      </w:r>
      <w:bookmarkEnd w:id="4"/>
      <w:r>
        <w:rPr>
          <w:rFonts w:hint="eastAsia"/>
        </w:rPr>
        <w:t>背景</w:t>
      </w:r>
      <w:bookmarkEnd w:id="5"/>
    </w:p>
    <w:p>
      <w:pPr>
        <w:autoSpaceDE w:val="0"/>
        <w:autoSpaceDN w:val="0"/>
        <w:adjustRightInd w:val="0"/>
        <w:spacing w:beforeLines="0" w:afterLines="0"/>
        <w:ind w:firstLine="448"/>
        <w:rPr>
          <w:rFonts w:hint="default" w:ascii="Times New Roman" w:hAnsi="Times New Roman"/>
          <w:sz w:val="21"/>
        </w:rPr>
      </w:pPr>
      <w:bookmarkStart w:id="6" w:name="_Toc235851498"/>
      <w:r>
        <w:rPr>
          <w:rFonts w:hint="eastAsia" w:ascii="宋体" w:hAnsi="Times New Roman" w:eastAsia="宋体" w:cs="宋体"/>
          <w:lang w:val="zh-CN"/>
        </w:rPr>
        <w:tab/>
      </w:r>
      <w:r>
        <w:rPr>
          <w:rFonts w:hint="default" w:ascii="Times New Roman" w:hAnsi="Times New Roman"/>
          <w:sz w:val="21"/>
        </w:rPr>
        <w:t>21</w:t>
      </w:r>
      <w:r>
        <w:rPr>
          <w:rFonts w:hint="eastAsia" w:ascii="宋体" w:hAnsi="Times New Roman"/>
          <w:sz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default" w:ascii="Times New Roman" w:hAnsi="Times New Roman"/>
          <w:sz w:val="21"/>
        </w:rPr>
        <w:t>e-learning</w:t>
      </w:r>
      <w:r>
        <w:rPr>
          <w:rFonts w:hint="eastAsia" w:ascii="宋体" w:hAnsi="Times New Roman"/>
          <w:sz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hint="default" w:ascii="Times New Roman" w:hAnsi="Times New Roman"/>
          <w:sz w:val="21"/>
        </w:rPr>
        <w:t>[1]</w:t>
      </w:r>
      <w:r>
        <w:rPr>
          <w:rFonts w:hint="eastAsia" w:ascii="宋体" w:hAnsi="Times New Roman"/>
          <w:sz w:val="21"/>
          <w:lang w:val="zh-CN"/>
        </w:rPr>
        <w:t>。美国教育部</w:t>
      </w:r>
      <w:r>
        <w:rPr>
          <w:rFonts w:hint="default" w:ascii="Times New Roman" w:hAnsi="Times New Roman"/>
          <w:sz w:val="21"/>
        </w:rPr>
        <w:t>2000</w:t>
      </w:r>
      <w:r>
        <w:rPr>
          <w:rFonts w:hint="eastAsia" w:ascii="宋体" w:hAnsi="Times New Roman"/>
          <w:sz w:val="21"/>
          <w:lang w:val="zh-CN"/>
        </w:rPr>
        <w:t>年</w:t>
      </w:r>
      <w:r>
        <w:rPr>
          <w:rFonts w:hint="default" w:ascii="Times New Roman" w:hAnsi="Times New Roman"/>
          <w:sz w:val="21"/>
        </w:rPr>
        <w:t>12</w:t>
      </w:r>
      <w:r>
        <w:rPr>
          <w:rFonts w:hint="eastAsia" w:ascii="宋体" w:hAnsi="Times New Roman"/>
          <w:sz w:val="21"/>
          <w:lang w:val="zh-CN"/>
        </w:rPr>
        <w:t>月向国会递交的</w:t>
      </w:r>
      <w:r>
        <w:rPr>
          <w:rFonts w:hint="default" w:ascii="Times New Roman" w:hAnsi="Times New Roman"/>
          <w:sz w:val="21"/>
        </w:rPr>
        <w:t>"</w:t>
      </w:r>
      <w:r>
        <w:rPr>
          <w:rFonts w:hint="eastAsia" w:ascii="宋体" w:hAnsi="Times New Roman"/>
          <w:sz w:val="21"/>
          <w:lang w:val="zh-CN"/>
        </w:rPr>
        <w:t>国家教育技术计划</w:t>
      </w:r>
      <w:r>
        <w:rPr>
          <w:rFonts w:hint="default" w:ascii="Times New Roman" w:hAnsi="Times New Roman"/>
          <w:sz w:val="21"/>
        </w:rPr>
        <w:t>"</w:t>
      </w:r>
      <w:r>
        <w:rPr>
          <w:rFonts w:hint="eastAsia" w:ascii="宋体" w:hAnsi="Times New Roman"/>
          <w:sz w:val="21"/>
          <w:lang w:val="zh-CN"/>
        </w:rPr>
        <w:t>中打算以网络化学习作为提高年青一代</w:t>
      </w:r>
      <w:r>
        <w:rPr>
          <w:rFonts w:hint="default" w:ascii="Times New Roman" w:hAnsi="Times New Roman"/>
          <w:sz w:val="21"/>
        </w:rPr>
        <w:t>"21</w:t>
      </w:r>
      <w:r>
        <w:rPr>
          <w:rFonts w:hint="eastAsia" w:ascii="宋体" w:hAnsi="Times New Roman"/>
          <w:sz w:val="21"/>
          <w:lang w:val="zh-CN"/>
        </w:rPr>
        <w:t>世纪能力素质</w:t>
      </w:r>
      <w:r>
        <w:rPr>
          <w:rFonts w:hint="default" w:ascii="Times New Roman" w:hAnsi="Times New Roman"/>
          <w:sz w:val="21"/>
        </w:rPr>
        <w:t>"</w:t>
      </w:r>
      <w:r>
        <w:rPr>
          <w:rFonts w:hint="eastAsia" w:ascii="宋体" w:hAnsi="Times New Roman"/>
          <w:sz w:val="21"/>
          <w:lang w:val="zh-CN"/>
        </w:rPr>
        <w:t>的根本措施。技术的教育应用成为教育改革和人才培养的重要途径之一。</w:t>
      </w:r>
    </w:p>
    <w:p>
      <w:pPr>
        <w:autoSpaceDE w:val="0"/>
        <w:autoSpaceDN w:val="0"/>
        <w:adjustRightInd w:val="0"/>
        <w:spacing w:beforeLines="0" w:afterLines="0"/>
        <w:ind w:firstLine="448"/>
        <w:rPr>
          <w:rFonts w:hint="eastAsia"/>
          <w:b/>
        </w:rPr>
      </w:pPr>
      <w:r>
        <w:rPr>
          <w:rFonts w:hint="eastAsia" w:ascii="宋体" w:hAnsi="Times New Roman"/>
          <w:sz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pPr>
        <w:rPr>
          <w:rFonts w:hint="eastAsia" w:ascii="宋体" w:hAnsi="Times New Roman"/>
          <w:sz w:val="21"/>
          <w:lang w:val="zh-CN"/>
        </w:rPr>
      </w:pPr>
      <w:r>
        <w:rPr>
          <w:rFonts w:hint="eastAsia" w:ascii="宋体" w:hAnsi="Times New Roman"/>
          <w:sz w:val="21"/>
          <w:lang w:val="en-US" w:eastAsia="zh-CN"/>
        </w:rPr>
        <w:t xml:space="preserve">    在城市学院，学习软件工程系列课程的学生缺少一个沟通交流并且能够进行社交的平台，在遇到问题时没有办法及时解决，这就需要一个供师生和其他用户沟通交流的平台，遇到的问题能够及时解决，有利于学习。</w:t>
      </w:r>
    </w:p>
    <w:p>
      <w:pPr>
        <w:autoSpaceDE w:val="0"/>
        <w:autoSpaceDN w:val="0"/>
        <w:adjustRightInd w:val="0"/>
        <w:rPr>
          <w:rFonts w:ascii="Times New Roman" w:hAnsi="Times New Roman" w:eastAsia="宋体"/>
        </w:rPr>
      </w:pPr>
    </w:p>
    <w:p>
      <w:pPr>
        <w:pStyle w:val="3"/>
      </w:pPr>
      <w:bookmarkStart w:id="7" w:name="_Toc499420410"/>
      <w:r>
        <w:rPr>
          <w:rFonts w:hint="eastAsia"/>
        </w:rPr>
        <w:t>1.3</w:t>
      </w:r>
      <w:bookmarkEnd w:id="6"/>
      <w:r>
        <w:rPr>
          <w:rFonts w:hint="eastAsia"/>
        </w:rPr>
        <w:t>定义</w:t>
      </w:r>
      <w:bookmarkEnd w:id="7"/>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kern w:val="0"/>
                <w:sz w:val="20"/>
                <w:szCs w:val="20"/>
                <w:lang w:eastAsia="en-US" w:bidi="en-US"/>
              </w:rPr>
            </w:pPr>
            <w:bookmarkStart w:id="8" w:name="_Toc235851499"/>
            <w:r>
              <w:rPr>
                <w:rFonts w:hint="eastAsia" w:ascii="Times New Roman" w:hAnsi="Times New Roman" w:eastAsia="宋体" w:cs="Times New Roman"/>
                <w:kern w:val="0"/>
                <w:sz w:val="20"/>
                <w:szCs w:val="20"/>
                <w:lang w:eastAsia="en-US" w:bidi="en-US"/>
              </w:rPr>
              <w:t>软件</w:t>
            </w:r>
          </w:p>
        </w:tc>
        <w:tc>
          <w:tcPr>
            <w:tcW w:w="5884" w:type="dxa"/>
          </w:tcPr>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软件是计算机系统中与硬件相互依存的部分，它是包括程序、数据及相关 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kern w:val="0"/>
                <w:sz w:val="20"/>
                <w:szCs w:val="20"/>
                <w:lang w:eastAsia="en-US" w:bidi="en-US"/>
              </w:rPr>
            </w:pPr>
            <w:r>
              <w:rPr>
                <w:rFonts w:hint="eastAsia" w:ascii="Times New Roman" w:hAnsi="Times New Roman" w:eastAsia="宋体" w:cs="Times New Roman"/>
                <w:kern w:val="0"/>
                <w:sz w:val="20"/>
                <w:szCs w:val="20"/>
                <w:lang w:eastAsia="en-US" w:bidi="en-US"/>
              </w:rPr>
              <w:t>软件工程</w:t>
            </w:r>
          </w:p>
        </w:tc>
        <w:tc>
          <w:tcPr>
            <w:tcW w:w="5884" w:type="dxa"/>
          </w:tcPr>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软件工程是研究和应用如何以系统化的、规范的、可度量的方法去开发、 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kern w:val="0"/>
                <w:sz w:val="20"/>
                <w:szCs w:val="20"/>
                <w:lang w:eastAsia="en-US" w:bidi="en-US"/>
              </w:rPr>
            </w:pPr>
            <w:r>
              <w:rPr>
                <w:rFonts w:hint="eastAsia" w:ascii="Times New Roman" w:hAnsi="Times New Roman" w:eastAsia="宋体" w:cs="Times New Roman"/>
                <w:kern w:val="0"/>
                <w:sz w:val="20"/>
                <w:szCs w:val="20"/>
                <w:lang w:eastAsia="en-US" w:bidi="en-US"/>
              </w:rPr>
              <w:t>软件生存周期</w:t>
            </w:r>
          </w:p>
        </w:tc>
        <w:tc>
          <w:tcPr>
            <w:tcW w:w="5884" w:type="dxa"/>
          </w:tcPr>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软件生存周期是指软件产品从考虑其概念开始到该软件产品交付使用，直 至最终退役为止的整个过程，一般包括计划、分析、设计、实现、测试、 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kern w:val="0"/>
                <w:sz w:val="20"/>
                <w:szCs w:val="20"/>
                <w:lang w:eastAsia="en-US" w:bidi="en-US"/>
              </w:rPr>
            </w:pPr>
            <w:r>
              <w:rPr>
                <w:rFonts w:hint="eastAsia" w:ascii="Times New Roman" w:hAnsi="Times New Roman" w:eastAsia="宋体" w:cs="Times New Roman"/>
                <w:kern w:val="0"/>
                <w:sz w:val="20"/>
                <w:szCs w:val="20"/>
                <w:lang w:eastAsia="en-US" w:bidi="en-US"/>
              </w:rPr>
              <w:t>软件质量</w:t>
            </w:r>
          </w:p>
        </w:tc>
        <w:tc>
          <w:tcPr>
            <w:tcW w:w="5884" w:type="dxa"/>
          </w:tcPr>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软件质量是指明确声明的功能和性能需求、明确文档化的开发标准、以及 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tcPr>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SRS</w:t>
            </w:r>
          </w:p>
        </w:tc>
        <w:tc>
          <w:tcPr>
            <w:tcW w:w="5884" w:type="dxa"/>
          </w:tcPr>
          <w:p>
            <w:pPr>
              <w:spacing w:after="200" w:line="276" w:lineRule="auto"/>
              <w:rPr>
                <w:kern w:val="0"/>
                <w:sz w:val="20"/>
                <w:szCs w:val="20"/>
                <w:lang w:eastAsia="en-US" w:bidi="en-US"/>
              </w:rPr>
            </w:pPr>
            <w:r>
              <w:rPr>
                <w:rFonts w:ascii="Arial" w:hAnsi="Arial" w:cs="Arial"/>
                <w:color w:val="333333"/>
                <w:kern w:val="0"/>
                <w:sz w:val="21"/>
                <w:shd w:val="clear" w:color="auto" w:fill="FFFFFF"/>
                <w:lang w:eastAsia="en-US" w:bidi="en-US"/>
              </w:rPr>
              <w:t>Software Requirements Specification</w:t>
            </w:r>
            <w:r>
              <w:rPr>
                <w:rFonts w:hint="eastAsia" w:ascii="Arial" w:hAnsi="Arial" w:cs="Arial"/>
                <w:color w:val="333333"/>
                <w:kern w:val="0"/>
                <w:sz w:val="21"/>
                <w:shd w:val="clear" w:color="auto" w:fill="FFFFFF"/>
                <w:lang w:eastAsia="zh-CN" w:bidi="en-US"/>
              </w:rPr>
              <w:t>，</w:t>
            </w:r>
            <w:r>
              <w:rPr>
                <w:rFonts w:ascii="Arial" w:hAnsi="Arial" w:cs="Arial"/>
                <w:color w:val="333333"/>
                <w:kern w:val="0"/>
                <w:sz w:val="21"/>
                <w:shd w:val="clear" w:color="auto" w:fill="FFFFFF"/>
                <w:lang w:eastAsia="en-US" w:bidi="en-US"/>
              </w:rPr>
              <w:t>软件需求说明书的编制是为了使用户和软件开发者双方对该软件的初始规定有一个共同的理解， 使之成为整个开发工作的基础。包含硬件、功能、性能、输入输出、接口需求、警示信息、保密安全、数据与数据库、文档和法规的要求等等。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kern w:val="0"/>
                <w:sz w:val="20"/>
                <w:szCs w:val="20"/>
                <w:lang w:eastAsia="en-US" w:bidi="en-US"/>
              </w:rPr>
            </w:pPr>
            <w:r>
              <w:rPr>
                <w:rFonts w:hint="eastAsia" w:ascii="Times New Roman" w:hAnsi="Times New Roman" w:eastAsia="宋体" w:cs="Times New Roman"/>
                <w:kern w:val="0"/>
                <w:sz w:val="20"/>
                <w:szCs w:val="20"/>
                <w:lang w:eastAsia="en-US" w:bidi="en-US"/>
              </w:rPr>
              <w:t>软件需求</w:t>
            </w:r>
          </w:p>
        </w:tc>
        <w:tc>
          <w:tcPr>
            <w:tcW w:w="5884" w:type="dxa"/>
          </w:tcPr>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 xml:space="preserve">软件需求是指 </w:t>
            </w:r>
          </w:p>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 xml:space="preserve">（1）用户解决问题或达到目标所需的条件或能力； </w:t>
            </w:r>
          </w:p>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 xml:space="preserve">（2）系统或系统部件要满足合同、标准、规范或其它正式规定文档所需 具有的条件或能力； </w:t>
            </w:r>
          </w:p>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tcPr>
          <w:p>
            <w:pPr>
              <w:spacing w:after="200" w:line="276" w:lineRule="auto"/>
              <w:rPr>
                <w:kern w:val="0"/>
                <w:sz w:val="20"/>
                <w:szCs w:val="20"/>
                <w:lang w:eastAsia="en-US" w:bidi="en-US"/>
              </w:rPr>
            </w:pPr>
            <w:r>
              <w:rPr>
                <w:rFonts w:hint="eastAsia" w:ascii="Times New Roman" w:hAnsi="Times New Roman" w:eastAsia="宋体" w:cs="Times New Roman"/>
                <w:kern w:val="0"/>
                <w:sz w:val="20"/>
                <w:szCs w:val="20"/>
                <w:lang w:eastAsia="en-US" w:bidi="en-US"/>
              </w:rPr>
              <w:t>项目管理</w:t>
            </w:r>
          </w:p>
        </w:tc>
        <w:tc>
          <w:tcPr>
            <w:tcW w:w="5884" w:type="dxa"/>
          </w:tcPr>
          <w:p>
            <w:pPr>
              <w:spacing w:after="200" w:line="276" w:lineRule="auto"/>
              <w:rPr>
                <w:kern w:val="0"/>
                <w:sz w:val="20"/>
                <w:szCs w:val="20"/>
                <w:lang w:eastAsia="zh-CN" w:bidi="en-US"/>
              </w:rPr>
            </w:pPr>
            <w:r>
              <w:rPr>
                <w:rFonts w:hint="eastAsia" w:ascii="Times New Roman" w:hAnsi="Times New Roman" w:eastAsia="宋体" w:cs="Times New Roman"/>
                <w:kern w:val="0"/>
                <w:sz w:val="20"/>
                <w:szCs w:val="20"/>
                <w:lang w:eastAsia="zh-CN" w:bidi="en-US"/>
              </w:rPr>
              <w:t>项目管理就是通过合理地组织和利用一切可以利用的资源，按照计划 的成本和计划的进度，完成一个计划的目标，它包含团队管理、风险管理、 采购管理、流程管理、时间管理、成本管理和质量管理等。</w:t>
            </w:r>
          </w:p>
        </w:tc>
      </w:tr>
    </w:tbl>
    <w:p>
      <w:pPr>
        <w:pStyle w:val="3"/>
      </w:pPr>
      <w:bookmarkStart w:id="9" w:name="_Toc499420411"/>
      <w:r>
        <w:rPr>
          <w:rFonts w:hint="eastAsia"/>
        </w:rPr>
        <w:t>1.4</w:t>
      </w:r>
      <w:bookmarkEnd w:id="8"/>
      <w:r>
        <w:rPr>
          <w:rFonts w:hint="eastAsia"/>
        </w:rPr>
        <w:t>预期读者</w:t>
      </w:r>
      <w:bookmarkEnd w:id="9"/>
    </w:p>
    <w:p>
      <w:pPr>
        <w:pStyle w:val="25"/>
        <w:numPr>
          <w:ilvl w:val="0"/>
          <w:numId w:val="1"/>
        </w:numPr>
        <w:ind w:firstLineChars="0"/>
        <w:rPr>
          <w:rFonts w:hint="eastAsia"/>
        </w:rPr>
      </w:pPr>
      <w:r>
        <w:rPr>
          <w:rFonts w:hint="eastAsia"/>
        </w:rPr>
        <w:t>项目经理：项目经理可以根据该文档了解预期产品的功能，并据此进行系统设计、项目管理。</w:t>
      </w:r>
    </w:p>
    <w:p>
      <w:pPr>
        <w:pStyle w:val="25"/>
        <w:numPr>
          <w:ilvl w:val="0"/>
          <w:numId w:val="1"/>
        </w:numPr>
        <w:ind w:firstLineChars="0"/>
        <w:rPr>
          <w:rFonts w:hint="eastAsia"/>
        </w:rPr>
      </w:pPr>
      <w:r>
        <w:rPr>
          <w:rFonts w:hint="eastAsia"/>
        </w:rPr>
        <w:t>设计员：对需求进行分析，并设计出系统，包括数据库的设计。</w:t>
      </w:r>
    </w:p>
    <w:p>
      <w:pPr>
        <w:pStyle w:val="25"/>
        <w:numPr>
          <w:ilvl w:val="0"/>
          <w:numId w:val="1"/>
        </w:numPr>
        <w:ind w:firstLineChars="0"/>
        <w:rPr>
          <w:rFonts w:hint="eastAsia"/>
        </w:rPr>
      </w:pPr>
      <w:r>
        <w:rPr>
          <w:rFonts w:hint="eastAsia"/>
        </w:rPr>
        <w:t>程序员：了解系统功能，编写《用户手册》。</w:t>
      </w:r>
    </w:p>
    <w:p>
      <w:pPr>
        <w:pStyle w:val="25"/>
        <w:numPr>
          <w:ilvl w:val="0"/>
          <w:numId w:val="1"/>
        </w:numPr>
        <w:ind w:firstLineChars="0"/>
        <w:rPr>
          <w:rFonts w:hint="eastAsia"/>
        </w:rPr>
      </w:pPr>
      <w:r>
        <w:rPr>
          <w:rFonts w:hint="eastAsia"/>
        </w:rPr>
        <w:t>测试员：根据本文档编写测试用例，并对软件产品进行功能性测试和非功能性测试。</w:t>
      </w:r>
    </w:p>
    <w:p>
      <w:pPr>
        <w:pStyle w:val="25"/>
        <w:numPr>
          <w:ilvl w:val="0"/>
          <w:numId w:val="1"/>
        </w:numPr>
        <w:ind w:firstLineChars="0"/>
        <w:rPr>
          <w:rFonts w:hint="eastAsia"/>
        </w:rPr>
      </w:pPr>
      <w:r>
        <w:rPr>
          <w:rFonts w:hint="eastAsia"/>
        </w:rPr>
        <w:t>用户：了解预期产品的功能和性能，并对分析人员一起对整个需求进行讨论和协商。</w:t>
      </w:r>
    </w:p>
    <w:p>
      <w:pPr>
        <w:pStyle w:val="3"/>
        <w:rPr>
          <w:rFonts w:hint="eastAsia"/>
        </w:rPr>
      </w:pPr>
      <w:bookmarkStart w:id="10" w:name="_Toc499420412"/>
      <w:r>
        <w:rPr>
          <w:rFonts w:hint="eastAsia"/>
        </w:rPr>
        <w:t>1.5参考文献</w:t>
      </w:r>
      <w:bookmarkEnd w:id="10"/>
    </w:p>
    <w:p>
      <w:pPr>
        <w:pStyle w:val="25"/>
        <w:numPr>
          <w:ilvl w:val="0"/>
          <w:numId w:val="2"/>
        </w:numPr>
        <w:ind w:firstLineChars="0"/>
        <w:rPr>
          <w:rFonts w:hint="eastAsia"/>
        </w:rPr>
      </w:pPr>
      <w:r>
        <w:rPr>
          <w:rFonts w:hint="eastAsia"/>
        </w:rPr>
        <w:t>[美]Karl Wiegers  Joy Beatty 著，李忠利  李淳  霍金健  孔晨辉译.软件需求.第3版.清华大学出版社.</w:t>
      </w:r>
    </w:p>
    <w:p>
      <w:pPr>
        <w:pStyle w:val="25"/>
        <w:numPr>
          <w:ilvl w:val="0"/>
          <w:numId w:val="2"/>
        </w:numPr>
        <w:ind w:firstLineChars="0"/>
        <w:rPr>
          <w:rFonts w:hint="eastAsia"/>
        </w:rPr>
      </w:pPr>
      <w:r>
        <w:rPr>
          <w:rFonts w:hint="eastAsia"/>
        </w:rPr>
        <w:t>杨弘平  等  编著.UML2基础、建模与设计教程.清华大学出版社.</w:t>
      </w:r>
    </w:p>
    <w:p>
      <w:pPr>
        <w:pStyle w:val="25"/>
        <w:numPr>
          <w:ilvl w:val="0"/>
          <w:numId w:val="2"/>
        </w:numPr>
        <w:ind w:firstLineChars="0"/>
        <w:rPr>
          <w:rFonts w:hint="eastAsia"/>
        </w:rPr>
      </w:pPr>
      <w:r>
        <w:rPr>
          <w:rFonts w:hint="eastAsia"/>
        </w:rPr>
        <w:t>[英]Bob Hughes  Mike Cotterell 著，廖彬山  周卫华译.软件项目管理.第5版.机械工业出版社.</w:t>
      </w:r>
    </w:p>
    <w:p>
      <w:pPr>
        <w:pStyle w:val="25"/>
        <w:numPr>
          <w:ilvl w:val="0"/>
          <w:numId w:val="2"/>
        </w:numPr>
        <w:ind w:firstLineChars="0"/>
      </w:pPr>
      <w:r>
        <w:rPr>
          <w:rFonts w:hint="eastAsia"/>
        </w:rPr>
        <w:t>GB-T8567-2006，《计算机软件文档编制规范》</w:t>
      </w:r>
    </w:p>
    <w:p>
      <w:pPr>
        <w:pStyle w:val="2"/>
      </w:pPr>
      <w:bookmarkStart w:id="11" w:name="_Toc499420413"/>
      <w:bookmarkStart w:id="12" w:name="_Toc235851500"/>
      <w:r>
        <w:rPr>
          <w:rFonts w:hint="eastAsia"/>
        </w:rPr>
        <w:t>2引用文件</w:t>
      </w:r>
      <w:bookmarkEnd w:id="11"/>
      <w:bookmarkEnd w:id="12"/>
    </w:p>
    <w:tbl>
      <w:tblPr>
        <w:tblStyle w:val="15"/>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205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0"/>
                <w:szCs w:val="20"/>
                <w:lang w:eastAsia="en-US" w:bidi="en-US"/>
              </w:rPr>
            </w:pPr>
            <w:bookmarkStart w:id="13" w:name="_Toc235851501"/>
            <w:r>
              <w:rPr>
                <w:rFonts w:hint="eastAsia"/>
                <w:kern w:val="0"/>
                <w:sz w:val="20"/>
                <w:szCs w:val="20"/>
                <w:lang w:eastAsia="en-US" w:bidi="en-US"/>
              </w:rPr>
              <w:t>编号</w:t>
            </w:r>
          </w:p>
        </w:tc>
        <w:tc>
          <w:tcPr>
            <w:tcW w:w="3302"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名称</w:t>
            </w:r>
          </w:p>
        </w:tc>
        <w:tc>
          <w:tcPr>
            <w:tcW w:w="2056" w:type="dxa"/>
            <w:shd w:val="clear" w:color="auto" w:fill="D7D7D7" w:themeFill="background1" w:themeFillShade="D8"/>
          </w:tcPr>
          <w:p>
            <w:pPr>
              <w:spacing w:after="200" w:line="276" w:lineRule="auto"/>
              <w:jc w:val="center"/>
              <w:rPr>
                <w:kern w:val="0"/>
                <w:sz w:val="20"/>
                <w:szCs w:val="20"/>
                <w:lang w:eastAsia="en-US" w:bidi="en-US"/>
              </w:rPr>
            </w:pPr>
            <w:r>
              <w:rPr>
                <w:rFonts w:hint="eastAsia"/>
                <w:kern w:val="0"/>
                <w:sz w:val="20"/>
                <w:szCs w:val="20"/>
                <w:lang w:eastAsia="en-US" w:bidi="en-US"/>
              </w:rPr>
              <w:t>形式</w:t>
            </w:r>
          </w:p>
        </w:tc>
        <w:tc>
          <w:tcPr>
            <w:tcW w:w="2126" w:type="dxa"/>
            <w:shd w:val="clear" w:color="auto" w:fill="D7D7D7" w:themeFill="background1" w:themeFillShade="D8"/>
          </w:tcPr>
          <w:p>
            <w:pPr>
              <w:spacing w:after="200" w:line="276" w:lineRule="auto"/>
              <w:jc w:val="center"/>
              <w:rPr>
                <w:kern w:val="0"/>
                <w:sz w:val="20"/>
                <w:szCs w:val="20"/>
                <w:lang w:eastAsia="zh-CN" w:bidi="en-US"/>
              </w:rPr>
            </w:pPr>
            <w:r>
              <w:rPr>
                <w:rFonts w:hint="eastAsia"/>
                <w:kern w:val="0"/>
                <w:sz w:val="20"/>
                <w:szCs w:val="20"/>
                <w:lang w:eastAsia="zh-CN" w:bidi="en-US"/>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1</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《可行性分析报告》</w:t>
            </w:r>
          </w:p>
        </w:tc>
        <w:tc>
          <w:tcPr>
            <w:tcW w:w="2056"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2126"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2</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2056"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2126"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3</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《项目章程》</w:t>
            </w:r>
          </w:p>
        </w:tc>
        <w:tc>
          <w:tcPr>
            <w:tcW w:w="2056"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2126"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4</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《QA计划》</w:t>
            </w:r>
          </w:p>
        </w:tc>
        <w:tc>
          <w:tcPr>
            <w:tcW w:w="2056"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2126"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5</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《需求计划工程》</w:t>
            </w:r>
          </w:p>
        </w:tc>
        <w:tc>
          <w:tcPr>
            <w:tcW w:w="2056"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2126"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6</w:t>
            </w:r>
          </w:p>
        </w:tc>
        <w:tc>
          <w:tcPr>
            <w:tcW w:w="3302" w:type="dxa"/>
          </w:tcPr>
          <w:p>
            <w:pPr>
              <w:spacing w:after="200" w:line="276" w:lineRule="auto"/>
              <w:jc w:val="center"/>
              <w:rPr>
                <w:kern w:val="0"/>
                <w:sz w:val="20"/>
                <w:szCs w:val="20"/>
                <w:lang w:eastAsia="en-US" w:bidi="en-US"/>
              </w:rPr>
            </w:pPr>
            <w:r>
              <w:rPr>
                <w:rFonts w:hint="eastAsia"/>
                <w:kern w:val="0"/>
                <w:sz w:val="20"/>
                <w:szCs w:val="20"/>
                <w:lang w:eastAsia="en-US" w:bidi="en-US"/>
              </w:rPr>
              <w:t>《需求开发计划》</w:t>
            </w:r>
          </w:p>
        </w:tc>
        <w:tc>
          <w:tcPr>
            <w:tcW w:w="2056"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2126"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0"/>
                <w:szCs w:val="20"/>
                <w:lang w:eastAsia="en-US" w:bidi="en-US"/>
              </w:rPr>
            </w:pPr>
            <w:r>
              <w:rPr>
                <w:rFonts w:hint="eastAsia"/>
                <w:kern w:val="0"/>
                <w:sz w:val="20"/>
                <w:szCs w:val="20"/>
                <w:lang w:eastAsia="en-US" w:bidi="en-US"/>
              </w:rPr>
              <w:t>7</w:t>
            </w:r>
          </w:p>
        </w:tc>
        <w:tc>
          <w:tcPr>
            <w:tcW w:w="3302" w:type="dxa"/>
          </w:tcPr>
          <w:p>
            <w:pPr>
              <w:spacing w:after="200" w:line="276" w:lineRule="auto"/>
              <w:jc w:val="center"/>
              <w:rPr>
                <w:kern w:val="0"/>
                <w:sz w:val="20"/>
                <w:szCs w:val="20"/>
                <w:lang w:eastAsia="zh-CN" w:bidi="en-US"/>
              </w:rPr>
            </w:pPr>
            <w:r>
              <w:rPr>
                <w:rFonts w:hint="eastAsia"/>
                <w:kern w:val="0"/>
                <w:sz w:val="20"/>
                <w:szCs w:val="20"/>
                <w:lang w:eastAsia="zh-CN" w:bidi="en-US"/>
              </w:rPr>
              <w:t>《需求变更控制文档》</w:t>
            </w:r>
          </w:p>
        </w:tc>
        <w:tc>
          <w:tcPr>
            <w:tcW w:w="2056" w:type="dxa"/>
          </w:tcPr>
          <w:p>
            <w:pPr>
              <w:spacing w:after="200" w:line="276" w:lineRule="auto"/>
              <w:jc w:val="center"/>
              <w:rPr>
                <w:kern w:val="0"/>
                <w:sz w:val="20"/>
                <w:szCs w:val="20"/>
                <w:lang w:eastAsia="en-US" w:bidi="en-US"/>
              </w:rPr>
            </w:pPr>
            <w:r>
              <w:rPr>
                <w:rFonts w:hint="eastAsia"/>
                <w:kern w:val="0"/>
                <w:sz w:val="20"/>
                <w:szCs w:val="20"/>
                <w:lang w:eastAsia="en-US" w:bidi="en-US"/>
              </w:rPr>
              <w:t>文档</w:t>
            </w:r>
          </w:p>
        </w:tc>
        <w:tc>
          <w:tcPr>
            <w:tcW w:w="2126" w:type="dxa"/>
          </w:tcPr>
          <w:p>
            <w:pPr>
              <w:spacing w:after="200" w:line="276" w:lineRule="auto"/>
              <w:jc w:val="center"/>
              <w:rPr>
                <w:kern w:val="0"/>
                <w:sz w:val="20"/>
                <w:szCs w:val="20"/>
                <w:lang w:eastAsia="en-US" w:bidi="en-US"/>
              </w:rPr>
            </w:pPr>
            <w:r>
              <w:rPr>
                <w:rFonts w:hint="eastAsia"/>
                <w:kern w:val="0"/>
                <w:sz w:val="20"/>
                <w:szCs w:val="20"/>
                <w:lang w:eastAsia="en-US" w:bidi="en-US"/>
              </w:rPr>
              <w:t>电子</w:t>
            </w:r>
          </w:p>
        </w:tc>
      </w:tr>
    </w:tbl>
    <w:p>
      <w:pPr>
        <w:pStyle w:val="2"/>
      </w:pPr>
      <w:bookmarkStart w:id="14" w:name="_Toc499420414"/>
      <w:r>
        <w:rPr>
          <w:rFonts w:hint="eastAsia"/>
        </w:rPr>
        <w:t>3需求</w:t>
      </w:r>
      <w:bookmarkEnd w:id="13"/>
      <w:bookmarkEnd w:id="14"/>
    </w:p>
    <w:p>
      <w:r>
        <w:rPr>
          <w:rFonts w:hint="eastAsia"/>
        </w:rPr>
        <w:t>本章应分以下几条描述CSCI需求，也就是，构成CSCI验收条件的CSCI的特性。CSCI需求是为了满足分配给该CSCI的系统需求所形成的软件需求。给每个需求指定项目唯一标识符以支持测试和可追踪性。并以一种可以定义客观测试的方式来陈述需求。如果每个需求有关的合格性方法(见第4章)和对系统(若适用，子系统)需求的可追踪性(见5.a条)在相应的章中没有提供，则在此进行注解。描述的详细程度遵循以下规则：应包含构成CSCI验收条件的那些CSCI特性，需方愿意推迟到设计时留给开发方说明的那些特性。如果在给定条中没有需求的话，本条应如实陈述。如果某个需求在多条中出现，可以只陈述一次而在其他条直接引用。</w:t>
      </w:r>
    </w:p>
    <w:p>
      <w:pPr>
        <w:pStyle w:val="3"/>
      </w:pPr>
      <w:bookmarkStart w:id="15" w:name="_Toc235851502"/>
      <w:bookmarkStart w:id="16" w:name="_Toc499420415"/>
      <w:r>
        <w:rPr>
          <w:rFonts w:hint="eastAsia"/>
        </w:rPr>
        <w:t>3.1所需的状态和方式</w:t>
      </w:r>
      <w:bookmarkEnd w:id="15"/>
      <w:bookmarkEnd w:id="16"/>
    </w:p>
    <w:p>
      <w:r>
        <w:rPr>
          <w:rFonts w:hint="eastAsia"/>
        </w:rPr>
        <w:t>如果需要CSCI在多种状态和方式下运行，且不同状态和方式具有不同的需求的话，则要标识和定义每一状态和方式，状态和方式的例子包括：空闲、准备就绪、活动、事后分析、培训、降级、紧急情况和后备等。状态和方式的区别是任意的，可以仅用状态描述CSCI,也可以仅用方式、方式中的状态、状态中的方式或其他有效方式描述。如果不需要多个状态和方式，不需人为加以区分，应如实陈述；如果需要多个状态或方式，还应使本规格说明中的每个需求或每组需求与这些状态和方式相关联，关联可在本条或本条引用的附录中用表格或其他的方法表示，也可在需求出现的地方加以注解。</w:t>
      </w:r>
    </w:p>
    <w:p>
      <w:pPr>
        <w:pStyle w:val="3"/>
      </w:pPr>
      <w:bookmarkStart w:id="17" w:name="_Toc235851503"/>
      <w:bookmarkStart w:id="18" w:name="_Toc499420416"/>
      <w:r>
        <w:rPr>
          <w:rFonts w:hint="eastAsia"/>
        </w:rPr>
        <w:t>3.2需求概述</w:t>
      </w:r>
      <w:bookmarkEnd w:id="17"/>
      <w:bookmarkEnd w:id="18"/>
    </w:p>
    <w:p>
      <w:pPr>
        <w:pStyle w:val="4"/>
      </w:pPr>
      <w:bookmarkStart w:id="19" w:name="_Toc235851504"/>
      <w:bookmarkStart w:id="20" w:name="_Toc499420417"/>
      <w:r>
        <w:rPr>
          <w:rFonts w:hint="eastAsia"/>
        </w:rPr>
        <w:t>3.2.1目标</w:t>
      </w:r>
      <w:bookmarkEnd w:id="19"/>
      <w:bookmarkEnd w:id="20"/>
    </w:p>
    <w:p>
      <w:r>
        <w:rPr>
          <w:rFonts w:hint="eastAsia"/>
        </w:rPr>
        <w:t>a.本系统的开发意图、应用目标及作用范围(现有产品存在的问题和建议产品所要解决的问题)。</w:t>
      </w:r>
    </w:p>
    <w:p>
      <w:r>
        <w:rPr>
          <w:rFonts w:hint="eastAsia"/>
        </w:rPr>
        <w:t>b.本系统的主要功能、处理流程、数据流程及简要说明。</w:t>
      </w:r>
    </w:p>
    <w:p>
      <w:r>
        <w:rPr>
          <w:rFonts w:hint="eastAsia"/>
        </w:rPr>
        <w:t>c.表示外部接口和数据流的系统高层次图。说明本系统与其他相关产品的关系，是独立产品还是一个较大产品的组成部分(可用方框图说明)。</w:t>
      </w:r>
    </w:p>
    <w:p>
      <w:pPr>
        <w:pStyle w:val="4"/>
      </w:pPr>
      <w:bookmarkStart w:id="21" w:name="_Toc235851505"/>
      <w:bookmarkStart w:id="22" w:name="_Toc499420418"/>
      <w:r>
        <w:rPr>
          <w:rFonts w:hint="eastAsia"/>
        </w:rPr>
        <w:t>3.2.2运行环境</w:t>
      </w:r>
      <w:bookmarkEnd w:id="21"/>
      <w:bookmarkEnd w:id="22"/>
    </w:p>
    <w:p>
      <w:r>
        <w:rPr>
          <w:rFonts w:hint="eastAsia"/>
        </w:rPr>
        <w:t>简要说明本系统的运行环境(包括硬件环境和支持环境)的规定。</w:t>
      </w:r>
    </w:p>
    <w:p>
      <w:pPr>
        <w:pStyle w:val="4"/>
      </w:pPr>
      <w:bookmarkStart w:id="23" w:name="_Toc499420419"/>
      <w:bookmarkStart w:id="24" w:name="_Toc235851506"/>
      <w:r>
        <w:rPr>
          <w:rFonts w:hint="eastAsia"/>
        </w:rPr>
        <w:t>3.2.3用户的特点</w:t>
      </w:r>
      <w:bookmarkEnd w:id="23"/>
      <w:bookmarkEnd w:id="24"/>
    </w:p>
    <w:p>
      <w:r>
        <w:rPr>
          <w:rFonts w:hint="eastAsia"/>
        </w:rPr>
        <w:t>说明是哪一种类型的用户，从使用系统来说，有些什么特点。</w:t>
      </w:r>
    </w:p>
    <w:p>
      <w:pPr>
        <w:pStyle w:val="4"/>
      </w:pPr>
      <w:bookmarkStart w:id="25" w:name="_Toc235851507"/>
      <w:bookmarkStart w:id="26" w:name="_Toc499420420"/>
      <w:r>
        <w:rPr>
          <w:rFonts w:hint="eastAsia"/>
        </w:rPr>
        <w:t>3.2.4关键点</w:t>
      </w:r>
      <w:bookmarkEnd w:id="25"/>
      <w:bookmarkEnd w:id="26"/>
    </w:p>
    <w:p>
      <w:r>
        <w:rPr>
          <w:rFonts w:hint="eastAsia"/>
        </w:rPr>
        <w:t>说明本软件需求规格说明书中的关键点(例如：关键功能、关键算法和所涉及的关键技术等)。</w:t>
      </w:r>
    </w:p>
    <w:p>
      <w:pPr>
        <w:pStyle w:val="4"/>
      </w:pPr>
      <w:bookmarkStart w:id="27" w:name="_Toc235851508"/>
      <w:bookmarkStart w:id="28" w:name="_Toc499420421"/>
      <w:r>
        <w:rPr>
          <w:rFonts w:hint="eastAsia"/>
        </w:rPr>
        <w:t>3.2.5约束条件</w:t>
      </w:r>
      <w:bookmarkEnd w:id="27"/>
      <w:bookmarkEnd w:id="28"/>
    </w:p>
    <w:p>
      <w:r>
        <w:rPr>
          <w:rFonts w:hint="eastAsia"/>
        </w:rPr>
        <w:t>列出进行本系统开发工作的约束条件。例如：经费限制、开发期限和所采用的方法与技术，以及政治、社会、文化、法律等。</w:t>
      </w:r>
    </w:p>
    <w:p>
      <w:pPr>
        <w:pStyle w:val="3"/>
      </w:pPr>
      <w:bookmarkStart w:id="29" w:name="_Toc499420422"/>
      <w:bookmarkStart w:id="30" w:name="_Toc235851509"/>
      <w:r>
        <w:rPr>
          <w:rFonts w:hint="eastAsia"/>
        </w:rPr>
        <w:t>3.3需求规格</w:t>
      </w:r>
      <w:bookmarkEnd w:id="29"/>
      <w:bookmarkEnd w:id="30"/>
    </w:p>
    <w:p>
      <w:pPr>
        <w:pStyle w:val="4"/>
      </w:pPr>
      <w:bookmarkStart w:id="31" w:name="_Toc499420423"/>
      <w:bookmarkStart w:id="32" w:name="_Toc235851510"/>
      <w:r>
        <w:rPr>
          <w:rFonts w:hint="eastAsia"/>
        </w:rPr>
        <w:t>3.3.1软件系统总体功能/对象结构</w:t>
      </w:r>
      <w:bookmarkEnd w:id="31"/>
      <w:bookmarkEnd w:id="32"/>
    </w:p>
    <w:p>
      <w:r>
        <w:rPr>
          <w:rFonts w:hint="eastAsia"/>
        </w:rPr>
        <w:t>对软件系统总体功能/对象结构进行描述，包括结构图、流程图或对象图。</w:t>
      </w:r>
    </w:p>
    <w:p>
      <w:pPr>
        <w:pStyle w:val="4"/>
      </w:pPr>
      <w:bookmarkStart w:id="33" w:name="_Toc235851511"/>
      <w:bookmarkStart w:id="34" w:name="_Toc499420424"/>
      <w:r>
        <w:rPr>
          <w:rFonts w:hint="eastAsia"/>
        </w:rPr>
        <w:t>3.3.2软件子系统功能/对象结构</w:t>
      </w:r>
      <w:bookmarkEnd w:id="33"/>
      <w:bookmarkEnd w:id="34"/>
    </w:p>
    <w:p>
      <w:r>
        <w:rPr>
          <w:rFonts w:hint="eastAsia"/>
        </w:rPr>
        <w:t>对每个主要子系统中的基本功能模块/对象进行描述，包括结构图、流程图或对象图。</w:t>
      </w:r>
    </w:p>
    <w:p>
      <w:pPr>
        <w:pStyle w:val="4"/>
      </w:pPr>
      <w:bookmarkStart w:id="35" w:name="_Toc235851512"/>
      <w:bookmarkStart w:id="36" w:name="_Toc499420425"/>
      <w:r>
        <w:rPr>
          <w:rFonts w:hint="eastAsia"/>
        </w:rPr>
        <w:t>3.3.3描述约定</w:t>
      </w:r>
      <w:bookmarkEnd w:id="35"/>
      <w:bookmarkEnd w:id="36"/>
    </w:p>
    <w:p>
      <w:r>
        <w:rPr>
          <w:rFonts w:hint="eastAsia"/>
        </w:rPr>
        <w:t>通常使用的约定描述(数学符号、度量单位等)。</w:t>
      </w:r>
    </w:p>
    <w:p>
      <w:pPr>
        <w:pStyle w:val="3"/>
      </w:pPr>
      <w:bookmarkStart w:id="37" w:name="_Toc235851513"/>
      <w:bookmarkStart w:id="38" w:name="_Toc499420426"/>
      <w:r>
        <w:rPr>
          <w:rFonts w:hint="eastAsia"/>
        </w:rPr>
        <w:t>3.4CSCI能力需求</w:t>
      </w:r>
      <w:bookmarkEnd w:id="37"/>
      <w:bookmarkEnd w:id="38"/>
    </w:p>
    <w:p>
      <w:r>
        <w:rPr>
          <w:rFonts w:hint="eastAsia"/>
        </w:rPr>
        <w:t>本条应分条详细描述与CSCI每一能力相关联的需求。“能力”被定义为一组相关的需求。可以用“功能”、“性能”、“主题”、“目标”或其他适合用来表示需求的词来替代“能力”。</w:t>
      </w:r>
    </w:p>
    <w:p>
      <w:r>
        <w:rPr>
          <w:rFonts w:hint="eastAsia"/>
        </w:rPr>
        <w:t>3.4.x(CSCI能力)</w:t>
      </w:r>
    </w:p>
    <w:p>
      <w:r>
        <w:rPr>
          <w:rFonts w:hint="eastAsia"/>
        </w:rPr>
        <w:t>本条应标识必需的每一个CSCI能力，并详细说明与该能力有关的需求。如果该能力可以更清晰地分解成若干子能力，则应分条对子能力进行说明。该需求应指出所需的CSCI行为，包括适用的参数，如响应时间、吞吐时间、其他时限约束、序列、精度、容量(大小/多少)、优先级别、连续运行需求、和基于运行条件的允许偏差：(若适用)需求还应包括在异常条件、非许可条件或越界条件下所需的行为，错误处理需求和任何为保证在紧急时刻运行的连续性而引人到CSCI中的规定。在确定与CSCI所接收的输入和CSCI所产生的输出有关的需求时，应考虑在本文3.5.x给出要考虑的主题列表。</w:t>
      </w:r>
    </w:p>
    <w:p>
      <w:r>
        <w:rPr>
          <w:rFonts w:hint="eastAsia"/>
        </w:rPr>
        <w:t>对于每一类功能或者对于每一个功能，需要具体描写其输入、处理和输出的需求。</w:t>
      </w:r>
    </w:p>
    <w:p>
      <w:r>
        <w:rPr>
          <w:rFonts w:hint="eastAsia"/>
        </w:rPr>
        <w:t>a.说明</w:t>
      </w:r>
    </w:p>
    <w:p>
      <w:r>
        <w:rPr>
          <w:rFonts w:hint="eastAsia"/>
        </w:rPr>
        <w:t>描述此功能要达到的目标、所采用的方法和技术，还应清楚说明功能意图的由来和背景。</w:t>
      </w:r>
    </w:p>
    <w:p>
      <w:r>
        <w:rPr>
          <w:rFonts w:hint="eastAsia"/>
        </w:rPr>
        <w:t>b.输入</w:t>
      </w:r>
    </w:p>
    <w:p>
      <w:r>
        <w:rPr>
          <w:rFonts w:hint="eastAsia"/>
        </w:rPr>
        <w:t>包括：</w:t>
      </w:r>
    </w:p>
    <w:p>
      <w:r>
        <w:rPr>
          <w:rFonts w:hint="eastAsia"/>
        </w:rPr>
        <w:t>1)详细描述该功能的所有输入数据，如：输入源、数量、度量单位、时间设定和有效输入范围等。</w:t>
      </w:r>
    </w:p>
    <w:p>
      <w:r>
        <w:rPr>
          <w:rFonts w:hint="eastAsia"/>
        </w:rPr>
        <w:t>2)指明引用的接口说明或接口控制文件的参考资料。</w:t>
      </w:r>
    </w:p>
    <w:p>
      <w:r>
        <w:rPr>
          <w:rFonts w:hint="eastAsia"/>
        </w:rPr>
        <w:t>c.处理</w:t>
      </w:r>
    </w:p>
    <w:p>
      <w:r>
        <w:rPr>
          <w:rFonts w:hint="eastAsia"/>
        </w:rPr>
        <w:t>定义对输入数据、中间参数进行处理以获得预期输出结果的全部操作。包括：</w:t>
      </w:r>
    </w:p>
    <w:p>
      <w:r>
        <w:rPr>
          <w:rFonts w:hint="eastAsia"/>
        </w:rPr>
        <w:t>1)输入数据的有效性检查。</w:t>
      </w:r>
      <w:bookmarkStart w:id="99" w:name="_GoBack"/>
      <w:bookmarkEnd w:id="99"/>
    </w:p>
    <w:p>
      <w:r>
        <w:rPr>
          <w:rFonts w:hint="eastAsia"/>
        </w:rPr>
        <w:t>2)操作的顺序，包括事件的时间设定。</w:t>
      </w:r>
    </w:p>
    <w:p>
      <w:r>
        <w:rPr>
          <w:rFonts w:hint="eastAsia"/>
        </w:rPr>
        <w:t>3)异常情况的响应，例如，溢出、通信故障、错误处理等。</w:t>
      </w:r>
    </w:p>
    <w:p>
      <w:r>
        <w:rPr>
          <w:rFonts w:hint="eastAsia"/>
        </w:rPr>
        <w:t>4)受操作影响的参数。</w:t>
      </w:r>
    </w:p>
    <w:p>
      <w:r>
        <w:rPr>
          <w:rFonts w:hint="eastAsia"/>
        </w:rPr>
        <w:t>5)用于把输入转换成相应输出的方法。</w:t>
      </w:r>
    </w:p>
    <w:p>
      <w:r>
        <w:rPr>
          <w:rFonts w:hint="eastAsia"/>
        </w:rPr>
        <w:t>6)输出数据的有效性检查。</w:t>
      </w:r>
    </w:p>
    <w:p>
      <w:r>
        <w:rPr>
          <w:rFonts w:hint="eastAsia"/>
        </w:rPr>
        <w:t>d.输出</w:t>
      </w:r>
    </w:p>
    <w:p>
      <w:r>
        <w:rPr>
          <w:rFonts w:hint="eastAsia"/>
        </w:rPr>
        <w:t>1)详细说明该功能的所有输出数据，例如，输出目的地、数量、度量单位、时间关系、有效输出范围、非法值的处理、出错信息等。</w:t>
      </w:r>
    </w:p>
    <w:p>
      <w:r>
        <w:rPr>
          <w:rFonts w:hint="eastAsia"/>
        </w:rPr>
        <w:t>2)有关接口说明或接口控制文件的参考资料。</w:t>
      </w:r>
    </w:p>
    <w:p>
      <w:pPr>
        <w:pStyle w:val="3"/>
      </w:pPr>
      <w:bookmarkStart w:id="39" w:name="_Toc235851514"/>
      <w:bookmarkStart w:id="40" w:name="_Toc499420427"/>
      <w:r>
        <w:rPr>
          <w:rFonts w:hint="eastAsia"/>
        </w:rPr>
        <w:t>3.5CSCI外部接口需求</w:t>
      </w:r>
      <w:bookmarkEnd w:id="39"/>
      <w:bookmarkEnd w:id="40"/>
    </w:p>
    <w:p>
      <w:r>
        <w:rPr>
          <w:rFonts w:hint="eastAsia"/>
        </w:rPr>
        <w:t>本条应分条描述CSCI外部接口的需求。(如有)本条可引用一个或多个接口需求规格说明(IRS)或包含这些需求的其他文档。</w:t>
      </w:r>
    </w:p>
    <w:p>
      <w:r>
        <w:rPr>
          <w:rFonts w:hint="eastAsia"/>
        </w:rPr>
        <w:t>外部接口需求，应分别说明：</w:t>
      </w:r>
    </w:p>
    <w:p>
      <w:r>
        <w:rPr>
          <w:rFonts w:hint="eastAsia"/>
        </w:rPr>
        <w:t>a.用户接口；</w:t>
      </w:r>
    </w:p>
    <w:p>
      <w:r>
        <w:rPr>
          <w:rFonts w:hint="eastAsia"/>
        </w:rPr>
        <w:t>b.硬件接口；</w:t>
      </w:r>
    </w:p>
    <w:p>
      <w:r>
        <w:rPr>
          <w:rFonts w:hint="eastAsia"/>
        </w:rPr>
        <w:t>c.软件接口；</w:t>
      </w:r>
    </w:p>
    <w:p>
      <w:r>
        <w:rPr>
          <w:rFonts w:hint="eastAsia"/>
        </w:rPr>
        <w:t>d.通信接口的需求。</w:t>
      </w:r>
    </w:p>
    <w:p>
      <w:pPr>
        <w:pStyle w:val="4"/>
      </w:pPr>
      <w:bookmarkStart w:id="41" w:name="_Toc235851515"/>
      <w:bookmarkStart w:id="42" w:name="_Toc499420428"/>
      <w:r>
        <w:rPr>
          <w:rFonts w:hint="eastAsia"/>
        </w:rPr>
        <w:t>3.5.1接口标识和接口图</w:t>
      </w:r>
      <w:bookmarkEnd w:id="41"/>
      <w:bookmarkEnd w:id="42"/>
    </w:p>
    <w:p>
      <w:r>
        <w:rPr>
          <w:rFonts w:hint="eastAsia"/>
        </w:rPr>
        <w:t>本条应标识所需的CSCI外部接口，也就是CSCI和与它共享数据、向它提供数据或与它交换数据的实体的关系。(若适用)每个接口标识应包括项目唯一标识符，并应用名称、序号、版本和引用文件指明接口的实体(系统、配置项、用户等)。该标识应说明哪些实体具有固定的接口特性(因而要对这些接口实体强加接口需求)，哪些实体正被开发或修改(从而接口需求已施加给它们)。可用一个或多个接口图来描述这些接口。</w:t>
      </w:r>
    </w:p>
    <w:p>
      <w:r>
        <w:rPr>
          <w:rFonts w:hint="eastAsia"/>
        </w:rPr>
        <w:t>3.5.x(接口的项目唯一标识符)</w:t>
      </w:r>
    </w:p>
    <w:p>
      <w:r>
        <w:rPr>
          <w:rFonts w:hint="eastAsia"/>
        </w:rPr>
        <w:t>本条(从3.5.2开始)应通过项目唯一标识符标识CSCI的外部接口，简单地标识接口实体，根据需要可分条描述为实现该接口而强加于CSCI的需求。该接口所涉及的其他实体的接口特性应以假设或“当</w:t>
      </w:r>
      <w:r>
        <w:t>[</w:t>
      </w:r>
      <w:r>
        <w:rPr>
          <w:rFonts w:hint="eastAsia"/>
        </w:rPr>
        <w:t>未提到实体</w:t>
      </w:r>
      <w:r>
        <w:t>]</w:t>
      </w:r>
      <w:r>
        <w:rPr>
          <w:rFonts w:hint="eastAsia"/>
        </w:rPr>
        <w:t>这样做时，CSCI将……”的形式描述，而不描述为其他实体的需求。本条可引用其他文档(如：数据字典、通信协议标准、用户接口标准)代替在此所描述的信息。(若适用)需求应包括下列内容，它们以任何适合于需求的顺序提供，并从接口实体的角度说明这些特性的区别(如对数据元素的大小、频率或其他特性的不同期望)：</w:t>
      </w:r>
    </w:p>
    <w:p>
      <w:r>
        <w:rPr>
          <w:rFonts w:hint="eastAsia"/>
        </w:rPr>
        <w:t>a.CSCI必须分配给接口的优先级别；</w:t>
      </w:r>
    </w:p>
    <w:p>
      <w:r>
        <w:rPr>
          <w:rFonts w:hint="eastAsia"/>
        </w:rPr>
        <w:t>b.要实现的接口的类型的需求(如：实时数据传送、数据的存储和检索等)；</w:t>
      </w:r>
    </w:p>
    <w:p>
      <w:r>
        <w:rPr>
          <w:rFonts w:hint="eastAsia"/>
        </w:rPr>
        <w:t>c.CSCI必须提供、存储、发送、访间、接收的单个数据元素的特性，如：</w:t>
      </w:r>
    </w:p>
    <w:p>
      <w:r>
        <w:rPr>
          <w:rFonts w:hint="eastAsia"/>
        </w:rPr>
        <w:t>1)名称/标识符；</w:t>
      </w:r>
    </w:p>
    <w:p>
      <w:r>
        <w:rPr>
          <w:rFonts w:hint="eastAsia"/>
        </w:rPr>
        <w:t>a)项目唯一标识符；</w:t>
      </w:r>
    </w:p>
    <w:p>
      <w:r>
        <w:rPr>
          <w:rFonts w:hint="eastAsia"/>
        </w:rPr>
        <w:t>b)非技术(自然语言)名称；</w:t>
      </w:r>
    </w:p>
    <w:p>
      <w:r>
        <w:rPr>
          <w:rFonts w:hint="eastAsia"/>
        </w:rPr>
        <w:t>c)标准数据元素名称；</w:t>
      </w:r>
    </w:p>
    <w:p>
      <w:r>
        <w:rPr>
          <w:rFonts w:hint="eastAsia"/>
        </w:rPr>
        <w:t>d)技术名称(如代码或数据库中的变量或字段名称)；</w:t>
      </w:r>
    </w:p>
    <w:p>
      <w:r>
        <w:rPr>
          <w:rFonts w:hint="eastAsia"/>
        </w:rPr>
        <w:t>e)缩写名或同义名；</w:t>
      </w:r>
    </w:p>
    <w:p>
      <w:r>
        <w:rPr>
          <w:rFonts w:hint="eastAsia"/>
        </w:rPr>
        <w:t>2)数据类型(字母数字、整数等)；</w:t>
      </w:r>
    </w:p>
    <w:p>
      <w:r>
        <w:rPr>
          <w:rFonts w:hint="eastAsia"/>
        </w:rPr>
        <w:t>3)大小和格式(如：字符串的长度和标点符号)；</w:t>
      </w:r>
    </w:p>
    <w:p>
      <w:r>
        <w:rPr>
          <w:rFonts w:hint="eastAsia"/>
        </w:rPr>
        <w:t>4)计量单位(如：米、元、纳秒)；</w:t>
      </w:r>
    </w:p>
    <w:p>
      <w:r>
        <w:rPr>
          <w:rFonts w:hint="eastAsia"/>
        </w:rPr>
        <w:t>5)范围或可能值的枚举(如：0-99)；</w:t>
      </w:r>
    </w:p>
    <w:p>
      <w:r>
        <w:rPr>
          <w:rFonts w:hint="eastAsia"/>
        </w:rPr>
        <w:t>6)准确度(正确程度)和精度(有效数字位数)；</w:t>
      </w:r>
    </w:p>
    <w:p>
      <w:r>
        <w:rPr>
          <w:rFonts w:hint="eastAsia"/>
        </w:rPr>
        <w:t>7)优先级别、时序、频率、容量、序列和其他的约束条件，如：数据元素是否可被更新和业务规则是否适用；</w:t>
      </w:r>
    </w:p>
    <w:p>
      <w:r>
        <w:rPr>
          <w:rFonts w:hint="eastAsia"/>
        </w:rPr>
        <w:t>8)保密性和私密性的约束；</w:t>
      </w:r>
    </w:p>
    <w:p>
      <w:r>
        <w:rPr>
          <w:rFonts w:hint="eastAsia"/>
        </w:rPr>
        <w:t>9)来源(设置/发送实体)和接收者(使用/接收实体)；</w:t>
      </w:r>
    </w:p>
    <w:p>
      <w:r>
        <w:rPr>
          <w:rFonts w:hint="eastAsia"/>
        </w:rPr>
        <w:t>d.CSCI必须提供、存储、发送、访问、接收的数据元素集合体(记录、消息、文件、显示和报表等)的特性，如：</w:t>
      </w:r>
    </w:p>
    <w:p>
      <w:r>
        <w:rPr>
          <w:rFonts w:hint="eastAsia"/>
        </w:rPr>
        <w:t>1)名称/标识符；</w:t>
      </w:r>
    </w:p>
    <w:p>
      <w:r>
        <w:rPr>
          <w:rFonts w:hint="eastAsia"/>
        </w:rPr>
        <w:t>a)项目唯一标识符；</w:t>
      </w:r>
    </w:p>
    <w:p>
      <w:r>
        <w:rPr>
          <w:rFonts w:hint="eastAsia"/>
        </w:rPr>
        <w:t>b)非技术(自然语言)名称；</w:t>
      </w:r>
    </w:p>
    <w:p>
      <w:r>
        <w:rPr>
          <w:rFonts w:hint="eastAsia"/>
        </w:rPr>
        <w:t>c)技术名称(如代码或数据库的记录或数据结构)；</w:t>
      </w:r>
    </w:p>
    <w:p>
      <w:r>
        <w:rPr>
          <w:rFonts w:hint="eastAsia"/>
        </w:rPr>
        <w:t>d)缩写名或同义名；</w:t>
      </w:r>
    </w:p>
    <w:p>
      <w:r>
        <w:rPr>
          <w:rFonts w:hint="eastAsia"/>
        </w:rPr>
        <w:t>2)数据元素集合体中的数据元素及其结构(编号、次序、分组)；</w:t>
      </w:r>
    </w:p>
    <w:p>
      <w:r>
        <w:rPr>
          <w:rFonts w:hint="eastAsia"/>
        </w:rPr>
        <w:t>3)媒体(如盘)和媒体中数据元素/数据元素集合体的结构；</w:t>
      </w:r>
    </w:p>
    <w:p>
      <w:r>
        <w:rPr>
          <w:rFonts w:hint="eastAsia"/>
        </w:rPr>
        <w:t>4)显示和其他输出的视听特性(如：颜色、布局、字体、图标和其他显示元素、蜂鸣器以及亮度等)；</w:t>
      </w:r>
    </w:p>
    <w:p>
      <w:r>
        <w:rPr>
          <w:rFonts w:hint="eastAsia"/>
        </w:rPr>
        <w:t>5)数据元素集合体之间的关系。如排序/访问特性；</w:t>
      </w:r>
    </w:p>
    <w:p>
      <w:r>
        <w:rPr>
          <w:rFonts w:hint="eastAsia"/>
        </w:rPr>
        <w:t>6)优先级别、时序、频率、容量、序列和其他的约束条件，如：数据元素集合体是否可被修改和业务规则是否适用；</w:t>
      </w:r>
    </w:p>
    <w:p>
      <w:r>
        <w:rPr>
          <w:rFonts w:hint="eastAsia"/>
        </w:rPr>
        <w:t>7)保密性和私密性约束；</w:t>
      </w:r>
    </w:p>
    <w:p>
      <w:r>
        <w:rPr>
          <w:rFonts w:hint="eastAsia"/>
        </w:rPr>
        <w:t>8)来源(设置/发送实体)和接收者(使用/接收实体)；</w:t>
      </w:r>
    </w:p>
    <w:p>
      <w:r>
        <w:rPr>
          <w:rFonts w:hint="eastAsia"/>
        </w:rPr>
        <w:t>e.CSCI必须为接口使用通信方法的特性。如：</w:t>
      </w:r>
    </w:p>
    <w:p>
      <w:r>
        <w:rPr>
          <w:rFonts w:hint="eastAsia"/>
        </w:rPr>
        <w:t>1)项目唯一标识符；</w:t>
      </w:r>
    </w:p>
    <w:p>
      <w:r>
        <w:rPr>
          <w:rFonts w:hint="eastAsia"/>
        </w:rPr>
        <w:t>2)通信链接/带宽/频率/媒体及其特性；</w:t>
      </w:r>
    </w:p>
    <w:p>
      <w:r>
        <w:rPr>
          <w:rFonts w:hint="eastAsia"/>
        </w:rPr>
        <w:t>3)消息格式化；</w:t>
      </w:r>
    </w:p>
    <w:p>
      <w:r>
        <w:rPr>
          <w:rFonts w:hint="eastAsia"/>
        </w:rPr>
        <w:t>4)流控制(如：序列编号和缓冲区分配)；</w:t>
      </w:r>
    </w:p>
    <w:p>
      <w:r>
        <w:rPr>
          <w:rFonts w:hint="eastAsia"/>
        </w:rPr>
        <w:t>5)数据传送速率，周期性/非周期性，传输间隔；</w:t>
      </w:r>
    </w:p>
    <w:p>
      <w:r>
        <w:rPr>
          <w:rFonts w:hint="eastAsia"/>
        </w:rPr>
        <w:t>6)路由、寻址、命名约定；</w:t>
      </w:r>
    </w:p>
    <w:p>
      <w:r>
        <w:rPr>
          <w:rFonts w:hint="eastAsia"/>
        </w:rPr>
        <w:t>7)传输服务，包括优先级别和等级；</w:t>
      </w:r>
    </w:p>
    <w:p>
      <w:r>
        <w:rPr>
          <w:rFonts w:hint="eastAsia"/>
        </w:rPr>
        <w:t>8)安全性/保密性/私密性方面的考虑，如：加密、用户鉴别、隔离和审核等；</w:t>
      </w:r>
    </w:p>
    <w:p>
      <w:r>
        <w:rPr>
          <w:rFonts w:hint="eastAsia"/>
        </w:rPr>
        <w:t>f.CSCI必须为接口使用协议的特性，如：</w:t>
      </w:r>
    </w:p>
    <w:p>
      <w:r>
        <w:rPr>
          <w:rFonts w:hint="eastAsia"/>
        </w:rPr>
        <w:t>1)项目唯一标识符；</w:t>
      </w:r>
    </w:p>
    <w:p>
      <w:r>
        <w:rPr>
          <w:rFonts w:hint="eastAsia"/>
        </w:rPr>
        <w:t>2)协议的优先级别/层次；</w:t>
      </w:r>
    </w:p>
    <w:p>
      <w:r>
        <w:rPr>
          <w:rFonts w:hint="eastAsia"/>
        </w:rPr>
        <w:t>3)分组，包括分段和重组、路由和寻址；</w:t>
      </w:r>
    </w:p>
    <w:p>
      <w:r>
        <w:rPr>
          <w:rFonts w:hint="eastAsia"/>
        </w:rPr>
        <w:t>4)合法性检查、错误控制和恢复过程；</w:t>
      </w:r>
    </w:p>
    <w:p>
      <w:r>
        <w:rPr>
          <w:rFonts w:hint="eastAsia"/>
        </w:rPr>
        <w:t>5)同步，包括连接的建立、维护和终止；</w:t>
      </w:r>
    </w:p>
    <w:p>
      <w:r>
        <w:rPr>
          <w:rFonts w:hint="eastAsia"/>
        </w:rPr>
        <w:t>6)状态、标识、任何其他的报告特征；</w:t>
      </w:r>
    </w:p>
    <w:p>
      <w:r>
        <w:rPr>
          <w:rFonts w:hint="eastAsia"/>
        </w:rPr>
        <w:t>g.其他所需的特性，如：接口实体的物理兼容性(尺寸、容限、负荷、电压和接插件兼容性等)。</w:t>
      </w:r>
    </w:p>
    <w:p>
      <w:pPr>
        <w:pStyle w:val="3"/>
      </w:pPr>
      <w:bookmarkStart w:id="43" w:name="_Toc499420429"/>
      <w:bookmarkStart w:id="44" w:name="_Toc235851516"/>
      <w:r>
        <w:rPr>
          <w:rFonts w:hint="eastAsia"/>
        </w:rPr>
        <w:t>3.6CSCI内部接口需求</w:t>
      </w:r>
      <w:bookmarkEnd w:id="43"/>
      <w:bookmarkEnd w:id="44"/>
    </w:p>
    <w:p>
      <w:r>
        <w:rPr>
          <w:rFonts w:hint="eastAsia"/>
        </w:rPr>
        <w:t>本条应指明CSCI内部接口的需求(如有的话)。如果所有内部接口都留待设计时决定，则需在此说明这一事实。如果要强加这种需求，则可考虑本文档的3.5给出的一个主题列表。</w:t>
      </w:r>
    </w:p>
    <w:p>
      <w:pPr>
        <w:pStyle w:val="3"/>
      </w:pPr>
      <w:bookmarkStart w:id="45" w:name="_Toc235851517"/>
      <w:bookmarkStart w:id="46" w:name="_Toc499420430"/>
      <w:r>
        <w:rPr>
          <w:rFonts w:hint="eastAsia"/>
        </w:rPr>
        <w:t>3.7CSCI内部数据需求</w:t>
      </w:r>
      <w:bookmarkEnd w:id="45"/>
      <w:bookmarkEnd w:id="46"/>
    </w:p>
    <w:p>
      <w:r>
        <w:rPr>
          <w:rFonts w:hint="eastAsia"/>
        </w:rPr>
        <w:t>本条应指明对CSCI内部数据的需求，(若有)包括对CSCI中数据库和数据文件的需求。如果所有有关内部数据的决策都留待设计时决定，则需在此说明这一事实。如果要强加这种需求，则可考虑在本文档的3.5.x.c和3.5.x.d给出的一个主题列表。</w:t>
      </w:r>
    </w:p>
    <w:p>
      <w:pPr>
        <w:pStyle w:val="3"/>
      </w:pPr>
      <w:bookmarkStart w:id="47" w:name="_Toc499420431"/>
      <w:bookmarkStart w:id="48" w:name="_Toc235851518"/>
      <w:r>
        <w:rPr>
          <w:rFonts w:hint="eastAsia"/>
        </w:rPr>
        <w:t>3.8适应性需求</w:t>
      </w:r>
      <w:bookmarkEnd w:id="47"/>
      <w:bookmarkEnd w:id="48"/>
    </w:p>
    <w:p>
      <w:r>
        <w:rPr>
          <w:rFonts w:hint="eastAsia"/>
        </w:rPr>
        <w:t>(若有)本条应指明要求CSCI提供的、依赖于安装的数据有关的需求(如：依赖现场的经纬度)和要求CSCI使用的、根据运行需要进行变化的运行参数(如：表示与运行有关的目标常量或数据记录的参数)。</w:t>
      </w:r>
    </w:p>
    <w:p>
      <w:pPr>
        <w:pStyle w:val="3"/>
      </w:pPr>
      <w:bookmarkStart w:id="49" w:name="_Toc235851519"/>
      <w:bookmarkStart w:id="50" w:name="_Toc499420432"/>
      <w:r>
        <w:rPr>
          <w:rFonts w:hint="eastAsia"/>
        </w:rPr>
        <w:t>3.9保密性需求</w:t>
      </w:r>
      <w:bookmarkEnd w:id="49"/>
      <w:bookmarkEnd w:id="50"/>
    </w:p>
    <w:p>
      <w:r>
        <w:rPr>
          <w:rFonts w:hint="eastAsia"/>
        </w:rPr>
        <w:t>(若有)本条应描述有关防止对人员、财产、环境产生潜在的危险或把此类危险减少到最低的CSCI需求，包括：为防止意外动作(如意外地发出“自动导航关闭”命令)和无效动作(发出一个想要的“自动导航关闭”命令时失败CSCI必须提供的安全措施。</w:t>
      </w:r>
    </w:p>
    <w:p>
      <w:pPr>
        <w:pStyle w:val="3"/>
      </w:pPr>
      <w:bookmarkStart w:id="51" w:name="_Toc235851520"/>
      <w:bookmarkStart w:id="52" w:name="_Toc499420433"/>
      <w:r>
        <w:rPr>
          <w:rFonts w:hint="eastAsia"/>
        </w:rPr>
        <w:t>3.10保密性和私密性需求</w:t>
      </w:r>
      <w:bookmarkEnd w:id="51"/>
      <w:bookmarkEnd w:id="52"/>
    </w:p>
    <w:p>
      <w:r>
        <w:rPr>
          <w:rFonts w:hint="eastAsia"/>
        </w:rPr>
        <w:t>(若有)本条应指明保密性和私密性的CSCI需求，包括：CSCI运行的保密性/私密性环境、提供的保密性或私密性的类型和程度.CSCI必须经受的保密性/私密性的风险、减少此类危险所需的安全措施、CSCI必须遵循的保密性/私密性政策、CSCI必须提供的保密性/私密性审核、保密性/私密性必须遵循的确证/认可准则。</w:t>
      </w:r>
    </w:p>
    <w:p>
      <w:pPr>
        <w:pStyle w:val="3"/>
      </w:pPr>
      <w:bookmarkStart w:id="53" w:name="_Toc235851521"/>
      <w:bookmarkStart w:id="54" w:name="_Toc499420434"/>
      <w:r>
        <w:rPr>
          <w:rFonts w:hint="eastAsia"/>
        </w:rPr>
        <w:t>3.11CSCI环境需求</w:t>
      </w:r>
      <w:bookmarkEnd w:id="53"/>
      <w:bookmarkEnd w:id="54"/>
    </w:p>
    <w:p>
      <w:r>
        <w:rPr>
          <w:rFonts w:hint="eastAsia"/>
        </w:rPr>
        <w:t>(若有)本条应指明有关CSCI必须运行的环境的需求。例如，包括用于CSCI运行的计算机硬件和操作系统(其他有关计算机资源方面的需求在下条中描述)。</w:t>
      </w:r>
    </w:p>
    <w:p>
      <w:pPr>
        <w:pStyle w:val="3"/>
      </w:pPr>
      <w:bookmarkStart w:id="55" w:name="_Toc235851522"/>
      <w:bookmarkStart w:id="56" w:name="_Toc499420435"/>
      <w:r>
        <w:rPr>
          <w:rFonts w:hint="eastAsia"/>
        </w:rPr>
        <w:t>3.12计算机资源需求</w:t>
      </w:r>
      <w:bookmarkEnd w:id="55"/>
      <w:bookmarkEnd w:id="56"/>
    </w:p>
    <w:p>
      <w:r>
        <w:rPr>
          <w:rFonts w:hint="eastAsia"/>
        </w:rPr>
        <w:t>本条应分以下各条进行描述。</w:t>
      </w:r>
    </w:p>
    <w:p>
      <w:pPr>
        <w:pStyle w:val="4"/>
      </w:pPr>
      <w:bookmarkStart w:id="57" w:name="_Toc499420436"/>
      <w:bookmarkStart w:id="58" w:name="_Toc235851523"/>
      <w:r>
        <w:rPr>
          <w:rFonts w:hint="eastAsia"/>
        </w:rPr>
        <w:t>3.12.1计算机硬件需求</w:t>
      </w:r>
      <w:bookmarkEnd w:id="57"/>
      <w:bookmarkEnd w:id="58"/>
    </w:p>
    <w:p>
      <w:r>
        <w:rPr>
          <w:rFonts w:hint="eastAsia"/>
        </w:rPr>
        <w:t>本条应描述cSc1使用的计算机硬件需求，(若适用)包括：各类设备的数量、处理器、存储器、输入/输出设备、辅助存储器、通信/网络设备和其他所需的设备的类型、大小、容量及其他所要求的特征。</w:t>
      </w:r>
    </w:p>
    <w:p>
      <w:pPr>
        <w:pStyle w:val="4"/>
      </w:pPr>
      <w:bookmarkStart w:id="59" w:name="_Toc235851524"/>
      <w:bookmarkStart w:id="60" w:name="_Toc499420437"/>
      <w:r>
        <w:rPr>
          <w:rFonts w:hint="eastAsia"/>
        </w:rPr>
        <w:t>3.12.2计算机硬件资源利用需求</w:t>
      </w:r>
      <w:bookmarkEnd w:id="59"/>
      <w:bookmarkEnd w:id="60"/>
    </w:p>
    <w:p>
      <w:r>
        <w:rPr>
          <w:rFonts w:hint="eastAsia"/>
        </w:rPr>
        <w:t>本条应描述CSCI计算机硬件资源利用方面的需求，如：最大许可使用的处理器能力、存储器容量、输入/输出设备能力、辅助存储器容量、通信/网络设备能力。描述(如每个计算机硬件资源能力的百分比)还包括测量资源利用的条件。</w:t>
      </w:r>
    </w:p>
    <w:p>
      <w:pPr>
        <w:pStyle w:val="4"/>
      </w:pPr>
      <w:bookmarkStart w:id="61" w:name="_Toc235851525"/>
      <w:bookmarkStart w:id="62" w:name="_Toc499420438"/>
      <w:r>
        <w:rPr>
          <w:rFonts w:hint="eastAsia"/>
        </w:rPr>
        <w:t>3.12.3计算机软件需求</w:t>
      </w:r>
      <w:bookmarkEnd w:id="61"/>
      <w:bookmarkEnd w:id="62"/>
    </w:p>
    <w:p>
      <w:r>
        <w:rPr>
          <w:rFonts w:hint="eastAsia"/>
        </w:rPr>
        <w:t>本条应描述CSCI必须使用或引人CSCI的计算机软件的需求，例如包括：操作系统、数据库管理系统、通信/网络软件、实用软件、输入和设备模拟器、测试软件、生产用软件。必须提供每个软件项的正确名称、版本、文档引用。</w:t>
      </w:r>
    </w:p>
    <w:p>
      <w:pPr>
        <w:pStyle w:val="4"/>
      </w:pPr>
      <w:bookmarkStart w:id="63" w:name="_Toc235851526"/>
      <w:bookmarkStart w:id="64" w:name="_Toc499420439"/>
      <w:r>
        <w:rPr>
          <w:rFonts w:hint="eastAsia"/>
        </w:rPr>
        <w:t>3.12.4计算机通信需求</w:t>
      </w:r>
      <w:bookmarkEnd w:id="63"/>
      <w:bookmarkEnd w:id="64"/>
    </w:p>
    <w:p>
      <w:r>
        <w:rPr>
          <w:rFonts w:hint="eastAsia"/>
        </w:rPr>
        <w:t>本条应描述CSCI必须使用的计算机通信方面的需求，例如包括：连接的地理位置、配置和网络拓扑结构、传输技术、数据传输速率、网关、要求的系统使用时间、传送/接收数据的类型和容量、传送/接收/响应的时间限制、数据的峰值、诊断功能。</w:t>
      </w:r>
    </w:p>
    <w:p>
      <w:pPr>
        <w:pStyle w:val="3"/>
      </w:pPr>
      <w:bookmarkStart w:id="65" w:name="_Toc235851527"/>
      <w:bookmarkStart w:id="66" w:name="_Toc499420440"/>
      <w:r>
        <w:rPr>
          <w:rFonts w:hint="eastAsia"/>
        </w:rPr>
        <w:t>3.13软件质量因素</w:t>
      </w:r>
      <w:bookmarkEnd w:id="65"/>
      <w:bookmarkEnd w:id="66"/>
    </w:p>
    <w:p>
      <w:r>
        <w:rPr>
          <w:rFonts w:hint="eastAsia"/>
        </w:rPr>
        <w:t>(若有)本条应描述合同中标识的或从更高层次规格说明派生出来的对CSCI的软件质量方面的需求，例如包括有关CSCI的功能性(实现全部所需功能的能力)、可靠性(产生正确、一致结果的能力)、可维护性(易于更正的能力)、可用性(需要时进行访间和操作的能力)、灵活性(易于适应需求变化的能力)、可移植性(易于修改以适应新环境的能力)、可重用性(可被多个应用使用的能力)、可测试性(易于充分测试的能力)、易用性(易于学习和使用的能力)以及其他属性的定量需求。</w:t>
      </w:r>
    </w:p>
    <w:p>
      <w:pPr>
        <w:pStyle w:val="3"/>
      </w:pPr>
      <w:bookmarkStart w:id="67" w:name="_Toc235851528"/>
      <w:bookmarkStart w:id="68" w:name="_Toc499420441"/>
      <w:r>
        <w:rPr>
          <w:rFonts w:hint="eastAsia"/>
        </w:rPr>
        <w:t>3.14设计和实现的约束</w:t>
      </w:r>
      <w:bookmarkEnd w:id="67"/>
      <w:bookmarkEnd w:id="68"/>
    </w:p>
    <w:p>
      <w:r>
        <w:rPr>
          <w:rFonts w:hint="eastAsia"/>
        </w:rPr>
        <w:t>(若有)本条应描述约束CSCI设计和实现的那些需求。这些需求可引用适当的标准和规范。</w:t>
      </w:r>
    </w:p>
    <w:p>
      <w:r>
        <w:rPr>
          <w:rFonts w:hint="eastAsia"/>
        </w:rPr>
        <w:t>例如需求包括：</w:t>
      </w:r>
    </w:p>
    <w:p>
      <w:r>
        <w:rPr>
          <w:rFonts w:hint="eastAsia"/>
        </w:rPr>
        <w:t>a.特殊CSCI体系结构的使用或体系结构方面的需求，例如：需要的数据库和其他软件配置项；标准部件、现有的部件的使用；需方提供的资源(设备、信息、软件)的使用；</w:t>
      </w:r>
    </w:p>
    <w:p>
      <w:r>
        <w:rPr>
          <w:rFonts w:hint="eastAsia"/>
        </w:rPr>
        <w:t>b.特殊设计或实现标准的使用；特殊数据标准的使用；特殊编程语言的使用；</w:t>
      </w:r>
    </w:p>
    <w:p>
      <w:r>
        <w:rPr>
          <w:rFonts w:hint="eastAsia"/>
        </w:rPr>
        <w:t>c.为支持在技术、风险或任务等方面预期的增长和变更区域，必须提供的灵活性和可扩展性.</w:t>
      </w:r>
    </w:p>
    <w:p>
      <w:pPr>
        <w:pStyle w:val="3"/>
      </w:pPr>
      <w:bookmarkStart w:id="69" w:name="_Toc235851529"/>
      <w:bookmarkStart w:id="70" w:name="_Toc499420442"/>
      <w:r>
        <w:rPr>
          <w:rFonts w:hint="eastAsia"/>
        </w:rPr>
        <w:t>3.15数据</w:t>
      </w:r>
      <w:bookmarkEnd w:id="69"/>
      <w:bookmarkEnd w:id="70"/>
    </w:p>
    <w:p>
      <w:r>
        <w:rPr>
          <w:rFonts w:hint="eastAsia"/>
        </w:rPr>
        <w:t>说明本系统的输入、输出数据及数据管理能力方面的要求(处理量、数据量)。</w:t>
      </w:r>
    </w:p>
    <w:p>
      <w:pPr>
        <w:pStyle w:val="3"/>
      </w:pPr>
      <w:bookmarkStart w:id="71" w:name="_Toc235851530"/>
      <w:bookmarkStart w:id="72" w:name="_Toc499420443"/>
      <w:r>
        <w:rPr>
          <w:rFonts w:hint="eastAsia"/>
        </w:rPr>
        <w:t>3.16操作</w:t>
      </w:r>
      <w:bookmarkEnd w:id="71"/>
      <w:bookmarkEnd w:id="72"/>
    </w:p>
    <w:p>
      <w:r>
        <w:rPr>
          <w:rFonts w:hint="eastAsia"/>
        </w:rPr>
        <w:t>说明本系统在常规操作、特殊操作以及初始化操作、恢复操作等方面的要求。</w:t>
      </w:r>
    </w:p>
    <w:p>
      <w:pPr>
        <w:pStyle w:val="3"/>
      </w:pPr>
      <w:bookmarkStart w:id="73" w:name="_Toc499420444"/>
      <w:bookmarkStart w:id="74" w:name="_Toc235851531"/>
      <w:r>
        <w:rPr>
          <w:rFonts w:hint="eastAsia"/>
        </w:rPr>
        <w:t>3.17故障处理</w:t>
      </w:r>
      <w:bookmarkEnd w:id="73"/>
      <w:bookmarkEnd w:id="74"/>
    </w:p>
    <w:p>
      <w:r>
        <w:rPr>
          <w:rFonts w:hint="eastAsia"/>
        </w:rPr>
        <w:t>说明本系统在发生可能的软硬件故障时，对故障处理的要求。包括：</w:t>
      </w:r>
    </w:p>
    <w:p>
      <w:r>
        <w:rPr>
          <w:rFonts w:hint="eastAsia"/>
        </w:rPr>
        <w:t>a.说明属于软件系统的问题；</w:t>
      </w:r>
    </w:p>
    <w:p>
      <w:r>
        <w:rPr>
          <w:rFonts w:hint="eastAsia"/>
        </w:rPr>
        <w:t>b.给出发生错误时的错误信息；</w:t>
      </w:r>
    </w:p>
    <w:p>
      <w:r>
        <w:rPr>
          <w:rFonts w:hint="eastAsia"/>
        </w:rPr>
        <w:t>c.说明发生错误时可能采取的补救措施。</w:t>
      </w:r>
    </w:p>
    <w:p>
      <w:pPr>
        <w:pStyle w:val="3"/>
      </w:pPr>
      <w:bookmarkStart w:id="75" w:name="_Toc499420445"/>
      <w:bookmarkStart w:id="76" w:name="_Toc235851532"/>
      <w:r>
        <w:rPr>
          <w:rFonts w:hint="eastAsia"/>
        </w:rPr>
        <w:t>3.18算法说明</w:t>
      </w:r>
      <w:bookmarkEnd w:id="75"/>
      <w:bookmarkEnd w:id="76"/>
    </w:p>
    <w:p>
      <w:r>
        <w:rPr>
          <w:rFonts w:hint="eastAsia"/>
        </w:rPr>
        <w:t>用于实施系统计算功能的公式和算法的描述。包括：</w:t>
      </w:r>
    </w:p>
    <w:p>
      <w:r>
        <w:rPr>
          <w:rFonts w:hint="eastAsia"/>
        </w:rPr>
        <w:t>a.每个主要算法的概况；</w:t>
      </w:r>
    </w:p>
    <w:p>
      <w:r>
        <w:rPr>
          <w:rFonts w:hint="eastAsia"/>
        </w:rPr>
        <w:t>b.用于每个主要算法的详细公式。</w:t>
      </w:r>
    </w:p>
    <w:p>
      <w:pPr>
        <w:pStyle w:val="3"/>
      </w:pPr>
      <w:bookmarkStart w:id="77" w:name="_Toc499420446"/>
      <w:bookmarkStart w:id="78" w:name="_Toc235851533"/>
      <w:r>
        <w:rPr>
          <w:rFonts w:hint="eastAsia"/>
        </w:rPr>
        <w:t>3.19有关人员需求</w:t>
      </w:r>
      <w:bookmarkEnd w:id="77"/>
      <w:bookmarkEnd w:id="78"/>
    </w:p>
    <w:p>
      <w:r>
        <w:rPr>
          <w:rFonts w:hint="eastAsia"/>
        </w:rPr>
        <w:t>(若有)本条应描述与使用或支持CSCI的人员有关的需求，包括人员数量、技能等级、责任期、培训需求、其他的信息。如：同时存在的用户数量的需求，内在帮助和培训能力的需求，(若有)还应包括强加于CSCI的人力行为工程需求，这些需求包括对人员在能力与局限性方面的考虑：在正常和极端条件下可预测的人为错误，人为错误造成严重影响的特定区域，例如包括错误消息的颜色和持续时间、关键指示器或关键的物理位置以及听觉信号的使用的需求。</w:t>
      </w:r>
    </w:p>
    <w:p>
      <w:pPr>
        <w:pStyle w:val="3"/>
      </w:pPr>
      <w:bookmarkStart w:id="79" w:name="_Toc235851534"/>
      <w:bookmarkStart w:id="80" w:name="_Toc499420447"/>
      <w:r>
        <w:rPr>
          <w:rFonts w:hint="eastAsia"/>
        </w:rPr>
        <w:t>3.20有关培训需求</w:t>
      </w:r>
      <w:bookmarkEnd w:id="79"/>
      <w:bookmarkEnd w:id="80"/>
    </w:p>
    <w:p>
      <w:r>
        <w:rPr>
          <w:rFonts w:hint="eastAsia"/>
        </w:rPr>
        <w:t>(若有)本条应描述有关培训方面的CSCI需求。包括：在CSCI中包含的培训软件。</w:t>
      </w:r>
    </w:p>
    <w:p>
      <w:pPr>
        <w:pStyle w:val="3"/>
      </w:pPr>
      <w:bookmarkStart w:id="81" w:name="_Toc499420448"/>
      <w:bookmarkStart w:id="82" w:name="_Toc235851535"/>
      <w:r>
        <w:rPr>
          <w:rFonts w:hint="eastAsia"/>
        </w:rPr>
        <w:t>3.21有关后勤需求</w:t>
      </w:r>
      <w:bookmarkEnd w:id="81"/>
      <w:bookmarkEnd w:id="82"/>
    </w:p>
    <w:p>
      <w:r>
        <w:rPr>
          <w:rFonts w:hint="eastAsia"/>
        </w:rPr>
        <w:t>(若有)本条应描述有关后勤方面的CSCI需求，包括：系统维护、软件支持、系统运输方式、供应系统的需求、对现有设施的影响、对现有设备的影响。</w:t>
      </w:r>
    </w:p>
    <w:p>
      <w:pPr>
        <w:pStyle w:val="3"/>
      </w:pPr>
      <w:bookmarkStart w:id="83" w:name="_Toc235851536"/>
      <w:bookmarkStart w:id="84" w:name="_Toc499420449"/>
      <w:r>
        <w:rPr>
          <w:rFonts w:hint="eastAsia"/>
        </w:rPr>
        <w:t>3.22其他需求</w:t>
      </w:r>
      <w:bookmarkEnd w:id="83"/>
      <w:bookmarkEnd w:id="84"/>
    </w:p>
    <w:p>
      <w:r>
        <w:rPr>
          <w:rFonts w:hint="eastAsia"/>
        </w:rPr>
        <w:t>(若有)本条应描述在以上各条中没有涉及到的其他CSCI需求。</w:t>
      </w:r>
    </w:p>
    <w:p>
      <w:pPr>
        <w:pStyle w:val="3"/>
      </w:pPr>
      <w:bookmarkStart w:id="85" w:name="_Toc235851537"/>
      <w:bookmarkStart w:id="86" w:name="_Toc499420450"/>
      <w:r>
        <w:rPr>
          <w:rFonts w:hint="eastAsia"/>
        </w:rPr>
        <w:t>3.23包装需求</w:t>
      </w:r>
      <w:bookmarkEnd w:id="85"/>
      <w:bookmarkEnd w:id="86"/>
    </w:p>
    <w:p>
      <w:r>
        <w:rPr>
          <w:rFonts w:hint="eastAsia"/>
        </w:rPr>
        <w:t>(若有)本条应描述需交付的CSCI在包装、加标签和处理方面的需求(如用确定方式标记和包装8磁道磁带的交付)。(若适用)可引用适当的规范和标准。</w:t>
      </w:r>
    </w:p>
    <w:p>
      <w:pPr>
        <w:pStyle w:val="3"/>
      </w:pPr>
      <w:bookmarkStart w:id="87" w:name="_Toc235851538"/>
      <w:bookmarkStart w:id="88" w:name="_Toc499420451"/>
      <w:r>
        <w:rPr>
          <w:rFonts w:hint="eastAsia"/>
        </w:rPr>
        <w:t>3.24需求的优先次序和关键程度</w:t>
      </w:r>
      <w:bookmarkEnd w:id="87"/>
      <w:bookmarkEnd w:id="88"/>
    </w:p>
    <w:p>
      <w:r>
        <w:rPr>
          <w:rFonts w:hint="eastAsia"/>
        </w:rPr>
        <w:t>(若适用)本条应给出本规格说明中需求的、表明其相对重要程度的优先顺序、关键程度或赋予的权值，如：标识出那些认为对安全性、保密性或私密性起关键作用的需求，以便进行特殊的处理。如果所有需求具有相同的权值，本条应如实陈述。</w:t>
      </w:r>
    </w:p>
    <w:p>
      <w:pPr>
        <w:pStyle w:val="2"/>
      </w:pPr>
      <w:bookmarkStart w:id="89" w:name="_Toc499420452"/>
      <w:bookmarkStart w:id="90" w:name="_Toc235851539"/>
      <w:r>
        <w:rPr>
          <w:rFonts w:hint="eastAsia"/>
        </w:rPr>
        <w:t>4合格性规定</w:t>
      </w:r>
      <w:bookmarkEnd w:id="89"/>
      <w:bookmarkEnd w:id="90"/>
    </w:p>
    <w:p>
      <w:r>
        <w:rPr>
          <w:rFonts w:hint="eastAsia"/>
        </w:rPr>
        <w:t>本章定义一组合格性方法，对于第3章中每个需求，指定所使用的方法，以确保需求得到满足。可以用表格形式表示该信息，也可以在第3章的每个需求中注明要使用的方法。合格性方法包括：</w:t>
      </w:r>
    </w:p>
    <w:p>
      <w:r>
        <w:rPr>
          <w:rFonts w:hint="eastAsia"/>
        </w:rPr>
        <w:t>a.演示：运行依赖于可见的功能操作的CSCI或部分CSCI,不需要使用仪器、专用测试设备或进行事后分析；</w:t>
      </w:r>
    </w:p>
    <w:p>
      <w:r>
        <w:rPr>
          <w:rFonts w:hint="eastAsia"/>
        </w:rPr>
        <w:t>b.测试：使用仪器或其他专用测试设备运行CSCI或部分CSCI,以便采集数据供事后分析使用；</w:t>
      </w:r>
    </w:p>
    <w:p>
      <w:r>
        <w:rPr>
          <w:rFonts w:hint="eastAsia"/>
        </w:rPr>
        <w:t>c.分析：对从其他合格性方法中获得的积累数据进行处理，例如测试结果的归约、解释或推断；</w:t>
      </w:r>
    </w:p>
    <w:p>
      <w:r>
        <w:rPr>
          <w:rFonts w:hint="eastAsia"/>
        </w:rPr>
        <w:t>d.审查：对CSCI代码、文档等进行可视化检查；</w:t>
      </w:r>
    </w:p>
    <w:p>
      <w:pPr>
        <w:rPr>
          <w:rFonts w:hint="eastAsia"/>
        </w:rPr>
      </w:pPr>
      <w:r>
        <w:rPr>
          <w:rFonts w:hint="eastAsia"/>
        </w:rPr>
        <w:t>e.特殊的合格性方法。任何应用到CSCI的特殊合格性方法，如：专用工具、技术、过程、设施、验收限制。</w:t>
      </w:r>
    </w:p>
    <w:p/>
    <w:p>
      <w:pPr>
        <w:pStyle w:val="2"/>
      </w:pPr>
      <w:bookmarkStart w:id="91" w:name="_Toc499420453"/>
      <w:bookmarkStart w:id="92" w:name="_Toc235851540"/>
      <w:r>
        <w:rPr>
          <w:rFonts w:hint="eastAsia"/>
        </w:rPr>
        <w:t>5需求可追踪性</w:t>
      </w:r>
      <w:bookmarkEnd w:id="91"/>
      <w:bookmarkEnd w:id="92"/>
    </w:p>
    <w:p>
      <w:r>
        <w:rPr>
          <w:rFonts w:hint="eastAsia"/>
        </w:rPr>
        <w:t>本章应包括：</w:t>
      </w:r>
    </w:p>
    <w:p>
      <w:r>
        <w:t>a.</w:t>
      </w:r>
      <w:r>
        <w:rPr>
          <w:rFonts w:hint="eastAsia"/>
        </w:rPr>
        <w:t>从本规格说明中每个CSCI的需求到其所涉及的系统(或子系统)需求的可追踪性。(该可追踪性也可以通过对第3章中的每个需求进行注释的方法加以描述)</w:t>
      </w:r>
      <w:r>
        <w:t>.</w:t>
      </w:r>
    </w:p>
    <w:p>
      <w:r>
        <w:rPr>
          <w:rFonts w:hint="eastAsia"/>
        </w:rPr>
        <w:t>注：每一层次的系统细化可能导致对更高层次的需求不能直接进行追踪。例如：建立多个CSC</w:t>
      </w:r>
      <w:r>
        <w:t>I</w:t>
      </w:r>
      <w:r>
        <w:rPr>
          <w:rFonts w:hint="eastAsia"/>
        </w:rPr>
        <w:t>的系统体系结构设计可能会产生有关CSCI之间接口的需求，而这些接口需求在系统需求中并没有被覆盖，这样的需求可以被追踪到诸如“系统实现”这样的一般需求，或被追踪到导致它们产生的系统设计决策上。</w:t>
      </w:r>
    </w:p>
    <w:p>
      <w:r>
        <w:rPr>
          <w:rFonts w:hint="eastAsia"/>
        </w:rPr>
        <w:t>b.从分配到被本规格说明中的CSCI的每个系统(或子系统)需求到涉及它的CSCI需求的可追踪性。分配到CSCI的所有系统(或子系统)需求应加以说明。追踪到IRS中所包含的CSCI需求可引用IRS.</w:t>
      </w:r>
    </w:p>
    <w:p>
      <w:pPr>
        <w:pStyle w:val="2"/>
      </w:pPr>
      <w:bookmarkStart w:id="93" w:name="_Toc235851541"/>
      <w:bookmarkStart w:id="94" w:name="_Toc499420454"/>
      <w:r>
        <w:rPr>
          <w:rFonts w:hint="eastAsia"/>
        </w:rPr>
        <w:t>6尚未解决的问题</w:t>
      </w:r>
      <w:bookmarkEnd w:id="93"/>
      <w:bookmarkEnd w:id="94"/>
    </w:p>
    <w:p>
      <w:r>
        <w:rPr>
          <w:rFonts w:hint="eastAsia"/>
        </w:rPr>
        <w:t>如需要，可说明软件需求中的尚未解决的遗留问题。</w:t>
      </w:r>
    </w:p>
    <w:p>
      <w:pPr>
        <w:pStyle w:val="2"/>
      </w:pPr>
      <w:bookmarkStart w:id="95" w:name="_Toc499420455"/>
      <w:bookmarkStart w:id="96" w:name="_Toc235851542"/>
      <w:r>
        <w:rPr>
          <w:rFonts w:hint="eastAsia"/>
        </w:rPr>
        <w:t>7注解</w:t>
      </w:r>
      <w:bookmarkEnd w:id="95"/>
      <w:bookmarkEnd w:id="96"/>
    </w:p>
    <w:p>
      <w:r>
        <w:rPr>
          <w:rFonts w:hint="eastAsia"/>
        </w:rPr>
        <w:t>本章应包含有助于理解本文档的一般信息(例如背景信息、词汇表、原理)。本章应包含为理解本文档需要的术语和定义，所有缩略语和它们在文档中的含义的字母序列表。</w:t>
      </w:r>
    </w:p>
    <w:p>
      <w:pPr>
        <w:pStyle w:val="2"/>
      </w:pPr>
      <w:bookmarkStart w:id="97" w:name="_Toc235851543"/>
      <w:bookmarkStart w:id="98" w:name="_Toc499420456"/>
      <w:r>
        <w:rPr>
          <w:rFonts w:hint="eastAsia"/>
        </w:rPr>
        <w:t>附录</w:t>
      </w:r>
      <w:bookmarkEnd w:id="97"/>
      <w:bookmarkEnd w:id="98"/>
    </w:p>
    <w:p>
      <w:r>
        <w:rPr>
          <w:rFonts w:hint="eastAsia"/>
        </w:rPr>
        <w:t>附录可用来提供那些为便于文档维护而单独出版的信息(例如图表、分类数据)。为便于处理，附录可单独装订成册。附录应按字母顺序(A，B等)编排。</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Garamond">
    <w:altName w:val="PMingLiU-ExtB"/>
    <w:panose1 w:val="02020404030301010803"/>
    <w:charset w:val="00"/>
    <w:family w:val="roman"/>
    <w:pitch w:val="default"/>
    <w:sig w:usb0="00000000" w:usb1="00000000" w:usb2="00000000" w:usb3="00000000" w:csb0="0000009F" w:csb1="DFD70000"/>
  </w:font>
  <w:font w:name="Adobe Garamond Pro">
    <w:panose1 w:val="02020502060506020403"/>
    <w:charset w:val="00"/>
    <w:family w:val="auto"/>
    <w:pitch w:val="default"/>
    <w:sig w:usb0="00000007" w:usb1="00000001" w:usb2="00000000" w:usb3="00000000" w:csb0="20000093" w:csb1="00000000"/>
  </w:font>
  <w:font w:name="PMingLiU-ExtB">
    <w:panose1 w:val="02020500000000000000"/>
    <w:charset w:val="88"/>
    <w:family w:val="auto"/>
    <w:pitch w:val="default"/>
    <w:sig w:usb0="8000002F" w:usb1="02000008" w:usb2="00000000" w:usb3="00000000" w:csb0="00100001" w:csb1="00000000"/>
  </w:font>
  <w:font w:name="Wingdings 2">
    <w:panose1 w:val="05020102010507070707"/>
    <w:charset w:val="02"/>
    <w:family w:val="roman"/>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3264E"/>
    <w:multiLevelType w:val="multilevel"/>
    <w:tmpl w:val="12A3264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42C0CA8"/>
    <w:multiLevelType w:val="multilevel"/>
    <w:tmpl w:val="742C0CA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47F0D"/>
    <w:rsid w:val="00094B17"/>
    <w:rsid w:val="00247F0D"/>
    <w:rsid w:val="002D0BFB"/>
    <w:rsid w:val="006A212F"/>
    <w:rsid w:val="007A08DD"/>
    <w:rsid w:val="00851037"/>
    <w:rsid w:val="008D01EA"/>
    <w:rsid w:val="00AD76CD"/>
    <w:rsid w:val="00C27A35"/>
    <w:rsid w:val="00E81543"/>
    <w:rsid w:val="185B5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0"/>
    <w:qFormat/>
    <w:uiPriority w:val="9"/>
    <w:pPr>
      <w:keepNext/>
      <w:keepLines/>
      <w:spacing w:before="340" w:after="330" w:line="578" w:lineRule="auto"/>
      <w:outlineLvl w:val="0"/>
    </w:pPr>
    <w:rPr>
      <w:rFonts w:ascii="Calibri" w:hAnsi="Calibri" w:eastAsia="宋体" w:cs="Times New Roman"/>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rFonts w:ascii="Calibri" w:hAnsi="Calibri" w:eastAsia="宋体" w:cs="Times New Roman"/>
      <w:b/>
      <w:bCs/>
      <w:sz w:val="32"/>
      <w:szCs w:val="32"/>
    </w:rPr>
  </w:style>
  <w:style w:type="character" w:default="1" w:styleId="12">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rPr>
      <w:rFonts w:ascii="Calibri" w:hAnsi="Calibri" w:eastAsia="宋体" w:cs="Times New Roman"/>
      <w:szCs w:val="22"/>
    </w:rPr>
  </w:style>
  <w:style w:type="paragraph" w:styleId="6">
    <w:name w:val="Balloon Text"/>
    <w:basedOn w:val="1"/>
    <w:link w:val="19"/>
    <w:unhideWhenUsed/>
    <w:uiPriority w:val="99"/>
    <w:rPr>
      <w:sz w:val="18"/>
      <w:szCs w:val="18"/>
    </w:rPr>
  </w:style>
  <w:style w:type="paragraph" w:styleId="7">
    <w:name w:val="footer"/>
    <w:basedOn w:val="1"/>
    <w:link w:val="17"/>
    <w:unhideWhenUsed/>
    <w:uiPriority w:val="99"/>
    <w:pPr>
      <w:tabs>
        <w:tab w:val="center" w:pos="4153"/>
        <w:tab w:val="right" w:pos="8306"/>
      </w:tabs>
      <w:snapToGrid w:val="0"/>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rPr>
      <w:rFonts w:ascii="Calibri" w:hAnsi="Calibri" w:eastAsia="宋体" w:cs="Times New Roman"/>
      <w:szCs w:val="22"/>
    </w:rPr>
  </w:style>
  <w:style w:type="paragraph" w:styleId="10">
    <w:name w:val="toc 2"/>
    <w:basedOn w:val="1"/>
    <w:next w:val="1"/>
    <w:unhideWhenUsed/>
    <w:uiPriority w:val="39"/>
    <w:pPr>
      <w:ind w:left="420" w:leftChars="200"/>
    </w:pPr>
    <w:rPr>
      <w:rFonts w:ascii="Calibri" w:hAnsi="Calibri" w:eastAsia="宋体" w:cs="Times New Roman"/>
      <w:szCs w:val="22"/>
    </w:rPr>
  </w:style>
  <w:style w:type="paragraph" w:styleId="11">
    <w:name w:val="Title"/>
    <w:basedOn w:val="1"/>
    <w:next w:val="1"/>
    <w:link w:val="23"/>
    <w:qFormat/>
    <w:uiPriority w:val="10"/>
    <w:pPr>
      <w:spacing w:before="240" w:after="60"/>
      <w:jc w:val="center"/>
      <w:outlineLvl w:val="0"/>
    </w:pPr>
    <w:rPr>
      <w:rFonts w:ascii="Cambria" w:hAnsi="Cambria" w:eastAsia="宋体" w:cs="Times New Roman"/>
      <w:b/>
      <w:bCs/>
      <w:sz w:val="32"/>
      <w:szCs w:val="32"/>
    </w:rPr>
  </w:style>
  <w:style w:type="character" w:styleId="13">
    <w:name w:val="Hyperlink"/>
    <w:basedOn w:val="12"/>
    <w:unhideWhenUsed/>
    <w:uiPriority w:val="99"/>
    <w:rPr>
      <w:color w:val="0000FF"/>
      <w:u w:val="single"/>
    </w:rPr>
  </w:style>
  <w:style w:type="table" w:styleId="15">
    <w:name w:val="Table Grid"/>
    <w:basedOn w:val="14"/>
    <w:qFormat/>
    <w:uiPriority w:val="0"/>
    <w:pPr>
      <w:spacing w:after="200" w:line="276" w:lineRule="auto"/>
    </w:pPr>
    <w:rPr>
      <w:kern w:val="0"/>
      <w:sz w:val="22"/>
      <w:szCs w:val="21"/>
      <w:lang w:eastAsia="en-US" w:bidi="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页眉 Char"/>
    <w:basedOn w:val="12"/>
    <w:link w:val="8"/>
    <w:semiHidden/>
    <w:uiPriority w:val="99"/>
    <w:rPr>
      <w:sz w:val="18"/>
      <w:szCs w:val="18"/>
    </w:rPr>
  </w:style>
  <w:style w:type="character" w:customStyle="1" w:styleId="17">
    <w:name w:val="页脚 Char"/>
    <w:basedOn w:val="12"/>
    <w:link w:val="7"/>
    <w:uiPriority w:val="99"/>
    <w:rPr>
      <w:sz w:val="18"/>
      <w:szCs w:val="18"/>
    </w:rPr>
  </w:style>
  <w:style w:type="paragraph" w:customStyle="1" w:styleId="18">
    <w:name w:val="封面小二标题"/>
    <w:basedOn w:val="1"/>
    <w:uiPriority w:val="0"/>
    <w:pPr>
      <w:widowControl/>
      <w:spacing w:after="200" w:line="400" w:lineRule="atLeast"/>
      <w:jc w:val="center"/>
    </w:pPr>
    <w:rPr>
      <w:rFonts w:ascii="宋体" w:hAnsi="宋体" w:cs="宋体"/>
      <w:b/>
      <w:bCs/>
      <w:kern w:val="0"/>
      <w:sz w:val="44"/>
      <w:lang w:eastAsia="en-US" w:bidi="en-US"/>
    </w:rPr>
  </w:style>
  <w:style w:type="character" w:customStyle="1" w:styleId="19">
    <w:name w:val="批注框文本 Char"/>
    <w:basedOn w:val="12"/>
    <w:link w:val="6"/>
    <w:semiHidden/>
    <w:uiPriority w:val="99"/>
    <w:rPr>
      <w:sz w:val="18"/>
      <w:szCs w:val="18"/>
    </w:rPr>
  </w:style>
  <w:style w:type="character" w:customStyle="1" w:styleId="20">
    <w:name w:val="标题 1 Char"/>
    <w:basedOn w:val="12"/>
    <w:link w:val="2"/>
    <w:uiPriority w:val="9"/>
    <w:rPr>
      <w:rFonts w:ascii="Calibri" w:hAnsi="Calibri" w:eastAsia="宋体" w:cs="Times New Roman"/>
      <w:b/>
      <w:bCs/>
      <w:kern w:val="44"/>
      <w:sz w:val="44"/>
      <w:szCs w:val="44"/>
    </w:rPr>
  </w:style>
  <w:style w:type="character" w:customStyle="1" w:styleId="21">
    <w:name w:val="标题 2 Char"/>
    <w:basedOn w:val="12"/>
    <w:link w:val="3"/>
    <w:uiPriority w:val="9"/>
    <w:rPr>
      <w:rFonts w:ascii="Cambria" w:hAnsi="Cambria" w:eastAsia="宋体" w:cs="Times New Roman"/>
      <w:b/>
      <w:bCs/>
      <w:sz w:val="32"/>
      <w:szCs w:val="32"/>
    </w:rPr>
  </w:style>
  <w:style w:type="character" w:customStyle="1" w:styleId="22">
    <w:name w:val="标题 3 Char"/>
    <w:basedOn w:val="12"/>
    <w:link w:val="4"/>
    <w:uiPriority w:val="9"/>
    <w:rPr>
      <w:rFonts w:ascii="Calibri" w:hAnsi="Calibri" w:eastAsia="宋体" w:cs="Times New Roman"/>
      <w:b/>
      <w:bCs/>
      <w:sz w:val="32"/>
      <w:szCs w:val="32"/>
    </w:rPr>
  </w:style>
  <w:style w:type="character" w:customStyle="1" w:styleId="23">
    <w:name w:val="标题 Char"/>
    <w:basedOn w:val="12"/>
    <w:link w:val="11"/>
    <w:uiPriority w:val="10"/>
    <w:rPr>
      <w:rFonts w:ascii="Cambria" w:hAnsi="Cambria" w:eastAsia="宋体" w:cs="Times New Roman"/>
      <w:b/>
      <w:bCs/>
      <w:sz w:val="32"/>
      <w:szCs w:val="32"/>
    </w:rPr>
  </w:style>
  <w:style w:type="paragraph" w:customStyle="1" w:styleId="24">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styleId="2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2149</Words>
  <Characters>12255</Characters>
  <Lines>102</Lines>
  <Paragraphs>28</Paragraphs>
  <TotalTime>0</TotalTime>
  <ScaleCrop>false</ScaleCrop>
  <LinksUpToDate>false</LinksUpToDate>
  <CharactersWithSpaces>14376</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2017-11-25T12:06:00Z</dcterms:created>
  <dc:creator>lenovo</dc:creator>
  <cp:lastModifiedBy>tory xu</cp:lastModifiedBy>
  <dcterms:modified xsi:type="dcterms:W3CDTF">2017-11-30T08:45:56Z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