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lang w:eastAsia="zh-CN" w:bidi="ar-SA"/>
        </w:rPr>
      </w:pPr>
      <w:r>
        <w:rPr>
          <w:rFonts w:hint="eastAsia"/>
          <w:lang w:eastAsia="zh-CN" w:bidi="ar-SA"/>
        </w:rPr>
        <w:t>、</w:t>
      </w:r>
      <w:r>
        <w:rPr>
          <w:lang w:eastAsia="zh-CN" w:bidi="ar-SA"/>
        </w:rPr>
        <w:drawing>
          <wp:inline distT="0" distB="0" distL="114300" distR="114300">
            <wp:extent cx="5120640" cy="1149350"/>
            <wp:effectExtent l="0" t="0" r="0" b="8890"/>
            <wp:docPr id="1" name="图片 1"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4`XT1A4VAQ[[A%8JX$HUG"/>
                    <pic:cNvPicPr>
                      <a:picLocks noChangeAspect="1"/>
                    </pic:cNvPicPr>
                  </pic:nvPicPr>
                  <pic:blipFill>
                    <a:blip r:embed="rId4"/>
                    <a:stretch>
                      <a:fillRect/>
                    </a:stretch>
                  </pic:blipFill>
                  <pic:spPr>
                    <a:xfrm>
                      <a:off x="0" y="0"/>
                      <a:ext cx="5120640" cy="1149350"/>
                    </a:xfrm>
                    <a:prstGeom prst="rect">
                      <a:avLst/>
                    </a:prstGeom>
                    <a:noFill/>
                    <a:ln w="9525">
                      <a:noFill/>
                    </a:ln>
                  </pic:spPr>
                </pic:pic>
              </a:graphicData>
            </a:graphic>
          </wp:inline>
        </w:drawing>
      </w:r>
    </w:p>
    <w:p>
      <w:pPr>
        <w:numPr>
          <w:ilvl w:val="0"/>
          <w:numId w:val="0"/>
        </w:numPr>
        <w:rPr>
          <w:lang w:eastAsia="zh-CN" w:bidi="ar-SA"/>
        </w:rPr>
      </w:pPr>
    </w:p>
    <w:p>
      <w:pPr>
        <w:numPr>
          <w:ilvl w:val="0"/>
          <w:numId w:val="0"/>
        </w:numPr>
        <w:rPr>
          <w:lang w:eastAsia="zh-CN" w:bidi="ar-SA"/>
        </w:rPr>
      </w:pPr>
    </w:p>
    <w:p>
      <w:pPr>
        <w:numPr>
          <w:ilvl w:val="0"/>
          <w:numId w:val="0"/>
        </w:numPr>
        <w:rPr>
          <w:lang w:eastAsia="zh-CN" w:bidi="ar-SA"/>
        </w:rPr>
      </w:pPr>
    </w:p>
    <w:p>
      <w:pPr>
        <w:numPr>
          <w:ilvl w:val="0"/>
          <w:numId w:val="0"/>
        </w:numPr>
        <w:rPr>
          <w:lang w:eastAsia="zh-CN" w:bidi="ar-SA"/>
        </w:rPr>
      </w:pPr>
    </w:p>
    <w:p>
      <w:pPr>
        <w:pStyle w:val="14"/>
        <w:spacing w:line="240" w:lineRule="auto"/>
        <w:rPr>
          <w:sz w:val="32"/>
          <w:szCs w:val="32"/>
          <w:lang w:eastAsia="zh-CN"/>
        </w:rPr>
      </w:pPr>
      <w:r>
        <w:rPr>
          <w:rFonts w:hint="eastAsia"/>
          <w:sz w:val="32"/>
          <w:szCs w:val="32"/>
          <w:lang w:val="en-US" w:eastAsia="zh-CN"/>
        </w:rPr>
        <w:t>愿景与范围文档</w:t>
      </w:r>
    </w:p>
    <w:p>
      <w:pPr>
        <w:pStyle w:val="14"/>
        <w:spacing w:line="240" w:lineRule="auto"/>
        <w:rPr>
          <w:sz w:val="24"/>
          <w:szCs w:val="24"/>
          <w:lang w:eastAsia="zh-CN"/>
        </w:rPr>
      </w:pPr>
      <w:r>
        <w:rPr>
          <w:sz w:val="24"/>
          <w:szCs w:val="24"/>
          <w:lang w:eastAsia="zh-CN" w:bidi="ar-SA"/>
        </w:rPr>
        <w:drawing>
          <wp:inline distT="0" distB="0" distL="114300" distR="114300">
            <wp:extent cx="914400" cy="952500"/>
            <wp:effectExtent l="0" t="0" r="0" b="7620"/>
            <wp:docPr id="2" name="图片 2"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大学\PRD\logoBlack.png"/>
                    <pic:cNvPicPr>
                      <a:picLocks noChangeAspect="1"/>
                    </pic:cNvPicPr>
                  </pic:nvPicPr>
                  <pic:blipFill>
                    <a:blip r:embed="rId5"/>
                    <a:stretch>
                      <a:fillRect/>
                    </a:stretch>
                  </pic:blipFill>
                  <pic:spPr>
                    <a:xfrm>
                      <a:off x="0" y="0"/>
                      <a:ext cx="914400" cy="952500"/>
                    </a:xfrm>
                    <a:prstGeom prst="rect">
                      <a:avLst/>
                    </a:prstGeom>
                    <a:noFill/>
                    <a:ln w="9525">
                      <a:noFill/>
                    </a:ln>
                  </pic:spPr>
                </pic:pic>
              </a:graphicData>
            </a:graphic>
          </wp:inline>
        </w:drawing>
      </w:r>
    </w:p>
    <w:p>
      <w:pPr>
        <w:rPr>
          <w:b/>
          <w:u w:val="single"/>
        </w:rPr>
      </w:pPr>
      <w:r>
        <w:rPr>
          <w:rFonts w:hint="eastAsia"/>
          <w:b/>
        </w:rPr>
        <w:tab/>
      </w:r>
      <w:r>
        <w:rPr>
          <w:rFonts w:hint="eastAsia"/>
          <w:b/>
        </w:rPr>
        <w:tab/>
      </w:r>
      <w:r>
        <w:rPr>
          <w:rFonts w:hint="eastAsia"/>
          <w:b/>
        </w:rPr>
        <w:tab/>
      </w:r>
      <w:r>
        <w:rPr>
          <w:rFonts w:hint="eastAsia"/>
          <w:b/>
        </w:rPr>
        <w:t>项目名称</w:t>
      </w:r>
      <w:r>
        <w:rPr>
          <w:b/>
        </w:rPr>
        <w:tab/>
      </w:r>
      <w:r>
        <w:rPr>
          <w:b/>
        </w:rPr>
        <w:tab/>
      </w:r>
      <w:r>
        <w:rPr>
          <w:rFonts w:hint="eastAsia"/>
          <w:b/>
          <w:u w:val="single"/>
        </w:rPr>
        <w:tab/>
      </w:r>
      <w:r>
        <w:rPr>
          <w:rFonts w:hint="eastAsia"/>
          <w:b/>
          <w:u w:val="single"/>
        </w:rPr>
        <w:tab/>
      </w:r>
      <w:r>
        <w:rPr>
          <w:rFonts w:hint="eastAsia"/>
          <w:b/>
          <w:u w:val="single"/>
        </w:rPr>
        <w:t xml:space="preserve">软件工程系列课程教学辅助网站        </w:t>
      </w:r>
    </w:p>
    <w:p>
      <w:pPr>
        <w:rPr>
          <w:b/>
          <w:u w:val="single"/>
        </w:rPr>
      </w:pPr>
    </w:p>
    <w:p>
      <w:pPr>
        <w:rPr>
          <w:b/>
        </w:rPr>
      </w:pPr>
    </w:p>
    <w:p>
      <w:pPr>
        <w:rPr>
          <w:b/>
          <w:u w:val="single"/>
        </w:rPr>
      </w:pPr>
      <w:r>
        <w:rPr>
          <w:b/>
        </w:rPr>
        <w:tab/>
      </w:r>
      <w:r>
        <w:rPr>
          <w:b/>
        </w:rPr>
        <w:tab/>
      </w:r>
      <w:r>
        <w:rPr>
          <w:rFonts w:hint="eastAsia"/>
          <w:b/>
        </w:rPr>
        <w:tab/>
      </w:r>
      <w:r>
        <w:rPr>
          <w:rFonts w:hint="eastAsia"/>
          <w:b/>
        </w:rPr>
        <w:t>项目负责人</w:t>
      </w:r>
      <w:r>
        <w:rPr>
          <w:b/>
        </w:rPr>
        <w:tab/>
      </w:r>
      <w:r>
        <w:rPr>
          <w:b/>
        </w:rPr>
        <w:tab/>
      </w:r>
      <w:r>
        <w:rPr>
          <w:b/>
          <w:u w:val="single"/>
        </w:rPr>
        <w:tab/>
      </w:r>
      <w:r>
        <w:rPr>
          <w:rFonts w:hint="eastAsia"/>
          <w:b/>
          <w:u w:val="single"/>
        </w:rPr>
        <w:tab/>
      </w:r>
      <w:r>
        <w:rPr>
          <w:rFonts w:hint="eastAsia"/>
          <w:b/>
          <w:u w:val="single"/>
        </w:rPr>
        <w:tab/>
      </w:r>
      <w:r>
        <w:rPr>
          <w:rFonts w:hint="eastAsia"/>
          <w:b/>
          <w:u w:val="single"/>
        </w:rPr>
        <w:t>软件工程</w:t>
      </w:r>
      <w:r>
        <w:rPr>
          <w:b/>
          <w:u w:val="single"/>
        </w:rPr>
        <w:t xml:space="preserve">1501 </w:t>
      </w:r>
      <w:r>
        <w:rPr>
          <w:rFonts w:hint="eastAsia"/>
          <w:b/>
          <w:u w:val="single"/>
        </w:rPr>
        <w:t xml:space="preserve">许佳俊             </w:t>
      </w:r>
    </w:p>
    <w:p>
      <w:pPr>
        <w:rPr>
          <w:b/>
          <w:u w:val="single"/>
        </w:rPr>
      </w:pPr>
    </w:p>
    <w:p>
      <w:pPr>
        <w:rPr>
          <w:b/>
          <w:u w:val="single"/>
        </w:rPr>
      </w:pPr>
    </w:p>
    <w:p>
      <w:pPr>
        <w:rPr>
          <w:b/>
          <w:u w:val="single"/>
        </w:rPr>
      </w:pPr>
      <w:r>
        <w:rPr>
          <w:b/>
        </w:rPr>
        <w:tab/>
      </w:r>
      <w:r>
        <w:rPr>
          <w:b/>
        </w:rPr>
        <w:tab/>
      </w:r>
      <w:r>
        <w:rPr>
          <w:rFonts w:hint="eastAsia"/>
          <w:b/>
        </w:rPr>
        <w:tab/>
      </w:r>
      <w:r>
        <w:rPr>
          <w:rFonts w:hint="eastAsia"/>
          <w:b/>
        </w:rPr>
        <w:t>项目开发单位</w:t>
      </w:r>
      <w:r>
        <w:rPr>
          <w:b/>
        </w:rPr>
        <w:tab/>
      </w:r>
      <w:r>
        <w:rPr>
          <w:b/>
          <w:u w:val="single"/>
        </w:rPr>
        <w:tab/>
      </w:r>
      <w:r>
        <w:rPr>
          <w:b/>
          <w:u w:val="single"/>
        </w:rPr>
        <w:tab/>
      </w:r>
      <w:r>
        <w:rPr>
          <w:rFonts w:hint="eastAsia"/>
          <w:b/>
          <w:u w:val="single"/>
        </w:rPr>
        <w:t>浙江大学城市学院</w:t>
      </w:r>
      <w:r>
        <w:rPr>
          <w:b/>
          <w:u w:val="single"/>
        </w:rPr>
        <w:t xml:space="preserve"> PRD2017 G11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项目人员</w:t>
      </w:r>
      <w:r>
        <w:rPr>
          <w:b/>
        </w:rPr>
        <w:tab/>
      </w:r>
      <w:r>
        <w:rPr>
          <w:b/>
        </w:rPr>
        <w:tab/>
      </w:r>
      <w:r>
        <w:rPr>
          <w:b/>
          <w:u w:val="single"/>
        </w:rPr>
        <w:tab/>
      </w:r>
      <w:r>
        <w:rPr>
          <w:rFonts w:hint="eastAsia"/>
          <w:b/>
          <w:u w:val="single"/>
        </w:rPr>
        <w:tab/>
      </w:r>
      <w:r>
        <w:rPr>
          <w:rFonts w:hint="eastAsia"/>
          <w:b/>
          <w:u w:val="single"/>
        </w:rPr>
        <w:t>软件工程</w:t>
      </w:r>
      <w:r>
        <w:rPr>
          <w:b/>
          <w:u w:val="single"/>
        </w:rPr>
        <w:t xml:space="preserve">1501  31501308 </w:t>
      </w:r>
      <w:r>
        <w:rPr>
          <w:rFonts w:hint="eastAsia"/>
          <w:b/>
          <w:u w:val="single"/>
        </w:rPr>
        <w:t>许佳俊</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1501  31501307 </w:t>
      </w:r>
      <w:r>
        <w:rPr>
          <w:rFonts w:hint="eastAsia"/>
          <w:b/>
          <w:u w:val="single"/>
        </w:rPr>
        <w:t>徐柯杰</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1501  31501298 </w:t>
      </w:r>
      <w:r>
        <w:rPr>
          <w:rFonts w:hint="eastAsia"/>
          <w:b/>
          <w:u w:val="single"/>
        </w:rPr>
        <w:t>黄玉钱</w:t>
      </w:r>
      <w:r>
        <w:rPr>
          <w:rFonts w:hint="eastAsia"/>
          <w:b/>
          <w:u w:val="single"/>
        </w:rPr>
        <w:tab/>
      </w:r>
      <w:r>
        <w:rPr>
          <w:rFonts w:hint="eastAsia"/>
          <w:b/>
          <w:u w:val="single"/>
        </w:rPr>
        <w:tab/>
      </w:r>
    </w:p>
    <w:p>
      <w:pPr>
        <w:rPr>
          <w:b/>
          <w:u w:val="single"/>
        </w:rPr>
      </w:pP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rFonts w:hint="eastAsia"/>
          <w:b/>
          <w:u w:val="single"/>
        </w:rPr>
        <w:t>软件工程</w:t>
      </w:r>
      <w:r>
        <w:rPr>
          <w:b/>
          <w:u w:val="single"/>
        </w:rPr>
        <w:t>1501  31501297</w:t>
      </w:r>
      <w:r>
        <w:rPr>
          <w:rFonts w:hint="eastAsia"/>
          <w:b/>
          <w:u w:val="single"/>
        </w:rPr>
        <w:t xml:space="preserve"> 何宇晨</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1501  31501295 </w:t>
      </w:r>
      <w:r>
        <w:rPr>
          <w:rFonts w:hint="eastAsia"/>
          <w:b/>
          <w:u w:val="single"/>
        </w:rPr>
        <w:t xml:space="preserve">杜潇天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项目起止日期</w:t>
      </w:r>
      <w:r>
        <w:rPr>
          <w:b/>
        </w:rPr>
        <w:tab/>
      </w:r>
      <w:r>
        <w:rPr>
          <w:rFonts w:hint="eastAsia"/>
          <w:b/>
          <w:u w:val="single"/>
        </w:rPr>
        <w:tab/>
      </w:r>
      <w:r>
        <w:rPr>
          <w:rFonts w:hint="eastAsia"/>
          <w:b/>
          <w:u w:val="single"/>
        </w:rPr>
        <w:tab/>
      </w:r>
      <w:r>
        <w:rPr>
          <w:rFonts w:hint="eastAsia"/>
          <w:b/>
          <w:u w:val="single"/>
        </w:rPr>
        <w:tab/>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Pr>
        <w:rPr>
          <w:rFonts w:hint="eastAsia" w:ascii="宋体" w:hAnsi="宋体"/>
          <w:b/>
        </w:rPr>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宋体" w:hAnsi="宋体"/>
          <w:b/>
        </w:rPr>
        <w:t>Ver</w:t>
      </w:r>
      <w:r>
        <w:rPr>
          <w:rFonts w:hint="eastAsia" w:ascii="宋体" w:hAnsi="宋体"/>
          <w:b/>
        </w:rPr>
        <w:tab/>
      </w:r>
      <w:r>
        <w:rPr>
          <w:rFonts w:hint="eastAsia" w:ascii="宋体" w:hAnsi="宋体"/>
          <w:b/>
          <w:lang w:val="en-US" w:eastAsia="zh-CN"/>
        </w:rPr>
        <w:t>0</w:t>
      </w:r>
      <w:r>
        <w:rPr>
          <w:rFonts w:hint="eastAsia" w:ascii="宋体" w:hAnsi="宋体"/>
          <w:b/>
        </w:rPr>
        <w:t>.</w:t>
      </w:r>
      <w:r>
        <w:rPr>
          <w:rFonts w:ascii="宋体" w:hAnsi="宋体"/>
          <w:b/>
        </w:rPr>
        <w:t>0</w:t>
      </w:r>
      <w:r>
        <w:rPr>
          <w:rFonts w:hint="eastAsia" w:ascii="宋体" w:hAnsi="宋体"/>
          <w:b/>
          <w:lang w:val="en-US" w:eastAsia="zh-CN"/>
        </w:rPr>
        <w:t>5</w:t>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ascii="宋体" w:hAnsi="宋体"/>
          <w:b/>
        </w:rPr>
        <w:t>2017-</w:t>
      </w:r>
      <w:r>
        <w:rPr>
          <w:rFonts w:hint="eastAsia" w:ascii="宋体" w:hAnsi="宋体"/>
          <w:b/>
        </w:rPr>
        <w:t>1</w:t>
      </w:r>
      <w:r>
        <w:rPr>
          <w:rFonts w:hint="eastAsia" w:ascii="宋体" w:hAnsi="宋体"/>
          <w:b/>
          <w:lang w:val="en-US" w:eastAsia="zh-CN"/>
        </w:rPr>
        <w:t>2-06</w:t>
      </w:r>
    </w:p>
    <w:p>
      <w:pPr>
        <w:rPr>
          <w:rFonts w:hint="eastAsia" w:ascii="宋体" w:hAnsi="宋体"/>
          <w:b/>
        </w:rPr>
      </w:pPr>
    </w:p>
    <w:p>
      <w:pPr>
        <w:rPr>
          <w:rFonts w:hint="eastAsia" w:ascii="宋体" w:hAnsi="宋体"/>
          <w:b/>
        </w:rPr>
      </w:pPr>
    </w:p>
    <w:p>
      <w:pPr>
        <w:jc w:val="center"/>
        <w:rPr>
          <w:rFonts w:hint="eastAsia"/>
          <w:b/>
          <w:sz w:val="44"/>
          <w:szCs w:val="44"/>
        </w:rPr>
      </w:pPr>
    </w:p>
    <w:p>
      <w:pPr>
        <w:jc w:val="center"/>
        <w:rPr>
          <w:b/>
          <w:sz w:val="44"/>
          <w:szCs w:val="44"/>
        </w:rPr>
      </w:pPr>
      <w:r>
        <w:rPr>
          <w:rFonts w:hint="eastAsia"/>
          <w:b/>
          <w:sz w:val="44"/>
          <w:szCs w:val="44"/>
        </w:rPr>
        <w:t>跟踪记录</w:t>
      </w:r>
    </w:p>
    <w:p>
      <w:pPr>
        <w:jc w:val="center"/>
        <w:rPr>
          <w:b/>
          <w:sz w:val="44"/>
          <w:szCs w:val="44"/>
        </w:rPr>
      </w:pPr>
    </w:p>
    <w:tbl>
      <w:tblPr>
        <w:tblStyle w:val="12"/>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960"/>
        <w:gridCol w:w="1208"/>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ind w:left="803" w:hanging="803"/>
              <w:jc w:val="center"/>
              <w:textAlignment w:val="center"/>
              <w:rPr>
                <w:b/>
                <w:bCs/>
                <w:kern w:val="0"/>
                <w:sz w:val="32"/>
                <w:szCs w:val="32"/>
              </w:rPr>
            </w:pPr>
            <w:r>
              <w:rPr>
                <w:rFonts w:hint="eastAsia" w:ascii="宋体" w:hAnsi="宋体" w:cs="宋体"/>
                <w:b/>
                <w:color w:val="000000"/>
                <w:kern w:val="0"/>
                <w:sz w:val="40"/>
                <w:szCs w:val="40"/>
                <w:lang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修改问题/建议描述</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跟踪情况</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kern w:val="0"/>
                <w:lang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2017-11-04</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定稿</w:t>
            </w:r>
            <w:r>
              <w:rPr>
                <w:rFonts w:hint="eastAsia"/>
                <w:kern w:val="0"/>
                <w:lang w:val="en-US" w:eastAsia="zh-CN" w:bidi="en-US"/>
              </w:rPr>
              <w:t>愿景与范围0.01</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eastAsia="zh-CN"/>
              </w:rPr>
            </w:pPr>
            <w:r>
              <w:rPr>
                <w:rFonts w:hint="eastAsia"/>
                <w:kern w:val="0"/>
                <w:lang w:val="en-US" w:eastAsia="zh-CN" w:bidi="en-US"/>
              </w:rPr>
              <w:t>黄玉钱</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2017-11-14</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更新具体功能</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2017-11-26</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修改项目背景和目标</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2017-11-29</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修改业务列表</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2017-12-06</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完善业务干系人</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2017-12-18</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修改需求业务列表</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bl>
    <w:p>
      <w:pPr>
        <w:numPr>
          <w:ilvl w:val="0"/>
          <w:numId w:val="0"/>
        </w:numPr>
        <w:rPr>
          <w:lang w:eastAsia="zh-CN" w:bidi="ar-SA"/>
        </w:rPr>
      </w:pPr>
    </w:p>
    <w:p>
      <w:pPr>
        <w:numPr>
          <w:ilvl w:val="0"/>
          <w:numId w:val="0"/>
        </w:numPr>
        <w:rPr>
          <w:lang w:eastAsia="zh-CN" w:bidi="ar-SA"/>
        </w:rPr>
      </w:pPr>
    </w:p>
    <w:p>
      <w:pPr>
        <w:numPr>
          <w:ilvl w:val="0"/>
          <w:numId w:val="0"/>
        </w:numPr>
        <w:rPr>
          <w:rFonts w:hint="eastAsia"/>
          <w:lang w:val="en-US" w:eastAsia="zh-CN" w:bidi="ar-SA"/>
        </w:rPr>
      </w:pPr>
    </w:p>
    <w:p>
      <w:pPr>
        <w:pStyle w:val="3"/>
        <w:jc w:val="center"/>
        <w:rPr>
          <w:rFonts w:hint="eastAsia"/>
          <w:lang w:val="en-US" w:eastAsia="zh-CN"/>
        </w:rPr>
      </w:pPr>
      <w:bookmarkStart w:id="0" w:name="_Toc21192"/>
      <w:r>
        <w:rPr>
          <w:rFonts w:hint="eastAsia"/>
          <w:lang w:val="en-US" w:eastAsia="zh-CN"/>
        </w:rPr>
        <w:t>目录</w:t>
      </w:r>
      <w:bookmarkEnd w:id="0"/>
    </w:p>
    <w:p>
      <w:pPr>
        <w:jc w:val="center"/>
        <w:rPr>
          <w:rFonts w:hint="eastAsia"/>
          <w:lang w:val="en-US" w:eastAsia="zh-CN" w:bidi="ar-SA"/>
        </w:rPr>
      </w:pP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TOC \o "1-3" \h \u </w:instrText>
      </w:r>
      <w:r>
        <w:rPr>
          <w:rFonts w:hint="eastAsia"/>
          <w:lang w:val="en-US" w:eastAsia="zh-CN" w:bidi="ar-SA"/>
        </w:rPr>
        <w:fldChar w:fldCharType="separate"/>
      </w:r>
      <w:r>
        <w:rPr>
          <w:rFonts w:hint="eastAsia"/>
          <w:lang w:val="en-US" w:eastAsia="zh-CN" w:bidi="ar-SA"/>
        </w:rPr>
        <w:fldChar w:fldCharType="begin"/>
      </w:r>
      <w:r>
        <w:rPr>
          <w:rFonts w:hint="eastAsia"/>
          <w:lang w:val="en-US" w:eastAsia="zh-CN" w:bidi="ar-SA"/>
        </w:rPr>
        <w:instrText xml:space="preserve"> HYPERLINK \l _Toc21192 </w:instrText>
      </w:r>
      <w:r>
        <w:rPr>
          <w:rFonts w:hint="eastAsia"/>
          <w:lang w:val="en-US" w:eastAsia="zh-CN" w:bidi="ar-SA"/>
        </w:rPr>
        <w:fldChar w:fldCharType="separate"/>
      </w:r>
      <w:r>
        <w:rPr>
          <w:rFonts w:hint="eastAsia"/>
          <w:lang w:val="en-US" w:eastAsia="zh-CN"/>
        </w:rPr>
        <w:t>目录</w:t>
      </w:r>
      <w:r>
        <w:tab/>
      </w:r>
      <w:r>
        <w:fldChar w:fldCharType="begin"/>
      </w:r>
      <w:r>
        <w:instrText xml:space="preserve"> PAGEREF _Toc21192 </w:instrText>
      </w:r>
      <w:r>
        <w:fldChar w:fldCharType="separate"/>
      </w:r>
      <w:r>
        <w:t>3</w:t>
      </w:r>
      <w:r>
        <w:fldChar w:fldCharType="end"/>
      </w:r>
      <w:r>
        <w:rPr>
          <w:rFonts w:hint="eastAsia"/>
          <w:lang w:val="en-US" w:eastAsia="zh-CN" w:bidi="ar-SA"/>
        </w:rPr>
        <w:fldChar w:fldCharType="end"/>
      </w:r>
    </w:p>
    <w:p>
      <w:pPr>
        <w:pStyle w:val="8"/>
        <w:tabs>
          <w:tab w:val="right" w:leader="dot" w:pos="8306"/>
        </w:tabs>
      </w:pPr>
      <w:r>
        <w:rPr>
          <w:rFonts w:hint="eastAsia"/>
          <w:lang w:val="en-US" w:eastAsia="zh-CN" w:bidi="ar-SA"/>
        </w:rPr>
        <w:fldChar w:fldCharType="begin"/>
      </w:r>
      <w:r>
        <w:rPr>
          <w:rFonts w:hint="eastAsia"/>
          <w:lang w:val="en-US" w:eastAsia="zh-CN" w:bidi="ar-SA"/>
        </w:rPr>
        <w:instrText xml:space="preserve"> HYPERLINK \l _Toc844 </w:instrText>
      </w:r>
      <w:r>
        <w:rPr>
          <w:rFonts w:hint="eastAsia"/>
          <w:lang w:val="en-US" w:eastAsia="zh-CN" w:bidi="ar-SA"/>
        </w:rPr>
        <w:fldChar w:fldCharType="separate"/>
      </w:r>
      <w:r>
        <w:rPr>
          <w:rFonts w:hint="eastAsia"/>
          <w:lang w:val="en-US" w:eastAsia="zh-CN"/>
        </w:rPr>
        <w:t>1. 业务需求</w:t>
      </w:r>
      <w:r>
        <w:tab/>
      </w:r>
      <w:r>
        <w:fldChar w:fldCharType="begin"/>
      </w:r>
      <w:r>
        <w:instrText xml:space="preserve"> PAGEREF _Toc844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_Toc713 </w:instrText>
      </w:r>
      <w:r>
        <w:rPr>
          <w:rFonts w:hint="eastAsia"/>
          <w:lang w:val="en-US" w:eastAsia="zh-CN" w:bidi="ar-SA"/>
        </w:rPr>
        <w:fldChar w:fldCharType="separate"/>
      </w:r>
      <w:r>
        <w:rPr>
          <w:rFonts w:hint="eastAsia"/>
          <w:lang w:val="en-US" w:eastAsia="zh-CN"/>
        </w:rPr>
        <w:t>1.1背景</w:t>
      </w:r>
      <w:r>
        <w:tab/>
      </w:r>
      <w:r>
        <w:fldChar w:fldCharType="begin"/>
      </w:r>
      <w:r>
        <w:instrText xml:space="preserve"> PAGEREF _Toc713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_Toc31013 </w:instrText>
      </w:r>
      <w:r>
        <w:rPr>
          <w:rFonts w:hint="eastAsia"/>
          <w:lang w:val="en-US" w:eastAsia="zh-CN" w:bidi="ar-SA"/>
        </w:rPr>
        <w:fldChar w:fldCharType="separate"/>
      </w:r>
      <w:r>
        <w:rPr>
          <w:rFonts w:hint="eastAsia"/>
          <w:lang w:val="en-US" w:eastAsia="zh-CN"/>
        </w:rPr>
        <w:t>1.2业务机遇</w:t>
      </w:r>
      <w:r>
        <w:tab/>
      </w:r>
      <w:r>
        <w:fldChar w:fldCharType="begin"/>
      </w:r>
      <w:r>
        <w:instrText xml:space="preserve"> PAGEREF _Toc31013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_Toc32710 </w:instrText>
      </w:r>
      <w:r>
        <w:rPr>
          <w:rFonts w:hint="eastAsia"/>
          <w:lang w:val="en-US" w:eastAsia="zh-CN" w:bidi="ar-SA"/>
        </w:rPr>
        <w:fldChar w:fldCharType="separate"/>
      </w:r>
      <w:r>
        <w:rPr>
          <w:rFonts w:hint="eastAsia"/>
          <w:lang w:val="en-US" w:eastAsia="zh-CN"/>
        </w:rPr>
        <w:t>1.3业务目标</w:t>
      </w:r>
      <w:r>
        <w:tab/>
      </w:r>
      <w:r>
        <w:fldChar w:fldCharType="begin"/>
      </w:r>
      <w:r>
        <w:instrText xml:space="preserve"> PAGEREF _Toc32710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_Toc5688 </w:instrText>
      </w:r>
      <w:r>
        <w:rPr>
          <w:rFonts w:hint="eastAsia"/>
          <w:lang w:val="en-US" w:eastAsia="zh-CN" w:bidi="ar-SA"/>
        </w:rPr>
        <w:fldChar w:fldCharType="separate"/>
      </w:r>
      <w:r>
        <w:rPr>
          <w:rFonts w:hint="eastAsia"/>
          <w:lang w:val="en-US" w:eastAsia="zh-CN"/>
        </w:rPr>
        <w:t>1.4成功的标准</w:t>
      </w:r>
      <w:r>
        <w:tab/>
      </w:r>
      <w:r>
        <w:fldChar w:fldCharType="begin"/>
      </w:r>
      <w:r>
        <w:instrText xml:space="preserve"> PAGEREF _Toc5688 </w:instrText>
      </w:r>
      <w:r>
        <w:fldChar w:fldCharType="separate"/>
      </w:r>
      <w:r>
        <w:t>5</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_Toc23949 </w:instrText>
      </w:r>
      <w:r>
        <w:rPr>
          <w:rFonts w:hint="eastAsia"/>
          <w:lang w:val="en-US" w:eastAsia="zh-CN" w:bidi="ar-SA"/>
        </w:rPr>
        <w:fldChar w:fldCharType="separate"/>
      </w:r>
      <w:r>
        <w:rPr>
          <w:rFonts w:hint="eastAsia"/>
          <w:lang w:val="en-US" w:eastAsia="zh-CN"/>
        </w:rPr>
        <w:t>1.5愿景声明</w:t>
      </w:r>
      <w:r>
        <w:tab/>
      </w:r>
      <w:r>
        <w:fldChar w:fldCharType="begin"/>
      </w:r>
      <w:r>
        <w:instrText xml:space="preserve"> PAGEREF _Toc23949 </w:instrText>
      </w:r>
      <w:r>
        <w:fldChar w:fldCharType="separate"/>
      </w:r>
      <w:r>
        <w:t>5</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_Toc2683 </w:instrText>
      </w:r>
      <w:r>
        <w:rPr>
          <w:rFonts w:hint="eastAsia"/>
          <w:lang w:val="en-US" w:eastAsia="zh-CN" w:bidi="ar-SA"/>
        </w:rPr>
        <w:fldChar w:fldCharType="separate"/>
      </w:r>
      <w:r>
        <w:rPr>
          <w:rFonts w:hint="eastAsia"/>
          <w:lang w:val="en-US" w:eastAsia="zh-CN"/>
        </w:rPr>
        <w:t>1.6业务风险</w:t>
      </w:r>
      <w:r>
        <w:tab/>
      </w:r>
      <w:r>
        <w:fldChar w:fldCharType="begin"/>
      </w:r>
      <w:r>
        <w:instrText xml:space="preserve"> PAGEREF _Toc2683 </w:instrText>
      </w:r>
      <w:r>
        <w:fldChar w:fldCharType="separate"/>
      </w:r>
      <w:r>
        <w:t>5</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_Toc21022 </w:instrText>
      </w:r>
      <w:r>
        <w:rPr>
          <w:rFonts w:hint="eastAsia"/>
          <w:lang w:val="en-US" w:eastAsia="zh-CN" w:bidi="ar-SA"/>
        </w:rPr>
        <w:fldChar w:fldCharType="separate"/>
      </w:r>
      <w:r>
        <w:rPr>
          <w:rFonts w:hint="eastAsia"/>
          <w:lang w:val="en-US" w:eastAsia="zh-CN"/>
        </w:rPr>
        <w:t>1.7业务假设和依赖</w:t>
      </w:r>
      <w:r>
        <w:tab/>
      </w:r>
      <w:r>
        <w:fldChar w:fldCharType="begin"/>
      </w:r>
      <w:r>
        <w:instrText xml:space="preserve"> PAGEREF _Toc21022 </w:instrText>
      </w:r>
      <w:r>
        <w:fldChar w:fldCharType="separate"/>
      </w:r>
      <w:r>
        <w:t>8</w:t>
      </w:r>
      <w:r>
        <w:fldChar w:fldCharType="end"/>
      </w:r>
      <w:r>
        <w:rPr>
          <w:rFonts w:hint="eastAsia"/>
          <w:lang w:val="en-US" w:eastAsia="zh-CN" w:bidi="ar-SA"/>
        </w:rPr>
        <w:fldChar w:fldCharType="end"/>
      </w:r>
    </w:p>
    <w:p>
      <w:pPr>
        <w:pStyle w:val="8"/>
        <w:tabs>
          <w:tab w:val="right" w:leader="dot" w:pos="8306"/>
        </w:tabs>
      </w:pPr>
      <w:r>
        <w:rPr>
          <w:rFonts w:hint="eastAsia"/>
          <w:lang w:val="en-US" w:eastAsia="zh-CN" w:bidi="ar-SA"/>
        </w:rPr>
        <w:fldChar w:fldCharType="begin"/>
      </w:r>
      <w:r>
        <w:rPr>
          <w:rFonts w:hint="eastAsia"/>
          <w:lang w:val="en-US" w:eastAsia="zh-CN" w:bidi="ar-SA"/>
        </w:rPr>
        <w:instrText xml:space="preserve"> HYPERLINK \l _Toc19041 </w:instrText>
      </w:r>
      <w:r>
        <w:rPr>
          <w:rFonts w:hint="eastAsia"/>
          <w:lang w:val="en-US" w:eastAsia="zh-CN" w:bidi="ar-SA"/>
        </w:rPr>
        <w:fldChar w:fldCharType="separate"/>
      </w:r>
      <w:r>
        <w:rPr>
          <w:rFonts w:hint="eastAsia"/>
          <w:lang w:val="en-US" w:eastAsia="zh-CN"/>
        </w:rPr>
        <w:t>2. 范围和限制</w:t>
      </w:r>
      <w:r>
        <w:tab/>
      </w:r>
      <w:r>
        <w:fldChar w:fldCharType="begin"/>
      </w:r>
      <w:r>
        <w:instrText xml:space="preserve"> PAGEREF _Toc19041 </w:instrText>
      </w:r>
      <w:r>
        <w:fldChar w:fldCharType="separate"/>
      </w:r>
      <w:r>
        <w:t>8</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_Toc1219 </w:instrText>
      </w:r>
      <w:r>
        <w:rPr>
          <w:rFonts w:hint="eastAsia"/>
          <w:lang w:val="en-US" w:eastAsia="zh-CN" w:bidi="ar-SA"/>
        </w:rPr>
        <w:fldChar w:fldCharType="separate"/>
      </w:r>
      <w:r>
        <w:rPr>
          <w:rFonts w:hint="eastAsia"/>
          <w:lang w:val="en-US" w:eastAsia="zh-CN"/>
        </w:rPr>
        <w:t>2.1主要特性</w:t>
      </w:r>
      <w:r>
        <w:tab/>
      </w:r>
      <w:r>
        <w:fldChar w:fldCharType="begin"/>
      </w:r>
      <w:r>
        <w:instrText xml:space="preserve"> PAGEREF _Toc1219 </w:instrText>
      </w:r>
      <w:r>
        <w:fldChar w:fldCharType="separate"/>
      </w:r>
      <w:r>
        <w:t>8</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_Toc31245 </w:instrText>
      </w:r>
      <w:r>
        <w:rPr>
          <w:rFonts w:hint="eastAsia"/>
          <w:lang w:val="en-US" w:eastAsia="zh-CN" w:bidi="ar-SA"/>
        </w:rPr>
        <w:fldChar w:fldCharType="separate"/>
      </w:r>
      <w:r>
        <w:rPr>
          <w:rFonts w:hint="eastAsia"/>
          <w:lang w:val="en-US" w:eastAsia="zh-CN"/>
        </w:rPr>
        <w:t>2.2最初与后续发布的范围</w:t>
      </w:r>
      <w:r>
        <w:tab/>
      </w:r>
      <w:r>
        <w:fldChar w:fldCharType="begin"/>
      </w:r>
      <w:r>
        <w:instrText xml:space="preserve"> PAGEREF _Toc31245 </w:instrText>
      </w:r>
      <w:r>
        <w:fldChar w:fldCharType="separate"/>
      </w:r>
      <w:r>
        <w:t>10</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_Toc17167 </w:instrText>
      </w:r>
      <w:r>
        <w:rPr>
          <w:rFonts w:hint="eastAsia"/>
          <w:lang w:val="en-US" w:eastAsia="zh-CN" w:bidi="ar-SA"/>
        </w:rPr>
        <w:fldChar w:fldCharType="separate"/>
      </w:r>
      <w:r>
        <w:rPr>
          <w:rFonts w:hint="eastAsia"/>
          <w:lang w:val="en-US" w:eastAsia="zh-CN"/>
        </w:rPr>
        <w:t>2.3限制和排除</w:t>
      </w:r>
      <w:r>
        <w:tab/>
      </w:r>
      <w:r>
        <w:fldChar w:fldCharType="begin"/>
      </w:r>
      <w:r>
        <w:instrText xml:space="preserve"> PAGEREF _Toc17167 </w:instrText>
      </w:r>
      <w:r>
        <w:fldChar w:fldCharType="separate"/>
      </w:r>
      <w:r>
        <w:t>10</w:t>
      </w:r>
      <w:r>
        <w:fldChar w:fldCharType="end"/>
      </w:r>
      <w:r>
        <w:rPr>
          <w:rFonts w:hint="eastAsia"/>
          <w:lang w:val="en-US" w:eastAsia="zh-CN" w:bidi="ar-SA"/>
        </w:rPr>
        <w:fldChar w:fldCharType="end"/>
      </w:r>
    </w:p>
    <w:p>
      <w:pPr>
        <w:pStyle w:val="8"/>
        <w:tabs>
          <w:tab w:val="right" w:leader="dot" w:pos="8306"/>
        </w:tabs>
      </w:pPr>
      <w:r>
        <w:rPr>
          <w:rFonts w:hint="eastAsia"/>
          <w:lang w:val="en-US" w:eastAsia="zh-CN" w:bidi="ar-SA"/>
        </w:rPr>
        <w:fldChar w:fldCharType="begin"/>
      </w:r>
      <w:r>
        <w:rPr>
          <w:rFonts w:hint="eastAsia"/>
          <w:lang w:val="en-US" w:eastAsia="zh-CN" w:bidi="ar-SA"/>
        </w:rPr>
        <w:instrText xml:space="preserve"> HYPERLINK \l _Toc27351 </w:instrText>
      </w:r>
      <w:r>
        <w:rPr>
          <w:rFonts w:hint="eastAsia"/>
          <w:lang w:val="en-US" w:eastAsia="zh-CN" w:bidi="ar-SA"/>
        </w:rPr>
        <w:fldChar w:fldCharType="separate"/>
      </w:r>
      <w:r>
        <w:rPr>
          <w:rFonts w:hint="eastAsia"/>
          <w:lang w:val="en-US" w:eastAsia="zh-CN"/>
        </w:rPr>
        <w:t>3. 业务背景</w:t>
      </w:r>
      <w:r>
        <w:tab/>
      </w:r>
      <w:r>
        <w:fldChar w:fldCharType="begin"/>
      </w:r>
      <w:r>
        <w:instrText xml:space="preserve"> PAGEREF _Toc27351 </w:instrText>
      </w:r>
      <w:r>
        <w:fldChar w:fldCharType="separate"/>
      </w:r>
      <w:r>
        <w:t>10</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_Toc12997 </w:instrText>
      </w:r>
      <w:r>
        <w:rPr>
          <w:rFonts w:hint="eastAsia"/>
          <w:lang w:val="en-US" w:eastAsia="zh-CN" w:bidi="ar-SA"/>
        </w:rPr>
        <w:fldChar w:fldCharType="separate"/>
      </w:r>
      <w:r>
        <w:rPr>
          <w:rFonts w:hint="eastAsia"/>
          <w:lang w:val="en-US" w:eastAsia="zh-CN"/>
        </w:rPr>
        <w:t>3.1干系人资料</w:t>
      </w:r>
      <w:r>
        <w:tab/>
      </w:r>
      <w:r>
        <w:fldChar w:fldCharType="begin"/>
      </w:r>
      <w:r>
        <w:instrText xml:space="preserve"> PAGEREF _Toc12997 </w:instrText>
      </w:r>
      <w:r>
        <w:fldChar w:fldCharType="separate"/>
      </w:r>
      <w:r>
        <w:t>10</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_Toc1562 </w:instrText>
      </w:r>
      <w:r>
        <w:rPr>
          <w:rFonts w:hint="eastAsia"/>
          <w:lang w:val="en-US" w:eastAsia="zh-CN" w:bidi="ar-SA"/>
        </w:rPr>
        <w:fldChar w:fldCharType="separate"/>
      </w:r>
      <w:r>
        <w:rPr>
          <w:rFonts w:hint="eastAsia"/>
          <w:lang w:val="en-US" w:eastAsia="zh-CN"/>
        </w:rPr>
        <w:t>3.2项目优先级</w:t>
      </w:r>
      <w:r>
        <w:tab/>
      </w:r>
      <w:r>
        <w:fldChar w:fldCharType="begin"/>
      </w:r>
      <w:r>
        <w:instrText xml:space="preserve"> PAGEREF _Toc1562 </w:instrText>
      </w:r>
      <w:r>
        <w:fldChar w:fldCharType="separate"/>
      </w:r>
      <w:r>
        <w:t>11</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_Toc4077 </w:instrText>
      </w:r>
      <w:r>
        <w:rPr>
          <w:rFonts w:hint="eastAsia"/>
          <w:lang w:val="en-US" w:eastAsia="zh-CN" w:bidi="ar-SA"/>
        </w:rPr>
        <w:fldChar w:fldCharType="separate"/>
      </w:r>
      <w:r>
        <w:rPr>
          <w:rFonts w:hint="eastAsia"/>
          <w:lang w:val="en-US" w:eastAsia="zh-CN"/>
        </w:rPr>
        <w:t>3.3部署的注意事项</w:t>
      </w:r>
      <w:r>
        <w:tab/>
      </w:r>
      <w:r>
        <w:fldChar w:fldCharType="begin"/>
      </w:r>
      <w:r>
        <w:instrText xml:space="preserve"> PAGEREF _Toc4077 </w:instrText>
      </w:r>
      <w:r>
        <w:fldChar w:fldCharType="separate"/>
      </w:r>
      <w:r>
        <w:t>11</w:t>
      </w:r>
      <w:r>
        <w:fldChar w:fldCharType="end"/>
      </w:r>
      <w:r>
        <w:rPr>
          <w:rFonts w:hint="eastAsia"/>
          <w:lang w:val="en-US" w:eastAsia="zh-CN" w:bidi="ar-SA"/>
        </w:rPr>
        <w:fldChar w:fldCharType="end"/>
      </w:r>
    </w:p>
    <w:p>
      <w:pPr>
        <w:numPr>
          <w:ilvl w:val="0"/>
          <w:numId w:val="0"/>
        </w:numPr>
        <w:rPr>
          <w:rFonts w:hint="eastAsia"/>
          <w:lang w:val="en-US" w:eastAsia="zh-CN" w:bidi="ar-SA"/>
        </w:rPr>
      </w:pPr>
      <w:r>
        <w:rPr>
          <w:rFonts w:hint="eastAsia"/>
          <w:lang w:val="en-US" w:eastAsia="zh-CN" w:bidi="ar-SA"/>
        </w:rPr>
        <w:fldChar w:fldCharType="end"/>
      </w: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pStyle w:val="2"/>
        <w:numPr>
          <w:ilvl w:val="0"/>
          <w:numId w:val="1"/>
        </w:numPr>
        <w:rPr>
          <w:rFonts w:hint="eastAsia"/>
          <w:lang w:val="en-US" w:eastAsia="zh-CN"/>
        </w:rPr>
      </w:pPr>
      <w:bookmarkStart w:id="1" w:name="_Toc8587"/>
      <w:bookmarkStart w:id="2" w:name="_Toc844"/>
      <w:bookmarkStart w:id="3" w:name="_Toc19535"/>
      <w:bookmarkStart w:id="4" w:name="_Toc29819"/>
      <w:bookmarkStart w:id="5" w:name="_Toc13730"/>
      <w:bookmarkStart w:id="6" w:name="_Toc22249"/>
      <w:r>
        <w:rPr>
          <w:rFonts w:hint="eastAsia"/>
          <w:lang w:val="en-US" w:eastAsia="zh-CN"/>
        </w:rPr>
        <w:t>业务需求</w:t>
      </w:r>
      <w:bookmarkEnd w:id="1"/>
      <w:bookmarkEnd w:id="2"/>
      <w:bookmarkEnd w:id="3"/>
      <w:bookmarkEnd w:id="4"/>
      <w:bookmarkEnd w:id="5"/>
      <w:bookmarkEnd w:id="6"/>
    </w:p>
    <w:p>
      <w:pPr>
        <w:pStyle w:val="3"/>
        <w:rPr>
          <w:rFonts w:hint="eastAsia"/>
          <w:lang w:val="en-US" w:eastAsia="zh-CN"/>
        </w:rPr>
      </w:pPr>
      <w:bookmarkStart w:id="7" w:name="_Toc16992"/>
      <w:bookmarkStart w:id="8" w:name="_Toc28508"/>
      <w:bookmarkStart w:id="9" w:name="_Toc21697"/>
      <w:bookmarkStart w:id="10" w:name="_Toc1601"/>
      <w:bookmarkStart w:id="11" w:name="_Toc713"/>
      <w:r>
        <w:rPr>
          <w:rFonts w:hint="eastAsia"/>
          <w:lang w:val="en-US" w:eastAsia="zh-CN"/>
        </w:rPr>
        <w:t>1.1背景</w:t>
      </w:r>
      <w:bookmarkEnd w:id="7"/>
      <w:bookmarkEnd w:id="8"/>
      <w:bookmarkEnd w:id="9"/>
      <w:bookmarkEnd w:id="10"/>
      <w:bookmarkEnd w:id="11"/>
    </w:p>
    <w:p>
      <w:pPr>
        <w:autoSpaceDE w:val="0"/>
        <w:autoSpaceDN w:val="0"/>
        <w:adjustRightInd w:val="0"/>
        <w:spacing w:beforeLines="0" w:afterLines="0"/>
        <w:ind w:firstLine="448"/>
        <w:rPr>
          <w:rFonts w:hint="default" w:ascii="Times New Roman" w:hAnsi="Times New Roman"/>
          <w:sz w:val="21"/>
        </w:rPr>
      </w:pPr>
      <w:bookmarkStart w:id="12" w:name="_Toc12875"/>
      <w:bookmarkStart w:id="13" w:name="_Toc14201"/>
      <w:bookmarkStart w:id="14" w:name="_Toc18357"/>
      <w:bookmarkStart w:id="15" w:name="_Toc3688"/>
      <w:r>
        <w:rPr>
          <w:rFonts w:hint="default" w:ascii="Times New Roman" w:hAnsi="Times New Roman"/>
          <w:sz w:val="21"/>
        </w:rPr>
        <w:t>21</w:t>
      </w:r>
      <w:r>
        <w:rPr>
          <w:rFonts w:hint="eastAsia" w:ascii="宋体" w:hAnsi="Times New Roman"/>
          <w:sz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default" w:ascii="Times New Roman" w:hAnsi="Times New Roman"/>
          <w:sz w:val="21"/>
        </w:rPr>
        <w:t>e-learning</w:t>
      </w:r>
      <w:r>
        <w:rPr>
          <w:rFonts w:hint="eastAsia" w:ascii="宋体" w:hAnsi="Times New Roman"/>
          <w:sz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default" w:ascii="Times New Roman" w:hAnsi="Times New Roman"/>
          <w:sz w:val="21"/>
        </w:rPr>
        <w:t>[1]</w:t>
      </w:r>
      <w:r>
        <w:rPr>
          <w:rFonts w:hint="eastAsia" w:ascii="宋体" w:hAnsi="Times New Roman"/>
          <w:sz w:val="21"/>
          <w:lang w:val="zh-CN"/>
        </w:rPr>
        <w:t>。美国教育部</w:t>
      </w:r>
      <w:r>
        <w:rPr>
          <w:rFonts w:hint="default" w:ascii="Times New Roman" w:hAnsi="Times New Roman"/>
          <w:sz w:val="21"/>
        </w:rPr>
        <w:t>2000</w:t>
      </w:r>
      <w:r>
        <w:rPr>
          <w:rFonts w:hint="eastAsia" w:ascii="宋体" w:hAnsi="Times New Roman"/>
          <w:sz w:val="21"/>
          <w:lang w:val="zh-CN"/>
        </w:rPr>
        <w:t>年</w:t>
      </w:r>
      <w:r>
        <w:rPr>
          <w:rFonts w:hint="default" w:ascii="Times New Roman" w:hAnsi="Times New Roman"/>
          <w:sz w:val="21"/>
        </w:rPr>
        <w:t>12</w:t>
      </w:r>
      <w:r>
        <w:rPr>
          <w:rFonts w:hint="eastAsia" w:ascii="宋体" w:hAnsi="Times New Roman"/>
          <w:sz w:val="21"/>
          <w:lang w:val="zh-CN"/>
        </w:rPr>
        <w:t>月向国会递交的</w:t>
      </w:r>
      <w:r>
        <w:rPr>
          <w:rFonts w:hint="default" w:ascii="Times New Roman" w:hAnsi="Times New Roman"/>
          <w:sz w:val="21"/>
        </w:rPr>
        <w:t>"</w:t>
      </w:r>
      <w:r>
        <w:rPr>
          <w:rFonts w:hint="eastAsia" w:ascii="宋体" w:hAnsi="Times New Roman"/>
          <w:sz w:val="21"/>
          <w:lang w:val="zh-CN"/>
        </w:rPr>
        <w:t>国家教育技术计划</w:t>
      </w:r>
      <w:r>
        <w:rPr>
          <w:rFonts w:hint="default" w:ascii="Times New Roman" w:hAnsi="Times New Roman"/>
          <w:sz w:val="21"/>
        </w:rPr>
        <w:t>"</w:t>
      </w:r>
      <w:r>
        <w:rPr>
          <w:rFonts w:hint="eastAsia" w:ascii="宋体" w:hAnsi="Times New Roman"/>
          <w:sz w:val="21"/>
          <w:lang w:val="zh-CN"/>
        </w:rPr>
        <w:t>中打算以网络化学习作为提高年青一代</w:t>
      </w:r>
      <w:r>
        <w:rPr>
          <w:rFonts w:hint="default" w:ascii="Times New Roman" w:hAnsi="Times New Roman"/>
          <w:sz w:val="21"/>
        </w:rPr>
        <w:t>"21</w:t>
      </w:r>
      <w:r>
        <w:rPr>
          <w:rFonts w:hint="eastAsia" w:ascii="宋体" w:hAnsi="Times New Roman"/>
          <w:sz w:val="21"/>
          <w:lang w:val="zh-CN"/>
        </w:rPr>
        <w:t>世纪能力素质</w:t>
      </w:r>
      <w:r>
        <w:rPr>
          <w:rFonts w:hint="default" w:ascii="Times New Roman" w:hAnsi="Times New Roman"/>
          <w:sz w:val="21"/>
        </w:rPr>
        <w:t>"</w:t>
      </w:r>
      <w:r>
        <w:rPr>
          <w:rFonts w:hint="eastAsia" w:ascii="宋体" w:hAnsi="Times New Roman"/>
          <w:sz w:val="21"/>
          <w:lang w:val="zh-CN"/>
        </w:rPr>
        <w:t>的根本措施。技术的教育应用成为教育改革和人才培养的重要途径之一。</w:t>
      </w:r>
    </w:p>
    <w:p>
      <w:pPr>
        <w:autoSpaceDE w:val="0"/>
        <w:autoSpaceDN w:val="0"/>
        <w:adjustRightInd w:val="0"/>
        <w:spacing w:beforeLines="0" w:afterLines="0"/>
        <w:ind w:firstLine="448"/>
        <w:rPr>
          <w:rFonts w:hint="eastAsia"/>
          <w:b/>
        </w:rPr>
      </w:pPr>
      <w:r>
        <w:rPr>
          <w:rFonts w:hint="eastAsia" w:ascii="宋体" w:hAnsi="Times New Roman"/>
          <w:sz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rPr>
          <w:rFonts w:hint="eastAsia" w:ascii="宋体" w:hAnsi="Times New Roman"/>
          <w:sz w:val="21"/>
          <w:lang w:val="zh-CN"/>
        </w:rPr>
      </w:pPr>
      <w:r>
        <w:rPr>
          <w:rFonts w:hint="eastAsia" w:ascii="宋体" w:hAnsi="Times New Roman"/>
          <w:sz w:val="21"/>
          <w:lang w:val="en-US" w:eastAsia="zh-CN"/>
        </w:rPr>
        <w:t xml:space="preserve">    在城市学院，学习软件工程系列课程的学生缺少一个沟通交流并且能够进行社交的平台，在遇到问题时没有办法及时解决，这就需要一个供师生和其他用户沟通交流的平台，遇到的问题能够及时解决，有利于学习。</w:t>
      </w:r>
    </w:p>
    <w:p>
      <w:pPr>
        <w:pStyle w:val="3"/>
        <w:rPr>
          <w:rFonts w:hint="eastAsia"/>
          <w:lang w:val="en-US" w:eastAsia="zh-CN"/>
        </w:rPr>
      </w:pPr>
      <w:bookmarkStart w:id="16" w:name="_Toc31013"/>
      <w:r>
        <w:rPr>
          <w:rFonts w:hint="eastAsia"/>
          <w:lang w:val="en-US" w:eastAsia="zh-CN"/>
        </w:rPr>
        <w:t>1.2业务机遇</w:t>
      </w:r>
      <w:bookmarkEnd w:id="12"/>
      <w:bookmarkEnd w:id="13"/>
      <w:bookmarkEnd w:id="14"/>
      <w:bookmarkEnd w:id="15"/>
      <w:bookmarkEnd w:id="16"/>
    </w:p>
    <w:p>
      <w:pPr>
        <w:ind w:firstLine="420" w:firstLineChars="200"/>
        <w:rPr>
          <w:rFonts w:hint="eastAsia"/>
          <w:b/>
        </w:rPr>
      </w:pPr>
      <w:r>
        <w:rPr>
          <w:rFonts w:hint="eastAsia"/>
          <w:lang w:val="en-US" w:eastAsia="zh-CN"/>
        </w:rPr>
        <w:t>应杨枨老师和侯宏仑老师的要求，希望我们能够做一个</w:t>
      </w:r>
      <w:r>
        <w:rPr>
          <w:rFonts w:hint="eastAsia" w:ascii="宋体" w:hAnsi="Times New Roman" w:eastAsia="宋体" w:cs="宋体"/>
          <w:szCs w:val="21"/>
          <w:lang w:val="zh-CN"/>
        </w:rPr>
        <w:t>工程教学、学习、交流的网站，</w:t>
      </w:r>
      <w:r>
        <w:rPr>
          <w:rFonts w:hint="eastAsia" w:ascii="宋体" w:hAnsi="Times New Roman" w:eastAsia="宋体" w:cs="宋体"/>
          <w:szCs w:val="21"/>
          <w:lang w:val="en-US" w:eastAsia="zh-CN"/>
        </w:rPr>
        <w:t>使在校的学生们可以通过这个网站进行学习交流，知识共享。</w:t>
      </w:r>
      <w:r>
        <w:rPr>
          <w:rFonts w:hint="eastAsia" w:ascii="宋体" w:hAnsi="Times New Roman"/>
          <w:sz w:val="21"/>
          <w:lang w:val="en-US" w:eastAsia="zh-CN"/>
        </w:rPr>
        <w:t xml:space="preserve"> </w:t>
      </w:r>
      <w:r>
        <w:rPr>
          <w:rFonts w:hint="eastAsia" w:ascii="宋体" w:hAnsi="Times New Roman"/>
          <w:sz w:val="21"/>
          <w:lang w:val="zh-CN"/>
        </w:rPr>
        <w:t>虽然如今有</w:t>
      </w:r>
      <w:r>
        <w:rPr>
          <w:rFonts w:hint="eastAsia" w:ascii="宋体" w:hAnsi="Times New Roman"/>
          <w:sz w:val="21"/>
          <w:lang w:val="en-US" w:eastAsia="zh-CN"/>
        </w:rPr>
        <w:t>很多技术交流的平台，但是不够细分到我们专业，软件工程系列课程教学辅助网站是为了让学生们在学习的过程中遇到问题能够很快交流解决，在学习新知识之后也可以和其他人一起分享，使学习的过程更加充满乐趣。同时还有提供一个和教师沟通的平台，遇到难题也可以请教老师解决。</w:t>
      </w:r>
      <w:r>
        <w:rPr>
          <w:rFonts w:hint="eastAsia"/>
          <w:b/>
        </w:rPr>
        <w:t xml:space="preserve"> </w:t>
      </w:r>
    </w:p>
    <w:p>
      <w:pPr>
        <w:rPr>
          <w:rFonts w:hint="eastAsia" w:eastAsiaTheme="minorEastAsia"/>
          <w:b/>
          <w:lang w:val="en-US" w:eastAsia="zh-CN"/>
        </w:rPr>
      </w:pPr>
      <w:r>
        <w:rPr>
          <w:rFonts w:hint="eastAsia"/>
          <w:b w:val="0"/>
          <w:bCs/>
          <w:lang w:val="en-US" w:eastAsia="zh-CN"/>
        </w:rPr>
        <w:t>提高学习软件工程相关课程的效率。</w:t>
      </w:r>
    </w:p>
    <w:p>
      <w:pPr>
        <w:numPr>
          <w:ilvl w:val="0"/>
          <w:numId w:val="0"/>
        </w:numPr>
        <w:ind w:firstLine="420" w:firstLineChars="0"/>
        <w:rPr>
          <w:rFonts w:hint="eastAsia"/>
          <w:lang w:val="en-US" w:eastAsia="zh-CN"/>
        </w:rPr>
      </w:pPr>
    </w:p>
    <w:p>
      <w:pPr>
        <w:pStyle w:val="3"/>
        <w:rPr>
          <w:rFonts w:hint="eastAsia"/>
          <w:lang w:val="en-US" w:eastAsia="zh-CN"/>
        </w:rPr>
      </w:pPr>
      <w:bookmarkStart w:id="17" w:name="_Toc8155"/>
      <w:bookmarkStart w:id="18" w:name="_Toc4467"/>
      <w:bookmarkStart w:id="19" w:name="_Toc32710"/>
      <w:bookmarkStart w:id="20" w:name="_Toc13805"/>
      <w:bookmarkStart w:id="21" w:name="_Toc11145"/>
      <w:r>
        <w:rPr>
          <w:rFonts w:hint="eastAsia"/>
          <w:lang w:val="en-US" w:eastAsia="zh-CN"/>
        </w:rPr>
        <w:t>1.3业务目标</w:t>
      </w:r>
      <w:bookmarkEnd w:id="17"/>
      <w:bookmarkEnd w:id="18"/>
      <w:bookmarkEnd w:id="19"/>
      <w:bookmarkEnd w:id="20"/>
      <w:bookmarkEnd w:id="21"/>
    </w:p>
    <w:p>
      <w:pPr>
        <w:rPr>
          <w:rFonts w:hint="eastAsia"/>
          <w:lang w:val="en-US" w:eastAsia="zh-CN"/>
        </w:rPr>
      </w:pPr>
      <w:r>
        <w:rPr>
          <w:rFonts w:hint="eastAsia"/>
          <w:lang w:val="en-US" w:eastAsia="zh-CN"/>
        </w:rPr>
        <w:t>BO-1：在发布之后的2个月内，能够有100个学生注册，进行网上交流。</w:t>
      </w:r>
    </w:p>
    <w:p>
      <w:pPr>
        <w:rPr>
          <w:rFonts w:hint="eastAsia"/>
          <w:lang w:val="en-US" w:eastAsia="zh-CN"/>
        </w:rPr>
      </w:pPr>
      <w:r>
        <w:rPr>
          <w:rFonts w:hint="eastAsia"/>
          <w:lang w:val="en-US" w:eastAsia="zh-CN"/>
        </w:rPr>
        <w:t>规模：每周网站的访问量及注册量。</w:t>
      </w:r>
    </w:p>
    <w:p>
      <w:pPr>
        <w:rPr>
          <w:rFonts w:hint="eastAsia"/>
          <w:lang w:val="en-US" w:eastAsia="zh-CN"/>
        </w:rPr>
      </w:pPr>
      <w:r>
        <w:rPr>
          <w:rFonts w:hint="eastAsia"/>
          <w:lang w:val="en-US" w:eastAsia="zh-CN"/>
        </w:rPr>
        <w:t>标尺：对每周网站的访问量及注册量进行统计。</w:t>
      </w:r>
    </w:p>
    <w:p>
      <w:pPr>
        <w:rPr>
          <w:rFonts w:hint="eastAsia"/>
          <w:lang w:val="en-US" w:eastAsia="zh-CN"/>
        </w:rPr>
      </w:pPr>
      <w:r>
        <w:rPr>
          <w:rFonts w:hint="eastAsia"/>
          <w:lang w:val="en-US" w:eastAsia="zh-CN"/>
        </w:rPr>
        <w:t>BO-2：在发布之后的4年内，每年能够有100个学生注册，每学期的访问量不少于10000次。</w:t>
      </w:r>
    </w:p>
    <w:p>
      <w:pPr>
        <w:rPr>
          <w:rFonts w:hint="eastAsia"/>
          <w:lang w:val="en-US" w:eastAsia="zh-CN"/>
        </w:rPr>
      </w:pPr>
      <w:r>
        <w:rPr>
          <w:rFonts w:hint="eastAsia"/>
          <w:lang w:val="en-US" w:eastAsia="zh-CN"/>
        </w:rPr>
        <w:t>规模：每学期网站的访问量及注册量，（10000次是大致每位同学每周至少登陆两次）。</w:t>
      </w:r>
    </w:p>
    <w:p>
      <w:pPr>
        <w:rPr>
          <w:rFonts w:hint="eastAsia"/>
          <w:lang w:val="en-US" w:eastAsia="zh-CN"/>
        </w:rPr>
      </w:pPr>
      <w:r>
        <w:rPr>
          <w:rFonts w:hint="eastAsia"/>
          <w:lang w:val="en-US" w:eastAsia="zh-CN"/>
        </w:rPr>
        <w:t>标尺：对每学期网站的访问量及注册量进行统计。</w:t>
      </w:r>
    </w:p>
    <w:p>
      <w:pPr>
        <w:rPr>
          <w:rFonts w:hint="eastAsia"/>
          <w:lang w:val="en-US" w:eastAsia="zh-CN"/>
        </w:rPr>
      </w:pPr>
    </w:p>
    <w:p>
      <w:pPr>
        <w:pStyle w:val="3"/>
        <w:rPr>
          <w:rFonts w:hint="eastAsia"/>
          <w:lang w:val="en-US" w:eastAsia="zh-CN"/>
        </w:rPr>
      </w:pPr>
    </w:p>
    <w:p>
      <w:pPr>
        <w:pStyle w:val="3"/>
        <w:rPr>
          <w:rFonts w:hint="eastAsia"/>
          <w:lang w:val="en-US" w:eastAsia="zh-CN"/>
        </w:rPr>
      </w:pPr>
      <w:bookmarkStart w:id="22" w:name="_Toc1679"/>
      <w:bookmarkStart w:id="23" w:name="_Toc3998"/>
      <w:bookmarkStart w:id="24" w:name="_Toc5688"/>
      <w:bookmarkStart w:id="25" w:name="_Toc17043"/>
      <w:bookmarkStart w:id="26" w:name="_Toc693"/>
      <w:r>
        <w:rPr>
          <w:rFonts w:hint="eastAsia"/>
          <w:lang w:val="en-US" w:eastAsia="zh-CN"/>
        </w:rPr>
        <w:t>1.4成功的标准</w:t>
      </w:r>
      <w:bookmarkEnd w:id="22"/>
      <w:bookmarkEnd w:id="23"/>
      <w:bookmarkEnd w:id="24"/>
      <w:bookmarkEnd w:id="25"/>
      <w:bookmarkEnd w:id="26"/>
    </w:p>
    <w:p>
      <w:pPr>
        <w:spacing w:line="360" w:lineRule="auto"/>
        <w:ind w:firstLine="420" w:firstLineChars="0"/>
        <w:rPr>
          <w:rFonts w:hint="eastAsia" w:asciiTheme="minorEastAsia" w:hAnsiTheme="minorEastAsia"/>
        </w:rPr>
      </w:pPr>
      <w:r>
        <w:rPr>
          <w:rFonts w:hint="eastAsia" w:asciiTheme="minorEastAsia" w:hAnsiTheme="minorEastAsia"/>
          <w:lang w:val="en-US" w:eastAsia="zh-CN"/>
        </w:rPr>
        <w:t>SM-1：</w:t>
      </w:r>
      <w:r>
        <w:rPr>
          <w:rFonts w:hint="eastAsia" w:asciiTheme="minorEastAsia" w:hAnsiTheme="minorEastAsia"/>
        </w:rPr>
        <w:t>测试用例不通过数的比例&lt;1%；</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SM-2：</w:t>
      </w:r>
      <w:r>
        <w:rPr>
          <w:rFonts w:hint="eastAsia" w:asciiTheme="minorEastAsia" w:hAnsiTheme="minorEastAsia"/>
        </w:rPr>
        <w:t>功能齐全且不存在导致用户的工作不能完成的错误；</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SM-3：</w:t>
      </w:r>
      <w:r>
        <w:rPr>
          <w:rFonts w:hint="eastAsia" w:asciiTheme="minorEastAsia" w:hAnsiTheme="minorEastAsia"/>
        </w:rPr>
        <w:t>用户界面方面不存在的问题导致用户的工作不能顺利进行的错误；</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SM-4：</w:t>
      </w:r>
      <w:r>
        <w:rPr>
          <w:rFonts w:hint="eastAsia" w:asciiTheme="minorEastAsia" w:hAnsiTheme="minorEastAsia"/>
        </w:rPr>
        <w:t>所有提交的错误、异常都得到改正。</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SM-5：用户的满意度高于8分（满分10分）</w:t>
      </w:r>
      <w:r>
        <w:rPr>
          <w:rFonts w:hint="eastAsia" w:asciiTheme="minorEastAsia" w:hAnsiTheme="minorEastAsia"/>
        </w:rPr>
        <w:t>。</w:t>
      </w:r>
    </w:p>
    <w:p>
      <w:pPr>
        <w:spacing w:line="360" w:lineRule="auto"/>
        <w:rPr>
          <w:rFonts w:hint="eastAsia" w:asciiTheme="minorEastAsia" w:hAnsiTheme="minorEastAsia"/>
          <w:lang w:val="en-US" w:eastAsia="zh-CN"/>
        </w:rPr>
      </w:pPr>
      <w:r>
        <w:rPr>
          <w:rFonts w:hint="eastAsia" w:asciiTheme="minorEastAsia" w:hAnsiTheme="minorEastAsia"/>
          <w:lang w:val="en-US" w:eastAsia="zh-CN"/>
        </w:rPr>
        <w:t xml:space="preserve">    SM-6：符合项目任务下打折的规定要求，在期限内完成。</w:t>
      </w:r>
    </w:p>
    <w:p>
      <w:pPr>
        <w:spacing w:line="360" w:lineRule="auto"/>
        <w:rPr>
          <w:rFonts w:hint="eastAsia" w:asciiTheme="minorEastAsia" w:hAnsiTheme="minorEastAsia"/>
          <w:lang w:val="en-US" w:eastAsia="zh-CN"/>
        </w:rPr>
      </w:pPr>
      <w:r>
        <w:rPr>
          <w:rFonts w:hint="eastAsia" w:asciiTheme="minorEastAsia" w:hAnsiTheme="minorEastAsia"/>
          <w:lang w:val="en-US" w:eastAsia="zh-CN"/>
        </w:rPr>
        <w:t xml:space="preserve">    SM-7：符合用户代表对网站的所有要求。</w:t>
      </w:r>
    </w:p>
    <w:p>
      <w:pPr>
        <w:numPr>
          <w:ilvl w:val="0"/>
          <w:numId w:val="0"/>
        </w:numPr>
        <w:ind w:firstLine="420" w:firstLineChars="0"/>
        <w:rPr>
          <w:rFonts w:hint="eastAsia"/>
          <w:lang w:val="en-US" w:eastAsia="zh-CN"/>
        </w:rPr>
      </w:pPr>
    </w:p>
    <w:p>
      <w:pPr>
        <w:pStyle w:val="3"/>
        <w:rPr>
          <w:rFonts w:hint="eastAsia"/>
          <w:lang w:val="en-US" w:eastAsia="zh-CN"/>
        </w:rPr>
      </w:pPr>
      <w:bookmarkStart w:id="27" w:name="_Toc28199"/>
      <w:bookmarkStart w:id="28" w:name="_Toc23949"/>
      <w:bookmarkStart w:id="29" w:name="_Toc20481"/>
      <w:bookmarkStart w:id="30" w:name="_Toc29215"/>
      <w:bookmarkStart w:id="31" w:name="_Toc31311"/>
      <w:r>
        <w:rPr>
          <w:rFonts w:hint="eastAsia"/>
          <w:lang w:val="en-US" w:eastAsia="zh-CN"/>
        </w:rPr>
        <w:t>1.5愿景声明</w:t>
      </w:r>
      <w:bookmarkEnd w:id="27"/>
      <w:bookmarkEnd w:id="28"/>
      <w:bookmarkEnd w:id="29"/>
      <w:bookmarkEnd w:id="30"/>
      <w:bookmarkEnd w:id="31"/>
    </w:p>
    <w:p>
      <w:pPr>
        <w:numPr>
          <w:ilvl w:val="0"/>
          <w:numId w:val="0"/>
        </w:numPr>
        <w:ind w:firstLine="420" w:firstLineChars="0"/>
        <w:rPr>
          <w:rFonts w:hint="eastAsia"/>
          <w:lang w:val="en-US" w:eastAsia="zh-CN"/>
        </w:rPr>
      </w:pPr>
      <w:r>
        <w:rPr>
          <w:rFonts w:hint="eastAsia"/>
          <w:lang w:val="en-US" w:eastAsia="zh-CN"/>
        </w:rPr>
        <w:t>软件工程系列课程教学辅助网站是一个技术分享社交类网站，它提供给老师、学生和一些校外用户进行软件工程相关知识的交流平台，使学生遇到问题能够及时解决，学到新知识也可以在这里分享给大家。</w:t>
      </w:r>
    </w:p>
    <w:p>
      <w:pPr>
        <w:pStyle w:val="3"/>
        <w:rPr>
          <w:rFonts w:hint="eastAsia"/>
          <w:lang w:val="en-US" w:eastAsia="zh-CN"/>
        </w:rPr>
      </w:pPr>
      <w:bookmarkStart w:id="32" w:name="_Toc20803"/>
      <w:bookmarkStart w:id="33" w:name="_Toc23843"/>
      <w:bookmarkStart w:id="34" w:name="_Toc9575"/>
      <w:bookmarkStart w:id="35" w:name="_Toc2683"/>
      <w:bookmarkStart w:id="36" w:name="_Toc9745"/>
      <w:r>
        <w:rPr>
          <w:rFonts w:hint="eastAsia"/>
          <w:lang w:val="en-US" w:eastAsia="zh-CN"/>
        </w:rPr>
        <w:t>1.6业务风险</w:t>
      </w:r>
      <w:bookmarkEnd w:id="32"/>
      <w:bookmarkEnd w:id="33"/>
      <w:bookmarkEnd w:id="34"/>
      <w:bookmarkEnd w:id="35"/>
      <w:bookmarkEnd w:id="36"/>
    </w:p>
    <w:p>
      <w:pPr>
        <w:pStyle w:val="5"/>
      </w:pPr>
      <w:r>
        <w:rPr>
          <w:rFonts w:hint="eastAsia"/>
          <w:lang w:val="en-US" w:eastAsia="zh-CN"/>
        </w:rPr>
        <w:t>RI-1</w:t>
      </w:r>
      <w:r>
        <w:rPr>
          <w:rFonts w:hint="eastAsia"/>
          <w:lang w:val="en-US" w:eastAsia="zh-CN"/>
        </w:rPr>
        <w:tab/>
      </w:r>
      <w:r>
        <w:rPr>
          <w:rFonts w:hint="eastAsia"/>
          <w:lang w:val="en-US" w:eastAsia="zh-CN"/>
        </w:rPr>
        <w:t>：</w:t>
      </w:r>
      <w:r>
        <w:rPr>
          <w:rFonts w:hint="eastAsia"/>
        </w:rPr>
        <w:t>风险可能性的定性描述及其相应的范围值</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可能性等级</w:t>
            </w:r>
          </w:p>
        </w:tc>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高</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发生概率超过50%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显著</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发生概率为30%-50%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中等</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发生概率为10%-30%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低</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发生概率小于10%</w:t>
            </w:r>
          </w:p>
        </w:tc>
      </w:tr>
    </w:tbl>
    <w:p>
      <w:pPr>
        <w:pStyle w:val="5"/>
      </w:pPr>
      <w:r>
        <w:rPr>
          <w:rFonts w:hint="eastAsia"/>
          <w:lang w:val="en-US" w:eastAsia="zh-CN"/>
        </w:rPr>
        <w:t>RI-2：</w:t>
      </w:r>
      <w:r>
        <w:rPr>
          <w:rFonts w:hint="eastAsia"/>
        </w:rPr>
        <w:t>对成本影响的定性描述及其相应的范围值</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影响等级</w:t>
            </w:r>
          </w:p>
        </w:tc>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高</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显著</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超出预算20%-30%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中等</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低</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超出预算低于10%</w:t>
            </w:r>
          </w:p>
        </w:tc>
      </w:tr>
    </w:tbl>
    <w:p>
      <w:pPr>
        <w:pStyle w:val="7"/>
      </w:pPr>
    </w:p>
    <w:p>
      <w:pPr>
        <w:pStyle w:val="5"/>
      </w:pPr>
      <w:r>
        <w:rPr>
          <w:rFonts w:hint="eastAsia"/>
          <w:lang w:val="en-US" w:eastAsia="zh-CN"/>
        </w:rPr>
        <w:t>RI-3：</w:t>
      </w:r>
      <w:r>
        <w:rPr>
          <w:rFonts w:hint="eastAsia"/>
        </w:rPr>
        <w:t>需求获取方面的风险</w:t>
      </w:r>
    </w:p>
    <w:p>
      <w:pPr>
        <w:pStyle w:val="7"/>
      </w:pPr>
    </w:p>
    <w:p>
      <w:pPr>
        <w:pStyle w:val="5"/>
        <w:spacing w:line="300" w:lineRule="auto"/>
        <w:ind w:left="420" w:firstLine="0" w:firstLineChars="0"/>
        <w:rPr>
          <w:rFonts w:ascii="宋体" w:hAnsi="宋体"/>
          <w:sz w:val="21"/>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产品前景和项目范围没有达成明确的共识引发的风险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需求开发所需的时间分配不合理引发的风险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需求规格说明的不完整性和不正确性引发的风险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忽视非功能需求引发的风险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未加说明的需求引发的风险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对已有的产品作为需求基线来源引发的风险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低</w:t>
            </w:r>
          </w:p>
        </w:tc>
      </w:tr>
    </w:tbl>
    <w:p>
      <w:pPr>
        <w:pStyle w:val="5"/>
      </w:pPr>
      <w:r>
        <w:rPr>
          <w:rFonts w:hint="eastAsia"/>
          <w:lang w:val="en-US" w:eastAsia="zh-CN"/>
        </w:rPr>
        <w:t>RI-4：</w:t>
      </w:r>
      <w:r>
        <w:rPr>
          <w:rFonts w:hint="eastAsia"/>
        </w:rPr>
        <w:t>需求分析方面的风险</w:t>
      </w:r>
    </w:p>
    <w:p>
      <w:pPr>
        <w:pStyle w:val="5"/>
        <w:spacing w:line="300" w:lineRule="auto"/>
        <w:ind w:left="420" w:firstLine="0" w:firstLineChars="0"/>
        <w:rPr>
          <w:rFonts w:ascii="宋体" w:hAnsi="宋体"/>
          <w:sz w:val="21"/>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设定需求优先级引发的风险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不熟悉的技术、方法、语言、工具或者硬件引发的风险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bl>
    <w:p>
      <w:pPr>
        <w:pStyle w:val="5"/>
      </w:pPr>
      <w:r>
        <w:rPr>
          <w:rFonts w:hint="eastAsia"/>
          <w:lang w:val="en-US" w:eastAsia="zh-CN"/>
        </w:rPr>
        <w:t>RI-5：</w:t>
      </w:r>
      <w:r>
        <w:rPr>
          <w:rFonts w:hint="eastAsia"/>
        </w:rPr>
        <w:t>编写需求规格说明方面的风险</w:t>
      </w:r>
    </w:p>
    <w:p>
      <w:pPr>
        <w:pStyle w:val="5"/>
        <w:spacing w:line="300" w:lineRule="auto"/>
        <w:ind w:left="420" w:firstLine="0" w:firstLineChars="0"/>
        <w:rPr>
          <w:rFonts w:ascii="宋体" w:hAnsi="宋体"/>
          <w:sz w:val="21"/>
          <w:lang w:eastAsia="zh-CN"/>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rPr>
            </w:pPr>
            <w:r>
              <w:rPr>
                <w:rFonts w:hint="eastAsia" w:ascii="宋体" w:hAnsi="宋体"/>
                <w:sz w:val="21"/>
              </w:rPr>
              <w:t>需求理解引发的风险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尽管问题待确定但迫于时间压力而继续向前引发的风险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具有二义性的术语引发的风险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bl>
    <w:p>
      <w:pPr>
        <w:pStyle w:val="5"/>
      </w:pPr>
      <w:r>
        <w:rPr>
          <w:rFonts w:hint="eastAsia"/>
          <w:lang w:val="en-US" w:eastAsia="zh-CN"/>
        </w:rPr>
        <w:t>RI-6：</w:t>
      </w:r>
      <w:r>
        <w:rPr>
          <w:rFonts w:hint="eastAsia"/>
        </w:rPr>
        <w:t>需求确认方面的风险</w:t>
      </w:r>
    </w:p>
    <w:p>
      <w:pPr>
        <w:pStyle w:val="5"/>
        <w:numPr>
          <w:ilvl w:val="0"/>
          <w:numId w:val="2"/>
        </w:numPr>
        <w:spacing w:line="300" w:lineRule="auto"/>
        <w:ind w:firstLineChars="0"/>
        <w:rPr>
          <w:rFonts w:ascii="宋体" w:hAnsi="宋体"/>
          <w:sz w:val="21"/>
          <w:lang w:eastAsia="zh-CN"/>
        </w:rPr>
      </w:pPr>
      <w:r>
        <w:rPr>
          <w:rFonts w:hint="eastAsia" w:ascii="宋体" w:hAnsi="宋体"/>
          <w:sz w:val="21"/>
          <w:lang w:eastAsia="zh-CN"/>
        </w:rPr>
        <w:t>未经确认的需求引发的风险</w:t>
      </w:r>
    </w:p>
    <w:p>
      <w:pPr>
        <w:pStyle w:val="5"/>
        <w:numPr>
          <w:ilvl w:val="0"/>
          <w:numId w:val="2"/>
        </w:numPr>
        <w:spacing w:line="300" w:lineRule="auto"/>
        <w:ind w:firstLineChars="0"/>
        <w:rPr>
          <w:rFonts w:ascii="宋体" w:hAnsi="宋体"/>
          <w:sz w:val="21"/>
          <w:lang w:eastAsia="zh-CN"/>
        </w:rPr>
      </w:pPr>
      <w:r>
        <w:rPr>
          <w:rFonts w:hint="eastAsia" w:ascii="宋体" w:hAnsi="宋体"/>
          <w:sz w:val="21"/>
          <w:lang w:eastAsia="zh-CN"/>
        </w:rPr>
        <w:t>审查熟练程度引发的风险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未经确认的需求引发的风险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审查熟练程度引发的风险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bl>
    <w:p>
      <w:pPr>
        <w:pStyle w:val="5"/>
      </w:pPr>
      <w:r>
        <w:rPr>
          <w:rFonts w:hint="eastAsia"/>
          <w:lang w:val="en-US" w:eastAsia="zh-CN"/>
        </w:rPr>
        <w:t>RI-7：</w:t>
      </w:r>
      <w:r>
        <w:rPr>
          <w:rFonts w:hint="eastAsia"/>
        </w:rPr>
        <w:t>需求管理方面的风险</w:t>
      </w:r>
    </w:p>
    <w:p>
      <w:pPr>
        <w:pStyle w:val="5"/>
        <w:numPr>
          <w:ilvl w:val="0"/>
          <w:numId w:val="3"/>
        </w:numPr>
        <w:spacing w:line="300" w:lineRule="auto"/>
        <w:ind w:firstLineChars="0"/>
        <w:rPr>
          <w:rFonts w:ascii="宋体" w:hAnsi="宋体"/>
          <w:sz w:val="21"/>
        </w:rPr>
      </w:pPr>
      <w:r>
        <w:rPr>
          <w:rFonts w:hint="eastAsia" w:ascii="宋体" w:hAnsi="宋体"/>
          <w:sz w:val="21"/>
        </w:rPr>
        <w:t>变更需求引发的风险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需求变更过程引发的风险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为实现的需求引发的风险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扩大目标范围引发的风险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rPr>
            </w:pPr>
            <w:r>
              <w:rPr>
                <w:rFonts w:hint="eastAsia" w:ascii="宋体" w:hAnsi="宋体"/>
                <w:sz w:val="21"/>
              </w:rPr>
              <w:t>变更需求引发的风险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需求变更过程引发的风险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为实现的需求引发的风险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扩大目标范围引发的风险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bl>
    <w:p>
      <w:pPr>
        <w:pStyle w:val="5"/>
      </w:pPr>
      <w:r>
        <w:rPr>
          <w:rFonts w:hint="eastAsia"/>
          <w:lang w:val="en-US" w:eastAsia="zh-CN"/>
        </w:rPr>
        <w:t>RI-8：</w:t>
      </w:r>
      <w:r>
        <w:rPr>
          <w:rFonts w:hint="eastAsia"/>
        </w:rPr>
        <w:t>团队内部人员的风险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成员不服从内部约定的风险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成员人身遇到突发事件的风险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成员无法按时完成任务的风险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成员具备的知识技能与所负责内容不匹配的风险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成员对项目流程不了解的风险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内部交流不足引发的风险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bl>
    <w:p>
      <w:pPr>
        <w:pStyle w:val="5"/>
        <w:rPr>
          <w:rFonts w:hint="eastAsia"/>
        </w:rPr>
      </w:pPr>
      <w:r>
        <w:rPr>
          <w:rFonts w:hint="eastAsia"/>
          <w:lang w:val="en-US" w:eastAsia="zh-CN"/>
        </w:rPr>
        <w:t>RI-9：项目实施</w:t>
      </w:r>
      <w:r>
        <w:rPr>
          <w:rFonts w:hint="eastAsia"/>
        </w:rPr>
        <w:t>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val="en-US" w:eastAsia="zh-CN"/>
              </w:rPr>
            </w:pPr>
            <w:r>
              <w:rPr>
                <w:rFonts w:hint="eastAsia" w:ascii="宋体" w:hAnsi="宋体"/>
                <w:sz w:val="21"/>
                <w:lang w:val="en-US" w:eastAsia="zh-CN"/>
              </w:rPr>
              <w:t>学校不允许</w:t>
            </w:r>
          </w:p>
        </w:tc>
        <w:tc>
          <w:tcPr>
            <w:tcW w:w="28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bl>
    <w:p>
      <w:pPr>
        <w:pStyle w:val="5"/>
        <w:rPr>
          <w:rFonts w:hint="eastAsia"/>
        </w:rPr>
      </w:pPr>
    </w:p>
    <w:p>
      <w:pPr>
        <w:rPr>
          <w:rFonts w:hint="eastAsia"/>
          <w:lang w:val="en-US" w:eastAsia="zh-CN"/>
        </w:rPr>
      </w:pPr>
    </w:p>
    <w:p>
      <w:pPr>
        <w:pStyle w:val="3"/>
        <w:rPr>
          <w:rFonts w:hint="eastAsia"/>
          <w:lang w:val="en-US" w:eastAsia="zh-CN"/>
        </w:rPr>
      </w:pPr>
      <w:bookmarkStart w:id="37" w:name="_Toc8394"/>
      <w:bookmarkStart w:id="38" w:name="_Toc21022"/>
      <w:bookmarkStart w:id="39" w:name="_Toc26330"/>
      <w:bookmarkStart w:id="40" w:name="_Toc29563"/>
      <w:bookmarkStart w:id="41" w:name="_Toc12830"/>
      <w:r>
        <w:rPr>
          <w:rFonts w:hint="eastAsia"/>
          <w:lang w:val="en-US" w:eastAsia="zh-CN"/>
        </w:rPr>
        <w:t>1.7业务假设和依赖</w:t>
      </w:r>
      <w:bookmarkEnd w:id="37"/>
      <w:bookmarkEnd w:id="38"/>
      <w:bookmarkEnd w:id="39"/>
      <w:bookmarkEnd w:id="40"/>
      <w:bookmarkEnd w:id="41"/>
    </w:p>
    <w:p>
      <w:pPr>
        <w:rPr>
          <w:rFonts w:hint="eastAsia"/>
          <w:lang w:val="en-US" w:eastAsia="zh-CN"/>
        </w:rPr>
      </w:pPr>
      <w:r>
        <w:rPr>
          <w:rFonts w:hint="eastAsia"/>
          <w:lang w:val="en-US" w:eastAsia="zh-CN"/>
        </w:rPr>
        <w:t>AS-1：学生能够自由下载各种软件工程有关的课程资料。</w:t>
      </w:r>
    </w:p>
    <w:p>
      <w:pPr>
        <w:rPr>
          <w:rFonts w:hint="eastAsia"/>
          <w:lang w:val="en-US" w:eastAsia="zh-CN"/>
        </w:rPr>
      </w:pPr>
      <w:r>
        <w:rPr>
          <w:rFonts w:hint="eastAsia"/>
          <w:lang w:val="en-US" w:eastAsia="zh-CN"/>
        </w:rPr>
        <w:t>AS-2：能够同时登陆200个用户。</w:t>
      </w:r>
    </w:p>
    <w:p>
      <w:pPr>
        <w:rPr>
          <w:rFonts w:hint="eastAsia"/>
          <w:lang w:val="en-US" w:eastAsia="zh-CN"/>
        </w:rPr>
      </w:pPr>
      <w:r>
        <w:rPr>
          <w:rFonts w:hint="eastAsia"/>
          <w:lang w:val="en-US" w:eastAsia="zh-CN"/>
        </w:rPr>
        <w:t>AS-3：网站响应时间小于1秒。</w:t>
      </w:r>
    </w:p>
    <w:p>
      <w:pPr>
        <w:pStyle w:val="2"/>
        <w:numPr>
          <w:ilvl w:val="0"/>
          <w:numId w:val="1"/>
        </w:numPr>
        <w:rPr>
          <w:rFonts w:hint="eastAsia"/>
          <w:lang w:val="en-US" w:eastAsia="zh-CN"/>
        </w:rPr>
      </w:pPr>
      <w:bookmarkStart w:id="42" w:name="_Toc7813"/>
      <w:bookmarkStart w:id="43" w:name="_Toc17870"/>
      <w:bookmarkStart w:id="44" w:name="_Toc4931"/>
      <w:bookmarkStart w:id="45" w:name="_Toc19041"/>
      <w:bookmarkStart w:id="46" w:name="_Toc26235"/>
      <w:bookmarkStart w:id="47" w:name="_Toc12834"/>
      <w:r>
        <w:rPr>
          <w:rFonts w:hint="eastAsia"/>
          <w:lang w:val="en-US" w:eastAsia="zh-CN"/>
        </w:rPr>
        <w:t>范围和限制</w:t>
      </w:r>
      <w:bookmarkEnd w:id="42"/>
      <w:bookmarkEnd w:id="43"/>
      <w:bookmarkEnd w:id="44"/>
      <w:bookmarkEnd w:id="45"/>
      <w:bookmarkEnd w:id="46"/>
      <w:bookmarkEnd w:id="47"/>
    </w:p>
    <w:p>
      <w:pPr>
        <w:pStyle w:val="3"/>
        <w:rPr>
          <w:rFonts w:hint="eastAsia"/>
          <w:lang w:val="en-US" w:eastAsia="zh-CN"/>
        </w:rPr>
      </w:pPr>
      <w:bookmarkStart w:id="48" w:name="_Toc4996"/>
      <w:bookmarkStart w:id="49" w:name="_Toc15851"/>
      <w:bookmarkStart w:id="50" w:name="_Toc27141"/>
      <w:bookmarkStart w:id="51" w:name="_Toc1219"/>
      <w:bookmarkStart w:id="52" w:name="_Toc18009"/>
      <w:r>
        <w:rPr>
          <w:rFonts w:hint="eastAsia"/>
          <w:lang w:val="en-US" w:eastAsia="zh-CN"/>
        </w:rPr>
        <w:t>2.1主要特性</w:t>
      </w:r>
      <w:bookmarkEnd w:id="48"/>
      <w:bookmarkEnd w:id="49"/>
      <w:bookmarkEnd w:id="50"/>
      <w:bookmarkEnd w:id="51"/>
      <w:bookmarkEnd w:id="52"/>
    </w:p>
    <w:tbl>
      <w:tblPr>
        <w:tblW w:w="69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45"/>
        <w:gridCol w:w="4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restart"/>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学生</w:t>
            </w: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学生登录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查看个人信息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查看发帖、回帖记录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查看修改个人介绍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查看修改邮箱地址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查看修改头像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查看个人身份证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查看关注课程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保存信息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在线注销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查看非个人用户学生关注课程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查看非个人用户教师在授课程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查看非个人用户生日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查看非个人用户邮件地址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查看非个人用户用户头像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查看非个人用户发帖、回帖记录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查看非个人用户关注用户和粉丝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查看非个人用户个人介绍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进入课程版块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关注课程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查看课程通知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查看课程介绍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下载课程资料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查看教师介绍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查看课程链接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查看发送私信用户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查看关注用户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关注或取消关注非个人用户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查看粉丝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被禁言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内容搜索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全网站搜索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课程内搜索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论坛内搜索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进入论坛版块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开设帖子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删除帖子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回复帖子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学生举报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查看网站公告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查看网站介绍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查看网站相关链接和版权声明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2445" w:type="dxa"/>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restart"/>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w:t>
            </w: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查看个人信息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查看发帖、回帖记录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查看修改个人介绍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查看修改邮箱地址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查看修改头像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查看个人身份证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查看在授课程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保存信息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在线注销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查看非个人用户学生关注课程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查看非个人用户教师在授课程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查看非个人用户生日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查看非个人用户邮件地址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查看非个人用户用户头像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查看非个人用户发帖、回帖记录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查看非个人用户关注用户和粉丝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查看非个人用户个人介绍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进入课程版块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增删改课程通知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课程内修改教师介绍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增删改课程资源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上传课程资料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下载课程资料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增删改课程相关链接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修改课程介绍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开课、删课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开课删课向管理员提出申请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开课删课申请发送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查看发送私信用户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查看关注用户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关注或取消关注非个人用户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查看粉丝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被禁言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设定课程答疑时间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进行课程答疑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延长答疑时间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内容搜索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全网站搜索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课程内搜索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论坛内搜索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进入论坛版块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开设帖子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删除帖子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回复帖子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教师举报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查看网站公告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设置在授课程版块帖子置顶和精品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管理在授课程版块帖子标题和内容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查看网站介绍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查看网站相关链接和版权声明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445" w:type="dxa"/>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445" w:type="dxa"/>
            <w:shd w:val="clear"/>
            <w:vAlign w:val="center"/>
          </w:tcPr>
          <w:p>
            <w:pPr>
              <w:rPr>
                <w:rFonts w:hint="eastAsia" w:ascii="宋体" w:hAnsi="宋体" w:eastAsia="宋体" w:cs="宋体"/>
                <w:i w:val="0"/>
                <w:color w:val="000000"/>
                <w:sz w:val="24"/>
                <w:szCs w:val="24"/>
                <w:u w:val="none"/>
              </w:rPr>
            </w:pPr>
          </w:p>
        </w:tc>
        <w:tc>
          <w:tcPr>
            <w:tcW w:w="4530" w:type="dxa"/>
            <w:shd w:val="clear"/>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游客</w:t>
            </w: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浏览信息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2445" w:type="dxa"/>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2445" w:type="dxa"/>
            <w:shd w:val="clear"/>
            <w:vAlign w:val="center"/>
          </w:tcPr>
          <w:p>
            <w:pPr>
              <w:rPr>
                <w:rFonts w:hint="eastAsia" w:ascii="宋体" w:hAnsi="宋体" w:eastAsia="宋体" w:cs="宋体"/>
                <w:i w:val="0"/>
                <w:color w:val="000000"/>
                <w:sz w:val="24"/>
                <w:szCs w:val="24"/>
                <w:u w:val="none"/>
              </w:rPr>
            </w:pPr>
          </w:p>
        </w:tc>
        <w:tc>
          <w:tcPr>
            <w:tcW w:w="4530" w:type="dxa"/>
            <w:shd w:val="clear"/>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restart"/>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管理员</w:t>
            </w: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用户管理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禁言用户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查看个人头像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查看邮箱地址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查看个人介绍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查看生日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查看身份证号码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查看真实姓名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修改个人头像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修改邮箱地址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修改个人介绍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修改生日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修改身份证号码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修改真实姓名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审核教师开删课请求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审核教师上传资料视频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审核文章、帖子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审核注册个人信息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审核举报信息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重新审核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课程管理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增加删除课程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修改课程介绍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增加删除修改课程通知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增加删除修改课程链接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开启课程答疑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管理往期课程答疑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管理文档视频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维护网站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更新网站介绍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更新版权信息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更新首页通知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更新相关链接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查看日志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论坛版块管理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管理帖子标题和内容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添加版块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删除版块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设置帖子置顶和精品</w:t>
            </w:r>
          </w:p>
        </w:tc>
      </w:tr>
    </w:tbl>
    <w:p>
      <w:pPr>
        <w:rPr>
          <w:rFonts w:hint="eastAsia"/>
          <w:lang w:val="en-US" w:eastAsia="zh-CN"/>
        </w:rPr>
      </w:pPr>
      <w:bookmarkStart w:id="71" w:name="_GoBack"/>
      <w:bookmarkEnd w:id="71"/>
    </w:p>
    <w:p>
      <w:pPr>
        <w:pStyle w:val="3"/>
        <w:rPr>
          <w:rFonts w:hint="eastAsia"/>
          <w:lang w:val="en-US" w:eastAsia="zh-CN"/>
        </w:rPr>
      </w:pPr>
      <w:bookmarkStart w:id="53" w:name="_Toc26589"/>
      <w:bookmarkStart w:id="54" w:name="_Toc4255"/>
      <w:bookmarkStart w:id="55" w:name="_Toc27976"/>
      <w:bookmarkStart w:id="56" w:name="_Toc30583"/>
      <w:bookmarkStart w:id="57" w:name="_Toc31245"/>
      <w:r>
        <w:rPr>
          <w:rFonts w:hint="eastAsia"/>
          <w:lang w:val="en-US" w:eastAsia="zh-CN"/>
        </w:rPr>
        <w:t>2.2最初与后续发布的范围</w:t>
      </w:r>
      <w:bookmarkEnd w:id="53"/>
      <w:bookmarkEnd w:id="54"/>
      <w:bookmarkEnd w:id="55"/>
      <w:bookmarkEnd w:id="56"/>
      <w:bookmarkEnd w:id="57"/>
    </w:p>
    <w:tbl>
      <w:tblPr>
        <w:tblStyle w:val="13"/>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2130"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eastAsia="zh-CN"/>
              </w:rPr>
            </w:pPr>
            <w:r>
              <w:rPr>
                <w:rFonts w:hint="eastAsia" w:ascii="宋体" w:hAnsi="宋体"/>
                <w:sz w:val="21"/>
                <w:lang w:val="en-US" w:eastAsia="zh-CN"/>
              </w:rPr>
              <w:t>特性</w:t>
            </w:r>
          </w:p>
        </w:tc>
        <w:tc>
          <w:tcPr>
            <w:tcW w:w="2130"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eastAsia="zh-CN"/>
              </w:rPr>
            </w:pPr>
            <w:r>
              <w:rPr>
                <w:rFonts w:hint="eastAsia" w:ascii="宋体" w:hAnsi="宋体"/>
                <w:sz w:val="21"/>
                <w:lang w:val="en-US" w:eastAsia="zh-CN"/>
              </w:rPr>
              <w:t>发布1</w:t>
            </w:r>
          </w:p>
        </w:tc>
        <w:tc>
          <w:tcPr>
            <w:tcW w:w="2131"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5"/>
              <w:spacing w:line="300" w:lineRule="auto"/>
              <w:ind w:firstLine="0" w:firstLineChars="0"/>
              <w:jc w:val="center"/>
              <w:rPr>
                <w:rFonts w:ascii="宋体" w:hAnsi="宋体"/>
                <w:sz w:val="21"/>
              </w:rPr>
            </w:pPr>
            <w:r>
              <w:rPr>
                <w:rFonts w:hint="eastAsia"/>
                <w:lang w:val="en-US" w:eastAsia="zh-CN"/>
              </w:rPr>
              <w:t>FE-1：能够浏览课程相关信息</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教师能够管理自己的课程</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ascii="宋体" w:hAnsi="宋体"/>
                <w:sz w:val="21"/>
                <w:lang w:val="en-US" w:eastAsia="zh-CN"/>
              </w:rPr>
            </w:pPr>
            <w:r>
              <w:rPr>
                <w:rFonts w:hint="eastAsia" w:ascii="宋体" w:hAnsi="宋体"/>
                <w:sz w:val="21"/>
                <w:lang w:val="en-US" w:eastAsia="zh-CN"/>
              </w:rPr>
              <w:t>FE-2：搜索</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能够进行课程内容的搜索</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ascii="宋体" w:hAnsi="宋体"/>
                <w:sz w:val="21"/>
                <w:lang w:eastAsia="zh-CN"/>
              </w:rPr>
            </w:pPr>
            <w:r>
              <w:rPr>
                <w:rFonts w:hint="eastAsia"/>
                <w:lang w:val="en-US" w:eastAsia="zh-CN"/>
              </w:rPr>
              <w:t>FE-3：聊天室功能</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可以延长聊天室开放时间</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5" w:hRule="atLeast"/>
        </w:trPr>
        <w:tc>
          <w:tcPr>
            <w:tcW w:w="2130" w:type="dxa"/>
            <w:vAlign w:val="top"/>
          </w:tcPr>
          <w:p>
            <w:pPr>
              <w:spacing w:after="200" w:line="276" w:lineRule="auto"/>
              <w:rPr>
                <w:rFonts w:hint="eastAsia"/>
                <w:lang w:val="en-US" w:eastAsia="zh-CN"/>
              </w:rPr>
            </w:pPr>
            <w:r>
              <w:rPr>
                <w:rFonts w:hint="eastAsia"/>
                <w:lang w:val="en-US" w:eastAsia="zh-CN"/>
              </w:rPr>
              <w:t>FE-4：论坛功能</w:t>
            </w:r>
          </w:p>
        </w:tc>
        <w:tc>
          <w:tcPr>
            <w:tcW w:w="2130" w:type="dxa"/>
            <w:vAlign w:val="top"/>
          </w:tcPr>
          <w:p>
            <w:pPr>
              <w:pStyle w:val="5"/>
              <w:spacing w:line="300" w:lineRule="auto"/>
              <w:ind w:firstLine="0" w:firstLineChars="0"/>
              <w:jc w:val="center"/>
              <w:rPr>
                <w:rFonts w:hint="eastAsia" w:ascii="宋体" w:hAnsi="宋体"/>
                <w:sz w:val="21"/>
                <w:lang w:val="en-US" w:eastAsia="zh-CN"/>
              </w:rPr>
            </w:pPr>
            <w:r>
              <w:rPr>
                <w:rFonts w:hint="eastAsia" w:ascii="宋体" w:hAnsi="宋体"/>
                <w:sz w:val="21"/>
                <w:lang w:val="en-US" w:eastAsia="zh-CN"/>
              </w:rPr>
              <w:t>添加举报功能</w:t>
            </w:r>
          </w:p>
        </w:tc>
        <w:tc>
          <w:tcPr>
            <w:tcW w:w="2131" w:type="dxa"/>
            <w:vAlign w:val="top"/>
          </w:tcPr>
          <w:p>
            <w:pPr>
              <w:pStyle w:val="5"/>
              <w:spacing w:line="300" w:lineRule="auto"/>
              <w:ind w:firstLine="0" w:firstLineChars="0"/>
              <w:jc w:val="center"/>
              <w:rPr>
                <w:rFonts w:hint="eastAsia" w:ascii="宋体" w:hAnsi="宋体"/>
                <w:sz w:val="21"/>
                <w:lang w:val="en-US" w:eastAsia="zh-CN"/>
              </w:rPr>
            </w:pPr>
            <w:r>
              <w:rPr>
                <w:rFonts w:hint="eastAsia" w:ascii="宋体" w:hAnsi="宋体"/>
                <w:sz w:val="21"/>
                <w:lang w:val="en-US" w:eastAsia="zh-CN"/>
              </w:rPr>
              <w:t>完整实现</w:t>
            </w:r>
          </w:p>
        </w:tc>
      </w:tr>
    </w:tbl>
    <w:p>
      <w:pPr>
        <w:rPr>
          <w:rFonts w:hint="eastAsia"/>
          <w:lang w:val="en-US" w:eastAsia="zh-CN"/>
        </w:rPr>
      </w:pPr>
    </w:p>
    <w:p>
      <w:pPr>
        <w:pStyle w:val="3"/>
        <w:rPr>
          <w:rFonts w:hint="eastAsia"/>
          <w:lang w:val="en-US" w:eastAsia="zh-CN"/>
        </w:rPr>
      </w:pPr>
      <w:bookmarkStart w:id="58" w:name="_Toc17167"/>
      <w:bookmarkStart w:id="59" w:name="_Toc9524"/>
      <w:bookmarkStart w:id="60" w:name="_Toc28599"/>
      <w:bookmarkStart w:id="61" w:name="_Toc2482"/>
      <w:bookmarkStart w:id="62" w:name="_Toc27410"/>
      <w:r>
        <w:rPr>
          <w:rFonts w:hint="eastAsia"/>
          <w:lang w:val="en-US" w:eastAsia="zh-CN"/>
        </w:rPr>
        <w:t>2.3限制和排除</w:t>
      </w:r>
      <w:bookmarkEnd w:id="58"/>
      <w:bookmarkEnd w:id="59"/>
      <w:bookmarkEnd w:id="60"/>
      <w:bookmarkEnd w:id="61"/>
      <w:bookmarkEnd w:id="62"/>
    </w:p>
    <w:p>
      <w:pPr>
        <w:numPr>
          <w:ilvl w:val="0"/>
          <w:numId w:val="4"/>
        </w:numPr>
        <w:rPr>
          <w:rFonts w:hint="eastAsia"/>
          <w:lang w:val="en-US" w:eastAsia="zh-CN"/>
        </w:rPr>
      </w:pPr>
      <w:r>
        <w:rPr>
          <w:rFonts w:hint="eastAsia"/>
          <w:lang w:val="en-US" w:eastAsia="zh-CN"/>
        </w:rPr>
        <w:t>本网站所有功能需要注册并在管理员审核之后才能开放。</w:t>
      </w:r>
    </w:p>
    <w:p>
      <w:pPr>
        <w:numPr>
          <w:ilvl w:val="0"/>
          <w:numId w:val="4"/>
        </w:numPr>
        <w:rPr>
          <w:rFonts w:hint="eastAsia"/>
          <w:lang w:val="en-US" w:eastAsia="zh-CN"/>
        </w:rPr>
      </w:pPr>
      <w:r>
        <w:rPr>
          <w:rFonts w:hint="eastAsia"/>
          <w:lang w:val="en-US" w:eastAsia="zh-CN"/>
        </w:rPr>
        <w:t>上传的文件要经过审核才能公示</w:t>
      </w:r>
    </w:p>
    <w:p>
      <w:pPr>
        <w:numPr>
          <w:ilvl w:val="0"/>
          <w:numId w:val="4"/>
        </w:numPr>
        <w:rPr>
          <w:rFonts w:hint="eastAsia"/>
          <w:lang w:val="en-US" w:eastAsia="zh-CN"/>
        </w:rPr>
      </w:pPr>
      <w:r>
        <w:rPr>
          <w:rFonts w:hint="eastAsia"/>
          <w:lang w:val="en-US" w:eastAsia="zh-CN"/>
        </w:rPr>
        <w:t>管理员具有最高权限。</w:t>
      </w:r>
    </w:p>
    <w:p>
      <w:pPr>
        <w:pStyle w:val="2"/>
        <w:numPr>
          <w:ilvl w:val="0"/>
          <w:numId w:val="1"/>
        </w:numPr>
        <w:rPr>
          <w:rFonts w:hint="eastAsia"/>
          <w:lang w:val="en-US" w:eastAsia="zh-CN"/>
        </w:rPr>
      </w:pPr>
      <w:bookmarkStart w:id="63" w:name="_Toc11514"/>
      <w:bookmarkStart w:id="64" w:name="_Toc27351"/>
      <w:r>
        <w:rPr>
          <w:rFonts w:hint="eastAsia"/>
          <w:lang w:val="en-US" w:eastAsia="zh-CN"/>
        </w:rPr>
        <w:t>业务背景</w:t>
      </w:r>
      <w:bookmarkEnd w:id="63"/>
      <w:bookmarkEnd w:id="64"/>
    </w:p>
    <w:p>
      <w:pPr>
        <w:pStyle w:val="3"/>
        <w:rPr>
          <w:rFonts w:hint="eastAsia"/>
          <w:lang w:val="en-US" w:eastAsia="zh-CN"/>
        </w:rPr>
      </w:pPr>
      <w:bookmarkStart w:id="65" w:name="_Toc16678"/>
      <w:bookmarkStart w:id="66" w:name="_Toc12997"/>
      <w:r>
        <w:rPr>
          <w:rFonts w:hint="eastAsia"/>
          <w:lang w:val="en-US" w:eastAsia="zh-CN"/>
        </w:rPr>
        <w:t>3.1干系人</w:t>
      </w:r>
      <w:bookmarkEnd w:id="65"/>
      <w:r>
        <w:rPr>
          <w:rFonts w:hint="eastAsia"/>
          <w:lang w:val="en-US" w:eastAsia="zh-CN"/>
        </w:rPr>
        <w:t>资料</w:t>
      </w:r>
      <w:bookmarkEnd w:id="66"/>
    </w:p>
    <w:tbl>
      <w:tblPr>
        <w:tblStyle w:val="12"/>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729"/>
        <w:gridCol w:w="1389"/>
        <w:gridCol w:w="1276"/>
        <w:gridCol w:w="1444"/>
        <w:gridCol w:w="2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姓名</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角色</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电话</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QQ</w:t>
            </w:r>
          </w:p>
        </w:tc>
        <w:tc>
          <w:tcPr>
            <w:tcW w:w="144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微信名/号</w:t>
            </w:r>
          </w:p>
        </w:tc>
        <w:tc>
          <w:tcPr>
            <w:tcW w:w="266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杨枨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13357102333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无</w:t>
            </w:r>
          </w:p>
        </w:tc>
        <w:tc>
          <w:tcPr>
            <w:tcW w:w="1444" w:type="dxa"/>
            <w:tcBorders>
              <w:top w:val="single" w:color="auto" w:sz="4" w:space="0"/>
              <w:left w:val="single" w:color="auto" w:sz="4" w:space="0"/>
              <w:bottom w:val="single" w:color="auto" w:sz="4" w:space="0"/>
              <w:right w:val="single" w:color="auto" w:sz="4" w:space="0"/>
            </w:tcBorders>
          </w:tcPr>
          <w:p>
            <w:r>
              <w:t>Holley Yang</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"mailto:yangc@zucc.edu.cn" </w:instrText>
            </w:r>
            <w:r>
              <w:fldChar w:fldCharType="separate"/>
            </w:r>
            <w:r>
              <w:rPr>
                <w:rStyle w:val="11"/>
                <w:rFonts w:hint="eastAsia" w:asciiTheme="minorEastAsia" w:hAnsiTheme="minorEastAsia"/>
              </w:rPr>
              <w:t>yangc@zucc.edu.cn</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侯宏仑</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56689824</w:t>
            </w:r>
          </w:p>
        </w:tc>
        <w:tc>
          <w:tcPr>
            <w:tcW w:w="1444" w:type="dxa"/>
            <w:tcBorders>
              <w:top w:val="single" w:color="auto" w:sz="4" w:space="0"/>
              <w:left w:val="single" w:color="auto" w:sz="4" w:space="0"/>
              <w:bottom w:val="single" w:color="auto" w:sz="4" w:space="0"/>
              <w:right w:val="single" w:color="auto" w:sz="4" w:space="0"/>
            </w:tcBorders>
          </w:tcPr>
          <w:p>
            <w:r>
              <w:rPr>
                <w:rFonts w:hint="eastAsia"/>
              </w:rPr>
              <w:t>土豆烧牛牛</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"mailto:houhl@zucc.edu.cn" </w:instrText>
            </w:r>
            <w:r>
              <w:fldChar w:fldCharType="separate"/>
            </w:r>
            <w:r>
              <w:rPr>
                <w:rStyle w:val="11"/>
                <w:rFonts w:hint="eastAsia" w:asciiTheme="minorEastAsia" w:hAnsiTheme="minorEastAsia"/>
              </w:rPr>
              <w:t>houhl@zucc.edu.cn</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许佳俊</w:t>
            </w:r>
          </w:p>
        </w:tc>
        <w:tc>
          <w:tcPr>
            <w:tcW w:w="172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项目经理</w:t>
            </w:r>
          </w:p>
        </w:tc>
        <w:tc>
          <w:tcPr>
            <w:tcW w:w="138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15858259121</w:t>
            </w:r>
          </w:p>
        </w:tc>
        <w:tc>
          <w:tcPr>
            <w:tcW w:w="1276"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491673234</w:t>
            </w:r>
          </w:p>
        </w:tc>
        <w:tc>
          <w:tcPr>
            <w:tcW w:w="1444" w:type="dxa"/>
            <w:tcBorders>
              <w:top w:val="single" w:color="auto" w:sz="4" w:space="0"/>
              <w:left w:val="single" w:color="auto" w:sz="4" w:space="0"/>
              <w:bottom w:val="single" w:color="auto" w:sz="4" w:space="0"/>
              <w:right w:val="single" w:color="auto" w:sz="4" w:space="0"/>
            </w:tcBorders>
          </w:tcPr>
          <w:p>
            <w:r>
              <w:rPr>
                <w:rFonts w:hint="eastAsia"/>
              </w:rPr>
              <w:t>toryless</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"mailto:31401334@stu.zucc.edu.cn" </w:instrText>
            </w:r>
            <w:r>
              <w:fldChar w:fldCharType="separate"/>
            </w:r>
            <w:r>
              <w:rPr>
                <w:rStyle w:val="11"/>
                <w:rFonts w:hint="eastAsia" w:asciiTheme="minorEastAsia" w:hAnsiTheme="minorEastAsia"/>
              </w:rPr>
              <w:t>31501308@stu.zucc.edu.cn</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徐柯杰</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18257428287</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872417431</w:t>
            </w:r>
          </w:p>
        </w:tc>
        <w:tc>
          <w:tcPr>
            <w:tcW w:w="1444" w:type="dxa"/>
            <w:tcBorders>
              <w:top w:val="single" w:color="auto" w:sz="4" w:space="0"/>
              <w:left w:val="single" w:color="auto" w:sz="4" w:space="0"/>
              <w:bottom w:val="single" w:color="auto" w:sz="4" w:space="0"/>
              <w:right w:val="single" w:color="auto" w:sz="4" w:space="0"/>
            </w:tcBorders>
          </w:tcPr>
          <w:p>
            <w:r>
              <w:rPr>
                <w:rFonts w:hint="eastAsia"/>
              </w:rPr>
              <w:t>lemon_kj</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"mailto:497129546@qq.com" </w:instrText>
            </w:r>
            <w:r>
              <w:fldChar w:fldCharType="separate"/>
            </w:r>
            <w:r>
              <w:rPr>
                <w:rStyle w:val="11"/>
                <w:rFonts w:hint="eastAsia" w:asciiTheme="minorEastAsia" w:hAnsiTheme="minorEastAsia"/>
              </w:rPr>
              <w:t>31501307</w:t>
            </w:r>
            <w:r>
              <w:rPr>
                <w:rStyle w:val="11"/>
                <w:rFonts w:asciiTheme="minorEastAsia" w:hAnsiTheme="minorEastAsia"/>
              </w:rPr>
              <w:t>@qq.com</w:t>
            </w:r>
            <w:r>
              <w:rPr>
                <w:rStyle w:val="11"/>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黄玉钱</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17774009593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694684972</w:t>
            </w:r>
          </w:p>
        </w:tc>
        <w:tc>
          <w:tcPr>
            <w:tcW w:w="1444" w:type="dxa"/>
            <w:tcBorders>
              <w:top w:val="single" w:color="auto" w:sz="4" w:space="0"/>
              <w:left w:val="single" w:color="auto" w:sz="4" w:space="0"/>
              <w:bottom w:val="single" w:color="auto" w:sz="4" w:space="0"/>
              <w:right w:val="single" w:color="auto" w:sz="4" w:space="0"/>
            </w:tcBorders>
          </w:tcPr>
          <w:p>
            <w:r>
              <w:rPr>
                <w:rFonts w:hint="eastAsia"/>
              </w:rPr>
              <w:t>huamgyuqiam</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"mailto:454358471@qq.com" </w:instrText>
            </w:r>
            <w:r>
              <w:fldChar w:fldCharType="separate"/>
            </w:r>
            <w:r>
              <w:rPr>
                <w:rStyle w:val="11"/>
                <w:rFonts w:hint="eastAsia" w:asciiTheme="minorEastAsia" w:hAnsiTheme="minorEastAsia"/>
              </w:rPr>
              <w:t>454358471@qq.com</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何宇晨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17774009548</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2650944298</w:t>
            </w:r>
          </w:p>
        </w:tc>
        <w:tc>
          <w:tcPr>
            <w:tcW w:w="1444" w:type="dxa"/>
            <w:tcBorders>
              <w:top w:val="single" w:color="auto" w:sz="4" w:space="0"/>
              <w:left w:val="single" w:color="auto" w:sz="4" w:space="0"/>
              <w:bottom w:val="single" w:color="auto" w:sz="4" w:space="0"/>
              <w:right w:val="single" w:color="auto" w:sz="4" w:space="0"/>
            </w:tcBorders>
          </w:tcPr>
          <w:p>
            <w:r>
              <w:rPr>
                <w:rFonts w:hint="eastAsia"/>
              </w:rPr>
              <w:t>a2650944298</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"mailto:31401328@stu.zucc.edu.cn" </w:instrText>
            </w:r>
            <w:r>
              <w:fldChar w:fldCharType="separate"/>
            </w:r>
            <w:r>
              <w:rPr>
                <w:rStyle w:val="11"/>
                <w:rFonts w:asciiTheme="minorEastAsia" w:hAnsiTheme="minorEastAsia"/>
              </w:rPr>
              <w:t>31</w:t>
            </w:r>
            <w:r>
              <w:rPr>
                <w:rStyle w:val="11"/>
                <w:rFonts w:hint="eastAsia" w:asciiTheme="minorEastAsia" w:hAnsiTheme="minorEastAsia"/>
              </w:rPr>
              <w:t>501297</w:t>
            </w:r>
            <w:r>
              <w:rPr>
                <w:rStyle w:val="11"/>
                <w:rFonts w:asciiTheme="minorEastAsia" w:hAnsiTheme="minorEastAsia"/>
              </w:rPr>
              <w:t>@stu.zucc.edu.cn</w:t>
            </w:r>
            <w:r>
              <w:rPr>
                <w:rStyle w:val="11"/>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杜潇天</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17774009504</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705075101</w:t>
            </w:r>
          </w:p>
        </w:tc>
        <w:tc>
          <w:tcPr>
            <w:tcW w:w="1444" w:type="dxa"/>
            <w:tcBorders>
              <w:top w:val="single" w:color="auto" w:sz="4" w:space="0"/>
              <w:left w:val="single" w:color="auto" w:sz="4" w:space="0"/>
              <w:bottom w:val="single" w:color="auto" w:sz="4" w:space="0"/>
              <w:right w:val="single" w:color="auto" w:sz="4" w:space="0"/>
            </w:tcBorders>
          </w:tcPr>
          <w:p>
            <w:r>
              <w:rPr>
                <w:rFonts w:hint="eastAsia"/>
              </w:rPr>
              <w:t>caoaniama</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"mailto:31401358@stu.zucc.edu.cn" </w:instrText>
            </w:r>
            <w:r>
              <w:fldChar w:fldCharType="separate"/>
            </w:r>
            <w:r>
              <w:rPr>
                <w:rStyle w:val="11"/>
                <w:rFonts w:asciiTheme="minorEastAsia" w:hAnsiTheme="minorEastAsia"/>
              </w:rPr>
              <w:t>31</w:t>
            </w:r>
            <w:r>
              <w:rPr>
                <w:rStyle w:val="11"/>
                <w:rFonts w:hint="eastAsia" w:asciiTheme="minorEastAsia" w:hAnsiTheme="minorEastAsia"/>
              </w:rPr>
              <w:t>501295</w:t>
            </w:r>
            <w:r>
              <w:rPr>
                <w:rStyle w:val="11"/>
                <w:rFonts w:asciiTheme="minorEastAsia" w:hAnsiTheme="minorEastAsia"/>
              </w:rPr>
              <w:t>@stu.zucc.edu.cn</w:t>
            </w:r>
            <w:r>
              <w:rPr>
                <w:rStyle w:val="11"/>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lang w:val="en-US" w:eastAsia="zh-CN"/>
              </w:rPr>
            </w:pPr>
            <w:r>
              <w:rPr>
                <w:rFonts w:hint="eastAsia" w:ascii="宋体" w:hAnsi="宋体"/>
                <w:lang w:val="en-US" w:eastAsia="zh-CN"/>
              </w:rPr>
              <w:t>杨嘉诚</w:t>
            </w:r>
          </w:p>
        </w:tc>
        <w:tc>
          <w:tcPr>
            <w:tcW w:w="1729"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lang w:val="en-US" w:eastAsia="zh-CN"/>
              </w:rPr>
            </w:pPr>
            <w:r>
              <w:rPr>
                <w:rFonts w:hint="eastAsia" w:ascii="宋体" w:hAnsi="宋体"/>
                <w:lang w:val="en-US" w:eastAsia="zh-CN"/>
              </w:rPr>
              <w:t>学生用户代表</w:t>
            </w:r>
          </w:p>
        </w:tc>
        <w:tc>
          <w:tcPr>
            <w:tcW w:w="1389" w:type="dxa"/>
            <w:tcBorders>
              <w:top w:val="single" w:color="auto" w:sz="4" w:space="0"/>
              <w:left w:val="single" w:color="auto" w:sz="4" w:space="0"/>
              <w:bottom w:val="single" w:color="auto" w:sz="4" w:space="0"/>
              <w:right w:val="single" w:color="auto" w:sz="4" w:space="0"/>
            </w:tcBorders>
          </w:tcPr>
          <w:p>
            <w:pPr>
              <w:rPr>
                <w:rFonts w:hint="eastAsia" w:ascii="宋体" w:eastAsiaTheme="minorEastAsia"/>
                <w:lang w:val="en-US" w:eastAsia="zh-CN"/>
              </w:rPr>
            </w:pPr>
            <w:r>
              <w:rPr>
                <w:rFonts w:hint="eastAsia" w:ascii="宋体"/>
                <w:lang w:val="en-US" w:eastAsia="zh-CN"/>
              </w:rPr>
              <w:t>15858261486</w:t>
            </w:r>
          </w:p>
        </w:tc>
        <w:tc>
          <w:tcPr>
            <w:tcW w:w="1276" w:type="dxa"/>
            <w:tcBorders>
              <w:top w:val="single" w:color="auto" w:sz="4" w:space="0"/>
              <w:left w:val="single" w:color="auto" w:sz="4" w:space="0"/>
              <w:bottom w:val="single" w:color="auto" w:sz="4" w:space="0"/>
              <w:right w:val="single" w:color="auto" w:sz="4" w:space="0"/>
            </w:tcBorders>
          </w:tcPr>
          <w:p>
            <w:pPr>
              <w:rPr>
                <w:rFonts w:hint="eastAsia" w:ascii="宋体"/>
              </w:rPr>
            </w:pPr>
            <w:r>
              <w:rPr>
                <w:rFonts w:hint="eastAsia" w:ascii="宋体"/>
              </w:rPr>
              <w:t>616530803</w:t>
            </w:r>
          </w:p>
        </w:tc>
        <w:tc>
          <w:tcPr>
            <w:tcW w:w="14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Wxid_qgs2xdwvy62212</w:t>
            </w:r>
          </w:p>
        </w:tc>
        <w:tc>
          <w:tcPr>
            <w:tcW w:w="2667"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31501309@stu.zucc.edu.cn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hint="eastAsia" w:ascii="宋体" w:hAnsi="宋体"/>
              </w:rPr>
            </w:pPr>
            <w:r>
              <w:rPr>
                <w:rFonts w:hint="eastAsia"/>
                <w:vertAlign w:val="baseline"/>
                <w:lang w:val="en-US" w:eastAsia="zh-CN"/>
              </w:rPr>
              <w:t>施巧嫣</w:t>
            </w:r>
          </w:p>
        </w:tc>
        <w:tc>
          <w:tcPr>
            <w:tcW w:w="1729"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lang w:val="en-US" w:eastAsia="zh-CN"/>
              </w:rPr>
            </w:pPr>
            <w:r>
              <w:rPr>
                <w:rFonts w:hint="eastAsia" w:ascii="宋体" w:hAnsi="宋体"/>
                <w:lang w:val="en-US" w:eastAsia="zh-CN"/>
              </w:rPr>
              <w:t>游客用户代表</w:t>
            </w:r>
          </w:p>
        </w:tc>
        <w:tc>
          <w:tcPr>
            <w:tcW w:w="1389" w:type="dxa"/>
            <w:tcBorders>
              <w:top w:val="single" w:color="auto" w:sz="4" w:space="0"/>
              <w:left w:val="single" w:color="auto" w:sz="4" w:space="0"/>
              <w:bottom w:val="single" w:color="auto" w:sz="4" w:space="0"/>
              <w:right w:val="single" w:color="auto" w:sz="4" w:space="0"/>
            </w:tcBorders>
          </w:tcPr>
          <w:p>
            <w:pPr>
              <w:rPr>
                <w:rFonts w:hint="eastAsia" w:ascii="宋体"/>
              </w:rPr>
            </w:pPr>
            <w:r>
              <w:rPr>
                <w:rFonts w:hint="eastAsia" w:ascii="宋体"/>
              </w:rPr>
              <w:t>15988813697</w:t>
            </w:r>
          </w:p>
        </w:tc>
        <w:tc>
          <w:tcPr>
            <w:tcW w:w="1276" w:type="dxa"/>
            <w:tcBorders>
              <w:top w:val="single" w:color="auto" w:sz="4" w:space="0"/>
              <w:left w:val="single" w:color="auto" w:sz="4" w:space="0"/>
              <w:bottom w:val="single" w:color="auto" w:sz="4" w:space="0"/>
              <w:right w:val="single" w:color="auto" w:sz="4" w:space="0"/>
            </w:tcBorders>
          </w:tcPr>
          <w:p>
            <w:pPr>
              <w:rPr>
                <w:rFonts w:hint="eastAsia" w:ascii="宋体"/>
              </w:rPr>
            </w:pPr>
            <w:r>
              <w:rPr>
                <w:rFonts w:hint="eastAsia" w:ascii="宋体"/>
              </w:rPr>
              <w:t>980540581</w:t>
            </w:r>
          </w:p>
        </w:tc>
        <w:tc>
          <w:tcPr>
            <w:tcW w:w="1444" w:type="dxa"/>
            <w:tcBorders>
              <w:top w:val="single" w:color="auto" w:sz="4" w:space="0"/>
              <w:left w:val="single" w:color="auto" w:sz="4" w:space="0"/>
              <w:bottom w:val="single" w:color="auto" w:sz="4" w:space="0"/>
              <w:right w:val="single" w:color="auto" w:sz="4" w:space="0"/>
            </w:tcBorders>
          </w:tcPr>
          <w:p>
            <w:pPr>
              <w:rPr>
                <w:rFonts w:hint="eastAsia"/>
              </w:rPr>
            </w:pPr>
          </w:p>
        </w:tc>
        <w:tc>
          <w:tcPr>
            <w:tcW w:w="2667"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rPr>
              <w:t>980540581@qq.com</w:t>
            </w:r>
          </w:p>
          <w:p/>
        </w:tc>
      </w:tr>
    </w:tbl>
    <w:p>
      <w:pPr>
        <w:rPr>
          <w:rFonts w:hint="eastAsia"/>
          <w:lang w:val="en-US" w:eastAsia="zh-CN"/>
        </w:rPr>
      </w:pPr>
    </w:p>
    <w:p>
      <w:pPr>
        <w:pStyle w:val="3"/>
        <w:rPr>
          <w:rFonts w:hint="eastAsia"/>
          <w:lang w:val="en-US" w:eastAsia="zh-CN"/>
        </w:rPr>
      </w:pPr>
      <w:bookmarkStart w:id="67" w:name="_Toc12566"/>
      <w:bookmarkStart w:id="68" w:name="_Toc1562"/>
      <w:r>
        <w:rPr>
          <w:rFonts w:hint="eastAsia"/>
          <w:lang w:val="en-US" w:eastAsia="zh-CN"/>
        </w:rPr>
        <w:t>3.2项目优先级</w:t>
      </w:r>
      <w:bookmarkEnd w:id="67"/>
      <w:bookmarkEnd w:id="68"/>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维度</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约束</w:t>
            </w:r>
          </w:p>
        </w:tc>
        <w:tc>
          <w:tcPr>
            <w:tcW w:w="2131" w:type="dxa"/>
          </w:tcPr>
          <w:p>
            <w:pPr>
              <w:spacing w:after="200" w:line="276" w:lineRule="auto"/>
              <w:rPr>
                <w:rFonts w:hint="eastAsia"/>
                <w:vertAlign w:val="baseline"/>
                <w:lang w:val="en-US" w:eastAsia="zh-CN"/>
              </w:rPr>
            </w:pPr>
            <w:r>
              <w:rPr>
                <w:rFonts w:hint="eastAsia"/>
                <w:vertAlign w:val="baseline"/>
                <w:lang w:val="en-US" w:eastAsia="zh-CN"/>
              </w:rPr>
              <w:t>驱动</w:t>
            </w:r>
          </w:p>
        </w:tc>
        <w:tc>
          <w:tcPr>
            <w:tcW w:w="2131" w:type="dxa"/>
          </w:tcPr>
          <w:p>
            <w:pPr>
              <w:spacing w:after="200" w:line="276" w:lineRule="auto"/>
              <w:rPr>
                <w:rFonts w:hint="eastAsia"/>
                <w:vertAlign w:val="baseline"/>
                <w:lang w:val="en-US" w:eastAsia="zh-CN"/>
              </w:rPr>
            </w:pPr>
            <w:r>
              <w:rPr>
                <w:rFonts w:hint="eastAsia"/>
                <w:vertAlign w:val="baseline"/>
                <w:lang w:val="en-US" w:eastAsia="zh-CN"/>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特性</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所有排入发布1.0的特性都必须完全可操作</w:t>
            </w: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质量</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用户验收测试通过率必须超过95%；安全测试必须全部通过</w:t>
            </w: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排期</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发布计划将在次年学期末上线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成本</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在无赞助方评审的情况下，可以接受不超过15%的预算超支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人员</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团队包括一位项目经理，四位开发人员</w:t>
            </w:r>
          </w:p>
        </w:tc>
        <w:tc>
          <w:tcPr>
            <w:tcW w:w="2131" w:type="dxa"/>
          </w:tcPr>
          <w:p>
            <w:pPr>
              <w:spacing w:after="200" w:line="276" w:lineRule="auto"/>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69" w:name="_Toc4077"/>
      <w:bookmarkStart w:id="70" w:name="_Toc3868"/>
      <w:r>
        <w:rPr>
          <w:rFonts w:hint="eastAsia"/>
          <w:lang w:val="en-US" w:eastAsia="zh-CN"/>
        </w:rPr>
        <w:t>3.3部署的注意事项</w:t>
      </w:r>
      <w:bookmarkEnd w:id="69"/>
      <w:bookmarkEnd w:id="70"/>
    </w:p>
    <w:p>
      <w:pPr>
        <w:rPr>
          <w:rFonts w:hint="eastAsia"/>
          <w:lang w:val="en-US" w:eastAsia="zh-CN"/>
        </w:rPr>
      </w:pPr>
      <w:r>
        <w:rPr>
          <w:rFonts w:hint="eastAsia"/>
          <w:lang w:val="en-US" w:eastAsia="zh-CN"/>
        </w:rPr>
        <w:t>网站服务器软件必须升级至最新版本。制作一系列教程视频用于培训用户如何使用该网站的一些功能。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aramond">
    <w:altName w:val="PMingLiU-ExtB"/>
    <w:panose1 w:val="02020404030301010803"/>
    <w:charset w:val="00"/>
    <w:family w:val="roman"/>
    <w:pitch w:val="default"/>
    <w:sig w:usb0="00000000" w:usb1="00000000" w:usb2="00000000" w:usb3="00000000" w:csb0="0000009F" w:csb1="DFD70000"/>
  </w:font>
  <w:font w:name="Arial">
    <w:panose1 w:val="020B0604020202020204"/>
    <w:charset w:val="00"/>
    <w:family w:val="auto"/>
    <w:pitch w:val="default"/>
    <w:sig w:usb0="E0002EFF" w:usb1="C0007843" w:usb2="00000009" w:usb3="00000000" w:csb0="400001FF" w:csb1="FFFF0000"/>
  </w:font>
  <w:font w:name="Adobe Garamond Pro">
    <w:panose1 w:val="02020502060506020403"/>
    <w:charset w:val="00"/>
    <w:family w:val="auto"/>
    <w:pitch w:val="default"/>
    <w:sig w:usb0="00000007" w:usb1="00000001" w:usb2="00000000" w:usb3="00000000" w:csb0="20000093" w:csb1="00000000"/>
  </w:font>
  <w:font w:name="PMingLiU-ExtB">
    <w:panose1 w:val="02020500000000000000"/>
    <w:charset w:val="88"/>
    <w:family w:val="auto"/>
    <w:pitch w:val="default"/>
    <w:sig w:usb0="8000002F" w:usb1="02000008" w:usb2="00000000" w:usb3="00000000" w:csb0="00100001" w:csb1="00000000"/>
  </w:font>
  <w:font w:name="Wingdings 2">
    <w:panose1 w:val="05020102010507070707"/>
    <w:charset w:val="02"/>
    <w:family w:val="roman"/>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9FC451D"/>
    <w:multiLevelType w:val="singleLevel"/>
    <w:tmpl w:val="59FC451D"/>
    <w:lvl w:ilvl="0" w:tentative="0">
      <w:start w:val="1"/>
      <w:numFmt w:val="decimal"/>
      <w:lvlText w:val="%1."/>
      <w:lvlJc w:val="left"/>
      <w:pPr>
        <w:tabs>
          <w:tab w:val="left" w:pos="312"/>
        </w:tabs>
      </w:pPr>
    </w:lvl>
  </w:abstractNum>
  <w:abstractNum w:abstractNumId="3">
    <w:nsid w:val="59FE874F"/>
    <w:multiLevelType w:val="singleLevel"/>
    <w:tmpl w:val="59FE874F"/>
    <w:lvl w:ilvl="0" w:tentative="0">
      <w:start w:val="1"/>
      <w:numFmt w:val="decimal"/>
      <w:suff w:val="nothing"/>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737FA"/>
    <w:rsid w:val="068816D2"/>
    <w:rsid w:val="08142CD8"/>
    <w:rsid w:val="124B4675"/>
    <w:rsid w:val="1B8818B3"/>
    <w:rsid w:val="1CE45811"/>
    <w:rsid w:val="1E140D0D"/>
    <w:rsid w:val="230C19AC"/>
    <w:rsid w:val="28A91334"/>
    <w:rsid w:val="28B232FB"/>
    <w:rsid w:val="2FF978B8"/>
    <w:rsid w:val="33FE2155"/>
    <w:rsid w:val="344D771D"/>
    <w:rsid w:val="388412A2"/>
    <w:rsid w:val="39E406CD"/>
    <w:rsid w:val="3A254244"/>
    <w:rsid w:val="3A37683E"/>
    <w:rsid w:val="3F6E63B1"/>
    <w:rsid w:val="3F7C50C8"/>
    <w:rsid w:val="411737FA"/>
    <w:rsid w:val="41F30112"/>
    <w:rsid w:val="425762C8"/>
    <w:rsid w:val="486B1335"/>
    <w:rsid w:val="488D1A7E"/>
    <w:rsid w:val="49313351"/>
    <w:rsid w:val="4DAF564F"/>
    <w:rsid w:val="53CB14B6"/>
    <w:rsid w:val="541155F1"/>
    <w:rsid w:val="556838D0"/>
    <w:rsid w:val="56F44420"/>
    <w:rsid w:val="578D7393"/>
    <w:rsid w:val="5B796866"/>
    <w:rsid w:val="61A5452C"/>
    <w:rsid w:val="63364601"/>
    <w:rsid w:val="63C0143B"/>
    <w:rsid w:val="64E347D0"/>
    <w:rsid w:val="67962054"/>
    <w:rsid w:val="67B357F9"/>
    <w:rsid w:val="68485BDB"/>
    <w:rsid w:val="687C458F"/>
    <w:rsid w:val="69B40050"/>
    <w:rsid w:val="71AC4089"/>
    <w:rsid w:val="763E3772"/>
    <w:rsid w:val="79FB1F5C"/>
    <w:rsid w:val="7A1E6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Body Text First Indent"/>
    <w:basedOn w:val="1"/>
    <w:link w:val="17"/>
    <w:qFormat/>
    <w:uiPriority w:val="0"/>
    <w:pPr>
      <w:widowControl/>
      <w:spacing w:after="200" w:line="276" w:lineRule="auto"/>
      <w:ind w:firstLine="498" w:firstLineChars="200"/>
      <w:jc w:val="left"/>
    </w:pPr>
    <w:rPr>
      <w:kern w:val="0"/>
      <w:sz w:val="22"/>
      <w:lang w:eastAsia="en-US" w:bidi="en-US"/>
    </w:rPr>
  </w:style>
  <w:style w:type="paragraph" w:styleId="6">
    <w:name w:val="toc 3"/>
    <w:basedOn w:val="1"/>
    <w:next w:val="1"/>
    <w:qFormat/>
    <w:uiPriority w:val="0"/>
    <w:pPr>
      <w:ind w:left="840" w:leftChars="400"/>
    </w:pPr>
  </w:style>
  <w:style w:type="paragraph" w:styleId="7">
    <w:name w:val="Plain Text"/>
    <w:basedOn w:val="1"/>
    <w:qFormat/>
    <w:uiPriority w:val="0"/>
    <w:rPr>
      <w:rFonts w:ascii="宋体" w:hAnsi="Courier New" w:eastAsia="宋体" w:cs="Courier New"/>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character" w:styleId="11">
    <w:name w:val="Hyperlink"/>
    <w:basedOn w:val="10"/>
    <w:qFormat/>
    <w:uiPriority w:val="0"/>
    <w:rPr>
      <w:color w:val="0000FF"/>
      <w:u w:val="single"/>
    </w:rPr>
  </w:style>
  <w:style w:type="table" w:styleId="13">
    <w:name w:val="Table Grid"/>
    <w:basedOn w:val="12"/>
    <w:qFormat/>
    <w:uiPriority w:val="0"/>
    <w:pPr>
      <w:spacing w:after="200" w:line="276" w:lineRule="auto"/>
    </w:pPr>
    <w:rPr>
      <w:kern w:val="0"/>
      <w:sz w:val="22"/>
      <w:szCs w:val="21"/>
      <w:lang w:eastAsia="en-US" w:bidi="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封面小二标题"/>
    <w:basedOn w:val="1"/>
    <w:qFormat/>
    <w:uiPriority w:val="0"/>
    <w:pPr>
      <w:widowControl/>
      <w:spacing w:after="200" w:line="400" w:lineRule="atLeast"/>
      <w:jc w:val="center"/>
    </w:pPr>
    <w:rPr>
      <w:rFonts w:ascii="宋体" w:hAnsi="宋体" w:eastAsia="宋体" w:cs="宋体"/>
      <w:b/>
      <w:bCs/>
      <w:kern w:val="0"/>
      <w:sz w:val="44"/>
      <w:szCs w:val="21"/>
      <w:lang w:eastAsia="en-US" w:bidi="en-US"/>
    </w:rPr>
  </w:style>
  <w:style w:type="paragraph" w:customStyle="1" w:styleId="15">
    <w:name w:val="WPSOffice手动目录 1"/>
    <w:qFormat/>
    <w:uiPriority w:val="0"/>
    <w:pPr>
      <w:ind w:leftChars="0"/>
    </w:pPr>
    <w:rPr>
      <w:rFonts w:asciiTheme="minorHAnsi" w:hAnsiTheme="minorHAnsi" w:eastAsiaTheme="minorEastAsia" w:cstheme="minorBidi"/>
      <w:sz w:val="20"/>
      <w:szCs w:val="20"/>
    </w:rPr>
  </w:style>
  <w:style w:type="paragraph" w:customStyle="1" w:styleId="16">
    <w:name w:val="WPSOffice手动目录 2"/>
    <w:qFormat/>
    <w:uiPriority w:val="0"/>
    <w:pPr>
      <w:ind w:leftChars="200"/>
    </w:pPr>
    <w:rPr>
      <w:rFonts w:asciiTheme="minorHAnsi" w:hAnsiTheme="minorHAnsi" w:eastAsiaTheme="minorEastAsia" w:cstheme="minorBidi"/>
      <w:sz w:val="20"/>
      <w:szCs w:val="20"/>
    </w:rPr>
  </w:style>
  <w:style w:type="character" w:customStyle="1" w:styleId="17">
    <w:name w:val="正文首行缩进 Char"/>
    <w:link w:val="5"/>
    <w:qFormat/>
    <w:uiPriority w:val="0"/>
    <w:rPr>
      <w:kern w:val="0"/>
      <w:sz w:val="22"/>
      <w:lang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2017-11-03T10:27:00Z</dcterms:created>
  <dc:creator>hyc</dc:creator>
  <cp:lastModifiedBy>tory xu</cp:lastModifiedBy>
  <dcterms:modified xsi:type="dcterms:W3CDTF">2017-12-20T13:44:30Z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