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lang w:eastAsia="zh-CN" w:bidi="ar-SA"/>
        </w:rPr>
      </w:pPr>
      <w:r>
        <w:rPr>
          <w:rFonts w:hint="eastAsia"/>
          <w:lang w:eastAsia="zh-CN" w:bidi="ar-SA"/>
        </w:rPr>
        <w:t>、</w:t>
      </w:r>
      <w:r>
        <w:rPr>
          <w:lang w:eastAsia="zh-CN" w:bidi="ar-SA"/>
        </w:rPr>
        <w:drawing>
          <wp:inline distT="0" distB="0" distL="114300" distR="114300">
            <wp:extent cx="5120640" cy="1149350"/>
            <wp:effectExtent l="0" t="0" r="0" b="889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4`XT1A4VAQ[[A%8JX$HUG"/>
                    <pic:cNvPicPr>
                      <a:picLocks noChangeAspect="1"/>
                    </pic:cNvPicPr>
                  </pic:nvPicPr>
                  <pic:blipFill>
                    <a:blip r:embed="rId4"/>
                    <a:stretch>
                      <a:fillRect/>
                    </a:stretch>
                  </pic:blipFill>
                  <pic:spPr>
                    <a:xfrm>
                      <a:off x="0" y="0"/>
                      <a:ext cx="5120640" cy="1149350"/>
                    </a:xfrm>
                    <a:prstGeom prst="rect">
                      <a:avLst/>
                    </a:prstGeom>
                    <a:noFill/>
                    <a:ln w="9525">
                      <a:noFill/>
                    </a:ln>
                  </pic:spPr>
                </pic:pic>
              </a:graphicData>
            </a:graphic>
          </wp:inline>
        </w:drawing>
      </w: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numPr>
          <w:ilvl w:val="0"/>
          <w:numId w:val="0"/>
        </w:numPr>
        <w:rPr>
          <w:lang w:eastAsia="zh-CN" w:bidi="ar-SA"/>
        </w:rPr>
      </w:pPr>
    </w:p>
    <w:p>
      <w:pPr>
        <w:pStyle w:val="11"/>
        <w:spacing w:line="240" w:lineRule="auto"/>
        <w:rPr>
          <w:sz w:val="32"/>
          <w:szCs w:val="32"/>
          <w:lang w:eastAsia="zh-CN"/>
        </w:rPr>
      </w:pPr>
      <w:r>
        <w:rPr>
          <w:rFonts w:hint="eastAsia"/>
          <w:sz w:val="32"/>
          <w:szCs w:val="32"/>
          <w:lang w:val="en-US" w:eastAsia="zh-CN"/>
        </w:rPr>
        <w:t>愿景与范围文档</w:t>
      </w:r>
    </w:p>
    <w:p>
      <w:pPr>
        <w:pStyle w:val="11"/>
        <w:spacing w:line="240" w:lineRule="auto"/>
        <w:rPr>
          <w:sz w:val="24"/>
          <w:szCs w:val="24"/>
          <w:lang w:eastAsia="zh-CN"/>
        </w:rPr>
      </w:pPr>
      <w:r>
        <w:rPr>
          <w:sz w:val="24"/>
          <w:szCs w:val="24"/>
          <w:lang w:eastAsia="zh-CN" w:bidi="ar-SA"/>
        </w:rPr>
        <w:drawing>
          <wp:inline distT="0" distB="0" distL="114300" distR="114300">
            <wp:extent cx="914400" cy="952500"/>
            <wp:effectExtent l="0" t="0" r="0" b="7620"/>
            <wp:docPr id="2" name="图片 2"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大学\PRD\logoBlack.png"/>
                    <pic:cNvPicPr>
                      <a:picLocks noChangeAspect="1"/>
                    </pic:cNvPicPr>
                  </pic:nvPicPr>
                  <pic:blipFill>
                    <a:blip r:embed="rId5"/>
                    <a:stretch>
                      <a:fillRect/>
                    </a:stretch>
                  </pic:blipFill>
                  <pic:spPr>
                    <a:xfrm>
                      <a:off x="0" y="0"/>
                      <a:ext cx="914400" cy="952500"/>
                    </a:xfrm>
                    <a:prstGeom prst="rect">
                      <a:avLst/>
                    </a:prstGeom>
                    <a:noFill/>
                    <a:ln w="9525">
                      <a:noFill/>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hint="eastAsia" w:ascii="宋体" w:hAnsi="宋体"/>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宋体" w:hAnsi="宋体"/>
          <w:b/>
        </w:rPr>
        <w:t>Ver</w:t>
      </w:r>
      <w:r>
        <w:rPr>
          <w:rFonts w:hint="eastAsia" w:ascii="宋体" w:hAnsi="宋体"/>
          <w:b/>
        </w:rPr>
        <w:tab/>
      </w:r>
      <w:r>
        <w:rPr>
          <w:rFonts w:hint="eastAsia" w:ascii="宋体" w:hAnsi="宋体"/>
          <w:b/>
          <w:lang w:val="en-US" w:eastAsia="zh-CN"/>
        </w:rPr>
        <w:t>0</w:t>
      </w:r>
      <w:r>
        <w:rPr>
          <w:rFonts w:hint="eastAsia" w:ascii="宋体" w:hAnsi="宋体"/>
          <w:b/>
        </w:rPr>
        <w:t>.</w:t>
      </w:r>
      <w:r>
        <w:rPr>
          <w:rFonts w:ascii="宋体" w:hAnsi="宋体"/>
          <w:b/>
        </w:rPr>
        <w:t>0</w:t>
      </w:r>
      <w:r>
        <w:rPr>
          <w:rFonts w:hint="eastAsia" w:ascii="宋体" w:hAnsi="宋体"/>
          <w:b/>
        </w:rPr>
        <w:t>1</w:t>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hint="eastAsia" w:ascii="宋体" w:hAnsi="宋体"/>
          <w:b/>
        </w:rPr>
        <w:tab/>
      </w:r>
      <w:r>
        <w:rPr>
          <w:rFonts w:ascii="宋体" w:hAnsi="宋体"/>
          <w:b/>
        </w:rPr>
        <w:t>2017-</w:t>
      </w:r>
      <w:r>
        <w:rPr>
          <w:rFonts w:hint="eastAsia" w:ascii="宋体" w:hAnsi="宋体"/>
          <w:b/>
        </w:rPr>
        <w:t>11-04</w:t>
      </w:r>
    </w:p>
    <w:p>
      <w:pPr>
        <w:rPr>
          <w:rFonts w:hint="eastAsia" w:ascii="宋体" w:hAnsi="宋体"/>
          <w:b/>
        </w:rPr>
      </w:pPr>
    </w:p>
    <w:p>
      <w:pPr>
        <w:rPr>
          <w:rFonts w:hint="eastAsia" w:ascii="宋体" w:hAnsi="宋体"/>
          <w:b/>
        </w:rPr>
      </w:pPr>
    </w:p>
    <w:p>
      <w:pPr>
        <w:jc w:val="center"/>
        <w:rPr>
          <w:b/>
          <w:sz w:val="44"/>
          <w:szCs w:val="44"/>
        </w:rPr>
      </w:pPr>
      <w:r>
        <w:rPr>
          <w:rFonts w:hint="eastAsia"/>
          <w:b/>
          <w:sz w:val="44"/>
          <w:szCs w:val="44"/>
        </w:rPr>
        <w:t>跟踪记录</w:t>
      </w:r>
    </w:p>
    <w:p>
      <w:pPr>
        <w:jc w:val="center"/>
        <w:rPr>
          <w:b/>
          <w:sz w:val="44"/>
          <w:szCs w:val="44"/>
        </w:rPr>
      </w:pPr>
    </w:p>
    <w:tbl>
      <w:tblPr>
        <w:tblStyle w:val="9"/>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ind w:left="803" w:hanging="803"/>
              <w:jc w:val="center"/>
              <w:textAlignment w:val="center"/>
              <w:rPr>
                <w:b/>
                <w:bCs/>
                <w:kern w:val="0"/>
                <w:sz w:val="32"/>
                <w:szCs w:val="32"/>
              </w:rPr>
            </w:pPr>
            <w:r>
              <w:rPr>
                <w:rFonts w:hint="eastAsia" w:ascii="宋体" w:hAnsi="宋体" w:cs="宋体"/>
                <w:b/>
                <w:color w:val="000000"/>
                <w:kern w:val="0"/>
                <w:sz w:val="40"/>
                <w:szCs w:val="40"/>
                <w:lang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kern w:val="0"/>
                <w:lang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2017-11-04</w:t>
            </w: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定稿</w:t>
            </w:r>
            <w:r>
              <w:rPr>
                <w:rFonts w:hint="eastAsia"/>
                <w:kern w:val="0"/>
                <w:lang w:val="en-US" w:eastAsia="zh-CN" w:bidi="en-US"/>
              </w:rPr>
              <w:t>愿景与范围0.01</w:t>
            </w: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kern w:val="0"/>
                <w:lang w:eastAsia="zh-CN"/>
              </w:rPr>
            </w:pPr>
            <w:r>
              <w:rPr>
                <w:rFonts w:hint="eastAsia"/>
                <w:kern w:val="0"/>
                <w:lang w:val="en-US" w:eastAsia="zh-CN" w:bidi="en-US"/>
              </w:rPr>
              <w:t>黄玉钱</w:t>
            </w: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r>
              <w:rPr>
                <w:rFonts w:hint="eastAsia"/>
                <w:kern w:val="0"/>
                <w:lang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1" w:hRule="atLeast"/>
        </w:trPr>
        <w:tc>
          <w:tcPr>
            <w:tcW w:w="962" w:type="dxa"/>
            <w:tcBorders>
              <w:top w:val="single" w:color="auto" w:sz="4" w:space="0"/>
              <w:left w:val="single" w:color="auto" w:sz="4" w:space="0"/>
              <w:bottom w:val="single" w:color="auto" w:sz="4" w:space="0"/>
              <w:right w:val="single" w:color="auto" w:sz="4" w:space="0"/>
            </w:tcBorders>
            <w:vAlign w:val="center"/>
          </w:tcPr>
          <w:p>
            <w:pPr>
              <w:ind w:left="480" w:hanging="480"/>
              <w:jc w:val="center"/>
              <w:textAlignment w:val="center"/>
              <w:rPr>
                <w:kern w:val="0"/>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307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96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208"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c>
          <w:tcPr>
            <w:tcW w:w="1790" w:type="dxa"/>
            <w:tcBorders>
              <w:top w:val="single" w:color="auto" w:sz="4" w:space="0"/>
              <w:left w:val="single" w:color="auto" w:sz="4" w:space="0"/>
              <w:bottom w:val="single" w:color="auto" w:sz="4" w:space="0"/>
              <w:right w:val="single" w:color="auto" w:sz="4" w:space="0"/>
            </w:tcBorders>
            <w:vAlign w:val="center"/>
          </w:tcPr>
          <w:p>
            <w:pPr>
              <w:ind w:left="480" w:hanging="480"/>
              <w:jc w:val="center"/>
              <w:rPr>
                <w:kern w:val="0"/>
              </w:rPr>
            </w:pPr>
          </w:p>
        </w:tc>
      </w:tr>
    </w:tbl>
    <w:p>
      <w:pPr>
        <w:numPr>
          <w:ilvl w:val="0"/>
          <w:numId w:val="0"/>
        </w:numPr>
        <w:rPr>
          <w:lang w:eastAsia="zh-CN" w:bidi="ar-SA"/>
        </w:rPr>
      </w:pPr>
    </w:p>
    <w:p>
      <w:pPr>
        <w:numPr>
          <w:ilvl w:val="0"/>
          <w:numId w:val="0"/>
        </w:numPr>
        <w:rPr>
          <w:lang w:eastAsia="zh-CN" w:bidi="ar-SA"/>
        </w:rPr>
      </w:pPr>
    </w:p>
    <w:p>
      <w:pPr>
        <w:numPr>
          <w:ilvl w:val="0"/>
          <w:numId w:val="0"/>
        </w:numPr>
        <w:rPr>
          <w:rFonts w:hint="eastAsia"/>
          <w:lang w:val="en-US" w:eastAsia="zh-CN" w:bidi="ar-SA"/>
        </w:rPr>
      </w:pPr>
    </w:p>
    <w:sdt>
      <w:sdtPr>
        <w:rPr>
          <w:rFonts w:ascii="宋体" w:hAnsi="宋体" w:eastAsia="宋体"/>
          <w:sz w:val="21"/>
        </w:rPr>
        <w:id w:val="147461283"/>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12"/>
            <w:tabs>
              <w:tab w:val="right" w:leader="dot" w:pos="8306"/>
            </w:tabs>
          </w:pPr>
          <w:r>
            <w:rPr>
              <w:b/>
              <w:bCs/>
            </w:rPr>
            <w:fldChar w:fldCharType="begin"/>
          </w:r>
          <w:r>
            <w:instrText xml:space="preserve"> HYPERLINK \l _Toc19535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1283"/>
              <w:placeholder>
                <w:docPart w:val="{687cbb3b-e399-4834-a91b-5f17b424586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 业务需求</w:t>
              </w:r>
            </w:sdtContent>
          </w:sdt>
          <w:r>
            <w:rPr>
              <w:b/>
              <w:bCs/>
            </w:rPr>
            <w:tab/>
          </w:r>
          <w:r>
            <w:rPr>
              <w:b/>
              <w:bCs/>
            </w:rPr>
            <w:t>3</w:t>
          </w:r>
          <w:r>
            <w:rPr>
              <w:b/>
              <w:bCs/>
            </w:rPr>
            <w:fldChar w:fldCharType="end"/>
          </w:r>
        </w:p>
        <w:p>
          <w:pPr>
            <w:pStyle w:val="13"/>
            <w:tabs>
              <w:tab w:val="right" w:leader="dot" w:pos="8306"/>
            </w:tabs>
          </w:pPr>
          <w:r>
            <w:fldChar w:fldCharType="begin"/>
          </w:r>
          <w:r>
            <w:instrText xml:space="preserve"> HYPERLINK \l _Toc28508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9acee06b-1826-46f7-8ab3-1868340c1646}"/>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1.1背景</w:t>
              </w:r>
            </w:sdtContent>
          </w:sdt>
          <w:r>
            <w:tab/>
          </w:r>
          <w:r>
            <w:t>3</w:t>
          </w:r>
          <w:r>
            <w:fldChar w:fldCharType="end"/>
          </w:r>
        </w:p>
        <w:p>
          <w:pPr>
            <w:pStyle w:val="13"/>
            <w:tabs>
              <w:tab w:val="right" w:leader="dot" w:pos="8306"/>
            </w:tabs>
          </w:pPr>
          <w:r>
            <w:fldChar w:fldCharType="begin"/>
          </w:r>
          <w:r>
            <w:instrText xml:space="preserve"> HYPERLINK \l _Toc18357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924910e6-f7a4-407c-8823-49f073b0cdce}"/>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1.2业务机遇</w:t>
              </w:r>
            </w:sdtContent>
          </w:sdt>
          <w:r>
            <w:tab/>
          </w:r>
          <w:r>
            <w:t>3</w:t>
          </w:r>
          <w:r>
            <w:fldChar w:fldCharType="end"/>
          </w:r>
        </w:p>
        <w:p>
          <w:pPr>
            <w:pStyle w:val="13"/>
            <w:tabs>
              <w:tab w:val="right" w:leader="dot" w:pos="8306"/>
            </w:tabs>
          </w:pPr>
          <w:r>
            <w:fldChar w:fldCharType="begin"/>
          </w:r>
          <w:r>
            <w:instrText xml:space="preserve"> HYPERLINK \l _Toc11145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07aa573e-a465-445a-864f-a4cafcbbff51}"/>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1.3业务目标</w:t>
              </w:r>
            </w:sdtContent>
          </w:sdt>
          <w:r>
            <w:tab/>
          </w:r>
          <w:r>
            <w:t>4</w:t>
          </w:r>
          <w:r>
            <w:fldChar w:fldCharType="end"/>
          </w:r>
        </w:p>
        <w:p>
          <w:pPr>
            <w:pStyle w:val="13"/>
            <w:tabs>
              <w:tab w:val="right" w:leader="dot" w:pos="8306"/>
            </w:tabs>
          </w:pPr>
          <w:r>
            <w:fldChar w:fldCharType="begin"/>
          </w:r>
          <w:r>
            <w:instrText xml:space="preserve"> HYPERLINK \l _Toc3998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90c3a15-2d0d-4c2f-84ed-6119e793f6df}"/>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1.4成功的标准</w:t>
              </w:r>
            </w:sdtContent>
          </w:sdt>
          <w:r>
            <w:tab/>
          </w:r>
          <w:r>
            <w:t>4</w:t>
          </w:r>
          <w:r>
            <w:fldChar w:fldCharType="end"/>
          </w:r>
        </w:p>
        <w:p>
          <w:pPr>
            <w:pStyle w:val="13"/>
            <w:tabs>
              <w:tab w:val="right" w:leader="dot" w:pos="8306"/>
            </w:tabs>
          </w:pPr>
          <w:r>
            <w:fldChar w:fldCharType="begin"/>
          </w:r>
          <w:r>
            <w:instrText xml:space="preserve"> HYPERLINK \l _Toc29215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abb8f84a-6ac0-492f-b645-ca869267bc4b}"/>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1.5愿景声明</w:t>
              </w:r>
            </w:sdtContent>
          </w:sdt>
          <w:r>
            <w:tab/>
          </w:r>
          <w:r>
            <w:t>4</w:t>
          </w:r>
          <w:r>
            <w:fldChar w:fldCharType="end"/>
          </w:r>
        </w:p>
        <w:p>
          <w:pPr>
            <w:pStyle w:val="13"/>
            <w:tabs>
              <w:tab w:val="right" w:leader="dot" w:pos="8306"/>
            </w:tabs>
          </w:pPr>
          <w:r>
            <w:fldChar w:fldCharType="begin"/>
          </w:r>
          <w:r>
            <w:instrText xml:space="preserve"> HYPERLINK \l _Toc9745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4436c378-0ac2-4c0d-94a7-f381a4781645}"/>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1.6业务风险</w:t>
              </w:r>
            </w:sdtContent>
          </w:sdt>
          <w:r>
            <w:tab/>
          </w:r>
          <w:r>
            <w:t>5</w:t>
          </w:r>
          <w:r>
            <w:fldChar w:fldCharType="end"/>
          </w:r>
        </w:p>
        <w:p>
          <w:pPr>
            <w:pStyle w:val="13"/>
            <w:tabs>
              <w:tab w:val="right" w:leader="dot" w:pos="8306"/>
            </w:tabs>
          </w:pPr>
          <w:r>
            <w:fldChar w:fldCharType="begin"/>
          </w:r>
          <w:r>
            <w:instrText xml:space="preserve"> HYPERLINK \l _Toc8394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b216d4b6-c6da-46d7-ad6b-8769204b67a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1.7业务假设和依赖</w:t>
              </w:r>
            </w:sdtContent>
          </w:sdt>
          <w:r>
            <w:tab/>
          </w:r>
          <w:r>
            <w:t>5</w:t>
          </w:r>
          <w:r>
            <w:fldChar w:fldCharType="end"/>
          </w:r>
        </w:p>
        <w:p>
          <w:pPr>
            <w:pStyle w:val="12"/>
            <w:tabs>
              <w:tab w:val="right" w:leader="dot" w:pos="8306"/>
            </w:tabs>
          </w:pPr>
          <w:r>
            <w:rPr>
              <w:b/>
              <w:bCs/>
            </w:rPr>
            <w:fldChar w:fldCharType="begin"/>
          </w:r>
          <w:r>
            <w:instrText xml:space="preserve"> HYPERLINK \l _Toc12834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1283"/>
              <w:placeholder>
                <w:docPart w:val="{c2a1ce05-bf8a-453c-9d63-f626d6b6361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2. 范围和限制</w:t>
              </w:r>
            </w:sdtContent>
          </w:sdt>
          <w:r>
            <w:rPr>
              <w:b/>
              <w:bCs/>
            </w:rPr>
            <w:tab/>
          </w:r>
          <w:r>
            <w:rPr>
              <w:b/>
              <w:bCs/>
            </w:rPr>
            <w:t>5</w:t>
          </w:r>
          <w:r>
            <w:rPr>
              <w:b/>
              <w:bCs/>
            </w:rPr>
            <w:fldChar w:fldCharType="end"/>
          </w:r>
        </w:p>
        <w:p>
          <w:pPr>
            <w:pStyle w:val="13"/>
            <w:tabs>
              <w:tab w:val="right" w:leader="dot" w:pos="8306"/>
            </w:tabs>
          </w:pPr>
          <w:r>
            <w:fldChar w:fldCharType="begin"/>
          </w:r>
          <w:r>
            <w:instrText xml:space="preserve"> HYPERLINK \l _Toc27141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4b37e4f-98c4-4b6f-8b9c-c0879c8835ad}"/>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2.1主要特性</w:t>
              </w:r>
            </w:sdtContent>
          </w:sdt>
          <w:r>
            <w:tab/>
          </w:r>
          <w:r>
            <w:t>5</w:t>
          </w:r>
          <w:r>
            <w:fldChar w:fldCharType="end"/>
          </w:r>
        </w:p>
        <w:p>
          <w:pPr>
            <w:pStyle w:val="13"/>
            <w:tabs>
              <w:tab w:val="right" w:leader="dot" w:pos="8306"/>
            </w:tabs>
          </w:pPr>
          <w:r>
            <w:fldChar w:fldCharType="begin"/>
          </w:r>
          <w:r>
            <w:instrText xml:space="preserve"> HYPERLINK \l _Toc27976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0152e6c-8695-4630-baea-52ef59b4e453}"/>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2.2最初版本的范围</w:t>
              </w:r>
            </w:sdtContent>
          </w:sdt>
          <w:r>
            <w:tab/>
          </w:r>
          <w:r>
            <w:t>5</w:t>
          </w:r>
          <w:r>
            <w:fldChar w:fldCharType="end"/>
          </w:r>
        </w:p>
        <w:p>
          <w:pPr>
            <w:pStyle w:val="13"/>
            <w:tabs>
              <w:tab w:val="right" w:leader="dot" w:pos="8306"/>
            </w:tabs>
          </w:pPr>
          <w:sdt>
            <w:sdtPr>
              <w:rPr>
                <w:rFonts w:asciiTheme="minorHAnsi" w:hAnsiTheme="minorHAnsi" w:eastAsiaTheme="minorEastAsia" w:cstheme="minorBidi"/>
                <w:color w:val="auto"/>
                <w:kern w:val="2"/>
                <w:sz w:val="21"/>
                <w:szCs w:val="24"/>
                <w:u w:val="none"/>
                <w:lang w:val="en-US" w:eastAsia="zh-CN" w:bidi="ar-SA"/>
              </w:rPr>
              <w:id w:val="147461283"/>
              <w:placeholder>
                <w:docPart w:val="{ce7d82f6-90b4-4d0b-b56d-17653d6ead21}"/>
              </w:placeholder>
            </w:sdtPr>
            <w:sdtEndPr>
              <w:rPr>
                <w:rFonts w:asciiTheme="minorHAnsi" w:hAnsiTheme="minorHAnsi" w:eastAsiaTheme="minorEastAsia" w:cstheme="minorBidi"/>
                <w:color w:val="auto"/>
                <w:kern w:val="2"/>
                <w:sz w:val="21"/>
                <w:szCs w:val="24"/>
                <w:u w:val="none"/>
                <w:lang w:val="en-US" w:eastAsia="zh-CN" w:bidi="ar-SA"/>
              </w:rPr>
            </w:sdtEndPr>
            <w:sdtContent>
              <w:r>
                <w:rPr>
                  <w:rFonts w:hint="eastAsia" w:ascii="Arial" w:hAnsi="Arial" w:eastAsia="黑体" w:cstheme="minorBidi"/>
                  <w:color w:val="auto"/>
                  <w:u w:val="none"/>
                </w:rPr>
                <w:t>2.3后续版本的范围</w:t>
              </w:r>
            </w:sdtContent>
          </w:sdt>
          <w:r>
            <w:rPr>
              <w:color w:val="auto"/>
              <w:u w:val="none"/>
            </w:rPr>
            <w:tab/>
          </w:r>
          <w:r>
            <w:rPr>
              <w:color w:val="auto"/>
              <w:u w:val="none"/>
            </w:rPr>
            <w:t>5</w:t>
          </w:r>
        </w:p>
        <w:p>
          <w:pPr>
            <w:pStyle w:val="13"/>
            <w:tabs>
              <w:tab w:val="right" w:leader="dot" w:pos="8306"/>
            </w:tabs>
          </w:pPr>
          <w:r>
            <w:fldChar w:fldCharType="begin"/>
          </w:r>
          <w:r>
            <w:instrText xml:space="preserve"> HYPERLINK \l _Toc9524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5f9997f7-1a9e-4ccd-98f6-e86318a09372}"/>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2.4限制和排除</w:t>
              </w:r>
            </w:sdtContent>
          </w:sdt>
          <w:r>
            <w:tab/>
          </w:r>
          <w:r>
            <w:t>5</w:t>
          </w:r>
          <w:r>
            <w:fldChar w:fldCharType="end"/>
          </w:r>
        </w:p>
        <w:p>
          <w:pPr>
            <w:pStyle w:val="12"/>
            <w:tabs>
              <w:tab w:val="right" w:leader="dot" w:pos="8306"/>
            </w:tabs>
          </w:pPr>
          <w:r>
            <w:rPr>
              <w:b/>
              <w:bCs/>
            </w:rPr>
            <w:fldChar w:fldCharType="begin"/>
          </w:r>
          <w:r>
            <w:instrText xml:space="preserve"> HYPERLINK \l _Toc11514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1283"/>
              <w:placeholder>
                <w:docPart w:val="{fe0fe803-53d4-4e42-aa96-6b78bd9bf23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3. 业务背景</w:t>
              </w:r>
            </w:sdtContent>
          </w:sdt>
          <w:r>
            <w:rPr>
              <w:b/>
              <w:bCs/>
            </w:rPr>
            <w:tab/>
          </w:r>
          <w:r>
            <w:rPr>
              <w:b/>
              <w:bCs/>
            </w:rPr>
            <w:t>5</w:t>
          </w:r>
          <w:r>
            <w:rPr>
              <w:b/>
              <w:bCs/>
            </w:rPr>
            <w:fldChar w:fldCharType="end"/>
          </w:r>
        </w:p>
        <w:p>
          <w:pPr>
            <w:pStyle w:val="13"/>
            <w:tabs>
              <w:tab w:val="right" w:leader="dot" w:pos="8306"/>
            </w:tabs>
          </w:pPr>
          <w:r>
            <w:fldChar w:fldCharType="begin"/>
          </w:r>
          <w:r>
            <w:instrText xml:space="preserve"> HYPERLINK \l _Toc16678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f7fe6cd5-2199-4216-b076-a9d53baec6d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3.1干系人简介</w:t>
              </w:r>
            </w:sdtContent>
          </w:sdt>
          <w:r>
            <w:tab/>
          </w:r>
          <w:r>
            <w:t>5</w:t>
          </w:r>
          <w:r>
            <w:fldChar w:fldCharType="end"/>
          </w:r>
        </w:p>
        <w:p>
          <w:pPr>
            <w:pStyle w:val="13"/>
            <w:tabs>
              <w:tab w:val="right" w:leader="dot" w:pos="8306"/>
            </w:tabs>
          </w:pPr>
          <w:r>
            <w:fldChar w:fldCharType="begin"/>
          </w:r>
          <w:r>
            <w:instrText xml:space="preserve"> HYPERLINK \l _Toc12566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fc3f4215-394b-4363-8007-9ba1d4288787}"/>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3.2项目优先级</w:t>
              </w:r>
            </w:sdtContent>
          </w:sdt>
          <w:r>
            <w:tab/>
          </w:r>
          <w:r>
            <w:t>5</w:t>
          </w:r>
          <w:r>
            <w:fldChar w:fldCharType="end"/>
          </w:r>
        </w:p>
        <w:p>
          <w:pPr>
            <w:pStyle w:val="13"/>
            <w:tabs>
              <w:tab w:val="right" w:leader="dot" w:pos="8306"/>
            </w:tabs>
          </w:pPr>
          <w:r>
            <w:fldChar w:fldCharType="begin"/>
          </w:r>
          <w:r>
            <w:instrText xml:space="preserve"> HYPERLINK \l _Toc3868 </w:instrText>
          </w:r>
          <w:r>
            <w:fldChar w:fldCharType="separate"/>
          </w:r>
          <w:sdt>
            <w:sdtPr>
              <w:rPr>
                <w:rFonts w:asciiTheme="minorHAnsi" w:hAnsiTheme="minorHAnsi" w:eastAsiaTheme="minorEastAsia" w:cstheme="minorBidi"/>
                <w:kern w:val="2"/>
                <w:sz w:val="21"/>
                <w:szCs w:val="24"/>
                <w:lang w:val="en-US" w:eastAsia="zh-CN" w:bidi="ar-SA"/>
              </w:rPr>
              <w:id w:val="147461283"/>
              <w:placeholder>
                <w:docPart w:val="{7cd68f55-c1c5-4828-8e53-58c48cd98ab8}"/>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3.3部署的注意事项</w:t>
              </w:r>
            </w:sdtContent>
          </w:sdt>
          <w:r>
            <w:tab/>
          </w:r>
          <w:r>
            <w:t>5</w:t>
          </w:r>
          <w:r>
            <w:fldChar w:fldCharType="end"/>
          </w:r>
        </w:p>
      </w:sdtContent>
    </w:sdt>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numPr>
          <w:ilvl w:val="0"/>
          <w:numId w:val="0"/>
        </w:numPr>
        <w:rPr>
          <w:rFonts w:hint="eastAsia"/>
          <w:lang w:val="en-US" w:eastAsia="zh-CN" w:bidi="ar-SA"/>
        </w:rPr>
      </w:pPr>
    </w:p>
    <w:p>
      <w:pPr>
        <w:pStyle w:val="2"/>
        <w:numPr>
          <w:ilvl w:val="0"/>
          <w:numId w:val="1"/>
        </w:numPr>
        <w:rPr>
          <w:rFonts w:hint="eastAsia"/>
          <w:lang w:val="en-US" w:eastAsia="zh-CN"/>
        </w:rPr>
      </w:pPr>
      <w:bookmarkStart w:id="0" w:name="_Toc19535"/>
      <w:r>
        <w:rPr>
          <w:rFonts w:hint="eastAsia"/>
          <w:lang w:val="en-US" w:eastAsia="zh-CN"/>
        </w:rPr>
        <w:t>业务需求</w:t>
      </w:r>
      <w:bookmarkEnd w:id="0"/>
    </w:p>
    <w:p>
      <w:pPr>
        <w:pStyle w:val="3"/>
        <w:rPr>
          <w:rFonts w:hint="eastAsia"/>
          <w:lang w:val="en-US" w:eastAsia="zh-CN"/>
        </w:rPr>
      </w:pPr>
      <w:bookmarkStart w:id="1" w:name="_Toc28508"/>
      <w:r>
        <w:rPr>
          <w:rFonts w:hint="eastAsia"/>
          <w:lang w:val="en-US" w:eastAsia="zh-CN"/>
        </w:rPr>
        <w:t>1.1背景</w:t>
      </w:r>
      <w:bookmarkEnd w:id="1"/>
    </w:p>
    <w:p>
      <w:pPr>
        <w:numPr>
          <w:ilvl w:val="0"/>
          <w:numId w:val="0"/>
        </w:numPr>
        <w:ind w:firstLine="420" w:firstLineChars="0"/>
        <w:rPr>
          <w:rFonts w:hint="eastAsia"/>
          <w:lang w:val="en-US" w:eastAsia="zh-CN"/>
        </w:rPr>
      </w:pPr>
      <w:r>
        <w:rPr>
          <w:rFonts w:hint="eastAsia" w:ascii="宋体" w:hAnsi="Times New Roman" w:eastAsia="宋体" w:cs="宋体"/>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pStyle w:val="3"/>
        <w:rPr>
          <w:rFonts w:hint="eastAsia"/>
          <w:lang w:val="en-US" w:eastAsia="zh-CN"/>
        </w:rPr>
      </w:pPr>
      <w:bookmarkStart w:id="2" w:name="_Toc18357"/>
      <w:r>
        <w:rPr>
          <w:rFonts w:hint="eastAsia"/>
          <w:lang w:val="en-US" w:eastAsia="zh-CN"/>
        </w:rPr>
        <w:t>1.2业务机遇</w:t>
      </w:r>
      <w:bookmarkEnd w:id="2"/>
    </w:p>
    <w:p>
      <w:pPr>
        <w:ind w:firstLine="420" w:firstLineChars="200"/>
        <w:rPr>
          <w:rFonts w:hint="eastAsia"/>
          <w:lang w:val="en-US" w:eastAsia="zh-CN"/>
        </w:rPr>
      </w:pPr>
      <w:r>
        <w:rPr>
          <w:rFonts w:hint="eastAsia"/>
          <w:lang w:val="en-US" w:eastAsia="zh-CN"/>
        </w:rPr>
        <w:t>应杨枨老师和侯宏仑老师的要求，希望我们能够做一个</w:t>
      </w:r>
      <w:r>
        <w:rPr>
          <w:rFonts w:hint="eastAsia" w:ascii="宋体" w:hAnsi="Times New Roman" w:eastAsia="宋体" w:cs="宋体"/>
          <w:szCs w:val="21"/>
          <w:lang w:val="zh-CN"/>
        </w:rPr>
        <w:t>工程教学、学习、交流的网站，</w:t>
      </w:r>
      <w:r>
        <w:rPr>
          <w:rFonts w:hint="eastAsia" w:ascii="宋体" w:hAnsi="Times New Roman" w:eastAsia="宋体" w:cs="宋体"/>
          <w:szCs w:val="21"/>
          <w:lang w:val="en-US" w:eastAsia="zh-CN"/>
        </w:rPr>
        <w:t>使在校的学生们可以通过这个网站进行学习交流，知识共享。这样的一个网站，不仅仅能够帮助学生们在学生上的一些帮助，还能帮助老师减轻一下教学上的压力，能够让学生们自学，让学生之间互帮互助，共同进步。</w:t>
      </w:r>
    </w:p>
    <w:p>
      <w:pPr>
        <w:numPr>
          <w:ilvl w:val="0"/>
          <w:numId w:val="0"/>
        </w:numPr>
        <w:ind w:firstLine="420" w:firstLineChars="0"/>
        <w:rPr>
          <w:rFonts w:hint="eastAsia"/>
          <w:lang w:val="en-US" w:eastAsia="zh-CN"/>
        </w:rPr>
      </w:pPr>
    </w:p>
    <w:p>
      <w:pPr>
        <w:pStyle w:val="3"/>
        <w:rPr>
          <w:rFonts w:hint="eastAsia"/>
          <w:lang w:val="en-US" w:eastAsia="zh-CN"/>
        </w:rPr>
      </w:pPr>
      <w:bookmarkStart w:id="3" w:name="_Toc11145"/>
      <w:r>
        <w:rPr>
          <w:rFonts w:hint="eastAsia"/>
          <w:lang w:val="en-US" w:eastAsia="zh-CN"/>
        </w:rPr>
        <w:t>1.3业务目标</w:t>
      </w:r>
      <w:bookmarkEnd w:id="3"/>
    </w:p>
    <w:p>
      <w:pPr>
        <w:rPr>
          <w:rFonts w:hint="eastAsia"/>
          <w:lang w:val="en-US" w:eastAsia="zh-CN"/>
        </w:rPr>
      </w:pPr>
      <w:r>
        <w:rPr>
          <w:rFonts w:hint="eastAsia"/>
          <w:lang w:val="en-US" w:eastAsia="zh-CN"/>
        </w:rPr>
        <w:t>BO-1：在发布之后的2个月内，能够有100个学生注册，进行网上交流。</w:t>
      </w:r>
    </w:p>
    <w:p>
      <w:pPr>
        <w:rPr>
          <w:rFonts w:hint="eastAsia"/>
          <w:lang w:val="en-US" w:eastAsia="zh-CN"/>
        </w:rPr>
      </w:pPr>
      <w:r>
        <w:rPr>
          <w:rFonts w:hint="eastAsia"/>
          <w:lang w:val="en-US" w:eastAsia="zh-CN"/>
        </w:rPr>
        <w:t>规模：每周网站的访问量及注册量。</w:t>
      </w:r>
    </w:p>
    <w:p>
      <w:pPr>
        <w:rPr>
          <w:rFonts w:hint="eastAsia"/>
          <w:lang w:val="en-US" w:eastAsia="zh-CN"/>
        </w:rPr>
      </w:pPr>
      <w:r>
        <w:rPr>
          <w:rFonts w:hint="eastAsia"/>
          <w:lang w:val="en-US" w:eastAsia="zh-CN"/>
        </w:rPr>
        <w:t>标尺：对每周网站的访问量及注册量进行统计。</w:t>
      </w:r>
    </w:p>
    <w:p>
      <w:pPr>
        <w:rPr>
          <w:rFonts w:hint="eastAsia"/>
          <w:lang w:val="en-US" w:eastAsia="zh-CN"/>
        </w:rPr>
      </w:pPr>
      <w:r>
        <w:rPr>
          <w:rFonts w:hint="eastAsia"/>
          <w:lang w:val="en-US" w:eastAsia="zh-CN"/>
        </w:rPr>
        <w:t>BO-2：在发布之后的4年内，每年能够有100个学生注册，每学期的访问量不少于1000次。</w:t>
      </w:r>
    </w:p>
    <w:p>
      <w:pPr>
        <w:rPr>
          <w:rFonts w:hint="eastAsia"/>
          <w:lang w:val="en-US" w:eastAsia="zh-CN"/>
        </w:rPr>
      </w:pPr>
      <w:r>
        <w:rPr>
          <w:rFonts w:hint="eastAsia"/>
          <w:lang w:val="en-US" w:eastAsia="zh-CN"/>
        </w:rPr>
        <w:t>规模：每学期网站的访问量及注册量。</w:t>
      </w:r>
    </w:p>
    <w:p>
      <w:pPr>
        <w:rPr>
          <w:rFonts w:hint="eastAsia"/>
          <w:lang w:val="en-US" w:eastAsia="zh-CN"/>
        </w:rPr>
      </w:pPr>
      <w:r>
        <w:rPr>
          <w:rFonts w:hint="eastAsia"/>
          <w:lang w:val="en-US" w:eastAsia="zh-CN"/>
        </w:rPr>
        <w:t>标尺：对每学期网站的访问量及注册量进行统计。</w:t>
      </w:r>
    </w:p>
    <w:p>
      <w:pPr>
        <w:rPr>
          <w:rFonts w:hint="eastAsia"/>
          <w:lang w:val="en-US" w:eastAsia="zh-CN"/>
        </w:rPr>
      </w:pPr>
    </w:p>
    <w:p>
      <w:pPr>
        <w:pStyle w:val="3"/>
        <w:rPr>
          <w:rFonts w:hint="eastAsia"/>
          <w:lang w:val="en-US" w:eastAsia="zh-CN"/>
        </w:rPr>
      </w:pPr>
    </w:p>
    <w:p>
      <w:pPr>
        <w:pStyle w:val="3"/>
        <w:rPr>
          <w:rFonts w:hint="eastAsia"/>
          <w:lang w:val="en-US" w:eastAsia="zh-CN"/>
        </w:rPr>
      </w:pPr>
      <w:bookmarkStart w:id="4" w:name="_Toc3998"/>
      <w:r>
        <w:rPr>
          <w:rFonts w:hint="eastAsia"/>
          <w:lang w:val="en-US" w:eastAsia="zh-CN"/>
        </w:rPr>
        <w:t>1.4成功的标准</w:t>
      </w:r>
      <w:bookmarkEnd w:id="4"/>
    </w:p>
    <w:p>
      <w:pPr>
        <w:spacing w:line="360" w:lineRule="auto"/>
        <w:ind w:firstLine="420" w:firstLineChars="0"/>
        <w:rPr>
          <w:rFonts w:hint="eastAsia" w:asciiTheme="minorEastAsia" w:hAnsiTheme="minorEastAsia"/>
        </w:rPr>
      </w:pPr>
      <w:r>
        <w:rPr>
          <w:rFonts w:hint="eastAsia" w:asciiTheme="minorEastAsia" w:hAnsiTheme="minorEastAsia"/>
          <w:lang w:val="en-US" w:eastAsia="zh-CN"/>
        </w:rPr>
        <w:t>SM-1：</w:t>
      </w:r>
      <w:r>
        <w:rPr>
          <w:rFonts w:hint="eastAsia" w:asciiTheme="minorEastAsia" w:hAnsiTheme="minorEastAsia"/>
        </w:rPr>
        <w:t>测试用例不通过数的比例&lt;1%；</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SM-2：</w:t>
      </w:r>
      <w:r>
        <w:rPr>
          <w:rFonts w:hint="eastAsia" w:asciiTheme="minorEastAsia" w:hAnsiTheme="minorEastAsia"/>
        </w:rPr>
        <w:t>功能齐全且不存在导致用户的工作不能完成的错误；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SM-3：</w:t>
      </w:r>
      <w:r>
        <w:rPr>
          <w:rFonts w:hint="eastAsia" w:asciiTheme="minorEastAsia" w:hAnsiTheme="minorEastAsia"/>
        </w:rPr>
        <w:t>用户界面方面不存在的问题导致用户的工作不能顺利进行的错误；</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SM-4：</w:t>
      </w:r>
      <w:r>
        <w:rPr>
          <w:rFonts w:hint="eastAsia" w:asciiTheme="minorEastAsia" w:hAnsiTheme="minorEastAsia"/>
        </w:rPr>
        <w:t>所有提交的错误、异常都得到改正。</w:t>
      </w:r>
    </w:p>
    <w:p>
      <w:pPr>
        <w:spacing w:line="360" w:lineRule="auto"/>
        <w:rPr>
          <w:rFonts w:hint="eastAsia" w:asciiTheme="minorEastAsia" w:hAnsiTheme="minorEastAsia"/>
        </w:rPr>
      </w:pPr>
      <w:r>
        <w:rPr>
          <w:rFonts w:hint="eastAsia" w:asciiTheme="minorEastAsia" w:hAnsiTheme="minorEastAsia"/>
        </w:rPr>
        <w:tab/>
      </w:r>
      <w:r>
        <w:rPr>
          <w:rFonts w:hint="eastAsia" w:asciiTheme="minorEastAsia" w:hAnsiTheme="minorEastAsia"/>
          <w:lang w:val="en-US" w:eastAsia="zh-CN"/>
        </w:rPr>
        <w:t>SM-5：用户的满意度高于8分（满分10分）</w:t>
      </w:r>
      <w:r>
        <w:rPr>
          <w:rFonts w:hint="eastAsia" w:asciiTheme="minorEastAsia" w:hAnsiTheme="minorEastAsia"/>
        </w:rPr>
        <w:t>。</w:t>
      </w:r>
    </w:p>
    <w:p>
      <w:pPr>
        <w:numPr>
          <w:ilvl w:val="0"/>
          <w:numId w:val="0"/>
        </w:numPr>
        <w:ind w:firstLine="420" w:firstLineChars="0"/>
        <w:rPr>
          <w:rFonts w:hint="eastAsia"/>
          <w:lang w:val="en-US" w:eastAsia="zh-CN"/>
        </w:rPr>
      </w:pPr>
    </w:p>
    <w:p>
      <w:pPr>
        <w:pStyle w:val="3"/>
        <w:rPr>
          <w:rFonts w:hint="eastAsia"/>
          <w:lang w:val="en-US" w:eastAsia="zh-CN"/>
        </w:rPr>
      </w:pPr>
      <w:bookmarkStart w:id="5" w:name="_Toc29215"/>
      <w:r>
        <w:rPr>
          <w:rFonts w:hint="eastAsia"/>
          <w:lang w:val="en-US" w:eastAsia="zh-CN"/>
        </w:rPr>
        <w:t>1.5愿景声明</w:t>
      </w:r>
      <w:bookmarkEnd w:id="5"/>
    </w:p>
    <w:p>
      <w:pPr>
        <w:numPr>
          <w:ilvl w:val="0"/>
          <w:numId w:val="0"/>
        </w:numPr>
        <w:ind w:firstLine="420" w:firstLineChars="0"/>
        <w:rPr>
          <w:rFonts w:hint="eastAsia"/>
          <w:lang w:val="en-US" w:eastAsia="zh-CN"/>
        </w:rPr>
      </w:pPr>
      <w:r>
        <w:rPr>
          <w:rFonts w:hint="eastAsia"/>
          <w:lang w:val="en-US" w:eastAsia="zh-CN"/>
        </w:rPr>
        <w:t>软件工程系列课程教学辅助网站是一个教学类网站，它将提供给想要学习软件工程有关课程的学生获取学习资料以及与老师进行沟通的机会。这个网站还能提供一个平台，让同学们互相交流，以及让一些没有学习过相关课程的同学了解软件工程方面的课程。</w:t>
      </w:r>
    </w:p>
    <w:p>
      <w:pPr>
        <w:pStyle w:val="3"/>
        <w:rPr>
          <w:rFonts w:hint="eastAsia"/>
          <w:lang w:val="en-US" w:eastAsia="zh-CN"/>
        </w:rPr>
      </w:pPr>
      <w:bookmarkStart w:id="6" w:name="_Toc9745"/>
      <w:r>
        <w:rPr>
          <w:rFonts w:hint="eastAsia"/>
          <w:lang w:val="en-US" w:eastAsia="zh-CN"/>
        </w:rPr>
        <w:t>1.6业务风险</w:t>
      </w:r>
      <w:bookmarkEnd w:id="6"/>
    </w:p>
    <w:p>
      <w:pPr>
        <w:pStyle w:val="4"/>
      </w:pPr>
      <w:r>
        <w:rPr>
          <w:rFonts w:hint="eastAsia"/>
          <w:lang w:val="en-US" w:eastAsia="zh-CN"/>
        </w:rPr>
        <w:t>RI-1</w:t>
      </w:r>
      <w:r>
        <w:rPr>
          <w:rFonts w:hint="eastAsia"/>
          <w:lang w:val="en-US" w:eastAsia="zh-CN"/>
        </w:rPr>
        <w:tab/>
      </w:r>
      <w:r>
        <w:rPr>
          <w:rFonts w:hint="eastAsia"/>
          <w:lang w:val="en-US" w:eastAsia="zh-CN"/>
        </w:rPr>
        <w:t>：</w:t>
      </w:r>
      <w:r>
        <w:rPr>
          <w:rFonts w:hint="eastAsia"/>
        </w:rPr>
        <w:t>风险可能性的定性描述及其相应的范围值</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可能性等级</w:t>
            </w:r>
          </w:p>
        </w:tc>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发生概率小于10%</w:t>
            </w:r>
          </w:p>
        </w:tc>
      </w:tr>
    </w:tbl>
    <w:p>
      <w:pPr>
        <w:pStyle w:val="4"/>
      </w:pPr>
      <w:r>
        <w:rPr>
          <w:rFonts w:hint="eastAsia"/>
          <w:lang w:val="en-US" w:eastAsia="zh-CN"/>
        </w:rPr>
        <w:t>RI-2：</w:t>
      </w:r>
      <w:r>
        <w:rPr>
          <w:rFonts w:hint="eastAsia"/>
        </w:rPr>
        <w:t>对成本影响的定性描述及其相应的范围值</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影响等级</w:t>
            </w:r>
          </w:p>
        </w:tc>
        <w:tc>
          <w:tcPr>
            <w:tcW w:w="4247" w:type="dxa"/>
            <w:shd w:val="clear" w:color="auto" w:fill="D8D8D8" w:themeFill="background1" w:themeFillShade="D9"/>
          </w:tcPr>
          <w:p>
            <w:pPr>
              <w:pStyle w:val="6"/>
              <w:spacing w:after="200" w:line="276" w:lineRule="auto"/>
              <w:jc w:val="center"/>
              <w:rPr>
                <w:kern w:val="0"/>
                <w:sz w:val="22"/>
                <w:lang w:eastAsia="en-US" w:bidi="en-US"/>
              </w:rPr>
            </w:pPr>
            <w:r>
              <w:rPr>
                <w:rFonts w:hint="eastAsia"/>
                <w:kern w:val="0"/>
                <w:sz w:val="22"/>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高</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6"/>
              <w:spacing w:after="200" w:line="276" w:lineRule="auto"/>
              <w:jc w:val="center"/>
              <w:rPr>
                <w:kern w:val="0"/>
                <w:sz w:val="22"/>
                <w:lang w:eastAsia="en-US" w:bidi="en-US"/>
              </w:rPr>
            </w:pPr>
            <w:r>
              <w:rPr>
                <w:rFonts w:hint="eastAsia"/>
                <w:kern w:val="0"/>
                <w:sz w:val="22"/>
                <w:lang w:eastAsia="en-US" w:bidi="en-US"/>
              </w:rPr>
              <w:t>显著</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中等</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6"/>
              <w:spacing w:after="200" w:line="276" w:lineRule="auto"/>
              <w:jc w:val="center"/>
              <w:rPr>
                <w:kern w:val="0"/>
                <w:sz w:val="22"/>
                <w:lang w:eastAsia="en-US" w:bidi="en-US"/>
              </w:rPr>
            </w:pPr>
            <w:r>
              <w:rPr>
                <w:rFonts w:hint="eastAsia"/>
                <w:kern w:val="0"/>
                <w:sz w:val="22"/>
                <w:lang w:eastAsia="en-US" w:bidi="en-US"/>
              </w:rPr>
              <w:t>低</w:t>
            </w:r>
          </w:p>
        </w:tc>
        <w:tc>
          <w:tcPr>
            <w:tcW w:w="4247" w:type="dxa"/>
          </w:tcPr>
          <w:p>
            <w:pPr>
              <w:pStyle w:val="6"/>
              <w:spacing w:after="200" w:line="276" w:lineRule="auto"/>
              <w:jc w:val="center"/>
              <w:rPr>
                <w:kern w:val="0"/>
                <w:sz w:val="22"/>
                <w:lang w:eastAsia="en-US" w:bidi="en-US"/>
              </w:rPr>
            </w:pPr>
            <w:r>
              <w:rPr>
                <w:rFonts w:hint="eastAsia"/>
                <w:kern w:val="0"/>
                <w:sz w:val="22"/>
                <w:lang w:eastAsia="en-US" w:bidi="en-US"/>
              </w:rPr>
              <w:t>超出预算低于10%</w:t>
            </w:r>
          </w:p>
        </w:tc>
      </w:tr>
    </w:tbl>
    <w:p>
      <w:pPr>
        <w:pStyle w:val="6"/>
      </w:pPr>
    </w:p>
    <w:p>
      <w:pPr>
        <w:pStyle w:val="4"/>
      </w:pPr>
      <w:r>
        <w:rPr>
          <w:rFonts w:hint="eastAsia"/>
          <w:lang w:val="en-US" w:eastAsia="zh-CN"/>
        </w:rPr>
        <w:t>RI-3：</w:t>
      </w:r>
      <w:r>
        <w:rPr>
          <w:rFonts w:hint="eastAsia"/>
        </w:rPr>
        <w:t>需求获取方面的风险</w:t>
      </w:r>
    </w:p>
    <w:p>
      <w:pPr>
        <w:pStyle w:val="6"/>
      </w:pPr>
    </w:p>
    <w:p>
      <w:pPr>
        <w:pStyle w:val="5"/>
        <w:spacing w:line="300" w:lineRule="auto"/>
        <w:ind w:left="420" w:firstLine="0" w:firstLineChars="0"/>
        <w:rPr>
          <w:rFonts w:ascii="宋体" w:hAnsi="宋体"/>
          <w:sz w:val="21"/>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bl>
    <w:p>
      <w:pPr>
        <w:pStyle w:val="4"/>
      </w:pPr>
      <w:r>
        <w:rPr>
          <w:rFonts w:hint="eastAsia"/>
          <w:lang w:val="en-US" w:eastAsia="zh-CN"/>
        </w:rPr>
        <w:t>RI-4：</w:t>
      </w:r>
      <w:r>
        <w:rPr>
          <w:rFonts w:hint="eastAsia"/>
        </w:rPr>
        <w:t>需求分析方面的风险</w:t>
      </w:r>
    </w:p>
    <w:p>
      <w:pPr>
        <w:pStyle w:val="5"/>
        <w:spacing w:line="300" w:lineRule="auto"/>
        <w:ind w:left="420" w:firstLine="0" w:firstLineChars="0"/>
        <w:rPr>
          <w:rFonts w:ascii="宋体" w:hAnsi="宋体"/>
          <w:sz w:val="21"/>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pStyle w:val="4"/>
      </w:pPr>
      <w:r>
        <w:rPr>
          <w:rFonts w:hint="eastAsia"/>
          <w:lang w:val="en-US" w:eastAsia="zh-CN"/>
        </w:rPr>
        <w:t>RI-5：</w:t>
      </w:r>
      <w:r>
        <w:rPr>
          <w:rFonts w:hint="eastAsia"/>
        </w:rPr>
        <w:t>编写需求规格说明方面的风险</w:t>
      </w:r>
    </w:p>
    <w:p>
      <w:pPr>
        <w:pStyle w:val="5"/>
        <w:spacing w:line="300" w:lineRule="auto"/>
        <w:ind w:left="420" w:firstLine="0" w:firstLineChars="0"/>
        <w:rPr>
          <w:rFonts w:ascii="宋体" w:hAnsi="宋体"/>
          <w:sz w:val="21"/>
          <w:lang w:eastAsia="zh-CN"/>
        </w:rPr>
      </w:pP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需求理解引发的风险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bl>
    <w:p>
      <w:pPr>
        <w:pStyle w:val="4"/>
      </w:pPr>
      <w:r>
        <w:rPr>
          <w:rFonts w:hint="eastAsia"/>
          <w:lang w:val="en-US" w:eastAsia="zh-CN"/>
        </w:rPr>
        <w:t>RI-6：</w:t>
      </w:r>
      <w:r>
        <w:rPr>
          <w:rFonts w:hint="eastAsia"/>
        </w:rPr>
        <w:t>需求确认方面的风险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未经确认的需求引发的风险</w:t>
      </w:r>
    </w:p>
    <w:p>
      <w:pPr>
        <w:pStyle w:val="5"/>
        <w:numPr>
          <w:ilvl w:val="0"/>
          <w:numId w:val="2"/>
        </w:numPr>
        <w:spacing w:line="300" w:lineRule="auto"/>
        <w:ind w:firstLineChars="0"/>
        <w:rPr>
          <w:rFonts w:ascii="宋体" w:hAnsi="宋体"/>
          <w:sz w:val="21"/>
          <w:lang w:eastAsia="zh-CN"/>
        </w:rPr>
      </w:pPr>
      <w:r>
        <w:rPr>
          <w:rFonts w:hint="eastAsia" w:ascii="宋体" w:hAnsi="宋体"/>
          <w:sz w:val="21"/>
          <w:lang w:eastAsia="zh-CN"/>
        </w:rPr>
        <w:t>审查熟练程度引发的风险</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4"/>
      </w:pPr>
      <w:r>
        <w:rPr>
          <w:rFonts w:hint="eastAsia"/>
          <w:lang w:val="en-US" w:eastAsia="zh-CN"/>
        </w:rPr>
        <w:t>RI-7：</w:t>
      </w:r>
      <w:r>
        <w:rPr>
          <w:rFonts w:hint="eastAsia"/>
        </w:rPr>
        <w:t>需求管理方面的风险</w:t>
      </w:r>
    </w:p>
    <w:p>
      <w:pPr>
        <w:pStyle w:val="5"/>
        <w:numPr>
          <w:ilvl w:val="0"/>
          <w:numId w:val="3"/>
        </w:numPr>
        <w:spacing w:line="300" w:lineRule="auto"/>
        <w:ind w:firstLineChars="0"/>
        <w:rPr>
          <w:rFonts w:ascii="宋体" w:hAnsi="宋体"/>
          <w:sz w:val="21"/>
        </w:rPr>
      </w:pPr>
      <w:r>
        <w:rPr>
          <w:rFonts w:hint="eastAsia" w:ascii="宋体" w:hAnsi="宋体"/>
          <w:sz w:val="21"/>
        </w:rPr>
        <w:t>变更需求引发的风险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需求变更过程引发的风险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为实现的需求引发的风险</w:t>
      </w:r>
    </w:p>
    <w:p>
      <w:pPr>
        <w:pStyle w:val="5"/>
        <w:numPr>
          <w:ilvl w:val="0"/>
          <w:numId w:val="3"/>
        </w:numPr>
        <w:spacing w:line="300" w:lineRule="auto"/>
        <w:ind w:firstLineChars="0"/>
        <w:rPr>
          <w:rFonts w:ascii="宋体" w:hAnsi="宋体"/>
          <w:sz w:val="21"/>
          <w:lang w:eastAsia="zh-CN"/>
        </w:rPr>
      </w:pPr>
      <w:r>
        <w:rPr>
          <w:rFonts w:hint="eastAsia" w:ascii="宋体" w:hAnsi="宋体"/>
          <w:sz w:val="21"/>
          <w:lang w:eastAsia="zh-CN"/>
        </w:rPr>
        <w:t>扩大目标范围引发的风险</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bl>
    <w:p>
      <w:pPr>
        <w:pStyle w:val="4"/>
      </w:pPr>
      <w:r>
        <w:rPr>
          <w:rFonts w:hint="eastAsia"/>
          <w:lang w:val="en-US" w:eastAsia="zh-CN"/>
        </w:rPr>
        <w:t>RI-8：</w:t>
      </w:r>
      <w:r>
        <w:rPr>
          <w:rFonts w:hint="eastAsia"/>
        </w:rPr>
        <w:t>团队内部人员的风险</w:t>
      </w:r>
    </w:p>
    <w:tbl>
      <w:tblPr>
        <w:tblStyle w:val="1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5"/>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5"/>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5"/>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5"/>
              <w:spacing w:line="300" w:lineRule="auto"/>
              <w:ind w:firstLine="0" w:firstLineChars="0"/>
              <w:jc w:val="center"/>
              <w:rPr>
                <w:rFonts w:ascii="宋体" w:hAnsi="宋体"/>
                <w:sz w:val="21"/>
              </w:rPr>
            </w:pPr>
            <w:r>
              <w:rPr>
                <w:rFonts w:hint="eastAsia" w:ascii="宋体" w:hAnsi="宋体"/>
                <w:sz w:val="21"/>
              </w:rPr>
              <w:t>高</w:t>
            </w:r>
          </w:p>
        </w:tc>
      </w:tr>
    </w:tbl>
    <w:p>
      <w:pPr>
        <w:rPr>
          <w:rFonts w:hint="eastAsia"/>
          <w:lang w:val="en-US" w:eastAsia="zh-CN"/>
        </w:rPr>
      </w:pPr>
    </w:p>
    <w:p>
      <w:pPr>
        <w:pStyle w:val="3"/>
        <w:rPr>
          <w:rFonts w:hint="eastAsia"/>
          <w:lang w:val="en-US" w:eastAsia="zh-CN"/>
        </w:rPr>
      </w:pPr>
      <w:bookmarkStart w:id="7" w:name="_Toc8394"/>
      <w:r>
        <w:rPr>
          <w:rFonts w:hint="eastAsia"/>
          <w:lang w:val="en-US" w:eastAsia="zh-CN"/>
        </w:rPr>
        <w:t>1.7业务假设和依赖</w:t>
      </w:r>
      <w:bookmarkEnd w:id="7"/>
    </w:p>
    <w:p>
      <w:pPr>
        <w:rPr>
          <w:rFonts w:hint="eastAsia"/>
          <w:lang w:val="en-US" w:eastAsia="zh-CN"/>
        </w:rPr>
      </w:pPr>
      <w:r>
        <w:rPr>
          <w:rFonts w:hint="eastAsia"/>
          <w:lang w:val="en-US" w:eastAsia="zh-CN"/>
        </w:rPr>
        <w:t>AS-1：学生能够自由下载各种软件工程有关的课程资料。</w:t>
      </w:r>
    </w:p>
    <w:p>
      <w:pPr>
        <w:rPr>
          <w:rFonts w:hint="eastAsia"/>
          <w:lang w:val="en-US" w:eastAsia="zh-CN"/>
        </w:rPr>
      </w:pPr>
      <w:r>
        <w:rPr>
          <w:rFonts w:hint="eastAsia"/>
          <w:lang w:val="en-US" w:eastAsia="zh-CN"/>
        </w:rPr>
        <w:t>AS-2：教师能够查看到所有自己的学生的学习情况。</w:t>
      </w:r>
    </w:p>
    <w:p>
      <w:pPr>
        <w:rPr>
          <w:rFonts w:hint="eastAsia"/>
          <w:lang w:val="en-US" w:eastAsia="zh-CN"/>
        </w:rPr>
      </w:pPr>
      <w:r>
        <w:rPr>
          <w:rFonts w:hint="eastAsia"/>
          <w:lang w:val="en-US" w:eastAsia="zh-CN"/>
        </w:rPr>
        <w:t>DE-1：为了识别学生的身份，系统必须能获取教务系统中的学生信息。</w:t>
      </w:r>
    </w:p>
    <w:p>
      <w:pPr>
        <w:pStyle w:val="2"/>
        <w:numPr>
          <w:ilvl w:val="0"/>
          <w:numId w:val="1"/>
        </w:numPr>
        <w:rPr>
          <w:rFonts w:hint="eastAsia"/>
          <w:lang w:val="en-US" w:eastAsia="zh-CN"/>
        </w:rPr>
      </w:pPr>
      <w:bookmarkStart w:id="8" w:name="_Toc12834"/>
      <w:r>
        <w:rPr>
          <w:rFonts w:hint="eastAsia"/>
          <w:lang w:val="en-US" w:eastAsia="zh-CN"/>
        </w:rPr>
        <w:t>范围和限制</w:t>
      </w:r>
      <w:bookmarkEnd w:id="8"/>
    </w:p>
    <w:p>
      <w:pPr>
        <w:pStyle w:val="3"/>
        <w:rPr>
          <w:rFonts w:hint="eastAsia"/>
          <w:lang w:val="en-US" w:eastAsia="zh-CN"/>
        </w:rPr>
      </w:pPr>
      <w:bookmarkStart w:id="9" w:name="_Toc27141"/>
      <w:r>
        <w:rPr>
          <w:rFonts w:hint="eastAsia"/>
          <w:lang w:val="en-US" w:eastAsia="zh-CN"/>
        </w:rPr>
        <w:t>2.1主要特性</w:t>
      </w:r>
      <w:bookmarkEnd w:id="9"/>
    </w:p>
    <w:p>
      <w:pPr>
        <w:rPr>
          <w:rFonts w:hint="eastAsia"/>
          <w:lang w:val="en-US" w:eastAsia="zh-CN"/>
        </w:rPr>
      </w:pPr>
      <w:r>
        <w:rPr>
          <w:rFonts w:hint="eastAsia"/>
          <w:lang w:val="en-US" w:eastAsia="zh-CN"/>
        </w:rPr>
        <w:t>FE-1：能够上传自己的文档或者文件</w:t>
      </w:r>
    </w:p>
    <w:p>
      <w:pPr>
        <w:rPr>
          <w:rFonts w:hint="eastAsia"/>
          <w:lang w:val="en-US" w:eastAsia="zh-CN"/>
        </w:rPr>
      </w:pPr>
      <w:r>
        <w:rPr>
          <w:rFonts w:hint="eastAsia"/>
          <w:lang w:val="en-US" w:eastAsia="zh-CN"/>
        </w:rPr>
        <w:t>FE-2：能够查看历史自己上传的文件并且可以将其删除</w:t>
      </w:r>
    </w:p>
    <w:p>
      <w:pPr>
        <w:rPr>
          <w:rFonts w:hint="eastAsia"/>
          <w:lang w:val="en-US" w:eastAsia="zh-CN"/>
        </w:rPr>
      </w:pPr>
      <w:r>
        <w:rPr>
          <w:rFonts w:hint="eastAsia"/>
          <w:lang w:val="en-US" w:eastAsia="zh-CN"/>
        </w:rPr>
        <w:t>FE-3：能够下载别人上传的文件</w:t>
      </w:r>
    </w:p>
    <w:p>
      <w:pPr>
        <w:rPr>
          <w:rFonts w:hint="eastAsia"/>
          <w:lang w:val="en-US" w:eastAsia="zh-CN"/>
        </w:rPr>
      </w:pPr>
      <w:r>
        <w:rPr>
          <w:rFonts w:hint="eastAsia"/>
          <w:lang w:val="en-US" w:eastAsia="zh-CN"/>
        </w:rPr>
        <w:t>FE-4：搜索与自己问题相近的问题</w:t>
      </w:r>
    </w:p>
    <w:p>
      <w:pPr>
        <w:rPr>
          <w:rFonts w:hint="eastAsia"/>
          <w:lang w:val="en-US" w:eastAsia="zh-CN"/>
        </w:rPr>
      </w:pPr>
    </w:p>
    <w:p>
      <w:pPr>
        <w:pStyle w:val="3"/>
        <w:rPr>
          <w:rFonts w:hint="eastAsia"/>
          <w:lang w:val="en-US" w:eastAsia="zh-CN"/>
        </w:rPr>
      </w:pPr>
      <w:bookmarkStart w:id="10" w:name="_Toc27976"/>
      <w:r>
        <w:rPr>
          <w:rFonts w:hint="eastAsia"/>
          <w:lang w:val="en-US" w:eastAsia="zh-CN"/>
        </w:rPr>
        <w:t>2.2最初与后续发布的范围</w:t>
      </w:r>
      <w:bookmarkEnd w:id="10"/>
    </w:p>
    <w:tbl>
      <w:tblPr>
        <w:tblStyle w:val="10"/>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特性</w:t>
            </w:r>
          </w:p>
        </w:tc>
        <w:tc>
          <w:tcPr>
            <w:tcW w:w="2130"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eastAsia="zh-CN"/>
              </w:rPr>
            </w:pPr>
            <w:r>
              <w:rPr>
                <w:rFonts w:hint="eastAsia" w:ascii="宋体" w:hAnsi="宋体"/>
                <w:sz w:val="21"/>
                <w:lang w:val="en-US" w:eastAsia="zh-CN"/>
              </w:rPr>
              <w:t>发布1</w:t>
            </w:r>
          </w:p>
        </w:tc>
        <w:tc>
          <w:tcPr>
            <w:tcW w:w="2131" w:type="dxa"/>
            <w:shd w:val="clear" w:color="auto" w:fill="D8D8D8" w:themeFill="background1" w:themeFillShade="D9"/>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5"/>
              <w:spacing w:line="300" w:lineRule="auto"/>
              <w:ind w:firstLine="0" w:firstLineChars="0"/>
              <w:jc w:val="center"/>
              <w:rPr>
                <w:rFonts w:ascii="宋体" w:hAnsi="宋体"/>
                <w:sz w:val="21"/>
              </w:rPr>
            </w:pPr>
            <w:r>
              <w:rPr>
                <w:rFonts w:hint="eastAsia"/>
                <w:lang w:val="en-US" w:eastAsia="zh-CN"/>
              </w:rPr>
              <w:t>FE-1：能够上传自己的文档或者文件</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仅支持上传文档类型的文件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支持视频等文件的上传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FE-2：能够查看历史自己上传的文件并且可以将其删除</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仅能够查看上传的历史文件</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能够查看并删除上传的历史文件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FE-3：能够下载别人上传的文件</w:t>
            </w:r>
          </w:p>
        </w:tc>
        <w:tc>
          <w:tcPr>
            <w:tcW w:w="2130" w:type="dxa"/>
          </w:tcPr>
          <w:p>
            <w:pPr>
              <w:pStyle w:val="5"/>
              <w:spacing w:line="300" w:lineRule="auto"/>
              <w:ind w:firstLine="0" w:firstLineChars="0"/>
              <w:jc w:val="center"/>
              <w:rPr>
                <w:rFonts w:ascii="宋体" w:hAnsi="宋体"/>
                <w:sz w:val="21"/>
              </w:rPr>
            </w:pPr>
            <w:r>
              <w:rPr>
                <w:rFonts w:hint="eastAsia" w:ascii="宋体" w:hAnsi="宋体"/>
                <w:sz w:val="21"/>
                <w:lang w:val="en-US" w:eastAsia="zh-CN"/>
              </w:rPr>
              <w:t>仅支持下载文档类型的文件</w:t>
            </w:r>
          </w:p>
        </w:tc>
        <w:tc>
          <w:tcPr>
            <w:tcW w:w="2131" w:type="dxa"/>
          </w:tcPr>
          <w:p>
            <w:pPr>
              <w:pStyle w:val="5"/>
              <w:spacing w:line="300" w:lineRule="auto"/>
              <w:ind w:firstLine="0" w:firstLineChars="0"/>
              <w:jc w:val="center"/>
              <w:rPr>
                <w:rFonts w:hint="eastAsia" w:ascii="宋体" w:hAnsi="宋体"/>
                <w:sz w:val="21"/>
              </w:rPr>
            </w:pPr>
            <w:r>
              <w:rPr>
                <w:rFonts w:hint="eastAsia" w:ascii="宋体" w:hAnsi="宋体"/>
                <w:sz w:val="21"/>
                <w:lang w:val="en-US" w:eastAsia="zh-CN"/>
              </w:rPr>
              <w:t>支持视频等文件的下载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ascii="宋体" w:hAnsi="宋体"/>
                <w:sz w:val="21"/>
                <w:lang w:eastAsia="zh-CN"/>
              </w:rPr>
            </w:pPr>
            <w:r>
              <w:rPr>
                <w:rFonts w:hint="eastAsia"/>
                <w:lang w:val="en-US" w:eastAsia="zh-CN"/>
              </w:rPr>
              <w:t>FE-4：搜索与自己问题相近的问题</w:t>
            </w:r>
          </w:p>
        </w:tc>
        <w:tc>
          <w:tcPr>
            <w:tcW w:w="2130"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未实现</w:t>
            </w:r>
          </w:p>
        </w:tc>
        <w:tc>
          <w:tcPr>
            <w:tcW w:w="2131" w:type="dxa"/>
          </w:tcPr>
          <w:p>
            <w:pPr>
              <w:pStyle w:val="5"/>
              <w:spacing w:line="300" w:lineRule="auto"/>
              <w:ind w:firstLine="0" w:firstLineChars="0"/>
              <w:jc w:val="center"/>
              <w:rPr>
                <w:rFonts w:hint="eastAsia" w:ascii="宋体" w:hAnsi="宋体" w:eastAsiaTheme="minorEastAsia"/>
                <w:sz w:val="21"/>
                <w:lang w:val="en-US" w:eastAsia="zh-CN"/>
              </w:rPr>
            </w:pPr>
            <w:r>
              <w:rPr>
                <w:rFonts w:hint="eastAsia" w:ascii="宋体" w:hAnsi="宋体"/>
                <w:sz w:val="21"/>
                <w:lang w:val="en-US" w:eastAsia="zh-CN"/>
              </w:rPr>
              <w:t>完整实现</w:t>
            </w:r>
          </w:p>
        </w:tc>
      </w:tr>
    </w:tbl>
    <w:p>
      <w:pPr>
        <w:rPr>
          <w:rFonts w:hint="eastAsia"/>
          <w:lang w:val="en-US" w:eastAsia="zh-CN"/>
        </w:rPr>
      </w:pPr>
    </w:p>
    <w:p>
      <w:pPr>
        <w:pStyle w:val="3"/>
        <w:rPr>
          <w:rFonts w:hint="eastAsia"/>
          <w:lang w:val="en-US" w:eastAsia="zh-CN"/>
        </w:rPr>
      </w:pPr>
      <w:bookmarkStart w:id="11" w:name="_Toc9524"/>
      <w:r>
        <w:rPr>
          <w:rFonts w:hint="eastAsia"/>
          <w:lang w:val="en-US" w:eastAsia="zh-CN"/>
        </w:rPr>
        <w:t>2.3限制和排除</w:t>
      </w:r>
      <w:bookmarkEnd w:id="11"/>
    </w:p>
    <w:p>
      <w:pPr>
        <w:numPr>
          <w:ilvl w:val="0"/>
          <w:numId w:val="4"/>
        </w:numPr>
        <w:rPr>
          <w:rFonts w:hint="eastAsia"/>
          <w:lang w:val="en-US" w:eastAsia="zh-CN"/>
        </w:rPr>
      </w:pPr>
      <w:r>
        <w:rPr>
          <w:rFonts w:hint="eastAsia"/>
          <w:lang w:val="en-US" w:eastAsia="zh-CN"/>
        </w:rPr>
        <w:t>本网站因为要用学号注册，只能适用于本校学生</w:t>
      </w:r>
    </w:p>
    <w:p>
      <w:pPr>
        <w:numPr>
          <w:ilvl w:val="0"/>
          <w:numId w:val="4"/>
        </w:numPr>
        <w:rPr>
          <w:rFonts w:hint="eastAsia"/>
          <w:lang w:val="en-US" w:eastAsia="zh-CN"/>
        </w:rPr>
      </w:pPr>
      <w:r>
        <w:rPr>
          <w:rFonts w:hint="eastAsia"/>
          <w:lang w:val="en-US" w:eastAsia="zh-CN"/>
        </w:rPr>
        <w:t>上传的文件要经过审核才能公示</w:t>
      </w:r>
    </w:p>
    <w:p>
      <w:pPr>
        <w:pStyle w:val="2"/>
        <w:numPr>
          <w:ilvl w:val="0"/>
          <w:numId w:val="1"/>
        </w:numPr>
        <w:rPr>
          <w:rFonts w:hint="eastAsia"/>
          <w:lang w:val="en-US" w:eastAsia="zh-CN"/>
        </w:rPr>
      </w:pPr>
      <w:bookmarkStart w:id="12" w:name="_Toc11514"/>
      <w:r>
        <w:rPr>
          <w:rFonts w:hint="eastAsia"/>
          <w:lang w:val="en-US" w:eastAsia="zh-CN"/>
        </w:rPr>
        <w:t>业务背景</w:t>
      </w:r>
      <w:bookmarkEnd w:id="12"/>
    </w:p>
    <w:p>
      <w:pPr>
        <w:pStyle w:val="3"/>
        <w:rPr>
          <w:rFonts w:hint="eastAsia"/>
          <w:lang w:val="en-US" w:eastAsia="zh-CN"/>
        </w:rPr>
      </w:pPr>
      <w:bookmarkStart w:id="13" w:name="_Toc16678"/>
      <w:r>
        <w:rPr>
          <w:rFonts w:hint="eastAsia"/>
          <w:lang w:val="en-US" w:eastAsia="zh-CN"/>
        </w:rPr>
        <w:t>3.1干系人</w:t>
      </w:r>
      <w:bookmarkEnd w:id="13"/>
      <w:r>
        <w:rPr>
          <w:rFonts w:hint="eastAsia"/>
          <w:lang w:val="en-US" w:eastAsia="zh-CN"/>
        </w:rPr>
        <w:t>资料</w:t>
      </w:r>
    </w:p>
    <w:tbl>
      <w:tblPr>
        <w:tblStyle w:val="9"/>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8"/>
                <w:rFonts w:hint="eastAsia" w:asciiTheme="minorEastAsia" w:hAnsiTheme="minorEastAsia"/>
              </w:rPr>
              <w:t>yangc@zucc.edu.cn</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8"/>
                <w:rFonts w:hint="eastAsia" w:asciiTheme="minorEastAsia" w:hAnsiTheme="minorEastAsia"/>
              </w:rPr>
              <w:t>houhl@zucc.edu.cn</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8"/>
                <w:rFonts w:hint="eastAsia" w:asciiTheme="minorEastAsia" w:hAnsiTheme="minorEastAsia"/>
              </w:rPr>
              <w:t>31501308@stu.zucc.edu.cn</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8"/>
                <w:rFonts w:hint="eastAsia" w:asciiTheme="minorEastAsia" w:hAnsiTheme="minorEastAsia"/>
              </w:rPr>
              <w:t>31501307</w:t>
            </w:r>
            <w:r>
              <w:rPr>
                <w:rStyle w:val="8"/>
                <w:rFonts w:asciiTheme="minorEastAsia" w:hAnsiTheme="minorEastAsia"/>
              </w:rPr>
              <w:t>@qq.com</w:t>
            </w:r>
            <w:r>
              <w:rPr>
                <w:rStyle w:val="8"/>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8"/>
                <w:rFonts w:hint="eastAsia" w:asciiTheme="minorEastAsia" w:hAnsiTheme="minorEastAsia"/>
              </w:rPr>
              <w:t>454358471@qq.com</w:t>
            </w:r>
            <w:r>
              <w:rPr>
                <w:rStyle w:val="8"/>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8"/>
                <w:rFonts w:asciiTheme="minorEastAsia" w:hAnsiTheme="minorEastAsia"/>
              </w:rPr>
              <w:t>31</w:t>
            </w:r>
            <w:r>
              <w:rPr>
                <w:rStyle w:val="8"/>
                <w:rFonts w:hint="eastAsia" w:asciiTheme="minorEastAsia" w:hAnsiTheme="minorEastAsia"/>
              </w:rPr>
              <w:t>501297</w:t>
            </w:r>
            <w:r>
              <w:rPr>
                <w:rStyle w:val="8"/>
                <w:rFonts w:asciiTheme="minorEastAsia" w:hAnsiTheme="minorEastAsia"/>
              </w:rPr>
              <w:t>@stu.zucc.edu.cn</w:t>
            </w:r>
            <w:r>
              <w:rPr>
                <w:rStyle w:val="8"/>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8"/>
                <w:rFonts w:asciiTheme="minorEastAsia" w:hAnsiTheme="minorEastAsia"/>
              </w:rPr>
              <w:t>31</w:t>
            </w:r>
            <w:r>
              <w:rPr>
                <w:rStyle w:val="8"/>
                <w:rFonts w:hint="eastAsia" w:asciiTheme="minorEastAsia" w:hAnsiTheme="minorEastAsia"/>
              </w:rPr>
              <w:t>501295</w:t>
            </w:r>
            <w:r>
              <w:rPr>
                <w:rStyle w:val="8"/>
                <w:rFonts w:asciiTheme="minorEastAsia" w:hAnsiTheme="minorEastAsia"/>
              </w:rPr>
              <w:t>@stu.zucc.edu.cn</w:t>
            </w:r>
            <w:r>
              <w:rPr>
                <w:rStyle w:val="8"/>
                <w:rFonts w:asciiTheme="minorEastAsia" w:hAnsiTheme="minorEastAsia"/>
              </w:rPr>
              <w:fldChar w:fldCharType="end"/>
            </w:r>
          </w:p>
        </w:tc>
      </w:tr>
    </w:tbl>
    <w:p>
      <w:pPr>
        <w:rPr>
          <w:rFonts w:hint="eastAsia"/>
          <w:lang w:val="en-US" w:eastAsia="zh-CN"/>
        </w:rPr>
      </w:pPr>
    </w:p>
    <w:p>
      <w:pPr>
        <w:pStyle w:val="3"/>
        <w:rPr>
          <w:rFonts w:hint="eastAsia"/>
          <w:lang w:val="en-US" w:eastAsia="zh-CN"/>
        </w:rPr>
      </w:pPr>
      <w:bookmarkStart w:id="14" w:name="_Toc12566"/>
      <w:r>
        <w:rPr>
          <w:rFonts w:hint="eastAsia"/>
          <w:lang w:val="en-US" w:eastAsia="zh-CN"/>
        </w:rPr>
        <w:t>3.2项目优先级</w:t>
      </w:r>
      <w:bookmarkEnd w:id="14"/>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维度</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约束</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驱动</w:t>
            </w:r>
          </w:p>
        </w:tc>
        <w:tc>
          <w:tcPr>
            <w:tcW w:w="2131" w:type="dxa"/>
          </w:tcPr>
          <w:p>
            <w:pPr>
              <w:spacing w:after="200" w:line="276" w:lineRule="auto"/>
              <w:rPr>
                <w:rFonts w:hint="eastAsia"/>
                <w:vertAlign w:val="baseline"/>
                <w:lang w:val="en-US" w:eastAsia="zh-CN"/>
              </w:rPr>
            </w:pPr>
            <w:r>
              <w:rPr>
                <w:rFonts w:hint="eastAsia"/>
                <w:vertAlign w:val="baseline"/>
                <w:lang w:val="en-US" w:eastAsia="zh-CN"/>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特性</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所有排入发布1.0的特性都必须完全可操作</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质量</w:t>
            </w:r>
          </w:p>
        </w:tc>
        <w:tc>
          <w:tcPr>
            <w:tcW w:w="2130" w:type="dxa"/>
          </w:tcPr>
          <w:p>
            <w:pPr>
              <w:spacing w:after="200" w:line="276" w:lineRule="auto"/>
              <w:rPr>
                <w:rFonts w:hint="eastAsia"/>
                <w:vertAlign w:val="baseline"/>
                <w:lang w:val="en-US" w:eastAsia="zh-CN"/>
              </w:rPr>
            </w:pPr>
            <w:r>
              <w:rPr>
                <w:rFonts w:hint="eastAsia"/>
                <w:vertAlign w:val="baseline"/>
                <w:lang w:val="en-US" w:eastAsia="zh-CN"/>
              </w:rPr>
              <w:t>用户验收测试通过率必须超过95%；安全测试必须全部通过</w:t>
            </w: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排期</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发布计划将在次年学期末上线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成本</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after="200" w:line="276" w:lineRule="auto"/>
              <w:rPr>
                <w:rFonts w:hint="eastAsia"/>
                <w:vertAlign w:val="baseline"/>
                <w:lang w:val="en-US" w:eastAsia="zh-CN"/>
              </w:rPr>
            </w:pPr>
            <w:r>
              <w:rPr>
                <w:rFonts w:hint="eastAsia"/>
                <w:vertAlign w:val="baseline"/>
                <w:lang w:val="en-US" w:eastAsia="zh-CN"/>
              </w:rPr>
              <w:t>人员</w:t>
            </w:r>
          </w:p>
        </w:tc>
        <w:tc>
          <w:tcPr>
            <w:tcW w:w="2130" w:type="dxa"/>
          </w:tcPr>
          <w:p>
            <w:pPr>
              <w:spacing w:after="200" w:line="276" w:lineRule="auto"/>
              <w:rPr>
                <w:rFonts w:hint="eastAsia"/>
                <w:vertAlign w:val="baseline"/>
                <w:lang w:val="en-US" w:eastAsia="zh-CN"/>
              </w:rPr>
            </w:pPr>
          </w:p>
        </w:tc>
        <w:tc>
          <w:tcPr>
            <w:tcW w:w="2131" w:type="dxa"/>
          </w:tcPr>
          <w:p>
            <w:pPr>
              <w:spacing w:after="200" w:line="276" w:lineRule="auto"/>
              <w:rPr>
                <w:rFonts w:hint="eastAsia"/>
                <w:vertAlign w:val="baseline"/>
                <w:lang w:val="en-US" w:eastAsia="zh-CN"/>
              </w:rPr>
            </w:pPr>
            <w:r>
              <w:rPr>
                <w:rFonts w:hint="eastAsia"/>
                <w:vertAlign w:val="baseline"/>
                <w:lang w:val="en-US" w:eastAsia="zh-CN"/>
              </w:rPr>
              <w:t>团队包括一位项目经理，四位开发人员</w:t>
            </w:r>
          </w:p>
        </w:tc>
        <w:tc>
          <w:tcPr>
            <w:tcW w:w="2131" w:type="dxa"/>
          </w:tcPr>
          <w:p>
            <w:pPr>
              <w:spacing w:after="200" w:line="276" w:lineRule="auto"/>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15" w:name="_Toc3868"/>
      <w:r>
        <w:rPr>
          <w:rFonts w:hint="eastAsia"/>
          <w:lang w:val="en-US" w:eastAsia="zh-CN"/>
        </w:rPr>
        <w:t>3.3部署的注意事项</w:t>
      </w:r>
      <w:bookmarkEnd w:id="15"/>
    </w:p>
    <w:p>
      <w:pPr>
        <w:rPr>
          <w:rFonts w:hint="eastAsia"/>
          <w:lang w:val="en-US" w:eastAsia="zh-CN"/>
        </w:rPr>
      </w:pPr>
      <w:r>
        <w:rPr>
          <w:rFonts w:hint="eastAsia"/>
          <w:lang w:val="en-US" w:eastAsia="zh-CN"/>
        </w:rPr>
        <w:t>网站服务器软件必须升级至最新版本。制作一系列教程视频用于培训用户如何使用该网站的一些功能。</w:t>
      </w:r>
      <w:bookmarkStart w:id="16" w:name="_GoBack"/>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DFD70000"/>
  </w:font>
  <w:font w:name="Arial">
    <w:panose1 w:val="020B0604020202020204"/>
    <w:charset w:val="00"/>
    <w:family w:val="auto"/>
    <w:pitch w:val="default"/>
    <w:sig w:usb0="E0002EFF" w:usb1="C0007843" w:usb2="00000009" w:usb3="00000000" w:csb0="400001FF" w:csb1="FFFF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FC451D"/>
    <w:multiLevelType w:val="singleLevel"/>
    <w:tmpl w:val="59FC451D"/>
    <w:lvl w:ilvl="0" w:tentative="0">
      <w:start w:val="1"/>
      <w:numFmt w:val="decimal"/>
      <w:lvlText w:val="%1."/>
      <w:lvlJc w:val="left"/>
      <w:pPr>
        <w:tabs>
          <w:tab w:val="left" w:pos="312"/>
        </w:tabs>
      </w:pPr>
    </w:lvl>
  </w:abstractNum>
  <w:abstractNum w:abstractNumId="3">
    <w:nsid w:val="59FE874F"/>
    <w:multiLevelType w:val="singleLevel"/>
    <w:tmpl w:val="59FE874F"/>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37FA"/>
    <w:rsid w:val="1E140D0D"/>
    <w:rsid w:val="230C19AC"/>
    <w:rsid w:val="28B232FB"/>
    <w:rsid w:val="411737FA"/>
    <w:rsid w:val="486B1335"/>
    <w:rsid w:val="488D1A7E"/>
    <w:rsid w:val="49313351"/>
    <w:rsid w:val="63364601"/>
    <w:rsid w:val="763E3772"/>
    <w:rsid w:val="79FB1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Body Text First Indent"/>
    <w:basedOn w:val="1"/>
    <w:uiPriority w:val="0"/>
    <w:pPr>
      <w:widowControl/>
      <w:spacing w:after="200" w:line="276" w:lineRule="auto"/>
      <w:ind w:firstLine="498" w:firstLineChars="200"/>
      <w:jc w:val="left"/>
    </w:pPr>
    <w:rPr>
      <w:kern w:val="0"/>
      <w:sz w:val="22"/>
      <w:lang w:eastAsia="en-US" w:bidi="en-US"/>
    </w:rPr>
  </w:style>
  <w:style w:type="paragraph" w:styleId="6">
    <w:name w:val="Plain Text"/>
    <w:basedOn w:val="1"/>
    <w:qFormat/>
    <w:uiPriority w:val="0"/>
    <w:rPr>
      <w:rFonts w:ascii="宋体" w:hAnsi="Courier New" w:eastAsia="宋体" w:cs="Courier New"/>
    </w:rPr>
  </w:style>
  <w:style w:type="character" w:styleId="8">
    <w:name w:val="Hyperlink"/>
    <w:basedOn w:val="7"/>
    <w:uiPriority w:val="0"/>
    <w:rPr>
      <w:color w:val="0000FF"/>
      <w:u w:val="single"/>
    </w:rPr>
  </w:style>
  <w:style w:type="table" w:styleId="10">
    <w:name w:val="Table Grid"/>
    <w:basedOn w:val="9"/>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1">
    <w:name w:val="封面小二标题"/>
    <w:basedOn w:val="1"/>
    <w:qFormat/>
    <w:uiPriority w:val="0"/>
    <w:pPr>
      <w:widowControl/>
      <w:spacing w:after="200" w:line="400" w:lineRule="atLeast"/>
      <w:jc w:val="center"/>
    </w:pPr>
    <w:rPr>
      <w:rFonts w:ascii="宋体" w:hAnsi="宋体" w:eastAsia="宋体" w:cs="宋体"/>
      <w:b/>
      <w:bCs/>
      <w:kern w:val="0"/>
      <w:sz w:val="44"/>
      <w:szCs w:val="21"/>
      <w:lang w:eastAsia="en-US" w:bidi="en-US"/>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7cbb3b-e399-4834-a91b-5f17b4245862}"/>
        <w:style w:val=""/>
        <w:category>
          <w:name w:val="常规"/>
          <w:gallery w:val="placeholder"/>
        </w:category>
        <w:types>
          <w:type w:val="bbPlcHdr"/>
        </w:types>
        <w:behaviors>
          <w:behavior w:val="content"/>
        </w:behaviors>
        <w:description w:val=""/>
        <w:guid w:val="{687cbb3b-e399-4834-a91b-5f17b4245862}"/>
      </w:docPartPr>
      <w:docPartBody>
        <w:p>
          <w:r>
            <w:rPr>
              <w:color w:val="808080"/>
            </w:rPr>
            <w:t>单击此处输入文字。</w:t>
          </w:r>
        </w:p>
      </w:docPartBody>
    </w:docPart>
    <w:docPart>
      <w:docPartPr>
        <w:name w:val="{9acee06b-1826-46f7-8ab3-1868340c1646}"/>
        <w:style w:val=""/>
        <w:category>
          <w:name w:val="常规"/>
          <w:gallery w:val="placeholder"/>
        </w:category>
        <w:types>
          <w:type w:val="bbPlcHdr"/>
        </w:types>
        <w:behaviors>
          <w:behavior w:val="content"/>
        </w:behaviors>
        <w:description w:val=""/>
        <w:guid w:val="{9acee06b-1826-46f7-8ab3-1868340c1646}"/>
      </w:docPartPr>
      <w:docPartBody>
        <w:p>
          <w:r>
            <w:rPr>
              <w:color w:val="808080"/>
            </w:rPr>
            <w:t>单击此处输入文字。</w:t>
          </w:r>
        </w:p>
      </w:docPartBody>
    </w:docPart>
    <w:docPart>
      <w:docPartPr>
        <w:name w:val="{924910e6-f7a4-407c-8823-49f073b0cdce}"/>
        <w:style w:val=""/>
        <w:category>
          <w:name w:val="常规"/>
          <w:gallery w:val="placeholder"/>
        </w:category>
        <w:types>
          <w:type w:val="bbPlcHdr"/>
        </w:types>
        <w:behaviors>
          <w:behavior w:val="content"/>
        </w:behaviors>
        <w:description w:val=""/>
        <w:guid w:val="{924910e6-f7a4-407c-8823-49f073b0cdce}"/>
      </w:docPartPr>
      <w:docPartBody>
        <w:p>
          <w:r>
            <w:rPr>
              <w:color w:val="808080"/>
            </w:rPr>
            <w:t>单击此处输入文字。</w:t>
          </w:r>
        </w:p>
      </w:docPartBody>
    </w:docPart>
    <w:docPart>
      <w:docPartPr>
        <w:name w:val="{07aa573e-a465-445a-864f-a4cafcbbff51}"/>
        <w:style w:val=""/>
        <w:category>
          <w:name w:val="常规"/>
          <w:gallery w:val="placeholder"/>
        </w:category>
        <w:types>
          <w:type w:val="bbPlcHdr"/>
        </w:types>
        <w:behaviors>
          <w:behavior w:val="content"/>
        </w:behaviors>
        <w:description w:val=""/>
        <w:guid w:val="{07aa573e-a465-445a-864f-a4cafcbbff51}"/>
      </w:docPartPr>
      <w:docPartBody>
        <w:p>
          <w:r>
            <w:rPr>
              <w:color w:val="808080"/>
            </w:rPr>
            <w:t>单击此处输入文字。</w:t>
          </w:r>
        </w:p>
      </w:docPartBody>
    </w:docPart>
    <w:docPart>
      <w:docPartPr>
        <w:name w:val="{590c3a15-2d0d-4c2f-84ed-6119e793f6df}"/>
        <w:style w:val=""/>
        <w:category>
          <w:name w:val="常规"/>
          <w:gallery w:val="placeholder"/>
        </w:category>
        <w:types>
          <w:type w:val="bbPlcHdr"/>
        </w:types>
        <w:behaviors>
          <w:behavior w:val="content"/>
        </w:behaviors>
        <w:description w:val=""/>
        <w:guid w:val="{590c3a15-2d0d-4c2f-84ed-6119e793f6df}"/>
      </w:docPartPr>
      <w:docPartBody>
        <w:p>
          <w:r>
            <w:rPr>
              <w:color w:val="808080"/>
            </w:rPr>
            <w:t>单击此处输入文字。</w:t>
          </w:r>
        </w:p>
      </w:docPartBody>
    </w:docPart>
    <w:docPart>
      <w:docPartPr>
        <w:name w:val="{abb8f84a-6ac0-492f-b645-ca869267bc4b}"/>
        <w:style w:val=""/>
        <w:category>
          <w:name w:val="常规"/>
          <w:gallery w:val="placeholder"/>
        </w:category>
        <w:types>
          <w:type w:val="bbPlcHdr"/>
        </w:types>
        <w:behaviors>
          <w:behavior w:val="content"/>
        </w:behaviors>
        <w:description w:val=""/>
        <w:guid w:val="{abb8f84a-6ac0-492f-b645-ca869267bc4b}"/>
      </w:docPartPr>
      <w:docPartBody>
        <w:p>
          <w:r>
            <w:rPr>
              <w:color w:val="808080"/>
            </w:rPr>
            <w:t>单击此处输入文字。</w:t>
          </w:r>
        </w:p>
      </w:docPartBody>
    </w:docPart>
    <w:docPart>
      <w:docPartPr>
        <w:name w:val="{4436c378-0ac2-4c0d-94a7-f381a4781645}"/>
        <w:style w:val=""/>
        <w:category>
          <w:name w:val="常规"/>
          <w:gallery w:val="placeholder"/>
        </w:category>
        <w:types>
          <w:type w:val="bbPlcHdr"/>
        </w:types>
        <w:behaviors>
          <w:behavior w:val="content"/>
        </w:behaviors>
        <w:description w:val=""/>
        <w:guid w:val="{4436c378-0ac2-4c0d-94a7-f381a4781645}"/>
      </w:docPartPr>
      <w:docPartBody>
        <w:p>
          <w:r>
            <w:rPr>
              <w:color w:val="808080"/>
            </w:rPr>
            <w:t>单击此处输入文字。</w:t>
          </w:r>
        </w:p>
      </w:docPartBody>
    </w:docPart>
    <w:docPart>
      <w:docPartPr>
        <w:name w:val="{b216d4b6-c6da-46d7-ad6b-8769204b67ad}"/>
        <w:style w:val=""/>
        <w:category>
          <w:name w:val="常规"/>
          <w:gallery w:val="placeholder"/>
        </w:category>
        <w:types>
          <w:type w:val="bbPlcHdr"/>
        </w:types>
        <w:behaviors>
          <w:behavior w:val="content"/>
        </w:behaviors>
        <w:description w:val=""/>
        <w:guid w:val="{b216d4b6-c6da-46d7-ad6b-8769204b67ad}"/>
      </w:docPartPr>
      <w:docPartBody>
        <w:p>
          <w:r>
            <w:rPr>
              <w:color w:val="808080"/>
            </w:rPr>
            <w:t>单击此处输入文字。</w:t>
          </w:r>
        </w:p>
      </w:docPartBody>
    </w:docPart>
    <w:docPart>
      <w:docPartPr>
        <w:name w:val="{c2a1ce05-bf8a-453c-9d63-f626d6b6361d}"/>
        <w:style w:val=""/>
        <w:category>
          <w:name w:val="常规"/>
          <w:gallery w:val="placeholder"/>
        </w:category>
        <w:types>
          <w:type w:val="bbPlcHdr"/>
        </w:types>
        <w:behaviors>
          <w:behavior w:val="content"/>
        </w:behaviors>
        <w:description w:val=""/>
        <w:guid w:val="{c2a1ce05-bf8a-453c-9d63-f626d6b6361d}"/>
      </w:docPartPr>
      <w:docPartBody>
        <w:p>
          <w:r>
            <w:rPr>
              <w:color w:val="808080"/>
            </w:rPr>
            <w:t>单击此处输入文字。</w:t>
          </w:r>
        </w:p>
      </w:docPartBody>
    </w:docPart>
    <w:docPart>
      <w:docPartPr>
        <w:name w:val="{54b37e4f-98c4-4b6f-8b9c-c0879c8835ad}"/>
        <w:style w:val=""/>
        <w:category>
          <w:name w:val="常规"/>
          <w:gallery w:val="placeholder"/>
        </w:category>
        <w:types>
          <w:type w:val="bbPlcHdr"/>
        </w:types>
        <w:behaviors>
          <w:behavior w:val="content"/>
        </w:behaviors>
        <w:description w:val=""/>
        <w:guid w:val="{54b37e4f-98c4-4b6f-8b9c-c0879c8835ad}"/>
      </w:docPartPr>
      <w:docPartBody>
        <w:p>
          <w:r>
            <w:rPr>
              <w:color w:val="808080"/>
            </w:rPr>
            <w:t>单击此处输入文字。</w:t>
          </w:r>
        </w:p>
      </w:docPartBody>
    </w:docPart>
    <w:docPart>
      <w:docPartPr>
        <w:name w:val="{50152e6c-8695-4630-baea-52ef59b4e453}"/>
        <w:style w:val=""/>
        <w:category>
          <w:name w:val="常规"/>
          <w:gallery w:val="placeholder"/>
        </w:category>
        <w:types>
          <w:type w:val="bbPlcHdr"/>
        </w:types>
        <w:behaviors>
          <w:behavior w:val="content"/>
        </w:behaviors>
        <w:description w:val=""/>
        <w:guid w:val="{50152e6c-8695-4630-baea-52ef59b4e453}"/>
      </w:docPartPr>
      <w:docPartBody>
        <w:p>
          <w:r>
            <w:rPr>
              <w:color w:val="808080"/>
            </w:rPr>
            <w:t>单击此处输入文字。</w:t>
          </w:r>
        </w:p>
      </w:docPartBody>
    </w:docPart>
    <w:docPart>
      <w:docPartPr>
        <w:name w:val="{ce7d82f6-90b4-4d0b-b56d-17653d6ead21}"/>
        <w:style w:val=""/>
        <w:category>
          <w:name w:val="常规"/>
          <w:gallery w:val="placeholder"/>
        </w:category>
        <w:types>
          <w:type w:val="bbPlcHdr"/>
        </w:types>
        <w:behaviors>
          <w:behavior w:val="content"/>
        </w:behaviors>
        <w:description w:val=""/>
        <w:guid w:val="{ce7d82f6-90b4-4d0b-b56d-17653d6ead21}"/>
      </w:docPartPr>
      <w:docPartBody>
        <w:p>
          <w:r>
            <w:rPr>
              <w:color w:val="808080"/>
            </w:rPr>
            <w:t>单击此处输入文字。</w:t>
          </w:r>
        </w:p>
      </w:docPartBody>
    </w:docPart>
    <w:docPart>
      <w:docPartPr>
        <w:name w:val="{5f9997f7-1a9e-4ccd-98f6-e86318a09372}"/>
        <w:style w:val=""/>
        <w:category>
          <w:name w:val="常规"/>
          <w:gallery w:val="placeholder"/>
        </w:category>
        <w:types>
          <w:type w:val="bbPlcHdr"/>
        </w:types>
        <w:behaviors>
          <w:behavior w:val="content"/>
        </w:behaviors>
        <w:description w:val=""/>
        <w:guid w:val="{5f9997f7-1a9e-4ccd-98f6-e86318a09372}"/>
      </w:docPartPr>
      <w:docPartBody>
        <w:p>
          <w:r>
            <w:rPr>
              <w:color w:val="808080"/>
            </w:rPr>
            <w:t>单击此处输入文字。</w:t>
          </w:r>
        </w:p>
      </w:docPartBody>
    </w:docPart>
    <w:docPart>
      <w:docPartPr>
        <w:name w:val="{fe0fe803-53d4-4e42-aa96-6b78bd9bf23a}"/>
        <w:style w:val=""/>
        <w:category>
          <w:name w:val="常规"/>
          <w:gallery w:val="placeholder"/>
        </w:category>
        <w:types>
          <w:type w:val="bbPlcHdr"/>
        </w:types>
        <w:behaviors>
          <w:behavior w:val="content"/>
        </w:behaviors>
        <w:description w:val=""/>
        <w:guid w:val="{fe0fe803-53d4-4e42-aa96-6b78bd9bf23a}"/>
      </w:docPartPr>
      <w:docPartBody>
        <w:p>
          <w:r>
            <w:rPr>
              <w:color w:val="808080"/>
            </w:rPr>
            <w:t>单击此处输入文字。</w:t>
          </w:r>
        </w:p>
      </w:docPartBody>
    </w:docPart>
    <w:docPart>
      <w:docPartPr>
        <w:name w:val="{f7fe6cd5-2199-4216-b076-a9d53baec6da}"/>
        <w:style w:val=""/>
        <w:category>
          <w:name w:val="常规"/>
          <w:gallery w:val="placeholder"/>
        </w:category>
        <w:types>
          <w:type w:val="bbPlcHdr"/>
        </w:types>
        <w:behaviors>
          <w:behavior w:val="content"/>
        </w:behaviors>
        <w:description w:val=""/>
        <w:guid w:val="{f7fe6cd5-2199-4216-b076-a9d53baec6da}"/>
      </w:docPartPr>
      <w:docPartBody>
        <w:p>
          <w:r>
            <w:rPr>
              <w:color w:val="808080"/>
            </w:rPr>
            <w:t>单击此处输入文字。</w:t>
          </w:r>
        </w:p>
      </w:docPartBody>
    </w:docPart>
    <w:docPart>
      <w:docPartPr>
        <w:name w:val="{fc3f4215-394b-4363-8007-9ba1d4288787}"/>
        <w:style w:val=""/>
        <w:category>
          <w:name w:val="常规"/>
          <w:gallery w:val="placeholder"/>
        </w:category>
        <w:types>
          <w:type w:val="bbPlcHdr"/>
        </w:types>
        <w:behaviors>
          <w:behavior w:val="content"/>
        </w:behaviors>
        <w:description w:val=""/>
        <w:guid w:val="{fc3f4215-394b-4363-8007-9ba1d4288787}"/>
      </w:docPartPr>
      <w:docPartBody>
        <w:p>
          <w:r>
            <w:rPr>
              <w:color w:val="808080"/>
            </w:rPr>
            <w:t>单击此处输入文字。</w:t>
          </w:r>
        </w:p>
      </w:docPartBody>
    </w:docPart>
    <w:docPart>
      <w:docPartPr>
        <w:name w:val="{7cd68f55-c1c5-4828-8e53-58c48cd98ab8}"/>
        <w:style w:val=""/>
        <w:category>
          <w:name w:val="常规"/>
          <w:gallery w:val="placeholder"/>
        </w:category>
        <w:types>
          <w:type w:val="bbPlcHdr"/>
        </w:types>
        <w:behaviors>
          <w:behavior w:val="content"/>
        </w:behaviors>
        <w:description w:val=""/>
        <w:guid w:val="{7cd68f55-c1c5-4828-8e53-58c48cd98ab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2017-11-03T10:27:00Z</dcterms:created>
  <dc:creator>hyc</dc:creator>
  <cp:lastModifiedBy>tory xu</cp:lastModifiedBy>
  <dcterms:modified xsi:type="dcterms:W3CDTF">2017-11-05T07:18:22Z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