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C3E3" w14:textId="1FA0E3C1" w:rsidR="006272D5" w:rsidRDefault="006272D5" w:rsidP="006272D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RESUMO DAS UNIDADES 3 &amp; 4</w:t>
      </w:r>
    </w:p>
    <w:p w14:paraId="2132AB9D" w14:textId="77777777" w:rsidR="006272D5" w:rsidRDefault="006272D5" w:rsidP="006272D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B228C41" w14:textId="048911EB" w:rsidR="006272D5" w:rsidRDefault="006272D5" w:rsidP="006272D5">
      <w:pPr>
        <w:rPr>
          <w:rFonts w:cstheme="minorHAnsi"/>
        </w:rPr>
      </w:pPr>
      <w:r>
        <w:rPr>
          <w:rFonts w:cstheme="minorHAnsi"/>
        </w:rPr>
        <w:t>Aluno: Rodrigo de Sousa Terroso Junior</w:t>
      </w:r>
    </w:p>
    <w:p w14:paraId="0A095FA9" w14:textId="340B156E" w:rsidR="006272D5" w:rsidRDefault="006272D5" w:rsidP="006272D5">
      <w:pPr>
        <w:rPr>
          <w:rFonts w:cstheme="minorHAnsi"/>
        </w:rPr>
      </w:pPr>
      <w:r>
        <w:rPr>
          <w:rFonts w:cstheme="minorHAnsi"/>
        </w:rPr>
        <w:t>Professor: Felipe</w:t>
      </w:r>
      <w:r>
        <w:rPr>
          <w:rFonts w:cstheme="minorHAnsi"/>
        </w:rPr>
        <w:br/>
        <w:t xml:space="preserve">Matéria: </w:t>
      </w:r>
      <w:r w:rsidR="00A22915">
        <w:rPr>
          <w:rFonts w:cstheme="minorHAnsi"/>
        </w:rPr>
        <w:t>Compiladores</w:t>
      </w:r>
    </w:p>
    <w:p w14:paraId="01BD9527" w14:textId="77777777" w:rsidR="00A22915" w:rsidRDefault="00A22915" w:rsidP="006272D5">
      <w:pPr>
        <w:rPr>
          <w:rFonts w:cstheme="minorHAnsi"/>
        </w:rPr>
      </w:pPr>
    </w:p>
    <w:p w14:paraId="3F11BE59" w14:textId="77777777" w:rsidR="00A22915" w:rsidRPr="00A22915" w:rsidRDefault="00A22915" w:rsidP="00A22915">
      <w:pPr>
        <w:jc w:val="center"/>
        <w:rPr>
          <w:rFonts w:cstheme="minorHAnsi"/>
          <w:b/>
          <w:bCs/>
        </w:rPr>
      </w:pPr>
      <w:r w:rsidRPr="00A22915">
        <w:rPr>
          <w:rFonts w:cstheme="minorHAnsi"/>
          <w:b/>
          <w:bCs/>
        </w:rPr>
        <w:t>Unidade 3: Tabela de Símbolos, Análise Semântica e Tradução Dirigida pela Sintaxe</w:t>
      </w:r>
    </w:p>
    <w:p w14:paraId="26C04409" w14:textId="77777777" w:rsidR="00A22915" w:rsidRPr="00A22915" w:rsidRDefault="00A22915" w:rsidP="00A22915">
      <w:pPr>
        <w:jc w:val="center"/>
        <w:rPr>
          <w:rFonts w:cstheme="minorHAnsi"/>
        </w:rPr>
      </w:pPr>
      <w:r w:rsidRPr="00A22915">
        <w:rPr>
          <w:rFonts w:cstheme="minorHAnsi"/>
        </w:rPr>
        <w:t xml:space="preserve">Esta unidade aprofunda o estudo da fase de </w:t>
      </w:r>
      <w:r w:rsidRPr="00A22915">
        <w:rPr>
          <w:rFonts w:cstheme="minorHAnsi"/>
          <w:b/>
          <w:bCs/>
        </w:rPr>
        <w:t>Análise (Frontend)</w:t>
      </w:r>
      <w:r w:rsidRPr="00A22915">
        <w:rPr>
          <w:rFonts w:cstheme="minorHAnsi"/>
        </w:rPr>
        <w:t xml:space="preserve"> do compilador, focando no coração da análise, que é o analisador sintático, e introduz a complexa análise semântica e a essencial Tabela de Símbolos.</w:t>
      </w:r>
    </w:p>
    <w:p w14:paraId="38FECFBB" w14:textId="77777777" w:rsidR="00A22915" w:rsidRPr="00A22915" w:rsidRDefault="00A22915" w:rsidP="00A22915">
      <w:pPr>
        <w:numPr>
          <w:ilvl w:val="0"/>
          <w:numId w:val="1"/>
        </w:numPr>
        <w:jc w:val="center"/>
        <w:rPr>
          <w:rFonts w:cstheme="minorHAnsi"/>
        </w:rPr>
      </w:pPr>
      <w:r w:rsidRPr="00A22915">
        <w:rPr>
          <w:rFonts w:cstheme="minorHAnsi"/>
          <w:b/>
          <w:bCs/>
        </w:rPr>
        <w:t>Análise Sintática (Parser)</w:t>
      </w:r>
      <w:r w:rsidRPr="00A22915">
        <w:rPr>
          <w:rFonts w:cstheme="minorHAnsi"/>
        </w:rPr>
        <w:t>: É o centro da fase de análise.</w:t>
      </w:r>
    </w:p>
    <w:p w14:paraId="22741732" w14:textId="77777777" w:rsidR="00A22915" w:rsidRPr="00A22915" w:rsidRDefault="00A22915" w:rsidP="00A22915">
      <w:pPr>
        <w:numPr>
          <w:ilvl w:val="1"/>
          <w:numId w:val="1"/>
        </w:numPr>
        <w:jc w:val="center"/>
        <w:rPr>
          <w:rFonts w:cstheme="minorHAnsi"/>
        </w:rPr>
      </w:pPr>
      <w:r w:rsidRPr="00A22915">
        <w:rPr>
          <w:rFonts w:cstheme="minorHAnsi"/>
        </w:rPr>
        <w:t xml:space="preserve">Verifica se a sequência de </w:t>
      </w:r>
      <w:r w:rsidRPr="00A22915">
        <w:rPr>
          <w:rFonts w:cstheme="minorHAnsi"/>
          <w:b/>
          <w:bCs/>
        </w:rPr>
        <w:t>tokens</w:t>
      </w:r>
      <w:r w:rsidRPr="00A22915">
        <w:rPr>
          <w:rFonts w:cstheme="minorHAnsi"/>
        </w:rPr>
        <w:t xml:space="preserve"> recebida do analisador léxico está na ordem correta, conforme as regras da </w:t>
      </w:r>
      <w:r w:rsidRPr="00A22915">
        <w:rPr>
          <w:rFonts w:cstheme="minorHAnsi"/>
          <w:b/>
          <w:bCs/>
        </w:rPr>
        <w:t>Gramática Livre de Contexto (GLC)</w:t>
      </w:r>
      <w:r w:rsidRPr="00A22915">
        <w:rPr>
          <w:rFonts w:cstheme="minorHAnsi"/>
        </w:rPr>
        <w:t>.</w:t>
      </w:r>
    </w:p>
    <w:p w14:paraId="5AAA9FF8" w14:textId="77777777" w:rsidR="00A22915" w:rsidRPr="00A22915" w:rsidRDefault="00A22915" w:rsidP="00A22915">
      <w:pPr>
        <w:numPr>
          <w:ilvl w:val="1"/>
          <w:numId w:val="1"/>
        </w:numPr>
        <w:jc w:val="center"/>
        <w:rPr>
          <w:rFonts w:cstheme="minorHAnsi"/>
        </w:rPr>
      </w:pPr>
      <w:r w:rsidRPr="00A22915">
        <w:rPr>
          <w:rFonts w:cstheme="minorHAnsi"/>
        </w:rPr>
        <w:t xml:space="preserve">A saída é uma representação hierárquica chamada </w:t>
      </w:r>
      <w:r w:rsidRPr="00A22915">
        <w:rPr>
          <w:rFonts w:cstheme="minorHAnsi"/>
          <w:b/>
          <w:bCs/>
        </w:rPr>
        <w:t>árvore gramatical (árvore de derivação)</w:t>
      </w:r>
      <w:r w:rsidRPr="00A22915">
        <w:rPr>
          <w:rFonts w:cstheme="minorHAnsi"/>
        </w:rPr>
        <w:t>.</w:t>
      </w:r>
    </w:p>
    <w:p w14:paraId="5EC7DFE2" w14:textId="77777777" w:rsidR="00A22915" w:rsidRPr="00A22915" w:rsidRDefault="00A22915" w:rsidP="00A22915">
      <w:pPr>
        <w:numPr>
          <w:ilvl w:val="1"/>
          <w:numId w:val="1"/>
        </w:numPr>
        <w:jc w:val="center"/>
        <w:rPr>
          <w:rFonts w:cstheme="minorHAnsi"/>
        </w:rPr>
      </w:pPr>
      <w:r w:rsidRPr="00A22915">
        <w:rPr>
          <w:rFonts w:cstheme="minorHAnsi"/>
          <w:b/>
          <w:bCs/>
        </w:rPr>
        <w:t>Métodos de Análise</w:t>
      </w:r>
      <w:r w:rsidRPr="00A22915">
        <w:rPr>
          <w:rFonts w:cstheme="minorHAnsi"/>
        </w:rPr>
        <w:t xml:space="preserve">: Os principais métodos de construção da árvore são o </w:t>
      </w:r>
      <w:r w:rsidRPr="00A22915">
        <w:rPr>
          <w:rFonts w:cstheme="minorHAnsi"/>
          <w:b/>
          <w:bCs/>
        </w:rPr>
        <w:t>descendente (top-down)</w:t>
      </w:r>
      <w:r w:rsidRPr="00A22915">
        <w:rPr>
          <w:rFonts w:cstheme="minorHAnsi"/>
        </w:rPr>
        <w:t xml:space="preserve">, que vai da raiz para as folhas, e o </w:t>
      </w:r>
      <w:r w:rsidRPr="00A22915">
        <w:rPr>
          <w:rFonts w:cstheme="minorHAnsi"/>
          <w:b/>
          <w:bCs/>
        </w:rPr>
        <w:t>ascendente (bottom-up)</w:t>
      </w:r>
      <w:r w:rsidRPr="00A22915">
        <w:rPr>
          <w:rFonts w:cstheme="minorHAnsi"/>
        </w:rPr>
        <w:t xml:space="preserve">, que vai das folhas para a raiz. O descendente preditivo recursivo </w:t>
      </w:r>
      <w:r w:rsidRPr="00A22915">
        <w:rPr>
          <w:rFonts w:cstheme="minorHAnsi"/>
          <w:b/>
          <w:bCs/>
        </w:rPr>
        <w:t>sem retrocesso</w:t>
      </w:r>
      <w:r w:rsidRPr="00A22915">
        <w:rPr>
          <w:rFonts w:cstheme="minorHAnsi"/>
        </w:rPr>
        <w:t xml:space="preserve"> é preferido por ser mais eficiente, exigindo que a gramática não tenha </w:t>
      </w:r>
      <w:r w:rsidRPr="00A22915">
        <w:rPr>
          <w:rFonts w:cstheme="minorHAnsi"/>
          <w:b/>
          <w:bCs/>
        </w:rPr>
        <w:t>recursão à esquerda</w:t>
      </w:r>
      <w:r w:rsidRPr="00A22915">
        <w:rPr>
          <w:rFonts w:cstheme="minorHAnsi"/>
        </w:rPr>
        <w:t>.</w:t>
      </w:r>
    </w:p>
    <w:p w14:paraId="34E4C56E" w14:textId="77777777" w:rsidR="00A22915" w:rsidRPr="00A22915" w:rsidRDefault="00A22915" w:rsidP="00A22915">
      <w:pPr>
        <w:numPr>
          <w:ilvl w:val="1"/>
          <w:numId w:val="1"/>
        </w:numPr>
        <w:jc w:val="center"/>
        <w:rPr>
          <w:rFonts w:cstheme="minorHAnsi"/>
        </w:rPr>
      </w:pPr>
      <w:r w:rsidRPr="00A22915">
        <w:rPr>
          <w:rFonts w:cstheme="minorHAnsi"/>
          <w:b/>
          <w:bCs/>
        </w:rPr>
        <w:t>Ambiguidade</w:t>
      </w:r>
      <w:r w:rsidRPr="00A22915">
        <w:rPr>
          <w:rFonts w:cstheme="minorHAnsi"/>
        </w:rPr>
        <w:t xml:space="preserve">: Uma gramática é considerada </w:t>
      </w:r>
      <w:r w:rsidRPr="00A22915">
        <w:rPr>
          <w:rFonts w:cstheme="minorHAnsi"/>
          <w:b/>
          <w:bCs/>
        </w:rPr>
        <w:t>ambígua</w:t>
      </w:r>
      <w:r w:rsidRPr="00A22915">
        <w:rPr>
          <w:rFonts w:cstheme="minorHAnsi"/>
        </w:rPr>
        <w:t xml:space="preserve"> se uma única sentença pode gerar mais de uma árvore gramatical distinta, o que deve ser evitado ou corrigido.</w:t>
      </w:r>
    </w:p>
    <w:p w14:paraId="4776EF1E" w14:textId="77777777" w:rsidR="00A22915" w:rsidRPr="00A22915" w:rsidRDefault="00A22915" w:rsidP="00A22915">
      <w:pPr>
        <w:numPr>
          <w:ilvl w:val="1"/>
          <w:numId w:val="1"/>
        </w:numPr>
        <w:jc w:val="center"/>
        <w:rPr>
          <w:rFonts w:cstheme="minorHAnsi"/>
        </w:rPr>
      </w:pPr>
      <w:r w:rsidRPr="00A22915">
        <w:rPr>
          <w:rFonts w:cstheme="minorHAnsi"/>
          <w:b/>
          <w:bCs/>
        </w:rPr>
        <w:t>Tratamento de Erros</w:t>
      </w:r>
      <w:r w:rsidRPr="00A22915">
        <w:rPr>
          <w:rFonts w:cstheme="minorHAnsi"/>
        </w:rPr>
        <w:t xml:space="preserve">: É crucial para um bom analisador. As estratégias mais comuns de recuperação de erros são a </w:t>
      </w:r>
      <w:r w:rsidRPr="00A22915">
        <w:rPr>
          <w:rFonts w:cstheme="minorHAnsi"/>
          <w:b/>
          <w:bCs/>
        </w:rPr>
        <w:t>Modalidade do Desespero</w:t>
      </w:r>
      <w:r w:rsidRPr="00A22915">
        <w:rPr>
          <w:rFonts w:cstheme="minorHAnsi"/>
        </w:rPr>
        <w:t xml:space="preserve"> (sem correção, descartando </w:t>
      </w:r>
      <w:r w:rsidRPr="00A22915">
        <w:rPr>
          <w:rFonts w:cstheme="minorHAnsi"/>
          <w:i/>
          <w:iCs/>
        </w:rPr>
        <w:t>tokens</w:t>
      </w:r>
      <w:r w:rsidRPr="00A22915">
        <w:rPr>
          <w:rFonts w:cstheme="minorHAnsi"/>
        </w:rPr>
        <w:t xml:space="preserve"> até um ponto de sincronização) e o </w:t>
      </w:r>
      <w:r w:rsidRPr="00A22915">
        <w:rPr>
          <w:rFonts w:cstheme="minorHAnsi"/>
          <w:b/>
          <w:bCs/>
        </w:rPr>
        <w:t>Nível de Frase</w:t>
      </w:r>
      <w:r w:rsidRPr="00A22915">
        <w:rPr>
          <w:rFonts w:cstheme="minorHAnsi"/>
        </w:rPr>
        <w:t xml:space="preserve"> (com correção, tentando intervir no erro).</w:t>
      </w:r>
    </w:p>
    <w:p w14:paraId="38C029CA" w14:textId="77777777" w:rsidR="00A22915" w:rsidRPr="00A22915" w:rsidRDefault="00A22915" w:rsidP="00A22915">
      <w:pPr>
        <w:numPr>
          <w:ilvl w:val="0"/>
          <w:numId w:val="1"/>
        </w:numPr>
        <w:jc w:val="center"/>
        <w:rPr>
          <w:rFonts w:cstheme="minorHAnsi"/>
        </w:rPr>
      </w:pPr>
      <w:r w:rsidRPr="00A22915">
        <w:rPr>
          <w:rFonts w:cstheme="minorHAnsi"/>
          <w:b/>
          <w:bCs/>
        </w:rPr>
        <w:t>Análise Semântica</w:t>
      </w:r>
      <w:r w:rsidRPr="00A22915">
        <w:rPr>
          <w:rFonts w:cstheme="minorHAnsi"/>
        </w:rPr>
        <w:t xml:space="preserve">: Trata da correção do </w:t>
      </w:r>
      <w:r w:rsidRPr="00A22915">
        <w:rPr>
          <w:rFonts w:cstheme="minorHAnsi"/>
          <w:b/>
          <w:bCs/>
        </w:rPr>
        <w:t>contexto</w:t>
      </w:r>
      <w:r w:rsidRPr="00A22915">
        <w:rPr>
          <w:rFonts w:cstheme="minorHAnsi"/>
        </w:rPr>
        <w:t xml:space="preserve"> do programa (comandos).</w:t>
      </w:r>
    </w:p>
    <w:p w14:paraId="3F1006B2" w14:textId="77777777" w:rsidR="00A22915" w:rsidRPr="00A22915" w:rsidRDefault="00A22915" w:rsidP="00A22915">
      <w:pPr>
        <w:numPr>
          <w:ilvl w:val="1"/>
          <w:numId w:val="1"/>
        </w:numPr>
        <w:jc w:val="center"/>
        <w:rPr>
          <w:rFonts w:cstheme="minorHAnsi"/>
        </w:rPr>
      </w:pPr>
      <w:r w:rsidRPr="00A22915">
        <w:rPr>
          <w:rFonts w:cstheme="minorHAnsi"/>
        </w:rPr>
        <w:t xml:space="preserve">Verifica a </w:t>
      </w:r>
      <w:r w:rsidRPr="00A22915">
        <w:rPr>
          <w:rFonts w:cstheme="minorHAnsi"/>
          <w:b/>
          <w:bCs/>
        </w:rPr>
        <w:t>compatibilidade de tipos</w:t>
      </w:r>
      <w:r w:rsidRPr="00A22915">
        <w:rPr>
          <w:rFonts w:cstheme="minorHAnsi"/>
        </w:rPr>
        <w:t xml:space="preserve">, se as variáveis foram </w:t>
      </w:r>
      <w:r w:rsidRPr="00A22915">
        <w:rPr>
          <w:rFonts w:cstheme="minorHAnsi"/>
          <w:b/>
          <w:bCs/>
        </w:rPr>
        <w:t>declaradas</w:t>
      </w:r>
      <w:r w:rsidRPr="00A22915">
        <w:rPr>
          <w:rFonts w:cstheme="minorHAnsi"/>
        </w:rPr>
        <w:t xml:space="preserve"> (escopo), e a </w:t>
      </w:r>
      <w:r w:rsidRPr="00A22915">
        <w:rPr>
          <w:rFonts w:cstheme="minorHAnsi"/>
          <w:b/>
          <w:bCs/>
        </w:rPr>
        <w:t>compatibilidade de parâmetros/argumentos</w:t>
      </w:r>
      <w:r w:rsidRPr="00A22915">
        <w:rPr>
          <w:rFonts w:cstheme="minorHAnsi"/>
        </w:rPr>
        <w:t xml:space="preserve"> em funções/métodos.</w:t>
      </w:r>
    </w:p>
    <w:p w14:paraId="64DDAC1C" w14:textId="77777777" w:rsidR="00A22915" w:rsidRPr="00A22915" w:rsidRDefault="00A22915" w:rsidP="00A22915">
      <w:pPr>
        <w:numPr>
          <w:ilvl w:val="1"/>
          <w:numId w:val="1"/>
        </w:numPr>
        <w:jc w:val="center"/>
        <w:rPr>
          <w:rFonts w:cstheme="minorHAnsi"/>
        </w:rPr>
      </w:pPr>
      <w:r w:rsidRPr="00A22915">
        <w:rPr>
          <w:rFonts w:cstheme="minorHAnsi"/>
        </w:rPr>
        <w:t>É a fase de maior complexidade da análise.</w:t>
      </w:r>
    </w:p>
    <w:p w14:paraId="27209905" w14:textId="77777777" w:rsidR="00A22915" w:rsidRPr="00A22915" w:rsidRDefault="00A22915" w:rsidP="00A22915">
      <w:pPr>
        <w:numPr>
          <w:ilvl w:val="0"/>
          <w:numId w:val="1"/>
        </w:numPr>
        <w:jc w:val="center"/>
        <w:rPr>
          <w:rFonts w:cstheme="minorHAnsi"/>
        </w:rPr>
      </w:pPr>
      <w:r w:rsidRPr="00A22915">
        <w:rPr>
          <w:rFonts w:cstheme="minorHAnsi"/>
          <w:b/>
          <w:bCs/>
        </w:rPr>
        <w:lastRenderedPageBreak/>
        <w:t>Tradução Dirigida pela Sintaxe</w:t>
      </w:r>
      <w:r w:rsidRPr="00A22915">
        <w:rPr>
          <w:rFonts w:cstheme="minorHAnsi"/>
        </w:rPr>
        <w:t xml:space="preserve">: É a técnica utilizada para associar os </w:t>
      </w:r>
      <w:r w:rsidRPr="00A22915">
        <w:rPr>
          <w:rFonts w:cstheme="minorHAnsi"/>
          <w:b/>
          <w:bCs/>
        </w:rPr>
        <w:t>aspectos semânticos</w:t>
      </w:r>
      <w:r w:rsidRPr="00A22915">
        <w:rPr>
          <w:rFonts w:cstheme="minorHAnsi"/>
        </w:rPr>
        <w:t xml:space="preserve"> à gramática.</w:t>
      </w:r>
    </w:p>
    <w:p w14:paraId="289B2F68" w14:textId="77777777" w:rsidR="00A22915" w:rsidRPr="00A22915" w:rsidRDefault="00A22915" w:rsidP="00A22915">
      <w:pPr>
        <w:numPr>
          <w:ilvl w:val="1"/>
          <w:numId w:val="1"/>
        </w:numPr>
        <w:jc w:val="center"/>
        <w:rPr>
          <w:rFonts w:cstheme="minorHAnsi"/>
        </w:rPr>
      </w:pPr>
      <w:r w:rsidRPr="00A22915">
        <w:rPr>
          <w:rFonts w:cstheme="minorHAnsi"/>
        </w:rPr>
        <w:t xml:space="preserve">Utiliza </w:t>
      </w:r>
      <w:r w:rsidRPr="00A22915">
        <w:rPr>
          <w:rFonts w:cstheme="minorHAnsi"/>
          <w:b/>
          <w:bCs/>
        </w:rPr>
        <w:t>Definições Dirigidas pela Sintaxe</w:t>
      </w:r>
      <w:r w:rsidRPr="00A22915">
        <w:rPr>
          <w:rFonts w:cstheme="minorHAnsi"/>
        </w:rPr>
        <w:t xml:space="preserve"> ou </w:t>
      </w:r>
      <w:r w:rsidRPr="00A22915">
        <w:rPr>
          <w:rFonts w:cstheme="minorHAnsi"/>
          <w:b/>
          <w:bCs/>
        </w:rPr>
        <w:t>Esquemas de Tradução</w:t>
      </w:r>
      <w:r w:rsidRPr="00A22915">
        <w:rPr>
          <w:rFonts w:cstheme="minorHAnsi"/>
        </w:rPr>
        <w:t>.</w:t>
      </w:r>
    </w:p>
    <w:p w14:paraId="64767368" w14:textId="77777777" w:rsidR="00A22915" w:rsidRPr="00A22915" w:rsidRDefault="00A22915" w:rsidP="00A22915">
      <w:pPr>
        <w:numPr>
          <w:ilvl w:val="1"/>
          <w:numId w:val="1"/>
        </w:numPr>
        <w:jc w:val="center"/>
        <w:rPr>
          <w:rFonts w:cstheme="minorHAnsi"/>
        </w:rPr>
      </w:pPr>
      <w:r w:rsidRPr="00A22915">
        <w:rPr>
          <w:rFonts w:cstheme="minorHAnsi"/>
        </w:rPr>
        <w:t xml:space="preserve">As regras semânticas são aplicadas através de </w:t>
      </w:r>
      <w:r w:rsidRPr="00A22915">
        <w:rPr>
          <w:rFonts w:cstheme="minorHAnsi"/>
          <w:b/>
          <w:bCs/>
        </w:rPr>
        <w:t>atributos</w:t>
      </w:r>
      <w:r w:rsidRPr="00A22915">
        <w:rPr>
          <w:rFonts w:cstheme="minorHAnsi"/>
        </w:rPr>
        <w:t xml:space="preserve"> (sintetizados ou herdados) e </w:t>
      </w:r>
      <w:r w:rsidRPr="00A22915">
        <w:rPr>
          <w:rFonts w:cstheme="minorHAnsi"/>
          <w:b/>
          <w:bCs/>
        </w:rPr>
        <w:t>ações semânticas</w:t>
      </w:r>
      <w:r w:rsidRPr="00A22915">
        <w:rPr>
          <w:rFonts w:cstheme="minorHAnsi"/>
        </w:rPr>
        <w:t xml:space="preserve"> (como emissão de mensagens de erro, salvamento na Tabela de Símbolos ou geração de código).</w:t>
      </w:r>
    </w:p>
    <w:p w14:paraId="2F3659B0" w14:textId="77777777" w:rsidR="00A22915" w:rsidRPr="00A22915" w:rsidRDefault="00A22915" w:rsidP="00A22915">
      <w:pPr>
        <w:numPr>
          <w:ilvl w:val="0"/>
          <w:numId w:val="1"/>
        </w:numPr>
        <w:jc w:val="center"/>
        <w:rPr>
          <w:rFonts w:cstheme="minorHAnsi"/>
        </w:rPr>
      </w:pPr>
      <w:r w:rsidRPr="00A22915">
        <w:rPr>
          <w:rFonts w:cstheme="minorHAnsi"/>
          <w:b/>
          <w:bCs/>
        </w:rPr>
        <w:t>Tabela de Símbolos (TS)</w:t>
      </w:r>
      <w:r w:rsidRPr="00A22915">
        <w:rPr>
          <w:rFonts w:cstheme="minorHAnsi"/>
        </w:rPr>
        <w:t>: Uma estrutura de dados fundamental, consultada e alimentada por todas as fases do compilador (léxica, sintática e semântica).</w:t>
      </w:r>
    </w:p>
    <w:p w14:paraId="531B86E9" w14:textId="77777777" w:rsidR="00A22915" w:rsidRPr="00A22915" w:rsidRDefault="00A22915" w:rsidP="00A22915">
      <w:pPr>
        <w:numPr>
          <w:ilvl w:val="1"/>
          <w:numId w:val="1"/>
        </w:numPr>
        <w:jc w:val="center"/>
        <w:rPr>
          <w:rFonts w:cstheme="minorHAnsi"/>
        </w:rPr>
      </w:pPr>
      <w:r w:rsidRPr="00A22915">
        <w:rPr>
          <w:rFonts w:cstheme="minorHAnsi"/>
        </w:rPr>
        <w:t xml:space="preserve">Armazena atributos essenciais dos </w:t>
      </w:r>
      <w:r w:rsidRPr="00A22915">
        <w:rPr>
          <w:rFonts w:cstheme="minorHAnsi"/>
          <w:i/>
          <w:iCs/>
        </w:rPr>
        <w:t>tokens</w:t>
      </w:r>
      <w:r w:rsidRPr="00A22915">
        <w:rPr>
          <w:rFonts w:cstheme="minorHAnsi"/>
        </w:rPr>
        <w:t xml:space="preserve"> (como nome, </w:t>
      </w:r>
      <w:r w:rsidRPr="00A22915">
        <w:rPr>
          <w:rFonts w:cstheme="minorHAnsi"/>
          <w:i/>
          <w:iCs/>
        </w:rPr>
        <w:t>lexema</w:t>
      </w:r>
      <w:r w:rsidRPr="00A22915">
        <w:rPr>
          <w:rFonts w:cstheme="minorHAnsi"/>
        </w:rPr>
        <w:t>, tipo, valor).</w:t>
      </w:r>
    </w:p>
    <w:p w14:paraId="6213678B" w14:textId="77777777" w:rsidR="00A22915" w:rsidRPr="00A22915" w:rsidRDefault="00A22915" w:rsidP="00A22915">
      <w:pPr>
        <w:numPr>
          <w:ilvl w:val="1"/>
          <w:numId w:val="1"/>
        </w:numPr>
        <w:jc w:val="center"/>
        <w:rPr>
          <w:rFonts w:cstheme="minorHAnsi"/>
        </w:rPr>
      </w:pPr>
      <w:r w:rsidRPr="00A22915">
        <w:rPr>
          <w:rFonts w:cstheme="minorHAnsi"/>
        </w:rPr>
        <w:t xml:space="preserve">A implementação mais eficiente requer o uso de estruturas </w:t>
      </w:r>
      <w:r w:rsidRPr="00A22915">
        <w:rPr>
          <w:rFonts w:cstheme="minorHAnsi"/>
          <w:b/>
          <w:bCs/>
        </w:rPr>
        <w:t>hash (tabelas de espalhamento)</w:t>
      </w:r>
      <w:r w:rsidRPr="00A22915">
        <w:rPr>
          <w:rFonts w:cstheme="minorHAnsi"/>
        </w:rPr>
        <w:t xml:space="preserve"> para garantir rapidez nas operações de busca e inserção, devido ao grande volume e complexidade variável dos dados.</w:t>
      </w:r>
    </w:p>
    <w:p w14:paraId="1D78239A" w14:textId="77777777" w:rsidR="00A22915" w:rsidRPr="00A22915" w:rsidRDefault="006353FC" w:rsidP="00A22915">
      <w:pPr>
        <w:jc w:val="center"/>
        <w:rPr>
          <w:rFonts w:cstheme="minorHAnsi"/>
        </w:rPr>
      </w:pPr>
      <w:r>
        <w:rPr>
          <w:rFonts w:cstheme="minorHAnsi"/>
        </w:rPr>
        <w:pict w14:anchorId="105F9CDF">
          <v:rect id="_x0000_i1025" style="width:0;height:1.5pt" o:hralign="center" o:hrstd="t" o:hr="t" fillcolor="#a0a0a0" stroked="f"/>
        </w:pict>
      </w:r>
    </w:p>
    <w:p w14:paraId="24FA9833" w14:textId="77777777" w:rsidR="00A22915" w:rsidRPr="00A22915" w:rsidRDefault="00A22915" w:rsidP="00A22915">
      <w:pPr>
        <w:jc w:val="center"/>
        <w:rPr>
          <w:rFonts w:cstheme="minorHAnsi"/>
          <w:b/>
          <w:bCs/>
        </w:rPr>
      </w:pPr>
      <w:r w:rsidRPr="00A22915">
        <w:rPr>
          <w:rFonts w:cstheme="minorHAnsi"/>
          <w:b/>
          <w:bCs/>
        </w:rPr>
        <w:t>Unidade 4: Geração de Código Intermediário, do Código Alvo e Otimização</w:t>
      </w:r>
    </w:p>
    <w:p w14:paraId="3CAD9A6B" w14:textId="77777777" w:rsidR="00A22915" w:rsidRPr="00A22915" w:rsidRDefault="00A22915" w:rsidP="00A22915">
      <w:pPr>
        <w:jc w:val="center"/>
        <w:rPr>
          <w:rFonts w:cstheme="minorHAnsi"/>
        </w:rPr>
      </w:pPr>
      <w:r w:rsidRPr="00A22915">
        <w:rPr>
          <w:rFonts w:cstheme="minorHAnsi"/>
        </w:rPr>
        <w:t xml:space="preserve">Esta unidade trata da fase de </w:t>
      </w:r>
      <w:r w:rsidRPr="00A22915">
        <w:rPr>
          <w:rFonts w:cstheme="minorHAnsi"/>
          <w:b/>
          <w:bCs/>
        </w:rPr>
        <w:t>Síntese (Backend)</w:t>
      </w:r>
      <w:r w:rsidRPr="00A22915">
        <w:rPr>
          <w:rFonts w:cstheme="minorHAnsi"/>
        </w:rPr>
        <w:t>, responsável por transformar o código do programa em uma versão executável pela máquina.</w:t>
      </w:r>
    </w:p>
    <w:p w14:paraId="6B09D60E" w14:textId="77777777" w:rsidR="00A22915" w:rsidRPr="00A22915" w:rsidRDefault="00A22915" w:rsidP="00A22915">
      <w:pPr>
        <w:numPr>
          <w:ilvl w:val="0"/>
          <w:numId w:val="2"/>
        </w:numPr>
        <w:jc w:val="center"/>
        <w:rPr>
          <w:rFonts w:cstheme="minorHAnsi"/>
        </w:rPr>
      </w:pPr>
      <w:r w:rsidRPr="00A22915">
        <w:rPr>
          <w:rFonts w:cstheme="minorHAnsi"/>
          <w:b/>
          <w:bCs/>
        </w:rPr>
        <w:t>Geração de Código Intermediário (RI)</w:t>
      </w:r>
      <w:r w:rsidRPr="00A22915">
        <w:rPr>
          <w:rFonts w:cstheme="minorHAnsi"/>
        </w:rPr>
        <w:t>: É uma etapa crucial devido à diversidade de arquiteturas de máquinas (CISC, RISC, multicore, etc.), tornando inviável gerar código alvo diretamente para cada uma.</w:t>
      </w:r>
    </w:p>
    <w:p w14:paraId="7365D975" w14:textId="77777777" w:rsidR="00A22915" w:rsidRPr="00A22915" w:rsidRDefault="00A22915" w:rsidP="00A22915">
      <w:pPr>
        <w:numPr>
          <w:ilvl w:val="1"/>
          <w:numId w:val="2"/>
        </w:numPr>
        <w:jc w:val="center"/>
        <w:rPr>
          <w:rFonts w:cstheme="minorHAnsi"/>
        </w:rPr>
      </w:pPr>
      <w:r w:rsidRPr="00A22915">
        <w:rPr>
          <w:rFonts w:cstheme="minorHAnsi"/>
        </w:rPr>
        <w:t xml:space="preserve">A </w:t>
      </w:r>
      <w:r w:rsidRPr="00A22915">
        <w:rPr>
          <w:rFonts w:cstheme="minorHAnsi"/>
          <w:b/>
          <w:bCs/>
        </w:rPr>
        <w:t>RI</w:t>
      </w:r>
      <w:r w:rsidRPr="00A22915">
        <w:rPr>
          <w:rFonts w:cstheme="minorHAnsi"/>
        </w:rPr>
        <w:t xml:space="preserve"> é um código mais simples e </w:t>
      </w:r>
      <w:r w:rsidRPr="00A22915">
        <w:rPr>
          <w:rFonts w:cstheme="minorHAnsi"/>
          <w:b/>
          <w:bCs/>
        </w:rPr>
        <w:t>independente da máquina</w:t>
      </w:r>
      <w:r w:rsidRPr="00A22915">
        <w:rPr>
          <w:rFonts w:cstheme="minorHAnsi"/>
        </w:rPr>
        <w:t>, facilitando a portabilidade do compilador e a otimização do código.</w:t>
      </w:r>
    </w:p>
    <w:p w14:paraId="25545FCE" w14:textId="77777777" w:rsidR="00A22915" w:rsidRPr="00A22915" w:rsidRDefault="00A22915" w:rsidP="00A22915">
      <w:pPr>
        <w:numPr>
          <w:ilvl w:val="1"/>
          <w:numId w:val="2"/>
        </w:numPr>
        <w:jc w:val="center"/>
        <w:rPr>
          <w:rFonts w:cstheme="minorHAnsi"/>
        </w:rPr>
      </w:pPr>
      <w:r w:rsidRPr="00A22915">
        <w:rPr>
          <w:rFonts w:cstheme="minorHAnsi"/>
          <w:b/>
          <w:bCs/>
        </w:rPr>
        <w:t>Formas de Representação</w:t>
      </w:r>
      <w:r w:rsidRPr="00A22915">
        <w:rPr>
          <w:rFonts w:cstheme="minorHAnsi"/>
        </w:rPr>
        <w:t xml:space="preserve">: As três formas básicas de RI são </w:t>
      </w:r>
      <w:r w:rsidRPr="00A22915">
        <w:rPr>
          <w:rFonts w:cstheme="minorHAnsi"/>
          <w:b/>
          <w:bCs/>
        </w:rPr>
        <w:t>Árvores Sintáticas Abstratas (AST)</w:t>
      </w:r>
      <w:r w:rsidRPr="00A22915">
        <w:rPr>
          <w:rFonts w:cstheme="minorHAnsi"/>
        </w:rPr>
        <w:t xml:space="preserve">, </w:t>
      </w:r>
      <w:r w:rsidRPr="00A22915">
        <w:rPr>
          <w:rFonts w:cstheme="minorHAnsi"/>
          <w:b/>
          <w:bCs/>
        </w:rPr>
        <w:t>Notação Pós-fixa (Polonesa Reversa)</w:t>
      </w:r>
      <w:r w:rsidRPr="00A22915">
        <w:rPr>
          <w:rFonts w:cstheme="minorHAnsi"/>
        </w:rPr>
        <w:t xml:space="preserve"> e </w:t>
      </w:r>
      <w:r w:rsidRPr="00A22915">
        <w:rPr>
          <w:rFonts w:cstheme="minorHAnsi"/>
          <w:b/>
          <w:bCs/>
        </w:rPr>
        <w:t>Código de Três Endereços</w:t>
      </w:r>
      <w:r w:rsidRPr="00A22915">
        <w:rPr>
          <w:rFonts w:cstheme="minorHAnsi"/>
        </w:rPr>
        <w:t>.</w:t>
      </w:r>
    </w:p>
    <w:p w14:paraId="30EC36E1" w14:textId="77777777" w:rsidR="00A22915" w:rsidRPr="00A22915" w:rsidRDefault="00A22915" w:rsidP="00A22915">
      <w:pPr>
        <w:numPr>
          <w:ilvl w:val="1"/>
          <w:numId w:val="2"/>
        </w:numPr>
        <w:jc w:val="center"/>
        <w:rPr>
          <w:rFonts w:cstheme="minorHAnsi"/>
        </w:rPr>
      </w:pPr>
      <w:r w:rsidRPr="00A22915">
        <w:rPr>
          <w:rFonts w:cstheme="minorHAnsi"/>
        </w:rPr>
        <w:t xml:space="preserve">A Notação Pós-fixa utiliza o conceito de </w:t>
      </w:r>
      <w:r w:rsidRPr="00A22915">
        <w:rPr>
          <w:rFonts w:cstheme="minorHAnsi"/>
          <w:b/>
          <w:bCs/>
        </w:rPr>
        <w:t>pilha</w:t>
      </w:r>
      <w:r w:rsidRPr="00A22915">
        <w:rPr>
          <w:rFonts w:cstheme="minorHAnsi"/>
        </w:rPr>
        <w:t xml:space="preserve"> e elimina a necessidade de parênteses.</w:t>
      </w:r>
    </w:p>
    <w:p w14:paraId="710235CB" w14:textId="77777777" w:rsidR="00A22915" w:rsidRPr="00A22915" w:rsidRDefault="00A22915" w:rsidP="00A22915">
      <w:pPr>
        <w:numPr>
          <w:ilvl w:val="1"/>
          <w:numId w:val="2"/>
        </w:numPr>
        <w:jc w:val="center"/>
        <w:rPr>
          <w:rFonts w:cstheme="minorHAnsi"/>
        </w:rPr>
      </w:pPr>
      <w:r w:rsidRPr="00A22915">
        <w:rPr>
          <w:rFonts w:cstheme="minorHAnsi"/>
        </w:rPr>
        <w:t xml:space="preserve">O Código de Três Endereços (ex: </w:t>
      </w:r>
      <w:r w:rsidRPr="00A22915">
        <w:rPr>
          <w:rFonts w:cstheme="minorHAnsi"/>
          <w:i/>
          <w:iCs/>
        </w:rPr>
        <w:t>bytecode</w:t>
      </w:r>
      <w:r w:rsidRPr="00A22915">
        <w:rPr>
          <w:rFonts w:cstheme="minorHAnsi"/>
        </w:rPr>
        <w:t xml:space="preserve"> do JVM) utiliza instruções simples com no máximo três endereços, facilitando a otimização.</w:t>
      </w:r>
    </w:p>
    <w:p w14:paraId="7CD6A7B3" w14:textId="77777777" w:rsidR="00A22915" w:rsidRPr="00A22915" w:rsidRDefault="00A22915" w:rsidP="00A22915">
      <w:pPr>
        <w:numPr>
          <w:ilvl w:val="0"/>
          <w:numId w:val="2"/>
        </w:numPr>
        <w:jc w:val="center"/>
        <w:rPr>
          <w:rFonts w:cstheme="minorHAnsi"/>
        </w:rPr>
      </w:pPr>
      <w:r w:rsidRPr="00A22915">
        <w:rPr>
          <w:rFonts w:cstheme="minorHAnsi"/>
          <w:b/>
          <w:bCs/>
        </w:rPr>
        <w:t>Otimização do Código</w:t>
      </w:r>
      <w:r w:rsidRPr="00A22915">
        <w:rPr>
          <w:rFonts w:cstheme="minorHAnsi"/>
        </w:rPr>
        <w:t xml:space="preserve">: É a fase mais complexa da síntese e visa gerar um código </w:t>
      </w:r>
      <w:r w:rsidRPr="00A22915">
        <w:rPr>
          <w:rFonts w:cstheme="minorHAnsi"/>
          <w:b/>
          <w:bCs/>
        </w:rPr>
        <w:t>mais eficiente</w:t>
      </w:r>
      <w:r w:rsidRPr="00A22915">
        <w:rPr>
          <w:rFonts w:cstheme="minorHAnsi"/>
        </w:rPr>
        <w:t xml:space="preserve"> (mais rápido, menor consumo de memória).</w:t>
      </w:r>
    </w:p>
    <w:p w14:paraId="51EC8113" w14:textId="77777777" w:rsidR="00A22915" w:rsidRPr="00A22915" w:rsidRDefault="00A22915" w:rsidP="00A22915">
      <w:pPr>
        <w:numPr>
          <w:ilvl w:val="1"/>
          <w:numId w:val="2"/>
        </w:numPr>
        <w:jc w:val="center"/>
        <w:rPr>
          <w:rFonts w:cstheme="minorHAnsi"/>
        </w:rPr>
      </w:pPr>
      <w:r w:rsidRPr="00A22915">
        <w:rPr>
          <w:rFonts w:cstheme="minorHAnsi"/>
        </w:rPr>
        <w:lastRenderedPageBreak/>
        <w:t xml:space="preserve">As transformações devem </w:t>
      </w:r>
      <w:r w:rsidRPr="00A22915">
        <w:rPr>
          <w:rFonts w:cstheme="minorHAnsi"/>
          <w:b/>
          <w:bCs/>
        </w:rPr>
        <w:t>preservar o significado</w:t>
      </w:r>
      <w:r w:rsidRPr="00A22915">
        <w:rPr>
          <w:rFonts w:cstheme="minorHAnsi"/>
        </w:rPr>
        <w:t xml:space="preserve"> do programa original e o ganho de velocidade (eficiência) deve justificar o tempo gasto na otimização.</w:t>
      </w:r>
    </w:p>
    <w:p w14:paraId="7920AA43" w14:textId="77777777" w:rsidR="00A22915" w:rsidRPr="00A22915" w:rsidRDefault="00A22915" w:rsidP="00A22915">
      <w:pPr>
        <w:numPr>
          <w:ilvl w:val="1"/>
          <w:numId w:val="2"/>
        </w:numPr>
        <w:jc w:val="center"/>
        <w:rPr>
          <w:rFonts w:cstheme="minorHAnsi"/>
        </w:rPr>
      </w:pPr>
      <w:r w:rsidRPr="00A22915">
        <w:rPr>
          <w:rFonts w:cstheme="minorHAnsi"/>
        </w:rPr>
        <w:t xml:space="preserve">Ferramentas como </w:t>
      </w:r>
      <w:r w:rsidRPr="00A22915">
        <w:rPr>
          <w:rFonts w:cstheme="minorHAnsi"/>
          <w:b/>
          <w:bCs/>
        </w:rPr>
        <w:t>Grafos de Fluxo de Controle (CFG)</w:t>
      </w:r>
      <w:r w:rsidRPr="00A22915">
        <w:rPr>
          <w:rFonts w:cstheme="minorHAnsi"/>
        </w:rPr>
        <w:t xml:space="preserve"> e </w:t>
      </w:r>
      <w:r w:rsidRPr="00A22915">
        <w:rPr>
          <w:rFonts w:cstheme="minorHAnsi"/>
          <w:b/>
          <w:bCs/>
        </w:rPr>
        <w:t>Blocos Básicos (BB)</w:t>
      </w:r>
      <w:r w:rsidRPr="00A22915">
        <w:rPr>
          <w:rFonts w:cstheme="minorHAnsi"/>
        </w:rPr>
        <w:t xml:space="preserve"> são usadas para analisar e transformar o código intermediário.</w:t>
      </w:r>
    </w:p>
    <w:p w14:paraId="7530CFE9" w14:textId="77777777" w:rsidR="00A22915" w:rsidRPr="00A22915" w:rsidRDefault="00A22915" w:rsidP="00A22915">
      <w:pPr>
        <w:numPr>
          <w:ilvl w:val="0"/>
          <w:numId w:val="2"/>
        </w:numPr>
        <w:jc w:val="center"/>
        <w:rPr>
          <w:rFonts w:cstheme="minorHAnsi"/>
        </w:rPr>
      </w:pPr>
      <w:r w:rsidRPr="00A22915">
        <w:rPr>
          <w:rFonts w:cstheme="minorHAnsi"/>
          <w:b/>
          <w:bCs/>
        </w:rPr>
        <w:t>Geração de Código Alvo</w:t>
      </w:r>
      <w:r w:rsidRPr="00A22915">
        <w:rPr>
          <w:rFonts w:cstheme="minorHAnsi"/>
        </w:rPr>
        <w:t>: Converte a RI otimizada no código que a máquina de destino pode executar. As ações desta fase são:</w:t>
      </w:r>
    </w:p>
    <w:p w14:paraId="6CA51C59" w14:textId="77777777" w:rsidR="00A22915" w:rsidRPr="00A22915" w:rsidRDefault="00A22915" w:rsidP="00A22915">
      <w:pPr>
        <w:numPr>
          <w:ilvl w:val="1"/>
          <w:numId w:val="2"/>
        </w:numPr>
        <w:jc w:val="center"/>
        <w:rPr>
          <w:rFonts w:cstheme="minorHAnsi"/>
        </w:rPr>
      </w:pPr>
      <w:r w:rsidRPr="00A22915">
        <w:rPr>
          <w:rFonts w:cstheme="minorHAnsi"/>
          <w:b/>
          <w:bCs/>
        </w:rPr>
        <w:t>Seleção de Instruções</w:t>
      </w:r>
      <w:r w:rsidRPr="00A22915">
        <w:rPr>
          <w:rFonts w:cstheme="minorHAnsi"/>
        </w:rPr>
        <w:t>: Escolher as instruções da máquina-alvo correspondentes às operações da RI.</w:t>
      </w:r>
    </w:p>
    <w:p w14:paraId="153D622B" w14:textId="77777777" w:rsidR="00A22915" w:rsidRPr="00A22915" w:rsidRDefault="00A22915" w:rsidP="00A22915">
      <w:pPr>
        <w:numPr>
          <w:ilvl w:val="1"/>
          <w:numId w:val="2"/>
        </w:numPr>
        <w:jc w:val="center"/>
        <w:rPr>
          <w:rFonts w:cstheme="minorHAnsi"/>
        </w:rPr>
      </w:pPr>
      <w:r w:rsidRPr="00A22915">
        <w:rPr>
          <w:rFonts w:cstheme="minorHAnsi"/>
          <w:b/>
          <w:bCs/>
        </w:rPr>
        <w:t>Escalonamento das Instruções</w:t>
      </w:r>
      <w:r w:rsidRPr="00A22915">
        <w:rPr>
          <w:rFonts w:cstheme="minorHAnsi"/>
        </w:rPr>
        <w:t>: Definir a ordem de execução das operações.</w:t>
      </w:r>
    </w:p>
    <w:p w14:paraId="6EEBCB62" w14:textId="77777777" w:rsidR="00A22915" w:rsidRPr="00A22915" w:rsidRDefault="00A22915" w:rsidP="00A22915">
      <w:pPr>
        <w:numPr>
          <w:ilvl w:val="1"/>
          <w:numId w:val="2"/>
        </w:numPr>
        <w:jc w:val="center"/>
        <w:rPr>
          <w:rFonts w:cstheme="minorHAnsi"/>
        </w:rPr>
      </w:pPr>
      <w:r w:rsidRPr="00A22915">
        <w:rPr>
          <w:rFonts w:cstheme="minorHAnsi"/>
          <w:b/>
          <w:bCs/>
        </w:rPr>
        <w:t>Alocação de Registros</w:t>
      </w:r>
      <w:r w:rsidRPr="00A22915">
        <w:rPr>
          <w:rFonts w:cstheme="minorHAnsi"/>
        </w:rPr>
        <w:t>: Decidir quais valores residirão nos registradores do processador.</w:t>
      </w:r>
    </w:p>
    <w:p w14:paraId="66E65E8B" w14:textId="77777777" w:rsidR="00A22915" w:rsidRPr="00A22915" w:rsidRDefault="00A22915" w:rsidP="00A22915">
      <w:pPr>
        <w:numPr>
          <w:ilvl w:val="0"/>
          <w:numId w:val="2"/>
        </w:numPr>
        <w:jc w:val="center"/>
        <w:rPr>
          <w:rFonts w:cstheme="minorHAnsi"/>
        </w:rPr>
      </w:pPr>
      <w:r w:rsidRPr="00A22915">
        <w:rPr>
          <w:rFonts w:cstheme="minorHAnsi"/>
          <w:b/>
          <w:bCs/>
        </w:rPr>
        <w:t>Planejamento e Tendências</w:t>
      </w:r>
      <w:r w:rsidRPr="00A22915">
        <w:rPr>
          <w:rFonts w:cstheme="minorHAnsi"/>
        </w:rPr>
        <w:t xml:space="preserve">: A unidade finaliza com o planejamento de um projeto de compilador e a análise das tendências, como o aumento no uso de </w:t>
      </w:r>
      <w:r w:rsidRPr="00A22915">
        <w:rPr>
          <w:rFonts w:cstheme="minorHAnsi"/>
          <w:b/>
          <w:bCs/>
        </w:rPr>
        <w:t>Compiladores Híbridos</w:t>
      </w:r>
      <w:r w:rsidRPr="00A22915">
        <w:rPr>
          <w:rFonts w:cstheme="minorHAnsi"/>
        </w:rPr>
        <w:t xml:space="preserve"> (que geram RI e usam JIT - </w:t>
      </w:r>
      <w:r w:rsidRPr="00A22915">
        <w:rPr>
          <w:rFonts w:cstheme="minorHAnsi"/>
          <w:i/>
          <w:iCs/>
        </w:rPr>
        <w:t>Just-in-Time</w:t>
      </w:r>
      <w:r w:rsidRPr="00A22915">
        <w:rPr>
          <w:rFonts w:cstheme="minorHAnsi"/>
        </w:rPr>
        <w:t xml:space="preserve">), e a importância das </w:t>
      </w:r>
      <w:r w:rsidRPr="00A22915">
        <w:rPr>
          <w:rFonts w:cstheme="minorHAnsi"/>
          <w:b/>
          <w:bCs/>
        </w:rPr>
        <w:t>Domain Specific Languages (DSLs)</w:t>
      </w:r>
      <w:r w:rsidRPr="00A22915">
        <w:rPr>
          <w:rFonts w:cstheme="minorHAnsi"/>
        </w:rPr>
        <w:t>.</w:t>
      </w:r>
    </w:p>
    <w:p w14:paraId="33812F0B" w14:textId="77777777" w:rsidR="00A22915" w:rsidRDefault="00A22915" w:rsidP="00A22915">
      <w:pPr>
        <w:jc w:val="center"/>
        <w:rPr>
          <w:rFonts w:cstheme="minorHAnsi"/>
        </w:rPr>
      </w:pPr>
    </w:p>
    <w:p w14:paraId="2D29DC81" w14:textId="77777777" w:rsidR="00A22915" w:rsidRPr="006272D5" w:rsidRDefault="00A22915" w:rsidP="006272D5">
      <w:pPr>
        <w:rPr>
          <w:rFonts w:cstheme="minorHAnsi"/>
        </w:rPr>
      </w:pPr>
    </w:p>
    <w:sectPr w:rsidR="00A22915" w:rsidRPr="006272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C79F5"/>
    <w:multiLevelType w:val="multilevel"/>
    <w:tmpl w:val="1FD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432B5"/>
    <w:multiLevelType w:val="multilevel"/>
    <w:tmpl w:val="EC6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354494">
    <w:abstractNumId w:val="0"/>
  </w:num>
  <w:num w:numId="2" w16cid:durableId="84615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D5"/>
    <w:rsid w:val="006272D5"/>
    <w:rsid w:val="006353FC"/>
    <w:rsid w:val="00A22915"/>
    <w:rsid w:val="00CA4BCF"/>
    <w:rsid w:val="00E6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86D00AA"/>
  <w15:chartTrackingRefBased/>
  <w15:docId w15:val="{D6EBE030-FC32-476E-88F8-11EB90EF4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7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7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7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7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7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7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7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7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7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7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7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7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72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72D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72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72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72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72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7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7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7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7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7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72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72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72D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7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72D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7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700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Junior</dc:creator>
  <cp:keywords/>
  <dc:description/>
  <cp:lastModifiedBy>Rodrigo Junior</cp:lastModifiedBy>
  <cp:revision>3</cp:revision>
  <dcterms:created xsi:type="dcterms:W3CDTF">2025-11-16T18:59:00Z</dcterms:created>
  <dcterms:modified xsi:type="dcterms:W3CDTF">2025-11-16T19:03:00Z</dcterms:modified>
</cp:coreProperties>
</file>