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Fundamentals" course @ SoftUni</w:t>
        </w:r>
      </w:hyperlink>
      <w:r>
        <w:rPr>
          <w:rFonts w:ascii="Calibri" w:hAnsi="Calibri" w:cs="Calibri" w:eastAsia="Calibri"/>
          <w:color w:val="0000FF"/>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Train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count of wagons in a train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how many people are going to get on each wagon. At the end print the whole train and after that, on the next line, the sum of the people in the train.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2106"/>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0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13 24 8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3 52 71 13 65 4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208</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210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r>
    </w:tbl>
    <w:p>
      <w:pPr>
        <w:keepNext w:val="true"/>
        <w:keepLines w:val="true"/>
        <w:numPr>
          <w:ilvl w:val="0"/>
          <w:numId w:val="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Common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common elements in two arrays. You have to compare the elements of the second array to the elements of the first.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985"/>
        <w:gridCol w:w="1985"/>
      </w:tblGrid>
      <w:tr>
        <w:trPr>
          <w:trHeight w:val="1" w:hRule="atLeast"/>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Hey hello 2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hey 4 hello</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hello</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of t un i</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10 un</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of i un</w:t>
            </w:r>
          </w:p>
        </w:tc>
      </w:tr>
      <w:tr>
        <w:trPr>
          <w:trHeight w:val="1" w:hRule="atLeast"/>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love to code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code i love to</w:t>
            </w:r>
          </w:p>
        </w:tc>
      </w:tr>
    </w:tbl>
    <w:p>
      <w:pPr>
        <w:keepNext w:val="true"/>
        <w:keepLines w:val="true"/>
        <w:numPr>
          <w:ilvl w:val="0"/>
          <w:numId w:val="2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Zig-Zag Arrays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creates 2 arrays. You will be given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you get 2 integers. Form 2 arrays as shown below.</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896"/>
        <w:gridCol w:w="1501"/>
      </w:tblGrid>
      <w:tr>
        <w:trPr>
          <w:trHeight w:val="1" w:hRule="atLeast"/>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2060"/>
                <w:spacing w:val="0"/>
                <w:position w:val="0"/>
                <w:sz w:val="22"/>
                <w:shd w:fill="auto"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31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002060"/>
                <w:spacing w:val="0"/>
                <w:position w:val="0"/>
                <w:sz w:val="22"/>
                <w:shd w:fill="auto" w:val="clear"/>
              </w:rPr>
              <w:t xml:space="preserve">81</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41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FF0000"/>
                <w:spacing w:val="0"/>
                <w:position w:val="0"/>
                <w:sz w:val="22"/>
                <w:shd w:fill="auto" w:val="clear"/>
              </w:rPr>
              <w:t xml:space="preserve">20</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1 10 31 20</w:t>
            </w:r>
          </w:p>
          <w:p>
            <w:pPr>
              <w:spacing w:before="0" w:after="0" w:line="240"/>
              <w:ind w:right="0" w:left="0" w:firstLine="0"/>
              <w:jc w:val="left"/>
              <w:rPr>
                <w:spacing w:val="0"/>
                <w:position w:val="0"/>
                <w:sz w:val="22"/>
                <w:shd w:fill="auto" w:val="clear"/>
              </w:rPr>
            </w:pPr>
            <w:r>
              <w:rPr>
                <w:rFonts w:ascii="Consolas" w:hAnsi="Consolas" w:cs="Consolas" w:eastAsia="Consolas"/>
                <w:color w:val="002060"/>
                <w:spacing w:val="0"/>
                <w:position w:val="0"/>
                <w:sz w:val="22"/>
                <w:shd w:fill="auto" w:val="clear"/>
              </w:rPr>
              <w:t xml:space="preserve">5 9 81 41</w:t>
            </w:r>
          </w:p>
        </w:tc>
      </w:tr>
      <w:tr>
        <w:trPr>
          <w:trHeight w:val="1" w:hRule="atLeast"/>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80 </w:t>
            </w:r>
            <w:r>
              <w:rPr>
                <w:rFonts w:ascii="Consolas" w:hAnsi="Consolas" w:cs="Consolas" w:eastAsia="Consolas"/>
                <w:color w:val="auto"/>
                <w:spacing w:val="0"/>
                <w:position w:val="0"/>
                <w:sz w:val="22"/>
                <w:shd w:fill="auto" w:val="clear"/>
              </w:rPr>
              <w:t xml:space="preserve">23</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31 </w:t>
            </w:r>
            <w:r>
              <w:rPr>
                <w:rFonts w:ascii="Consolas" w:hAnsi="Consolas" w:cs="Consolas" w:eastAsia="Consolas"/>
                <w:color w:val="FF0000"/>
                <w:spacing w:val="0"/>
                <w:position w:val="0"/>
                <w:sz w:val="22"/>
                <w:shd w:fill="auto" w:val="clear"/>
              </w:rPr>
              <w:t xml:space="preserve">19</w:t>
            </w:r>
          </w:p>
        </w:tc>
        <w:tc>
          <w:tcPr>
            <w:tcW w:w="15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80 19</w:t>
            </w:r>
          </w:p>
          <w:p>
            <w:pPr>
              <w:spacing w:before="0" w:after="0" w:line="240"/>
              <w:ind w:right="0" w:left="0" w:firstLine="0"/>
              <w:jc w:val="left"/>
              <w:rPr>
                <w:spacing w:val="0"/>
                <w:position w:val="0"/>
                <w:sz w:val="22"/>
                <w:shd w:fill="auto" w:val="clear"/>
              </w:rPr>
            </w:pPr>
            <w:r>
              <w:rPr>
                <w:rFonts w:ascii="Consolas" w:hAnsi="Consolas" w:cs="Consolas" w:eastAsia="Consolas"/>
                <w:color w:val="auto"/>
                <w:spacing w:val="0"/>
                <w:position w:val="0"/>
                <w:sz w:val="22"/>
                <w:shd w:fill="auto" w:val="clear"/>
              </w:rPr>
              <w:t xml:space="preserve">23 31</w:t>
            </w:r>
          </w:p>
        </w:tc>
      </w:tr>
    </w:tbl>
    <w:p>
      <w:pPr>
        <w:keepNext w:val="true"/>
        <w:keepLines w:val="true"/>
        <w:numPr>
          <w:ilvl w:val="0"/>
          <w:numId w:val="4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Array Rotation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an array and number of rotations you have to perform (first element goes at the end) Print the resulting array.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985"/>
        <w:gridCol w:w="1985"/>
      </w:tblGrid>
      <w:tr>
        <w:trPr>
          <w:trHeight w:val="196" w:hRule="auto"/>
          <w:jc w:val="left"/>
        </w:trPr>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98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51 47 32 61 21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32 61 21 51 47</w:t>
            </w:r>
          </w:p>
        </w:tc>
      </w:tr>
      <w:tr>
        <w:trPr>
          <w:trHeight w:val="378"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32 21 61 1</w:t>
            </w:r>
          </w:p>
        </w:tc>
      </w:tr>
      <w:tr>
        <w:trPr>
          <w:trHeight w:val="378" w:hRule="auto"/>
          <w:jc w:val="left"/>
        </w:trPr>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2 4 15 31</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98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4 15 31 2</w:t>
            </w: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5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Top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find all the top integers in an array. A top integer is an integer which is </w:t>
      </w:r>
      <w:r>
        <w:rPr>
          <w:rFonts w:ascii="Calibri" w:hAnsi="Calibri" w:cs="Calibri" w:eastAsia="Calibri"/>
          <w:b/>
          <w:color w:val="auto"/>
          <w:spacing w:val="0"/>
          <w:position w:val="0"/>
          <w:sz w:val="22"/>
          <w:shd w:fill="auto" w:val="clear"/>
        </w:rPr>
        <w:t xml:space="preserve">bigger </w:t>
      </w:r>
      <w:r>
        <w:rPr>
          <w:rFonts w:ascii="Calibri" w:hAnsi="Calibri" w:cs="Calibri" w:eastAsia="Calibri"/>
          <w:color w:val="auto"/>
          <w:spacing w:val="0"/>
          <w:position w:val="0"/>
          <w:sz w:val="22"/>
          <w:shd w:fill="auto" w:val="clear"/>
        </w:rPr>
        <w:t xml:space="preserve">than all the elements to its right.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90"/>
        <w:gridCol w:w="1259"/>
      </w:tblGrid>
      <w:tr>
        <w:trPr>
          <w:trHeight w:val="196" w:hRule="auto"/>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1 4 3 2</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4 3 2</w:t>
            </w:r>
          </w:p>
        </w:tc>
      </w:tr>
      <w:tr>
        <w:trPr>
          <w:trHeight w:val="37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14 24 3 19 15 17</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24 19 17</w:t>
            </w:r>
          </w:p>
        </w:tc>
      </w:tr>
      <w:tr>
        <w:trPr>
          <w:trHeight w:val="378" w:hRule="auto"/>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27 19 42 2 13 45 48</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w:t>
            </w:r>
          </w:p>
        </w:tc>
      </w:tr>
    </w:tbl>
    <w:p>
      <w:pPr>
        <w:keepNext w:val="true"/>
        <w:keepLines w:val="true"/>
        <w:numPr>
          <w:ilvl w:val="0"/>
          <w:numId w:val="68"/>
        </w:numPr>
        <w:spacing w:before="200" w:after="40" w:line="276"/>
        <w:ind w:right="0" w:left="567" w:hanging="567"/>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 Sums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if there </w:t>
      </w:r>
      <w:r>
        <w:rPr>
          <w:rFonts w:ascii="Calibri" w:hAnsi="Calibri" w:cs="Calibri" w:eastAsia="Calibri"/>
          <w:b/>
          <w:color w:val="auto"/>
          <w:spacing w:val="0"/>
          <w:position w:val="0"/>
          <w:sz w:val="22"/>
          <w:shd w:fill="auto" w:val="clear"/>
        </w:rPr>
        <w:t xml:space="preserve">exists an element in the array</w:t>
      </w:r>
      <w:r>
        <w:rPr>
          <w:rFonts w:ascii="Calibri" w:hAnsi="Calibri" w:cs="Calibri" w:eastAsia="Calibri"/>
          <w:color w:val="auto"/>
          <w:spacing w:val="0"/>
          <w:position w:val="0"/>
          <w:sz w:val="22"/>
          <w:shd w:fill="auto" w:val="clear"/>
        </w:rPr>
        <w:t xml:space="preserve"> such that the </w:t>
      </w:r>
      <w:r>
        <w:rPr>
          <w:rFonts w:ascii="Calibri" w:hAnsi="Calibri" w:cs="Calibri" w:eastAsia="Calibri"/>
          <w:b/>
          <w:color w:val="auto"/>
          <w:spacing w:val="0"/>
          <w:position w:val="0"/>
          <w:sz w:val="22"/>
          <w:shd w:fill="auto" w:val="clear"/>
        </w:rPr>
        <w:t xml:space="preserve">sum of the elements on its left</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sum of the elements on its right (there will never be more than 1 element like that)</w:t>
      </w:r>
      <w:r>
        <w:rPr>
          <w:rFonts w:ascii="Calibri" w:hAnsi="Calibri" w:cs="Calibri" w:eastAsia="Calibri"/>
          <w:color w:val="auto"/>
          <w:spacing w:val="0"/>
          <w:position w:val="0"/>
          <w:sz w:val="22"/>
          <w:shd w:fill="auto" w:val="clear"/>
        </w:rPr>
        <w:t xml:space="preserve">. If there are </w:t>
      </w:r>
      <w:r>
        <w:rPr>
          <w:rFonts w:ascii="Calibri" w:hAnsi="Calibri" w:cs="Calibri" w:eastAsia="Calibri"/>
          <w:b/>
          <w:color w:val="auto"/>
          <w:spacing w:val="0"/>
          <w:position w:val="0"/>
          <w:sz w:val="22"/>
          <w:shd w:fill="auto" w:val="clear"/>
        </w:rPr>
        <w:t xml:space="preserve">no elements to the left / right</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sum is considered to be 0</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that satisfies the required condition or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there is no such index.</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073"/>
        <w:gridCol w:w="936"/>
        <w:gridCol w:w="5177"/>
      </w:tblGrid>
      <w:tr>
        <w:trPr>
          <w:trHeight w:val="1" w:hRule="atLeast"/>
          <w:jc w:val="left"/>
        </w:trPr>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7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1 2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a[2] -&gt; </w:t>
            </w:r>
            <w:r>
              <w:rPr>
                <w:rFonts w:ascii="Consolas" w:hAnsi="Consolas" w:cs="Consolas" w:eastAsia="Consolas"/>
                <w:color w:val="auto"/>
                <w:spacing w:val="0"/>
                <w:position w:val="0"/>
                <w:sz w:val="22"/>
                <w:shd w:fill="00FF00" w:val="clear"/>
              </w:rPr>
              <w:t xml:space="preserve">left sum = 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3</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a[3]</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a[0] -&gt; left sum = 0, right sum = 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a[1] -&gt; left sum = 1, right sum = 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a[0] -&gt; left sum = 0, right sum = 0</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index exists</w:t>
            </w:r>
          </w:p>
        </w:tc>
      </w:tr>
      <w:tr>
        <w:trPr>
          <w:trHeight w:val="1" w:hRule="atLeast"/>
          <w:jc w:val="left"/>
        </w:trPr>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00FF00" w:val="clear"/>
              </w:rPr>
              <w:t xml:space="preserve">10 5 5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99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3 4 2 5 1 1 4</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517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At a[3] -&gt; </w:t>
            </w:r>
            <w:r>
              <w:rPr>
                <w:rFonts w:ascii="Consolas" w:hAnsi="Consolas" w:cs="Consolas" w:eastAsia="Consolas"/>
                <w:color w:val="auto"/>
                <w:spacing w:val="0"/>
                <w:position w:val="0"/>
                <w:sz w:val="22"/>
                <w:shd w:fill="00FF00" w:val="clear"/>
              </w:rPr>
              <w:t xml:space="preserve">left sum = 20</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FF" w:val="clear"/>
              </w:rPr>
              <w:t xml:space="preserve">right sum = 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a[0] + a[1] + a[2] = a[4] + a[5] + a[6] + a[7] + a[8] + a[9] + a[10]</w:t>
            </w:r>
          </w:p>
        </w:tc>
      </w:tr>
    </w:tbl>
    <w:p>
      <w:pPr>
        <w:keepNext w:val="true"/>
        <w:keepLines w:val="true"/>
        <w:numPr>
          <w:ilvl w:val="0"/>
          <w:numId w:val="8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 Sequence of Equal Elements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finds the </w:t>
      </w:r>
      <w:r>
        <w:rPr>
          <w:rFonts w:ascii="Calibri" w:hAnsi="Calibri" w:cs="Calibri" w:eastAsia="Calibri"/>
          <w:b/>
          <w:color w:val="auto"/>
          <w:spacing w:val="0"/>
          <w:position w:val="0"/>
          <w:sz w:val="22"/>
          <w:shd w:fill="auto" w:val="clear"/>
        </w:rPr>
        <w:t xml:space="preserve">longest sequence of equal elements</w:t>
      </w:r>
      <w:r>
        <w:rPr>
          <w:rFonts w:ascii="Calibri" w:hAnsi="Calibri" w:cs="Calibri" w:eastAsia="Calibri"/>
          <w:color w:val="auto"/>
          <w:spacing w:val="0"/>
          <w:position w:val="0"/>
          <w:sz w:val="22"/>
          <w:shd w:fill="auto" w:val="clear"/>
        </w:rPr>
        <w:t xml:space="preserve"> in an array of integers. If several longest sequences exist, print the leftmost one.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1138"/>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2 1 1 2 3 3 </w:t>
            </w:r>
            <w:r>
              <w:rPr>
                <w:rFonts w:ascii="Consolas" w:hAnsi="Consolas" w:cs="Consolas" w:eastAsia="Consolas"/>
                <w:b/>
                <w:color w:val="auto"/>
                <w:spacing w:val="0"/>
                <w:position w:val="0"/>
                <w:sz w:val="22"/>
                <w:shd w:fill="auto" w:val="clear"/>
              </w:rPr>
              <w:t xml:space="preserve">2 2 2</w:t>
            </w:r>
            <w:r>
              <w:rPr>
                <w:rFonts w:ascii="Consolas" w:hAnsi="Consolas" w:cs="Consolas" w:eastAsia="Consolas"/>
                <w:color w:val="auto"/>
                <w:spacing w:val="0"/>
                <w:position w:val="0"/>
                <w:sz w:val="22"/>
                <w:shd w:fill="auto" w:val="clear"/>
              </w:rPr>
              <w:t xml:space="preserve"> 1</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1 1 1</w:t>
            </w:r>
            <w:r>
              <w:rPr>
                <w:rFonts w:ascii="Consolas" w:hAnsi="Consolas" w:cs="Consolas" w:eastAsia="Consolas"/>
                <w:color w:val="auto"/>
                <w:spacing w:val="0"/>
                <w:position w:val="0"/>
                <w:sz w:val="22"/>
                <w:shd w:fill="auto" w:val="clear"/>
              </w:rPr>
              <w:t xml:space="preserve"> 2 3 1 3 3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1 1 1</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4 4 4 4</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 </w:t>
            </w:r>
            <w:r>
              <w:rPr>
                <w:rFonts w:ascii="Consolas" w:hAnsi="Consolas" w:cs="Consolas" w:eastAsia="Consolas"/>
                <w:b/>
                <w:color w:val="auto"/>
                <w:spacing w:val="0"/>
                <w:position w:val="0"/>
                <w:sz w:val="22"/>
                <w:shd w:fill="auto" w:val="clear"/>
              </w:rPr>
              <w:t xml:space="preserve">1 1</w:t>
            </w:r>
            <w:r>
              <w:rPr>
                <w:rFonts w:ascii="Consolas" w:hAnsi="Consolas" w:cs="Consolas" w:eastAsia="Consolas"/>
                <w:color w:val="auto"/>
                <w:spacing w:val="0"/>
                <w:position w:val="0"/>
                <w:sz w:val="22"/>
                <w:shd w:fill="auto" w:val="clear"/>
              </w:rPr>
              <w:t xml:space="preserve"> 5 2 2 6 3 3</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w:t>
            </w:r>
          </w:p>
        </w:tc>
      </w:tr>
    </w:tbl>
    <w:p>
      <w:pPr>
        <w:keepNext w:val="true"/>
        <w:keepLines w:val="true"/>
        <w:numPr>
          <w:ilvl w:val="0"/>
          <w:numId w:val="100"/>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Magic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prints all unique pairs in an array of integers whose sum is equal to a given number.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590"/>
        <w:gridCol w:w="936"/>
      </w:tblGrid>
      <w:tr>
        <w:trPr>
          <w:trHeight w:val="1" w:hRule="atLeast"/>
          <w:jc w:val="left"/>
        </w:trPr>
        <w:tc>
          <w:tcPr>
            <w:tcW w:w="25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1 7 6 2 19 23</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6 2</w:t>
            </w:r>
          </w:p>
        </w:tc>
      </w:tr>
      <w:tr>
        <w:trPr>
          <w:trHeight w:val="1" w:hRule="atLeast"/>
          <w:jc w:val="left"/>
        </w:trPr>
        <w:tc>
          <w:tcPr>
            <w:tcW w:w="25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14 20 60 13 7 19 8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27</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14 13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20 7</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19 8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16">
    <w:abstractNumId w:val="36"/>
  </w:num>
  <w:num w:numId="29">
    <w:abstractNumId w:val="30"/>
  </w:num>
  <w:num w:numId="40">
    <w:abstractNumId w:val="24"/>
  </w:num>
  <w:num w:numId="54">
    <w:abstractNumId w:val="18"/>
  </w:num>
  <w:num w:numId="68">
    <w:abstractNumId w:val="12"/>
  </w:num>
  <w:num w:numId="85">
    <w:abstractNumId w:val="6"/>
  </w:num>
  <w:num w:numId="10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7/tech-module-4-0" Id="docRId0" Type="http://schemas.openxmlformats.org/officeDocument/2006/relationships/hyperlink" /><Relationship TargetMode="External" Target="https://judge.softuni.bg/Contests/120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