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CDCC" w14:textId="677F25F9" w:rsidR="007054F4" w:rsidRDefault="00CE16FB" w:rsidP="00CE16FB">
      <w:pPr>
        <w:pStyle w:val="eceadfaf-62c1-465e-a276-51c44cf460e4"/>
      </w:pPr>
      <w:r>
        <w:rPr>
          <w:rFonts w:hint="eastAsia"/>
        </w:rPr>
        <w:t>麦当劳用户感知与细分人群报告</w:t>
      </w:r>
    </w:p>
    <w:p w14:paraId="08E08191" w14:textId="6525496E" w:rsidR="00CE16FB" w:rsidRDefault="00CE16FB" w:rsidP="00CE16FB">
      <w:pPr>
        <w:pStyle w:val="e3fb8205-adf9-4d0d-85d1-1a84f91ab844"/>
        <w:rPr>
          <w:rFonts w:hint="eastAsia"/>
        </w:rPr>
      </w:pPr>
      <w:r>
        <w:rPr>
          <w:rFonts w:hint="eastAsia"/>
        </w:rPr>
        <w:t>项目介绍</w:t>
      </w:r>
    </w:p>
    <w:p w14:paraId="27D7533F" w14:textId="627EF267" w:rsidR="00CE16FB" w:rsidRDefault="00CE16FB" w:rsidP="00CE16FB">
      <w:pPr>
        <w:pStyle w:val="a02e6475-35cc-471f-ab8b-7db223c3f9ab"/>
        <w:rPr>
          <w:rFonts w:hint="eastAsia"/>
        </w:rPr>
      </w:pPr>
      <w:r>
        <w:rPr>
          <w:rFonts w:hint="eastAsia"/>
        </w:rPr>
        <w:t>项目背景</w:t>
      </w:r>
    </w:p>
    <w:p w14:paraId="6B2805AF" w14:textId="3B263368" w:rsidR="00CE16FB" w:rsidRDefault="00CE16FB" w:rsidP="00CE16FB">
      <w:pPr>
        <w:pStyle w:val="6d40456e-b323-429d-9693-bbe1e67bb9c3"/>
        <w:rPr>
          <w:rFonts w:hint="eastAsia"/>
        </w:rPr>
      </w:pPr>
      <w:r>
        <w:rPr>
          <w:rFonts w:hint="eastAsia"/>
        </w:rPr>
        <w:t>随着快餐行业竞争持续加剧，麦当劳在用户运营与营销上面临三大核心挑战：</w:t>
      </w:r>
    </w:p>
    <w:p w14:paraId="32903664" w14:textId="438EFC64" w:rsidR="00CE16FB" w:rsidRPr="00CE16FB" w:rsidRDefault="00CE16FB" w:rsidP="00CE16FB">
      <w:pPr>
        <w:pStyle w:val="6d40456e-b323-429d-9693-bbe1e67bb9c3"/>
        <w:rPr>
          <w:rFonts w:hint="eastAsia"/>
          <w:b/>
          <w:bCs/>
        </w:rPr>
      </w:pPr>
      <w:r w:rsidRPr="00CE16FB">
        <w:rPr>
          <w:rFonts w:hint="eastAsia"/>
          <w:b/>
          <w:bCs/>
        </w:rPr>
        <w:t>（1）品牌认知固化与价值感知错位</w:t>
      </w:r>
    </w:p>
    <w:p w14:paraId="08EFFF9C" w14:textId="5F755979" w:rsidR="00CE16FB" w:rsidRDefault="00CE16FB" w:rsidP="00CE16FB">
      <w:pPr>
        <w:pStyle w:val="6d40456e-b323-429d-9693-bbe1e67bb9c3"/>
        <w:rPr>
          <w:rFonts w:hint="eastAsia"/>
        </w:rPr>
      </w:pPr>
      <w:r>
        <w:rPr>
          <w:rFonts w:hint="eastAsia"/>
        </w:rPr>
        <w:t>消费者对快餐普遍存在“高热量、不健康”的刻板印象；同时，部分客群认为麦当劳性价比不足。品牌在“健康”与“实惠”两个维度上均面临认知挑战，亟需通过数据明确：哪些感知因素真正影响用户喜爱度，哪些只是次要因素。</w:t>
      </w:r>
    </w:p>
    <w:p w14:paraId="65F2A726" w14:textId="7A2DBE30" w:rsidR="00CE16FB" w:rsidRPr="00CE16FB" w:rsidRDefault="00CE16FB" w:rsidP="00CE16FB">
      <w:pPr>
        <w:pStyle w:val="6d40456e-b323-429d-9693-bbe1e67bb9c3"/>
        <w:rPr>
          <w:b/>
          <w:bCs/>
        </w:rPr>
      </w:pPr>
      <w:r w:rsidRPr="00CE16FB">
        <w:rPr>
          <w:rFonts w:hint="eastAsia"/>
          <w:b/>
          <w:bCs/>
        </w:rPr>
        <w:t>（2）客群需求高度分化</w:t>
      </w:r>
    </w:p>
    <w:p w14:paraId="6C75D184" w14:textId="285E881B" w:rsidR="00CE16FB" w:rsidRDefault="00CE16FB" w:rsidP="00CE16FB">
      <w:pPr>
        <w:pStyle w:val="6d40456e-b323-429d-9693-bbe1e67bb9c3"/>
        <w:rPr>
          <w:rFonts w:hint="eastAsia"/>
        </w:rPr>
      </w:pPr>
      <w:r>
        <w:rPr>
          <w:rFonts w:hint="eastAsia"/>
        </w:rPr>
        <w:t>不同年龄段消费者对麦当劳的感知存在显著差异——年轻群体更注重口味与体验，而中年群体则更关注健康与营养。这种需求分化要求品牌必须摆脱“一刀切”的营销模式，转向基于人群特征的差异化沟通。</w:t>
      </w:r>
    </w:p>
    <w:p w14:paraId="6600D6B5" w14:textId="4D9843FB" w:rsidR="00CE16FB" w:rsidRPr="00CE16FB" w:rsidRDefault="00CE16FB" w:rsidP="00CE16FB">
      <w:pPr>
        <w:pStyle w:val="6d40456e-b323-429d-9693-bbe1e67bb9c3"/>
        <w:rPr>
          <w:rFonts w:hint="eastAsia"/>
          <w:b/>
          <w:bCs/>
        </w:rPr>
      </w:pPr>
      <w:r w:rsidRPr="00CE16FB">
        <w:rPr>
          <w:rFonts w:hint="eastAsia"/>
          <w:b/>
          <w:bCs/>
        </w:rPr>
        <w:t>（3）营销资源有限与精准投放诉求</w:t>
      </w:r>
    </w:p>
    <w:p w14:paraId="4A3326A0" w14:textId="6574DBA8" w:rsidR="00CE16FB" w:rsidRPr="00CE16FB" w:rsidRDefault="00CE16FB" w:rsidP="00CE16FB">
      <w:pPr>
        <w:pStyle w:val="6d40456e-b323-429d-9693-bbe1e67bb9c3"/>
        <w:rPr>
          <w:rFonts w:hint="eastAsia"/>
        </w:rPr>
      </w:pPr>
      <w:r>
        <w:rPr>
          <w:rFonts w:hint="eastAsia"/>
        </w:rPr>
        <w:t>在预算受限的背景下，如何将有限的营销资源精准分配给不同细分客群，实现“千人千面”的差异化沟通，成为提升转化率与用户忠诚度的关键。</w:t>
      </w:r>
    </w:p>
    <w:p w14:paraId="176D0204" w14:textId="77777777" w:rsidR="00CE16FB" w:rsidRDefault="00CE16FB" w:rsidP="00CE16FB">
      <w:pPr>
        <w:pStyle w:val="a02e6475-35cc-471f-ab8b-7db223c3f9ab"/>
        <w:rPr>
          <w:rFonts w:hint="eastAsia"/>
        </w:rPr>
      </w:pPr>
      <w:r>
        <w:rPr>
          <w:rFonts w:hint="eastAsia"/>
        </w:rPr>
        <w:t>项目目标</w:t>
      </w:r>
    </w:p>
    <w:p w14:paraId="261F2687" w14:textId="77777777" w:rsidR="00FD6A83" w:rsidRPr="00CE16FB" w:rsidRDefault="00FD6A83" w:rsidP="00FD6A83">
      <w:pPr>
        <w:pStyle w:val="6d40456e-b323-429d-9693-bbe1e67bb9c3"/>
        <w:rPr>
          <w:rFonts w:hint="eastAsia"/>
        </w:rPr>
      </w:pPr>
      <w:r>
        <w:rPr>
          <w:rFonts w:hint="eastAsia"/>
        </w:rPr>
        <w:t>基于上述背景，本项目希望回答三个具体的业务问题：</w:t>
      </w:r>
    </w:p>
    <w:p w14:paraId="1415E25C" w14:textId="77777777" w:rsidR="00FD6A83" w:rsidRPr="00CE16FB" w:rsidRDefault="00FD6A83" w:rsidP="00FD6A83">
      <w:pPr>
        <w:pStyle w:val="6d40456e-b323-429d-9693-bbe1e67bb9c3"/>
        <w:numPr>
          <w:ilvl w:val="0"/>
          <w:numId w:val="3"/>
        </w:numPr>
        <w:rPr>
          <w:rFonts w:hint="eastAsia"/>
        </w:rPr>
      </w:pPr>
      <w:r w:rsidRPr="00CE16FB">
        <w:rPr>
          <w:rFonts w:hint="eastAsia"/>
          <w:b/>
          <w:bCs/>
        </w:rPr>
        <w:t>归因问题：</w:t>
      </w:r>
      <w:r>
        <w:rPr>
          <w:rFonts w:hint="eastAsia"/>
        </w:rPr>
        <w:t>哪些感知因素最影响用户对麦当劳的喜爱程度？</w:t>
      </w:r>
    </w:p>
    <w:p w14:paraId="2699AAAE" w14:textId="77777777" w:rsidR="00FD6A83" w:rsidRPr="00CE16FB" w:rsidRDefault="00FD6A83" w:rsidP="00FD6A83">
      <w:pPr>
        <w:pStyle w:val="6d40456e-b323-429d-9693-bbe1e67bb9c3"/>
        <w:numPr>
          <w:ilvl w:val="0"/>
          <w:numId w:val="3"/>
        </w:numPr>
        <w:rPr>
          <w:rFonts w:hint="eastAsia"/>
        </w:rPr>
      </w:pPr>
      <w:r w:rsidRPr="00CE16FB">
        <w:rPr>
          <w:rFonts w:hint="eastAsia"/>
          <w:b/>
          <w:bCs/>
        </w:rPr>
        <w:t>分群问题：</w:t>
      </w:r>
      <w:r>
        <w:rPr>
          <w:rFonts w:hint="eastAsia"/>
        </w:rPr>
        <w:t>用户可以分成哪几类？每类人群的核心特征是什么？</w:t>
      </w:r>
    </w:p>
    <w:p w14:paraId="514FA44E" w14:textId="58BB5899" w:rsidR="00CE16FB" w:rsidRDefault="00FD6A83" w:rsidP="00FD6A83">
      <w:pPr>
        <w:pStyle w:val="6d40456e-b323-429d-9693-bbe1e67bb9c3"/>
        <w:numPr>
          <w:ilvl w:val="0"/>
          <w:numId w:val="3"/>
        </w:numPr>
        <w:rPr>
          <w:rFonts w:hint="eastAsia"/>
        </w:rPr>
      </w:pPr>
      <w:r w:rsidRPr="00CE16FB">
        <w:rPr>
          <w:rFonts w:hint="eastAsia"/>
          <w:b/>
          <w:bCs/>
        </w:rPr>
        <w:t>策略问题：</w:t>
      </w:r>
      <w:r>
        <w:rPr>
          <w:rFonts w:hint="eastAsia"/>
        </w:rPr>
        <w:t>针对不同人群，营销资源应如何差异化分配？</w:t>
      </w:r>
    </w:p>
    <w:p w14:paraId="5F76D6FC" w14:textId="77777777" w:rsidR="00CE16FB" w:rsidRDefault="00CE16FB" w:rsidP="00CE16FB">
      <w:pPr>
        <w:pStyle w:val="a02e6475-35cc-471f-ab8b-7db223c3f9ab"/>
        <w:rPr>
          <w:rFonts w:hint="eastAsia"/>
        </w:rPr>
      </w:pPr>
      <w:r>
        <w:rPr>
          <w:rFonts w:hint="eastAsia"/>
        </w:rPr>
        <w:t>项目成果</w:t>
      </w:r>
    </w:p>
    <w:p w14:paraId="5C6BBBDD" w14:textId="4F6CFFCE" w:rsidR="00CE16FB" w:rsidRDefault="001C33E5" w:rsidP="001C33E5">
      <w:pPr>
        <w:pStyle w:val="6d40456e-b323-429d-9693-bbe1e67bb9c3"/>
        <w:numPr>
          <w:ilvl w:val="0"/>
          <w:numId w:val="4"/>
        </w:numPr>
        <w:rPr>
          <w:rFonts w:hint="eastAsia"/>
        </w:rPr>
      </w:pPr>
      <w:r w:rsidRPr="001C33E5">
        <w:t>清洗1453份问卷，构建11个二元感知变量+有序光顾频率变量，完成标准化；</w:t>
      </w:r>
    </w:p>
    <w:p w14:paraId="708F1660" w14:textId="6DF13B19" w:rsidR="00CE16FB" w:rsidRPr="00CE16FB" w:rsidRDefault="001C33E5" w:rsidP="00CE16FB">
      <w:pPr>
        <w:pStyle w:val="6d40456e-b323-429d-9693-bbe1e67bb9c3"/>
        <w:numPr>
          <w:ilvl w:val="0"/>
          <w:numId w:val="4"/>
        </w:numPr>
        <w:rPr>
          <w:rFonts w:hint="eastAsia"/>
        </w:rPr>
      </w:pPr>
      <w:r w:rsidRPr="001C33E5">
        <w:lastRenderedPageBreak/>
        <w:t>用Spearman相关识别喜爱度驱动因素，发现口味（r=0.692）&gt;健康（r=0.296）&gt;便捷（r=0.316）</w:t>
      </w:r>
      <w:r w:rsidR="00CE16FB">
        <w:rPr>
          <w:rFonts w:hint="eastAsia"/>
        </w:rPr>
        <w:t>；</w:t>
      </w:r>
    </w:p>
    <w:p w14:paraId="6F8DAD91" w14:textId="30C4F1D5" w:rsidR="00CE16FB" w:rsidRPr="00CE16FB" w:rsidRDefault="00CE16FB" w:rsidP="00CE16FB">
      <w:pPr>
        <w:pStyle w:val="6d40456e-b323-429d-9693-bbe1e67bb9c3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通过PCA降维（前5个主成分累计方差贡献率71%）与K-Means聚类，将用户划分为5类核心群体</w:t>
      </w:r>
      <w:r w:rsidR="0074685B">
        <w:rPr>
          <w:rFonts w:hint="eastAsia"/>
        </w:rPr>
        <w:t>，</w:t>
      </w:r>
      <w:r w:rsidR="0074685B" w:rsidRPr="0074685B">
        <w:t>其中“健康顾虑型”占29.7%、“忠实顾客型”占15.2%</w:t>
      </w:r>
      <w:r>
        <w:rPr>
          <w:rFonts w:hint="eastAsia"/>
        </w:rPr>
        <w:t>；</w:t>
      </w:r>
    </w:p>
    <w:p w14:paraId="0D3C6F7D" w14:textId="16AE86C4" w:rsidR="00CE16FB" w:rsidRDefault="0074685B" w:rsidP="00CE16FB">
      <w:pPr>
        <w:pStyle w:val="6d40456e-b323-429d-9693-bbe1e67bb9c3"/>
        <w:numPr>
          <w:ilvl w:val="0"/>
          <w:numId w:val="4"/>
        </w:numPr>
      </w:pPr>
      <w:r w:rsidRPr="0074685B">
        <w:t>输出5类人群差异化策略，按“体量×转化潜力×可操作性”排序，优先转化健康顾虑型</w:t>
      </w:r>
      <w:r w:rsidR="00CE16FB">
        <w:rPr>
          <w:rFonts w:hint="eastAsia"/>
        </w:rPr>
        <w:t>。</w:t>
      </w:r>
    </w:p>
    <w:p w14:paraId="5B5875FF" w14:textId="77033CCB" w:rsidR="00CE16FB" w:rsidRDefault="00CE16FB" w:rsidP="00CE16FB">
      <w:pPr>
        <w:pStyle w:val="6d40456e-b323-429d-9693-bbe1e67bb9c3"/>
      </w:pPr>
      <w:r w:rsidRPr="00CE16FB">
        <w:rPr>
          <w:b/>
          <w:bCs/>
        </w:rPr>
        <w:t>工具与技术栈：</w:t>
      </w:r>
      <w:r w:rsidRPr="00CE16FB">
        <w:t>Python、Pandas、Matplotlib、Seaborn、Scikit-learn（PCA、KMeans）</w:t>
      </w:r>
    </w:p>
    <w:p w14:paraId="4B32926E" w14:textId="25234398" w:rsidR="00FE249B" w:rsidRDefault="00FE249B" w:rsidP="00FE249B">
      <w:pPr>
        <w:pStyle w:val="e3fb8205-adf9-4d0d-85d1-1a84f91ab844"/>
      </w:pPr>
      <w:r w:rsidRPr="00FE249B">
        <w:t>数据</w:t>
      </w:r>
      <w:r w:rsidR="00FA1FD5">
        <w:rPr>
          <w:rFonts w:hint="eastAsia"/>
        </w:rPr>
        <w:t>与方法</w:t>
      </w:r>
    </w:p>
    <w:p w14:paraId="485BB5DF" w14:textId="51ADB2A2" w:rsidR="00E36EF6" w:rsidRPr="00E36EF6" w:rsidRDefault="00E36EF6" w:rsidP="00E36EF6">
      <w:pPr>
        <w:pStyle w:val="a02e6475-35cc-471f-ab8b-7db223c3f9ab"/>
        <w:rPr>
          <w:rFonts w:hint="eastAsia"/>
        </w:rPr>
      </w:pPr>
      <w:r>
        <w:rPr>
          <w:rFonts w:hint="eastAsia"/>
        </w:rPr>
        <w:t>数据</w:t>
      </w:r>
      <w:r w:rsidR="00FD6A83">
        <w:rPr>
          <w:rFonts w:hint="eastAsia"/>
        </w:rPr>
        <w:t>来源与样本</w:t>
      </w:r>
    </w:p>
    <w:p w14:paraId="6E28706E" w14:textId="1A221390" w:rsidR="00FE249B" w:rsidRDefault="00FE249B" w:rsidP="00FE249B">
      <w:pPr>
        <w:pStyle w:val="6d40456e-b323-429d-9693-bbe1e67bb9c3"/>
      </w:pPr>
      <w:r w:rsidRPr="00FE249B">
        <w:rPr>
          <w:b/>
          <w:bCs/>
        </w:rPr>
        <w:t>数据来源</w:t>
      </w:r>
      <w:r w:rsidRPr="00FE249B">
        <w:t>：</w:t>
      </w:r>
      <w:hyperlink r:id="rId8" w:history="1">
        <w:r w:rsidRPr="00FE249B">
          <w:rPr>
            <w:rStyle w:val="af2"/>
          </w:rPr>
          <w:t>Kaggle-McDonald'sMarketS</w:t>
        </w:r>
        <w:r w:rsidRPr="00FE249B">
          <w:rPr>
            <w:rStyle w:val="af2"/>
          </w:rPr>
          <w:t>e</w:t>
        </w:r>
        <w:r w:rsidRPr="00FE249B">
          <w:rPr>
            <w:rStyle w:val="af2"/>
          </w:rPr>
          <w:t>gmentationDataset</w:t>
        </w:r>
      </w:hyperlink>
    </w:p>
    <w:p w14:paraId="7D561B4C" w14:textId="3DD10472" w:rsidR="00FE249B" w:rsidRDefault="00FE249B" w:rsidP="000C674C">
      <w:pPr>
        <w:pStyle w:val="6d40456e-b323-429d-9693-bbe1e67bb9c3"/>
      </w:pPr>
      <w:r w:rsidRPr="000C674C">
        <w:rPr>
          <w:rFonts w:hint="eastAsia"/>
          <w:b/>
        </w:rPr>
        <w:t>样本总量</w:t>
      </w:r>
      <w:r w:rsidRPr="00041E44">
        <w:rPr>
          <w:rFonts w:hint="eastAsia"/>
          <w:b/>
          <w:bCs/>
        </w:rPr>
        <w:t>：</w:t>
      </w:r>
      <w:r>
        <w:rPr>
          <w:rFonts w:hint="eastAsia"/>
        </w:rPr>
        <w:t>1453份</w:t>
      </w:r>
      <w:r>
        <w:rPr>
          <w:rFonts w:hint="eastAsia"/>
        </w:rPr>
        <w:t>有效</w:t>
      </w:r>
      <w:r>
        <w:rPr>
          <w:rFonts w:hint="eastAsia"/>
        </w:rPr>
        <w:t>问卷</w:t>
      </w:r>
    </w:p>
    <w:p w14:paraId="664C4604" w14:textId="281A8D54" w:rsidR="00FD6A83" w:rsidRPr="00FD6A83" w:rsidRDefault="00FD6A83" w:rsidP="00FD6A83">
      <w:pPr>
        <w:pStyle w:val="acbfdd8b-e11b-4d36-88ff-6049b138f862"/>
        <w:rPr>
          <w:rFonts w:hint="eastAsia"/>
        </w:rPr>
      </w:pPr>
      <w:r w:rsidRPr="00FD6A83">
        <w:rPr>
          <w:rFonts w:hint="eastAsia"/>
          <w:b/>
          <w:bCs/>
        </w:rPr>
        <w:t>样本说明：</w:t>
      </w:r>
      <w:r>
        <w:t>样本性别分布均衡（女788人、男665人），年龄跨度18—71岁且分布均匀，无显著样本偏倚，为归因分析与用户分群提供稳健基础。</w:t>
      </w:r>
    </w:p>
    <w:p w14:paraId="7EE3204F" w14:textId="7DA4586F" w:rsidR="00AC45F5" w:rsidRPr="00AC45F5" w:rsidRDefault="00AC45F5" w:rsidP="00FE249B">
      <w:pPr>
        <w:pStyle w:val="6d40456e-b323-429d-9693-bbe1e67bb9c3"/>
        <w:rPr>
          <w:rFonts w:hint="eastAsia"/>
          <w:b/>
          <w:bCs/>
        </w:rPr>
      </w:pPr>
      <w:r w:rsidRPr="00AC45F5">
        <w:rPr>
          <w:rFonts w:hint="eastAsia"/>
          <w:b/>
          <w:bCs/>
        </w:rPr>
        <w:t>数据说明：</w:t>
      </w:r>
    </w:p>
    <w:p w14:paraId="61C6701B" w14:textId="46141ADA" w:rsidR="00DE73D1" w:rsidRPr="00DE73D1" w:rsidRDefault="00DE73D1" w:rsidP="00DE73D1">
      <w:pPr>
        <w:pStyle w:val="af5"/>
        <w:keepNext/>
        <w:jc w:val="center"/>
        <w:rPr>
          <w:b/>
          <w:bCs/>
          <w:sz w:val="22"/>
          <w:szCs w:val="22"/>
        </w:rPr>
      </w:pPr>
      <w:r w:rsidRPr="00DE73D1">
        <w:rPr>
          <w:rFonts w:hint="eastAsia"/>
          <w:b/>
          <w:bCs/>
          <w:sz w:val="22"/>
          <w:szCs w:val="22"/>
        </w:rPr>
        <w:t>表</w:t>
      </w:r>
      <w:r w:rsidRPr="00DE73D1">
        <w:rPr>
          <w:rFonts w:hint="eastAsia"/>
          <w:b/>
          <w:bCs/>
          <w:sz w:val="22"/>
          <w:szCs w:val="22"/>
        </w:rPr>
        <w:t xml:space="preserve"> </w:t>
      </w:r>
      <w:r w:rsidRPr="00DE73D1">
        <w:rPr>
          <w:rFonts w:hint="eastAsia"/>
          <w:b/>
          <w:bCs/>
          <w:sz w:val="22"/>
          <w:szCs w:val="22"/>
        </w:rPr>
        <w:fldChar w:fldCharType="begin"/>
      </w:r>
      <w:r w:rsidRPr="00DE73D1">
        <w:rPr>
          <w:rFonts w:hint="eastAsia"/>
          <w:b/>
          <w:bCs/>
          <w:sz w:val="22"/>
          <w:szCs w:val="22"/>
        </w:rPr>
        <w:instrText xml:space="preserve"> SEQ </w:instrText>
      </w:r>
      <w:r w:rsidRPr="00DE73D1">
        <w:rPr>
          <w:rFonts w:hint="eastAsia"/>
          <w:b/>
          <w:bCs/>
          <w:sz w:val="22"/>
          <w:szCs w:val="22"/>
        </w:rPr>
        <w:instrText>表</w:instrText>
      </w:r>
      <w:r w:rsidRPr="00DE73D1">
        <w:rPr>
          <w:rFonts w:hint="eastAsia"/>
          <w:b/>
          <w:bCs/>
          <w:sz w:val="22"/>
          <w:szCs w:val="22"/>
        </w:rPr>
        <w:instrText xml:space="preserve"> \* ARABIC </w:instrText>
      </w:r>
      <w:r w:rsidRPr="00DE73D1">
        <w:rPr>
          <w:rFonts w:hint="eastAsia"/>
          <w:b/>
          <w:bCs/>
          <w:sz w:val="22"/>
          <w:szCs w:val="22"/>
        </w:rPr>
        <w:fldChar w:fldCharType="separate"/>
      </w:r>
      <w:r w:rsidR="006A50E6">
        <w:rPr>
          <w:rFonts w:hint="eastAsia"/>
          <w:b/>
          <w:bCs/>
          <w:noProof/>
          <w:sz w:val="22"/>
          <w:szCs w:val="22"/>
        </w:rPr>
        <w:t>1</w:t>
      </w:r>
      <w:r w:rsidRPr="00DE73D1">
        <w:rPr>
          <w:rFonts w:hint="eastAsia"/>
          <w:b/>
          <w:bCs/>
          <w:sz w:val="22"/>
          <w:szCs w:val="22"/>
        </w:rPr>
        <w:fldChar w:fldCharType="end"/>
      </w:r>
      <w:r w:rsidRPr="00DE73D1">
        <w:rPr>
          <w:rFonts w:hint="eastAsia"/>
          <w:b/>
          <w:bCs/>
          <w:sz w:val="22"/>
          <w:szCs w:val="22"/>
        </w:rPr>
        <w:t>核心字段说明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474"/>
        <w:gridCol w:w="3175"/>
      </w:tblGrid>
      <w:tr w:rsidR="00AC45F5" w14:paraId="3A34D155" w14:textId="77777777" w:rsidTr="00DE73D1">
        <w:trPr>
          <w:cantSplit/>
          <w:tblHeader/>
          <w:jc w:val="center"/>
        </w:trPr>
        <w:tc>
          <w:tcPr>
            <w:tcW w:w="3628" w:type="dxa"/>
            <w:shd w:val="clear" w:color="auto" w:fill="D9D9D9"/>
            <w:vAlign w:val="center"/>
          </w:tcPr>
          <w:p w14:paraId="054CA2BD" w14:textId="77777777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80BF1F7" w14:textId="77777777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2D4E919C" w14:textId="77777777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说明</w:t>
            </w:r>
          </w:p>
        </w:tc>
      </w:tr>
      <w:tr w:rsidR="00AC45F5" w14:paraId="3E92006D" w14:textId="77777777" w:rsidTr="00DE73D1">
        <w:trPr>
          <w:cantSplit/>
          <w:jc w:val="center"/>
        </w:trPr>
        <w:tc>
          <w:tcPr>
            <w:tcW w:w="3628" w:type="dxa"/>
            <w:vAlign w:val="center"/>
          </w:tcPr>
          <w:p w14:paraId="174F848C" w14:textId="45BABA82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11个感知变量（yummy、convenient、spicy、fattening、greasy、fast、cheap、tasty、expensive、healthy、disgusting）</w:t>
            </w:r>
          </w:p>
        </w:tc>
        <w:tc>
          <w:tcPr>
            <w:tcW w:w="1474" w:type="dxa"/>
            <w:vAlign w:val="center"/>
          </w:tcPr>
          <w:p w14:paraId="609C9A17" w14:textId="51037A41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二元</w:t>
            </w:r>
            <w:r>
              <w:rPr>
                <w:rFonts w:ascii="微软雅黑" w:eastAsia="微软雅黑" w:hAnsi="微软雅黑"/>
                <w:color w:val="000000"/>
                <w:sz w:val="20"/>
              </w:rPr>
              <w:br/>
            </w:r>
            <w:r>
              <w:rPr>
                <w:rFonts w:ascii="微软雅黑" w:eastAsia="微软雅黑" w:hAnsi="微软雅黑"/>
                <w:color w:val="000000"/>
                <w:sz w:val="20"/>
              </w:rPr>
              <w:t>（Yes/No）</w:t>
            </w:r>
          </w:p>
        </w:tc>
        <w:tc>
          <w:tcPr>
            <w:tcW w:w="3175" w:type="dxa"/>
            <w:vAlign w:val="center"/>
          </w:tcPr>
          <w:p w14:paraId="72D05D23" w14:textId="77777777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用户对麦当劳各维度的感知评价</w:t>
            </w:r>
          </w:p>
        </w:tc>
      </w:tr>
      <w:tr w:rsidR="00AC45F5" w14:paraId="5E1498DC" w14:textId="77777777" w:rsidTr="00DE73D1">
        <w:trPr>
          <w:cantSplit/>
          <w:jc w:val="center"/>
        </w:trPr>
        <w:tc>
          <w:tcPr>
            <w:tcW w:w="3628" w:type="dxa"/>
            <w:vAlign w:val="center"/>
          </w:tcPr>
          <w:p w14:paraId="0227210E" w14:textId="77777777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lastRenderedPageBreak/>
              <w:t>Like</w:t>
            </w:r>
          </w:p>
        </w:tc>
        <w:tc>
          <w:tcPr>
            <w:tcW w:w="1474" w:type="dxa"/>
            <w:vAlign w:val="center"/>
          </w:tcPr>
          <w:p w14:paraId="322BC631" w14:textId="6A08070D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整数</w:t>
            </w:r>
            <w:r>
              <w:rPr>
                <w:rFonts w:ascii="微软雅黑" w:eastAsia="微软雅黑" w:hAnsi="微软雅黑"/>
                <w:color w:val="000000"/>
                <w:sz w:val="20"/>
              </w:rPr>
              <w:br/>
            </w:r>
            <w:r>
              <w:rPr>
                <w:rFonts w:ascii="微软雅黑" w:eastAsia="微软雅黑" w:hAnsi="微软雅黑"/>
                <w:color w:val="000000"/>
                <w:sz w:val="20"/>
              </w:rPr>
              <w:t>（-5~+5）</w:t>
            </w:r>
          </w:p>
        </w:tc>
        <w:tc>
          <w:tcPr>
            <w:tcW w:w="3175" w:type="dxa"/>
            <w:vAlign w:val="center"/>
          </w:tcPr>
          <w:p w14:paraId="545F10CE" w14:textId="77777777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对麦当劳的整体喜爱度</w:t>
            </w:r>
          </w:p>
        </w:tc>
      </w:tr>
      <w:tr w:rsidR="00AC45F5" w14:paraId="6DEB36A3" w14:textId="77777777" w:rsidTr="00DE73D1">
        <w:trPr>
          <w:cantSplit/>
          <w:jc w:val="center"/>
        </w:trPr>
        <w:tc>
          <w:tcPr>
            <w:tcW w:w="3628" w:type="dxa"/>
            <w:vAlign w:val="center"/>
          </w:tcPr>
          <w:p w14:paraId="57390A96" w14:textId="187B1AAA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Age/Gender</w:t>
            </w:r>
          </w:p>
        </w:tc>
        <w:tc>
          <w:tcPr>
            <w:tcW w:w="1474" w:type="dxa"/>
            <w:vAlign w:val="center"/>
          </w:tcPr>
          <w:p w14:paraId="4257EE17" w14:textId="22AC1AB6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数值/类别</w:t>
            </w:r>
          </w:p>
        </w:tc>
        <w:tc>
          <w:tcPr>
            <w:tcW w:w="3175" w:type="dxa"/>
            <w:vAlign w:val="center"/>
          </w:tcPr>
          <w:p w14:paraId="4255BAC7" w14:textId="77777777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受访者年龄与性别</w:t>
            </w:r>
          </w:p>
        </w:tc>
      </w:tr>
      <w:tr w:rsidR="00AC45F5" w14:paraId="4E5D4935" w14:textId="77777777" w:rsidTr="00DE73D1">
        <w:trPr>
          <w:cantSplit/>
          <w:jc w:val="center"/>
        </w:trPr>
        <w:tc>
          <w:tcPr>
            <w:tcW w:w="3628" w:type="dxa"/>
            <w:vAlign w:val="center"/>
          </w:tcPr>
          <w:p w14:paraId="739BFCF4" w14:textId="77777777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VisitFrequency</w:t>
            </w:r>
          </w:p>
        </w:tc>
        <w:tc>
          <w:tcPr>
            <w:tcW w:w="1474" w:type="dxa"/>
            <w:vAlign w:val="center"/>
          </w:tcPr>
          <w:p w14:paraId="424412A7" w14:textId="77777777" w:rsidR="00AC45F5" w:rsidRDefault="00AC45F5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有序类别</w:t>
            </w:r>
          </w:p>
        </w:tc>
        <w:tc>
          <w:tcPr>
            <w:tcW w:w="3175" w:type="dxa"/>
            <w:vAlign w:val="center"/>
          </w:tcPr>
          <w:p w14:paraId="488C6DCE" w14:textId="4F6DEEA5" w:rsidR="00AC45F5" w:rsidRDefault="00AC45F5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光顾频率（Never~Morethanonceaweek）</w:t>
            </w:r>
          </w:p>
        </w:tc>
      </w:tr>
    </w:tbl>
    <w:p w14:paraId="36D8F3CA" w14:textId="0E6AD128" w:rsidR="00FE249B" w:rsidRDefault="00E36EF6" w:rsidP="00E36EF6">
      <w:pPr>
        <w:pStyle w:val="a02e6475-35cc-471f-ab8b-7db223c3f9ab"/>
      </w:pPr>
      <w:r>
        <w:rPr>
          <w:rFonts w:hint="eastAsia"/>
        </w:rPr>
        <w:t>数据预处理</w:t>
      </w:r>
      <w:r w:rsidR="00FD6A83">
        <w:rPr>
          <w:rFonts w:hint="eastAsia"/>
        </w:rPr>
        <w:t>：做什么与为什么</w:t>
      </w:r>
    </w:p>
    <w:p w14:paraId="36347684" w14:textId="59C58359" w:rsidR="00DE73D1" w:rsidRPr="00DE73D1" w:rsidRDefault="00DE73D1" w:rsidP="00DE73D1">
      <w:pPr>
        <w:pStyle w:val="af5"/>
        <w:keepNext/>
        <w:jc w:val="center"/>
        <w:rPr>
          <w:b/>
          <w:bCs/>
          <w:sz w:val="22"/>
          <w:szCs w:val="22"/>
        </w:rPr>
      </w:pPr>
      <w:r w:rsidRPr="00DE73D1">
        <w:rPr>
          <w:rFonts w:hint="eastAsia"/>
          <w:b/>
          <w:bCs/>
          <w:sz w:val="22"/>
          <w:szCs w:val="22"/>
        </w:rPr>
        <w:t>表</w:t>
      </w:r>
      <w:r w:rsidRPr="00DE73D1">
        <w:rPr>
          <w:rFonts w:hint="eastAsia"/>
          <w:b/>
          <w:bCs/>
          <w:sz w:val="22"/>
          <w:szCs w:val="22"/>
        </w:rPr>
        <w:t xml:space="preserve"> </w:t>
      </w:r>
      <w:r w:rsidRPr="00DE73D1">
        <w:rPr>
          <w:rFonts w:hint="eastAsia"/>
          <w:b/>
          <w:bCs/>
          <w:sz w:val="22"/>
          <w:szCs w:val="22"/>
        </w:rPr>
        <w:fldChar w:fldCharType="begin"/>
      </w:r>
      <w:r w:rsidRPr="00DE73D1">
        <w:rPr>
          <w:rFonts w:hint="eastAsia"/>
          <w:b/>
          <w:bCs/>
          <w:sz w:val="22"/>
          <w:szCs w:val="22"/>
        </w:rPr>
        <w:instrText xml:space="preserve"> SEQ </w:instrText>
      </w:r>
      <w:r w:rsidRPr="00DE73D1">
        <w:rPr>
          <w:rFonts w:hint="eastAsia"/>
          <w:b/>
          <w:bCs/>
          <w:sz w:val="22"/>
          <w:szCs w:val="22"/>
        </w:rPr>
        <w:instrText>表</w:instrText>
      </w:r>
      <w:r w:rsidRPr="00DE73D1">
        <w:rPr>
          <w:rFonts w:hint="eastAsia"/>
          <w:b/>
          <w:bCs/>
          <w:sz w:val="22"/>
          <w:szCs w:val="22"/>
        </w:rPr>
        <w:instrText xml:space="preserve"> \* ARABIC </w:instrText>
      </w:r>
      <w:r w:rsidRPr="00DE73D1">
        <w:rPr>
          <w:rFonts w:hint="eastAsia"/>
          <w:b/>
          <w:bCs/>
          <w:sz w:val="22"/>
          <w:szCs w:val="22"/>
        </w:rPr>
        <w:fldChar w:fldCharType="separate"/>
      </w:r>
      <w:r w:rsidR="006A50E6">
        <w:rPr>
          <w:rFonts w:hint="eastAsia"/>
          <w:b/>
          <w:bCs/>
          <w:noProof/>
          <w:sz w:val="22"/>
          <w:szCs w:val="22"/>
        </w:rPr>
        <w:t>2</w:t>
      </w:r>
      <w:r w:rsidRPr="00DE73D1">
        <w:rPr>
          <w:rFonts w:hint="eastAsia"/>
          <w:b/>
          <w:bCs/>
          <w:sz w:val="22"/>
          <w:szCs w:val="22"/>
        </w:rPr>
        <w:fldChar w:fldCharType="end"/>
      </w:r>
      <w:r w:rsidRPr="00DE73D1">
        <w:rPr>
          <w:rFonts w:ascii="微软雅黑" w:eastAsia="微软雅黑" w:hAnsi="微软雅黑"/>
          <w:b/>
          <w:bCs/>
          <w:color w:val="000000"/>
          <w:sz w:val="22"/>
          <w:szCs w:val="22"/>
        </w:rPr>
        <w:t>数据预处理操作与理由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3402"/>
      </w:tblGrid>
      <w:tr w:rsidR="00E36EF6" w14:paraId="64EB4ADA" w14:textId="77777777" w:rsidTr="008F022A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EC4D8A7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操作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0B86A7D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做法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6DDA25DC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为什么</w:t>
            </w:r>
          </w:p>
        </w:tc>
      </w:tr>
      <w:tr w:rsidR="00E36EF6" w14:paraId="7D4970F3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31A3769F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数据检查</w:t>
            </w:r>
          </w:p>
        </w:tc>
        <w:tc>
          <w:tcPr>
            <w:tcW w:w="3175" w:type="dxa"/>
            <w:vAlign w:val="center"/>
          </w:tcPr>
          <w:p w14:paraId="670A7B0A" w14:textId="77777777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确认无缺失值、重复值、异常值</w:t>
            </w:r>
          </w:p>
        </w:tc>
        <w:tc>
          <w:tcPr>
            <w:tcW w:w="3402" w:type="dxa"/>
            <w:vAlign w:val="center"/>
          </w:tcPr>
          <w:p w14:paraId="181F2133" w14:textId="77777777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保证建模输入干净，避免结果偏倚</w:t>
            </w:r>
          </w:p>
        </w:tc>
      </w:tr>
      <w:tr w:rsidR="00E36EF6" w14:paraId="39A65231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057F08CD" w14:textId="12BBD7AF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Like字段清洗</w:t>
            </w:r>
          </w:p>
        </w:tc>
        <w:tc>
          <w:tcPr>
            <w:tcW w:w="3175" w:type="dxa"/>
            <w:vAlign w:val="center"/>
          </w:tcPr>
          <w:p w14:paraId="758150F3" w14:textId="55254B05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从“Iloveit!+5”等文本中提取数值并映射为like_int</w:t>
            </w:r>
          </w:p>
        </w:tc>
        <w:tc>
          <w:tcPr>
            <w:tcW w:w="3402" w:type="dxa"/>
            <w:vAlign w:val="center"/>
          </w:tcPr>
          <w:p w14:paraId="7D0B681E" w14:textId="77777777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文本无法直接参与相关分析与聚类建模</w:t>
            </w:r>
          </w:p>
        </w:tc>
      </w:tr>
      <w:tr w:rsidR="00E36EF6" w14:paraId="5038A3BD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3CABEF0D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感知变量二元化</w:t>
            </w:r>
          </w:p>
        </w:tc>
        <w:tc>
          <w:tcPr>
            <w:tcW w:w="3175" w:type="dxa"/>
            <w:vAlign w:val="center"/>
          </w:tcPr>
          <w:p w14:paraId="2AFEA9FA" w14:textId="0C65BF74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11个Yes/No变量转为0/1（_bin）</w:t>
            </w:r>
          </w:p>
        </w:tc>
        <w:tc>
          <w:tcPr>
            <w:tcW w:w="3402" w:type="dxa"/>
            <w:vAlign w:val="center"/>
          </w:tcPr>
          <w:p w14:paraId="06CBB703" w14:textId="77777777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相关分析与基于距离的聚类需要数值化输入</w:t>
            </w:r>
          </w:p>
        </w:tc>
      </w:tr>
      <w:tr w:rsidR="00E36EF6" w14:paraId="3A69F2DA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27EE6599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光顾频率有序编码</w:t>
            </w:r>
          </w:p>
        </w:tc>
        <w:tc>
          <w:tcPr>
            <w:tcW w:w="3175" w:type="dxa"/>
            <w:vAlign w:val="center"/>
          </w:tcPr>
          <w:p w14:paraId="7FBC738C" w14:textId="51FB8CDA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VisitFrequency映射为0—5的freq_code</w:t>
            </w:r>
          </w:p>
        </w:tc>
        <w:tc>
          <w:tcPr>
            <w:tcW w:w="3402" w:type="dxa"/>
            <w:vAlign w:val="center"/>
          </w:tcPr>
          <w:p w14:paraId="7BA9C14F" w14:textId="77777777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保留“从不光顾→每周多次”的顺序信息，无序编码会破坏序关系</w:t>
            </w:r>
          </w:p>
        </w:tc>
      </w:tr>
      <w:tr w:rsidR="00E36EF6" w14:paraId="30D6E853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0D96787B" w14:textId="77777777" w:rsidR="00E36EF6" w:rsidRDefault="00E36EF6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标准化</w:t>
            </w:r>
          </w:p>
        </w:tc>
        <w:tc>
          <w:tcPr>
            <w:tcW w:w="3175" w:type="dxa"/>
            <w:vAlign w:val="center"/>
          </w:tcPr>
          <w:p w14:paraId="6098ADA5" w14:textId="4A682159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StandardScaler标准化全部数值特征</w:t>
            </w:r>
          </w:p>
        </w:tc>
        <w:tc>
          <w:tcPr>
            <w:tcW w:w="3402" w:type="dxa"/>
            <w:vAlign w:val="center"/>
          </w:tcPr>
          <w:p w14:paraId="5C4A7E2A" w14:textId="2DB66C5E" w:rsidR="00E36EF6" w:rsidRDefault="00E36EF6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K-Means基于欧氏距离，量纲不同会使聚类结果向取值大的变量偏斜</w:t>
            </w:r>
          </w:p>
        </w:tc>
      </w:tr>
    </w:tbl>
    <w:p w14:paraId="2C21D8FA" w14:textId="4BBEDD43" w:rsidR="00E36EF6" w:rsidRDefault="00FD6A83" w:rsidP="00FD6A83">
      <w:pPr>
        <w:pStyle w:val="a02e6475-35cc-471f-ab8b-7db223c3f9ab"/>
      </w:pPr>
      <w:r>
        <w:rPr>
          <w:rFonts w:hint="eastAsia"/>
        </w:rPr>
        <w:lastRenderedPageBreak/>
        <w:t>分析方法与选择理由</w:t>
      </w:r>
    </w:p>
    <w:p w14:paraId="7D6AE8C9" w14:textId="3C0C5F17" w:rsidR="00DE73D1" w:rsidRPr="00DE73D1" w:rsidRDefault="00DE73D1" w:rsidP="00DE73D1">
      <w:pPr>
        <w:pStyle w:val="af5"/>
        <w:keepNext/>
        <w:jc w:val="center"/>
        <w:rPr>
          <w:b/>
          <w:bCs/>
          <w:sz w:val="22"/>
          <w:szCs w:val="22"/>
        </w:rPr>
      </w:pPr>
      <w:r w:rsidRPr="00DE73D1">
        <w:rPr>
          <w:rFonts w:hint="eastAsia"/>
          <w:b/>
          <w:bCs/>
          <w:sz w:val="22"/>
          <w:szCs w:val="22"/>
        </w:rPr>
        <w:t>表</w:t>
      </w:r>
      <w:r w:rsidRPr="00DE73D1">
        <w:rPr>
          <w:rFonts w:hint="eastAsia"/>
          <w:b/>
          <w:bCs/>
          <w:sz w:val="22"/>
          <w:szCs w:val="22"/>
        </w:rPr>
        <w:t xml:space="preserve"> </w:t>
      </w:r>
      <w:r w:rsidRPr="00DE73D1">
        <w:rPr>
          <w:rFonts w:hint="eastAsia"/>
          <w:b/>
          <w:bCs/>
          <w:sz w:val="22"/>
          <w:szCs w:val="22"/>
        </w:rPr>
        <w:fldChar w:fldCharType="begin"/>
      </w:r>
      <w:r w:rsidRPr="00DE73D1">
        <w:rPr>
          <w:rFonts w:hint="eastAsia"/>
          <w:b/>
          <w:bCs/>
          <w:sz w:val="22"/>
          <w:szCs w:val="22"/>
        </w:rPr>
        <w:instrText xml:space="preserve"> SEQ </w:instrText>
      </w:r>
      <w:r w:rsidRPr="00DE73D1">
        <w:rPr>
          <w:rFonts w:hint="eastAsia"/>
          <w:b/>
          <w:bCs/>
          <w:sz w:val="22"/>
          <w:szCs w:val="22"/>
        </w:rPr>
        <w:instrText>表</w:instrText>
      </w:r>
      <w:r w:rsidRPr="00DE73D1">
        <w:rPr>
          <w:rFonts w:hint="eastAsia"/>
          <w:b/>
          <w:bCs/>
          <w:sz w:val="22"/>
          <w:szCs w:val="22"/>
        </w:rPr>
        <w:instrText xml:space="preserve"> \* ARABIC </w:instrText>
      </w:r>
      <w:r w:rsidRPr="00DE73D1">
        <w:rPr>
          <w:rFonts w:hint="eastAsia"/>
          <w:b/>
          <w:bCs/>
          <w:sz w:val="22"/>
          <w:szCs w:val="22"/>
        </w:rPr>
        <w:fldChar w:fldCharType="separate"/>
      </w:r>
      <w:r w:rsidR="006A50E6">
        <w:rPr>
          <w:rFonts w:hint="eastAsia"/>
          <w:b/>
          <w:bCs/>
          <w:noProof/>
          <w:sz w:val="22"/>
          <w:szCs w:val="22"/>
        </w:rPr>
        <w:t>3</w:t>
      </w:r>
      <w:r w:rsidRPr="00DE73D1">
        <w:rPr>
          <w:rFonts w:hint="eastAsia"/>
          <w:b/>
          <w:bCs/>
          <w:sz w:val="22"/>
          <w:szCs w:val="22"/>
        </w:rPr>
        <w:fldChar w:fldCharType="end"/>
      </w:r>
      <w:r w:rsidRPr="00DE73D1">
        <w:rPr>
          <w:rFonts w:ascii="微软雅黑" w:eastAsia="微软雅黑" w:hAnsi="微软雅黑"/>
          <w:b/>
          <w:bCs/>
          <w:color w:val="000000"/>
          <w:sz w:val="22"/>
          <w:szCs w:val="22"/>
        </w:rPr>
        <w:t>方法选择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4649"/>
      </w:tblGrid>
      <w:tr w:rsidR="00FD6A83" w14:paraId="502EFEFF" w14:textId="77777777" w:rsidTr="008F022A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E2A381A" w14:textId="77777777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方法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04B6E982" w14:textId="77777777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用途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7828CC35" w14:textId="77777777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选择理由</w:t>
            </w:r>
          </w:p>
        </w:tc>
      </w:tr>
      <w:tr w:rsidR="00FD6A83" w14:paraId="6D9EA067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35F94C49" w14:textId="4506B765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Spearman相关</w:t>
            </w:r>
          </w:p>
        </w:tc>
        <w:tc>
          <w:tcPr>
            <w:tcW w:w="1928" w:type="dxa"/>
            <w:vAlign w:val="center"/>
          </w:tcPr>
          <w:p w14:paraId="37F06995" w14:textId="77777777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量化各感知变量与喜爱度的关联强度</w:t>
            </w:r>
          </w:p>
        </w:tc>
        <w:tc>
          <w:tcPr>
            <w:tcW w:w="4649" w:type="dxa"/>
            <w:vAlign w:val="center"/>
          </w:tcPr>
          <w:p w14:paraId="1D0F4389" w14:textId="77777777" w:rsidR="00FD6A83" w:rsidRDefault="00FD6A83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感知变量为二元/有序且非正态，秩相关不依赖正态假设，更稳健</w:t>
            </w:r>
          </w:p>
        </w:tc>
      </w:tr>
      <w:tr w:rsidR="00FD6A83" w14:paraId="0E0957A3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797C941D" w14:textId="25A4F98F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PCA降维</w:t>
            </w:r>
          </w:p>
        </w:tc>
        <w:tc>
          <w:tcPr>
            <w:tcW w:w="1928" w:type="dxa"/>
            <w:vAlign w:val="center"/>
          </w:tcPr>
          <w:p w14:paraId="3B4B10C0" w14:textId="719614B3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消除11个感知变量间的共线性</w:t>
            </w:r>
          </w:p>
        </w:tc>
        <w:tc>
          <w:tcPr>
            <w:tcW w:w="4649" w:type="dxa"/>
            <w:vAlign w:val="center"/>
          </w:tcPr>
          <w:p w14:paraId="49CE6519" w14:textId="690E3041" w:rsidR="00FD6A83" w:rsidRDefault="00FD6A83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前5个主成分累计方差贡献率达71%，降维同时保留主要信息（</w:t>
            </w:r>
            <w:r w:rsidR="00DE73D1">
              <w:rPr>
                <w:rFonts w:ascii="微软雅黑" w:eastAsia="微软雅黑" w:hAnsi="微软雅黑" w:hint="eastAsia"/>
                <w:color w:val="000000"/>
                <w:sz w:val="20"/>
              </w:rPr>
              <w:fldChar w:fldCharType="begin"/>
            </w:r>
            <w:r w:rsidR="00DE73D1">
              <w:rPr>
                <w:rFonts w:ascii="微软雅黑" w:eastAsia="微软雅黑" w:hAnsi="微软雅黑" w:hint="eastAsia"/>
                <w:color w:val="000000"/>
                <w:sz w:val="20"/>
              </w:rPr>
              <w:instrText xml:space="preserve"> </w:instrText>
            </w:r>
            <w:r w:rsidR="00DE73D1">
              <w:rPr>
                <w:rFonts w:ascii="微软雅黑" w:eastAsia="微软雅黑" w:hAnsi="微软雅黑"/>
                <w:color w:val="000000"/>
                <w:sz w:val="20"/>
              </w:rPr>
              <w:instrText>REF _Ref240554389 \h</w:instrText>
            </w:r>
            <w:r w:rsidR="00DE73D1">
              <w:rPr>
                <w:rFonts w:ascii="微软雅黑" w:eastAsia="微软雅黑" w:hAnsi="微软雅黑" w:hint="eastAsia"/>
                <w:color w:val="000000"/>
                <w:sz w:val="20"/>
              </w:rPr>
              <w:instrText xml:space="preserve"> </w:instrText>
            </w:r>
            <w:r w:rsidR="00DE73D1">
              <w:rPr>
                <w:rFonts w:ascii="微软雅黑" w:eastAsia="微软雅黑" w:hAnsi="微软雅黑" w:hint="eastAsia"/>
                <w:color w:val="000000"/>
                <w:sz w:val="20"/>
              </w:rPr>
            </w:r>
            <w:r w:rsidR="00DE73D1">
              <w:rPr>
                <w:rFonts w:ascii="微软雅黑" w:eastAsia="微软雅黑" w:hAnsi="微软雅黑" w:hint="eastAsia"/>
                <w:color w:val="000000"/>
                <w:sz w:val="20"/>
              </w:rPr>
              <w:fldChar w:fldCharType="separate"/>
            </w:r>
            <w:r w:rsidR="00DE73D1" w:rsidRPr="00DE73D1">
              <w:rPr>
                <w:rFonts w:hint="eastAsia"/>
                <w:b/>
                <w:bCs/>
                <w:szCs w:val="22"/>
              </w:rPr>
              <w:t xml:space="preserve">图 </w:t>
            </w:r>
            <w:r w:rsidR="00DE73D1" w:rsidRPr="00DE73D1">
              <w:rPr>
                <w:rFonts w:hint="eastAsia"/>
                <w:b/>
                <w:bCs/>
                <w:noProof/>
                <w:szCs w:val="22"/>
              </w:rPr>
              <w:t>1</w:t>
            </w:r>
            <w:r w:rsidR="00DE73D1">
              <w:rPr>
                <w:rFonts w:ascii="微软雅黑" w:eastAsia="微软雅黑" w:hAnsi="微软雅黑" w:hint="eastAsia"/>
                <w:color w:val="000000"/>
                <w:sz w:val="20"/>
              </w:rPr>
              <w:fldChar w:fldCharType="end"/>
            </w:r>
            <w:r w:rsidR="002C474B">
              <w:rPr>
                <w:rFonts w:ascii="微软雅黑" w:eastAsia="微软雅黑" w:hAnsi="微软雅黑" w:hint="eastAsia"/>
                <w:color w:val="000000"/>
                <w:sz w:val="20"/>
              </w:rPr>
              <w:fldChar w:fldCharType="begin"/>
            </w:r>
            <w:r w:rsidR="002C474B">
              <w:rPr>
                <w:rFonts w:ascii="微软雅黑" w:eastAsia="微软雅黑" w:hAnsi="微软雅黑"/>
                <w:color w:val="000000"/>
                <w:sz w:val="20"/>
              </w:rPr>
              <w:instrText>REF_Ref240538162\h</w:instrText>
            </w:r>
            <w:r w:rsidR="002C474B">
              <w:rPr>
                <w:rFonts w:ascii="微软雅黑" w:eastAsia="微软雅黑" w:hAnsi="微软雅黑" w:hint="eastAsia"/>
                <w:color w:val="000000"/>
                <w:sz w:val="20"/>
              </w:rPr>
            </w:r>
            <w:r w:rsidR="002C474B">
              <w:rPr>
                <w:rFonts w:ascii="微软雅黑" w:eastAsia="微软雅黑" w:hAnsi="微软雅黑" w:hint="eastAsia"/>
                <w:color w:val="000000"/>
                <w:sz w:val="20"/>
              </w:rPr>
              <w:fldChar w:fldCharType="separate"/>
            </w:r>
            <w:r w:rsidR="002C474B" w:rsidRPr="002C474B">
              <w:rPr>
                <w:rFonts w:hint="eastAsia"/>
                <w:b/>
                <w:bCs/>
                <w:szCs w:val="22"/>
              </w:rPr>
              <w:t>图</w:t>
            </w:r>
            <w:r w:rsidR="002C474B" w:rsidRPr="002C474B">
              <w:rPr>
                <w:rFonts w:hint="eastAsia"/>
                <w:b/>
                <w:bCs/>
                <w:noProof/>
                <w:szCs w:val="22"/>
              </w:rPr>
              <w:t>1</w:t>
            </w:r>
            <w:r w:rsidR="002C474B">
              <w:rPr>
                <w:rFonts w:ascii="微软雅黑" w:eastAsia="微软雅黑" w:hAnsi="微软雅黑" w:hint="eastAsia"/>
                <w:color w:val="000000"/>
                <w:sz w:val="20"/>
              </w:rPr>
              <w:fldChar w:fldCharType="end"/>
            </w:r>
            <w:r>
              <w:rPr>
                <w:rFonts w:ascii="微软雅黑" w:eastAsia="微软雅黑" w:hAnsi="微软雅黑"/>
                <w:color w:val="000000"/>
                <w:sz w:val="20"/>
              </w:rPr>
              <w:t>）</w:t>
            </w:r>
          </w:p>
        </w:tc>
      </w:tr>
      <w:tr w:rsidR="00FD6A83" w14:paraId="632190E5" w14:textId="77777777" w:rsidTr="008F022A">
        <w:trPr>
          <w:cantSplit/>
          <w:jc w:val="center"/>
        </w:trPr>
        <w:tc>
          <w:tcPr>
            <w:tcW w:w="1701" w:type="dxa"/>
            <w:vAlign w:val="center"/>
          </w:tcPr>
          <w:p w14:paraId="1773BCBE" w14:textId="7B318468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K-Means聚类</w:t>
            </w:r>
          </w:p>
        </w:tc>
        <w:tc>
          <w:tcPr>
            <w:tcW w:w="1928" w:type="dxa"/>
            <w:vAlign w:val="center"/>
          </w:tcPr>
          <w:p w14:paraId="4E1C8529" w14:textId="77777777" w:rsidR="00FD6A83" w:rsidRDefault="00FD6A83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用户分群</w:t>
            </w:r>
          </w:p>
        </w:tc>
        <w:tc>
          <w:tcPr>
            <w:tcW w:w="4649" w:type="dxa"/>
            <w:vAlign w:val="center"/>
          </w:tcPr>
          <w:p w14:paraId="372D6251" w14:textId="75DEB0CC" w:rsidR="00FD6A83" w:rsidRDefault="00FD6A83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样本量大、特征已连续化，K-Means计算高效且结果可解释，适合营销分群</w:t>
            </w:r>
          </w:p>
        </w:tc>
      </w:tr>
    </w:tbl>
    <w:p w14:paraId="4B243F11" w14:textId="130D0753" w:rsidR="002C474B" w:rsidRDefault="002C474B" w:rsidP="002C474B">
      <w:pPr>
        <w:pStyle w:val="acbfdd8b-e11b-4d36-88ff-6049b138f862"/>
        <w:rPr>
          <w:rFonts w:hint="eastAsia"/>
        </w:rPr>
      </w:pPr>
      <w:r>
        <w:t>K值确定：综合肘部法则（K=5后SSE下降趋缓）与轮廓系数（K=5为0.315，处于较高水平；K=7最高但人群过细碎），并考虑业务可解释性，最终选择K=5。</w:t>
      </w:r>
    </w:p>
    <w:p w14:paraId="53BCA96A" w14:textId="746C2C2B" w:rsidR="00FD6A83" w:rsidRPr="00DE73D1" w:rsidRDefault="002C474B" w:rsidP="00DE73D1">
      <w:pPr>
        <w:pStyle w:val="6d40456e-b323-429d-9693-bbe1e67bb9c3"/>
        <w:keepNext/>
        <w:jc w:val="center"/>
      </w:pPr>
      <w:r>
        <w:rPr>
          <w:rFonts w:hint="eastAsia"/>
          <w:noProof/>
        </w:rPr>
        <w:drawing>
          <wp:inline distT="0" distB="0" distL="0" distR="0" wp14:anchorId="26948C24" wp14:editId="71B48D0D">
            <wp:extent cx="5274310" cy="3570605"/>
            <wp:effectExtent l="0" t="0" r="2540" b="0"/>
            <wp:docPr id="19150541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4142" name="图片 19150541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Ref240538162"/>
      <w:r w:rsidRPr="002C474B">
        <w:rPr>
          <w:rFonts w:hint="eastAsia"/>
          <w:b/>
          <w:bCs/>
          <w:szCs w:val="22"/>
        </w:rPr>
        <w:fldChar w:fldCharType="begin"/>
      </w:r>
      <w:r w:rsidRPr="002C474B">
        <w:rPr>
          <w:rFonts w:hint="eastAsia"/>
          <w:b/>
          <w:bCs/>
          <w:szCs w:val="22"/>
        </w:rPr>
        <w:instrText>SEQ图\*ARABIC</w:instrText>
      </w:r>
      <w:r w:rsidRPr="002C474B">
        <w:rPr>
          <w:rFonts w:hint="eastAsia"/>
          <w:b/>
          <w:bCs/>
          <w:szCs w:val="22"/>
        </w:rPr>
        <w:fldChar w:fldCharType="separate"/>
      </w:r>
      <w:r w:rsidR="00892082">
        <w:rPr>
          <w:rFonts w:hint="eastAsia"/>
          <w:b/>
          <w:bCs/>
          <w:noProof/>
          <w:szCs w:val="22"/>
        </w:rPr>
        <w:t>1</w:t>
      </w:r>
      <w:r w:rsidRPr="002C474B">
        <w:rPr>
          <w:rFonts w:hint="eastAsia"/>
          <w:b/>
          <w:bCs/>
          <w:szCs w:val="22"/>
        </w:rPr>
        <w:fldChar w:fldCharType="end"/>
      </w:r>
      <w:bookmarkEnd w:id="0"/>
    </w:p>
    <w:p w14:paraId="49975735" w14:textId="4A4B95A4" w:rsidR="00DE73D1" w:rsidRPr="00DE73D1" w:rsidRDefault="00DE73D1" w:rsidP="00DE73D1">
      <w:pPr>
        <w:pStyle w:val="af5"/>
        <w:jc w:val="center"/>
        <w:rPr>
          <w:rFonts w:hint="eastAsia"/>
          <w:b/>
          <w:bCs/>
          <w:sz w:val="22"/>
          <w:szCs w:val="22"/>
        </w:rPr>
      </w:pPr>
      <w:bookmarkStart w:id="1" w:name="_Ref240554389"/>
      <w:r w:rsidRPr="00DE73D1">
        <w:rPr>
          <w:rFonts w:hint="eastAsia"/>
          <w:b/>
          <w:bCs/>
          <w:sz w:val="22"/>
          <w:szCs w:val="22"/>
        </w:rPr>
        <w:t>图</w:t>
      </w:r>
      <w:r w:rsidRPr="00DE73D1">
        <w:rPr>
          <w:rFonts w:hint="eastAsia"/>
          <w:b/>
          <w:bCs/>
          <w:sz w:val="22"/>
          <w:szCs w:val="22"/>
        </w:rPr>
        <w:t xml:space="preserve"> </w:t>
      </w:r>
      <w:r w:rsidRPr="00DE73D1">
        <w:rPr>
          <w:rFonts w:hint="eastAsia"/>
          <w:b/>
          <w:bCs/>
          <w:sz w:val="22"/>
          <w:szCs w:val="22"/>
        </w:rPr>
        <w:fldChar w:fldCharType="begin"/>
      </w:r>
      <w:r w:rsidRPr="00DE73D1">
        <w:rPr>
          <w:rFonts w:hint="eastAsia"/>
          <w:b/>
          <w:bCs/>
          <w:sz w:val="22"/>
          <w:szCs w:val="22"/>
        </w:rPr>
        <w:instrText xml:space="preserve"> SEQ </w:instrText>
      </w:r>
      <w:r w:rsidRPr="00DE73D1">
        <w:rPr>
          <w:rFonts w:hint="eastAsia"/>
          <w:b/>
          <w:bCs/>
          <w:sz w:val="22"/>
          <w:szCs w:val="22"/>
        </w:rPr>
        <w:instrText>图</w:instrText>
      </w:r>
      <w:r w:rsidRPr="00DE73D1">
        <w:rPr>
          <w:rFonts w:hint="eastAsia"/>
          <w:b/>
          <w:bCs/>
          <w:sz w:val="22"/>
          <w:szCs w:val="22"/>
        </w:rPr>
        <w:instrText xml:space="preserve"> \* ARABIC </w:instrText>
      </w:r>
      <w:r w:rsidRPr="00DE73D1">
        <w:rPr>
          <w:rFonts w:hint="eastAsia"/>
          <w:b/>
          <w:bCs/>
          <w:sz w:val="22"/>
          <w:szCs w:val="22"/>
        </w:rPr>
        <w:fldChar w:fldCharType="separate"/>
      </w:r>
      <w:r w:rsidR="006A50E6">
        <w:rPr>
          <w:rFonts w:hint="eastAsia"/>
          <w:b/>
          <w:bCs/>
          <w:noProof/>
          <w:sz w:val="22"/>
          <w:szCs w:val="22"/>
        </w:rPr>
        <w:t>1</w:t>
      </w:r>
      <w:r w:rsidRPr="00DE73D1">
        <w:rPr>
          <w:rFonts w:hint="eastAsia"/>
          <w:b/>
          <w:bCs/>
          <w:sz w:val="22"/>
          <w:szCs w:val="22"/>
        </w:rPr>
        <w:fldChar w:fldCharType="end"/>
      </w:r>
      <w:bookmarkEnd w:id="1"/>
      <w:r w:rsidRPr="00DE73D1">
        <w:rPr>
          <w:rFonts w:hint="eastAsia"/>
          <w:b/>
          <w:bCs/>
          <w:sz w:val="22"/>
          <w:szCs w:val="22"/>
        </w:rPr>
        <w:t xml:space="preserve"> </w:t>
      </w:r>
      <w:r w:rsidRPr="00DE73D1">
        <w:rPr>
          <w:rFonts w:hint="eastAsia"/>
          <w:b/>
          <w:bCs/>
          <w:sz w:val="22"/>
          <w:szCs w:val="22"/>
        </w:rPr>
        <w:t>PCA</w:t>
      </w:r>
      <w:r w:rsidRPr="00DE73D1">
        <w:rPr>
          <w:rFonts w:hint="eastAsia"/>
          <w:b/>
          <w:bCs/>
          <w:sz w:val="22"/>
          <w:szCs w:val="22"/>
        </w:rPr>
        <w:t>碎石图与累计贡献率</w:t>
      </w:r>
    </w:p>
    <w:p w14:paraId="288B5E96" w14:textId="77777777" w:rsidR="006A50E6" w:rsidRDefault="002C474B" w:rsidP="006A50E6">
      <w:pPr>
        <w:pStyle w:val="6d40456e-b323-429d-9693-bbe1e67bb9c3"/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A6ECE1" wp14:editId="09D5FF6C">
            <wp:extent cx="5274310" cy="2070100"/>
            <wp:effectExtent l="0" t="0" r="2540" b="6350"/>
            <wp:docPr id="446918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18396" name="图片 4469183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3DF3" w14:textId="137B7C27" w:rsidR="002C474B" w:rsidRPr="006A50E6" w:rsidRDefault="006A50E6" w:rsidP="006A50E6">
      <w:pPr>
        <w:pStyle w:val="af5"/>
        <w:jc w:val="center"/>
        <w:rPr>
          <w:rFonts w:hint="eastAsia"/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图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2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>SEQ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>\*ARABIC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 w:rsidRPr="006A50E6">
        <w:rPr>
          <w:rFonts w:hint="eastAsia"/>
          <w:b/>
          <w:bCs/>
          <w:noProof/>
          <w:sz w:val="22"/>
          <w:szCs w:val="22"/>
        </w:rPr>
        <w:t>2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肘部法则与轮廓系数</w:t>
      </w:r>
    </w:p>
    <w:p w14:paraId="21D3DB0B" w14:textId="6D290AA1" w:rsidR="008E6261" w:rsidRDefault="008E6261" w:rsidP="008E6261">
      <w:pPr>
        <w:pStyle w:val="e3fb8205-adf9-4d0d-85d1-1a84f91ab844"/>
      </w:pPr>
      <w:r>
        <w:rPr>
          <w:rFonts w:hint="eastAsia"/>
        </w:rPr>
        <w:t>关键发现</w:t>
      </w:r>
    </w:p>
    <w:p w14:paraId="7118DC64" w14:textId="44C40CAD" w:rsidR="008E6261" w:rsidRDefault="008E6261" w:rsidP="008E6261">
      <w:pPr>
        <w:pStyle w:val="6d40456e-b323-429d-9693-bbe1e67bb9c3"/>
      </w:pPr>
      <w:r w:rsidRPr="008E6261">
        <w:rPr>
          <w:b/>
          <w:bCs/>
        </w:rPr>
        <w:t>核心结论：</w:t>
      </w:r>
      <w:r w:rsidRPr="008E6261">
        <w:t>复购频次偏低，提升喜爱度是驱动复购的核心抓手；而喜爱度的第一驱动因素是口味，第二是健康，便捷/实惠仅是加分项。因此，营销资源应优先投入“口味沟通”，其次“健康形象修复”，最后才是“便捷/价格促销”。同时，不同用户在这些维度上的感知组合差异显著，可进一步分为5类人群，为差异化策略提供依据。</w:t>
      </w:r>
    </w:p>
    <w:p w14:paraId="7D86C54E" w14:textId="31F50AE7" w:rsidR="008E6261" w:rsidRDefault="008E6261" w:rsidP="008E6261">
      <w:pPr>
        <w:pStyle w:val="a02e6475-35cc-471f-ab8b-7db223c3f9ab"/>
        <w:rPr>
          <w:rFonts w:hint="eastAsia"/>
        </w:rPr>
      </w:pPr>
      <w:r>
        <w:rPr>
          <w:rFonts w:hint="eastAsia"/>
        </w:rPr>
        <w:t>现状洞察：复购频次偏低，提升喜爱度是驱动复购的核心抓手</w:t>
      </w:r>
    </w:p>
    <w:p w14:paraId="23B23CF4" w14:textId="6DD294D7" w:rsidR="008E6261" w:rsidRDefault="008E6261" w:rsidP="008E6261">
      <w:pPr>
        <w:pStyle w:val="6d40456e-b323-429d-9693-bbe1e67bb9c3"/>
        <w:rPr>
          <w:rFonts w:hint="eastAsia"/>
        </w:rPr>
      </w:pPr>
      <w:r>
        <w:rPr>
          <w:rFonts w:hint="eastAsia"/>
        </w:rPr>
        <w:t>整体光顾频率中位数落在“每三个月一次”至“每月一次”之间，高频用户（每周一次及以上）占比低，复购提升空间大。年轻群体（≤30岁）光顾频率最高，是基本盘，但内部口味分化较大。</w:t>
      </w:r>
    </w:p>
    <w:p w14:paraId="4098A025" w14:textId="77777777" w:rsidR="006A50E6" w:rsidRDefault="008E6261" w:rsidP="006A50E6">
      <w:pPr>
        <w:pStyle w:val="6d40456e-b323-429d-9693-bbe1e67bb9c3"/>
        <w:rPr>
          <w:rFonts w:hint="eastAsia"/>
        </w:rPr>
      </w:pPr>
      <w:r>
        <w:rPr>
          <w:rFonts w:hint="eastAsia"/>
        </w:rPr>
        <w:t>更重要的是，喜爱度与光顾频率显著正相关：从低喜爱组到高喜爱组，光顾频率呈现明显递增趋势。这说明提升喜爱度是驱动复购的核心抓手，</w:t>
      </w:r>
      <w:r w:rsidR="004C2BCB" w:rsidRPr="004C2BCB">
        <w:t>要提升复购，先要搞清楚“什么在影响喜爱度”。</w:t>
      </w:r>
      <w:r w:rsidR="000163C9">
        <w:rPr>
          <w:rFonts w:hint="eastAsia"/>
          <w:noProof/>
        </w:rPr>
        <w:lastRenderedPageBreak/>
        <w:drawing>
          <wp:inline distT="0" distB="0" distL="0" distR="0" wp14:anchorId="61FF757E" wp14:editId="379FF871">
            <wp:extent cx="5274310" cy="7939405"/>
            <wp:effectExtent l="0" t="0" r="2540" b="4445"/>
            <wp:docPr id="854715513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5513" name="图形 854715513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F6A9" w14:textId="592951CE" w:rsidR="000163C9" w:rsidRPr="006A50E6" w:rsidRDefault="006A50E6" w:rsidP="006A50E6">
      <w:pPr>
        <w:pStyle w:val="af5"/>
        <w:jc w:val="center"/>
        <w:rPr>
          <w:rFonts w:hint="eastAsia"/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图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3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光顾频率差异分析</w:t>
      </w:r>
    </w:p>
    <w:p w14:paraId="5B87EC60" w14:textId="02BF5E6B" w:rsidR="0002487C" w:rsidRDefault="0002487C" w:rsidP="0002487C">
      <w:pPr>
        <w:pStyle w:val="a02e6475-35cc-471f-ab8b-7db223c3f9ab"/>
      </w:pPr>
      <w:r w:rsidRPr="0002487C">
        <w:lastRenderedPageBreak/>
        <w:t>三</w:t>
      </w:r>
      <w:r w:rsidR="004C2BCB">
        <w:rPr>
          <w:rFonts w:hint="eastAsia"/>
        </w:rPr>
        <w:t>组驱动因素</w:t>
      </w:r>
      <w:r w:rsidRPr="0002487C">
        <w:t>：口味&gt;健康&gt;便捷</w:t>
      </w:r>
    </w:p>
    <w:p w14:paraId="4B701C72" w14:textId="28ED4B32" w:rsidR="004C2BCB" w:rsidRDefault="004C2BCB" w:rsidP="004C2BCB">
      <w:pPr>
        <w:pStyle w:val="6d40456e-b323-429d-9693-bbe1e67bb9c3"/>
        <w:rPr>
          <w:rFonts w:hint="eastAsia"/>
        </w:rPr>
      </w:pPr>
      <w:r>
        <w:rPr>
          <w:rFonts w:hint="eastAsia"/>
        </w:rPr>
        <w:t>将11个感知变量按业务属性分为“口味组”“健康组”“生活便捷组”，Spearman相关分析显示：</w:t>
      </w:r>
    </w:p>
    <w:p w14:paraId="4BA94CB2" w14:textId="326A7C1B" w:rsidR="004C2BCB" w:rsidRPr="004C2BCB" w:rsidRDefault="004C2BCB" w:rsidP="004C2BCB">
      <w:pPr>
        <w:pStyle w:val="6d40456e-b323-429d-9693-bbe1e67bb9c3"/>
        <w:rPr>
          <w:rFonts w:hint="eastAsia"/>
          <w:b/>
          <w:bCs/>
        </w:rPr>
      </w:pPr>
      <w:r w:rsidRPr="004C2BCB">
        <w:rPr>
          <w:rFonts w:hint="eastAsia"/>
          <w:b/>
          <w:bCs/>
        </w:rPr>
        <w:t>（1）口味组：第一驱动因素，强相关</w:t>
      </w:r>
    </w:p>
    <w:p w14:paraId="71962771" w14:textId="02712C33" w:rsidR="004C2BCB" w:rsidRDefault="004C2BCB" w:rsidP="004C2BCB">
      <w:pPr>
        <w:pStyle w:val="6d40456e-b323-429d-9693-bbe1e67bb9c3"/>
        <w:rPr>
          <w:rFonts w:hint="eastAsia"/>
        </w:rPr>
      </w:pPr>
      <w:r>
        <w:rPr>
          <w:rFonts w:hint="eastAsia"/>
        </w:rPr>
        <w:t>1.</w:t>
      </w:r>
      <w:r w:rsidR="006A50E6">
        <w:rPr>
          <w:rFonts w:hint="eastAsia"/>
        </w:rPr>
        <w:t xml:space="preserve"> </w:t>
      </w:r>
      <w:r>
        <w:rPr>
          <w:rFonts w:hint="eastAsia"/>
        </w:rPr>
        <w:t>yummy（0.692）与tasty（0.628）与喜爱度呈强正相关，位列全部变量前两位。相关系数0.6以上属于强相关，意味着“觉得好吃”的用户，喜爱度显著更高。</w:t>
      </w:r>
    </w:p>
    <w:p w14:paraId="09FA7789" w14:textId="4AB962D7" w:rsidR="004C2BCB" w:rsidRDefault="004C2BCB" w:rsidP="004C2BCB">
      <w:pPr>
        <w:pStyle w:val="6d40456e-b323-429d-9693-bbe1e67bb9c3"/>
        <w:rPr>
          <w:rFonts w:hint="eastAsia"/>
        </w:rPr>
      </w:pPr>
      <w:r>
        <w:rPr>
          <w:rFonts w:hint="eastAsia"/>
        </w:rPr>
        <w:t>2.</w:t>
      </w:r>
      <w:r w:rsidR="006A50E6">
        <w:rPr>
          <w:rFonts w:hint="eastAsia"/>
        </w:rPr>
        <w:t xml:space="preserve"> </w:t>
      </w:r>
      <w:r>
        <w:rPr>
          <w:rFonts w:hint="eastAsia"/>
        </w:rPr>
        <w:t>disgusting（-0.530）呈强负相关，greasy（-0.253）呈中度负相关。一旦用户产生“难吃”或“油腻”感知，喜爱度会被明显拉低。</w:t>
      </w:r>
    </w:p>
    <w:p w14:paraId="79D8F440" w14:textId="4511A26E" w:rsidR="004C2BCB" w:rsidRDefault="004C2BCB" w:rsidP="004C2BCB">
      <w:pPr>
        <w:pStyle w:val="6d40456e-b323-429d-9693-bbe1e67bb9c3"/>
      </w:pPr>
      <w:r>
        <w:rPr>
          <w:rFonts w:hint="eastAsia"/>
        </w:rPr>
        <w:t>3.</w:t>
      </w:r>
      <w:r w:rsidR="006A50E6">
        <w:rPr>
          <w:rFonts w:hint="eastAsia"/>
        </w:rPr>
        <w:t xml:space="preserve"> </w:t>
      </w:r>
      <w:r>
        <w:rPr>
          <w:rFonts w:hint="eastAsia"/>
        </w:rPr>
        <w:t>spicy（-0.013，p值不显著），说明“辣不辣”不影响整体喜好，品牌无需在辣度上过度纠结。</w:t>
      </w:r>
    </w:p>
    <w:p w14:paraId="1BD9DCAB" w14:textId="1F3B3F8C" w:rsidR="004C2BCB" w:rsidRPr="004C2BCB" w:rsidRDefault="004C2BCB" w:rsidP="004C2BCB">
      <w:pPr>
        <w:pStyle w:val="6d40456e-b323-429d-9693-bbe1e67bb9c3"/>
        <w:rPr>
          <w:rFonts w:hint="eastAsia"/>
          <w:b/>
          <w:bCs/>
        </w:rPr>
      </w:pPr>
      <w:r w:rsidRPr="004C2BCB">
        <w:rPr>
          <w:rFonts w:hint="eastAsia"/>
          <w:b/>
          <w:bCs/>
        </w:rPr>
        <w:t>（2）健康组：第二因素，强度中等</w:t>
      </w:r>
    </w:p>
    <w:p w14:paraId="0556BA2B" w14:textId="50913C03" w:rsidR="004C2BCB" w:rsidRPr="004C2BCB" w:rsidRDefault="004C2BCB" w:rsidP="004C2BCB">
      <w:pPr>
        <w:pStyle w:val="6d40456e-b323-429d-9693-bbe1e67bb9c3"/>
        <w:rPr>
          <w:rFonts w:hint="eastAsia"/>
        </w:rPr>
      </w:pPr>
      <w:r>
        <w:rPr>
          <w:rFonts w:hint="eastAsia"/>
        </w:rPr>
        <w:t>1.</w:t>
      </w:r>
      <w:r w:rsidR="006A50E6">
        <w:rPr>
          <w:rFonts w:hint="eastAsia"/>
        </w:rPr>
        <w:t xml:space="preserve"> </w:t>
      </w:r>
      <w:r>
        <w:rPr>
          <w:rFonts w:hint="eastAsia"/>
        </w:rPr>
        <w:t>healthy（0.296）正相关，认为产品健康的用户，喜爱度更高。</w:t>
      </w:r>
    </w:p>
    <w:p w14:paraId="45212072" w14:textId="6EB82810" w:rsidR="004C2BCB" w:rsidRPr="004C2BCB" w:rsidRDefault="004C2BCB" w:rsidP="004C2BCB">
      <w:pPr>
        <w:pStyle w:val="6d40456e-b323-429d-9693-bbe1e67bb9c3"/>
        <w:rPr>
          <w:rFonts w:hint="eastAsia"/>
        </w:rPr>
      </w:pPr>
      <w:r>
        <w:rPr>
          <w:rFonts w:hint="eastAsia"/>
        </w:rPr>
        <w:t>2.</w:t>
      </w:r>
      <w:r w:rsidR="006A50E6">
        <w:rPr>
          <w:rFonts w:hint="eastAsia"/>
        </w:rPr>
        <w:t xml:space="preserve"> </w:t>
      </w:r>
      <w:r>
        <w:rPr>
          <w:rFonts w:hint="eastAsia"/>
        </w:rPr>
        <w:t>fattening（-0.174）负相关，感知产品容易发胖的用户，喜爱评价会小幅下降。</w:t>
      </w:r>
    </w:p>
    <w:p w14:paraId="031AF664" w14:textId="31258A52" w:rsidR="004C2BCB" w:rsidRPr="004C2BCB" w:rsidRDefault="004C2BCB" w:rsidP="004C2BCB">
      <w:pPr>
        <w:pStyle w:val="6d40456e-b323-429d-9693-bbe1e67bb9c3"/>
        <w:rPr>
          <w:rFonts w:hint="eastAsia"/>
          <w:b/>
          <w:bCs/>
        </w:rPr>
      </w:pPr>
      <w:r w:rsidRPr="004C2BCB">
        <w:rPr>
          <w:rFonts w:hint="eastAsia"/>
          <w:b/>
          <w:bCs/>
        </w:rPr>
        <w:t>（3）便捷组：加分项，不是决定项</w:t>
      </w:r>
    </w:p>
    <w:p w14:paraId="7298A286" w14:textId="29E5DA03" w:rsidR="004C2BCB" w:rsidRDefault="004C2BCB" w:rsidP="004C2BCB">
      <w:pPr>
        <w:pStyle w:val="6d40456e-b323-429d-9693-bbe1e67bb9c3"/>
        <w:rPr>
          <w:rFonts w:hint="eastAsia"/>
        </w:rPr>
      </w:pPr>
      <w:r>
        <w:rPr>
          <w:rFonts w:hint="eastAsia"/>
        </w:rPr>
        <w:t>1.</w:t>
      </w:r>
      <w:r w:rsidR="006A50E6">
        <w:rPr>
          <w:rFonts w:hint="eastAsia"/>
        </w:rPr>
        <w:t xml:space="preserve"> </w:t>
      </w:r>
      <w:r>
        <w:rPr>
          <w:rFonts w:hint="eastAsia"/>
        </w:rPr>
        <w:t>convenient（0.316）、fast（0.160）、cheap（0.147）呈弱正相关。</w:t>
      </w:r>
    </w:p>
    <w:p w14:paraId="592CF80B" w14:textId="71E963A7" w:rsidR="004C2BCB" w:rsidRDefault="004C2BCB" w:rsidP="004C2BCB">
      <w:pPr>
        <w:pStyle w:val="6d40456e-b323-429d-9693-bbe1e67bb9c3"/>
      </w:pPr>
      <w:r>
        <w:rPr>
          <w:rFonts w:hint="eastAsia"/>
        </w:rPr>
        <w:t>2.</w:t>
      </w:r>
      <w:r w:rsidR="006A50E6">
        <w:rPr>
          <w:rFonts w:hint="eastAsia"/>
        </w:rPr>
        <w:t xml:space="preserve"> </w:t>
      </w:r>
      <w:r>
        <w:rPr>
          <w:rFonts w:hint="eastAsia"/>
        </w:rPr>
        <w:t>expensive（-0.126）呈弱负相关。</w:t>
      </w:r>
    </w:p>
    <w:p w14:paraId="56A9F24A" w14:textId="19373006" w:rsidR="004C2BCB" w:rsidRPr="00892082" w:rsidRDefault="00892082" w:rsidP="004C2BCB">
      <w:pPr>
        <w:pStyle w:val="6d40456e-b323-429d-9693-bbe1e67bb9c3"/>
        <w:rPr>
          <w:rFonts w:hint="eastAsia"/>
          <w:b/>
          <w:bCs/>
        </w:rPr>
      </w:pPr>
      <w:r w:rsidRPr="00892082">
        <w:rPr>
          <w:rFonts w:hint="eastAsia"/>
          <w:b/>
          <w:bCs/>
        </w:rPr>
        <w:t>三组对比：</w:t>
      </w:r>
    </w:p>
    <w:p w14:paraId="3160871C" w14:textId="2E407805" w:rsidR="006A50E6" w:rsidRPr="006A50E6" w:rsidRDefault="006A50E6" w:rsidP="006A50E6">
      <w:pPr>
        <w:pStyle w:val="af5"/>
        <w:keepNext/>
        <w:jc w:val="center"/>
        <w:rPr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表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表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4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三组感知变量对喜爱程度的影响对比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3524"/>
        <w:gridCol w:w="2734"/>
        <w:gridCol w:w="1115"/>
      </w:tblGrid>
      <w:tr w:rsidR="0002487C" w14:paraId="5DC9E9BC" w14:textId="05EAD9E6" w:rsidTr="0002487C">
        <w:trPr>
          <w:cantSplit/>
          <w:tblHeader/>
          <w:jc w:val="center"/>
        </w:trPr>
        <w:tc>
          <w:tcPr>
            <w:tcW w:w="556" w:type="pct"/>
            <w:shd w:val="clear" w:color="auto" w:fill="D9D9D9"/>
            <w:vAlign w:val="center"/>
          </w:tcPr>
          <w:p w14:paraId="1137D87D" w14:textId="799EF050" w:rsidR="0002487C" w:rsidRPr="0002487C" w:rsidRDefault="0002487C" w:rsidP="008F022A">
            <w:pPr>
              <w:spacing w:before="40" w:after="40" w:line="240" w:lineRule="auto"/>
              <w:jc w:val="center"/>
              <w:rPr>
                <w:rFonts w:hint="eastAsia"/>
                <w:b/>
                <w:bCs/>
              </w:rPr>
            </w:pPr>
            <w:r w:rsidRPr="0002487C">
              <w:rPr>
                <w:rFonts w:hint="eastAsia"/>
                <w:b/>
                <w:bCs/>
              </w:rPr>
              <w:t>感知组</w:t>
            </w:r>
          </w:p>
        </w:tc>
        <w:tc>
          <w:tcPr>
            <w:tcW w:w="2124" w:type="pct"/>
            <w:shd w:val="clear" w:color="auto" w:fill="D9D9D9"/>
            <w:vAlign w:val="center"/>
          </w:tcPr>
          <w:p w14:paraId="2678F37A" w14:textId="5D78A155" w:rsidR="0002487C" w:rsidRPr="0002487C" w:rsidRDefault="0002487C" w:rsidP="008F022A">
            <w:pPr>
              <w:spacing w:before="40" w:after="40" w:line="240" w:lineRule="auto"/>
              <w:jc w:val="center"/>
              <w:rPr>
                <w:rFonts w:hint="eastAsia"/>
                <w:b/>
                <w:bCs/>
              </w:rPr>
            </w:pPr>
            <w:r w:rsidRPr="0002487C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</w:rPr>
              <w:t>代表变量</w:t>
            </w:r>
          </w:p>
        </w:tc>
        <w:tc>
          <w:tcPr>
            <w:tcW w:w="1648" w:type="pct"/>
            <w:shd w:val="clear" w:color="auto" w:fill="D9D9D9"/>
            <w:vAlign w:val="center"/>
          </w:tcPr>
          <w:p w14:paraId="09214E6A" w14:textId="72DBB920" w:rsidR="0002487C" w:rsidRPr="0002487C" w:rsidRDefault="0002487C" w:rsidP="008F022A">
            <w:pPr>
              <w:spacing w:before="40" w:after="40" w:line="240" w:lineRule="auto"/>
              <w:jc w:val="center"/>
              <w:rPr>
                <w:rFonts w:hint="eastAsia"/>
                <w:b/>
                <w:bCs/>
              </w:rPr>
            </w:pPr>
            <w:r w:rsidRPr="0002487C">
              <w:rPr>
                <w:rFonts w:hint="eastAsia"/>
                <w:b/>
                <w:bCs/>
              </w:rPr>
              <w:t>相关系数绝对值</w:t>
            </w:r>
          </w:p>
        </w:tc>
        <w:tc>
          <w:tcPr>
            <w:tcW w:w="672" w:type="pct"/>
            <w:shd w:val="clear" w:color="auto" w:fill="D9D9D9"/>
          </w:tcPr>
          <w:p w14:paraId="1DB60CFF" w14:textId="7C9B00F3" w:rsidR="0002487C" w:rsidRPr="0002487C" w:rsidRDefault="0002487C" w:rsidP="008F022A">
            <w:pPr>
              <w:spacing w:before="40" w:after="40" w:line="240" w:lineRule="auto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</w:rPr>
            </w:pPr>
            <w:r w:rsidRPr="0002487C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</w:rPr>
              <w:t>影响强度</w:t>
            </w:r>
          </w:p>
        </w:tc>
      </w:tr>
      <w:tr w:rsidR="0002487C" w14:paraId="46C71E5D" w14:textId="6C1D4E34" w:rsidTr="0002487C">
        <w:trPr>
          <w:cantSplit/>
          <w:jc w:val="center"/>
        </w:trPr>
        <w:tc>
          <w:tcPr>
            <w:tcW w:w="556" w:type="pct"/>
            <w:vAlign w:val="center"/>
          </w:tcPr>
          <w:p w14:paraId="2618B81A" w14:textId="2D5BBE15" w:rsidR="0002487C" w:rsidRDefault="0002487C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口味组</w:t>
            </w:r>
          </w:p>
        </w:tc>
        <w:tc>
          <w:tcPr>
            <w:tcW w:w="2124" w:type="pct"/>
            <w:vAlign w:val="center"/>
          </w:tcPr>
          <w:p w14:paraId="1D5B7904" w14:textId="01C665B2" w:rsidR="0002487C" w:rsidRDefault="0002487C" w:rsidP="0002487C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hint="eastAsia"/>
              </w:rPr>
              <w:t>yummy、tasty、disgusting</w:t>
            </w:r>
          </w:p>
        </w:tc>
        <w:tc>
          <w:tcPr>
            <w:tcW w:w="1648" w:type="pct"/>
            <w:vAlign w:val="center"/>
          </w:tcPr>
          <w:p w14:paraId="593E5170" w14:textId="7C98C3A3" w:rsidR="0002487C" w:rsidRDefault="0002487C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hint="eastAsia"/>
              </w:rPr>
              <w:t>0.692、0.628、0.530</w:t>
            </w:r>
          </w:p>
        </w:tc>
        <w:tc>
          <w:tcPr>
            <w:tcW w:w="672" w:type="pct"/>
          </w:tcPr>
          <w:p w14:paraId="3B4E0A3E" w14:textId="66F08E64" w:rsidR="0002487C" w:rsidRDefault="0002487C" w:rsidP="008F022A">
            <w:pPr>
              <w:spacing w:before="40" w:after="40" w:line="240" w:lineRule="auto"/>
              <w:rPr>
                <w:rFonts w:ascii="微软雅黑" w:eastAsia="微软雅黑" w:hAnsi="微软雅黑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最强</w:t>
            </w:r>
          </w:p>
        </w:tc>
      </w:tr>
      <w:tr w:rsidR="0002487C" w14:paraId="7CDDDFF8" w14:textId="3BEBAEFC" w:rsidTr="0002487C">
        <w:trPr>
          <w:cantSplit/>
          <w:jc w:val="center"/>
        </w:trPr>
        <w:tc>
          <w:tcPr>
            <w:tcW w:w="556" w:type="pct"/>
            <w:vAlign w:val="center"/>
          </w:tcPr>
          <w:p w14:paraId="5FE4A61B" w14:textId="651C9CB3" w:rsidR="0002487C" w:rsidRDefault="0002487C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健康组</w:t>
            </w:r>
          </w:p>
        </w:tc>
        <w:tc>
          <w:tcPr>
            <w:tcW w:w="2124" w:type="pct"/>
            <w:vAlign w:val="center"/>
          </w:tcPr>
          <w:p w14:paraId="61C54F38" w14:textId="160418FB" w:rsidR="0002487C" w:rsidRDefault="0002487C" w:rsidP="0002487C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hint="eastAsia"/>
              </w:rPr>
              <w:t>healthy、fattening</w:t>
            </w:r>
          </w:p>
        </w:tc>
        <w:tc>
          <w:tcPr>
            <w:tcW w:w="1648" w:type="pct"/>
            <w:vAlign w:val="center"/>
          </w:tcPr>
          <w:p w14:paraId="697D0962" w14:textId="20A5B7BA" w:rsidR="0002487C" w:rsidRDefault="0002487C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hint="eastAsia"/>
              </w:rPr>
              <w:t>0.296、0.174</w:t>
            </w:r>
          </w:p>
        </w:tc>
        <w:tc>
          <w:tcPr>
            <w:tcW w:w="672" w:type="pct"/>
          </w:tcPr>
          <w:p w14:paraId="5BA4D7CE" w14:textId="551C9146" w:rsidR="0002487C" w:rsidRDefault="0002487C" w:rsidP="008F022A">
            <w:pPr>
              <w:spacing w:before="40" w:after="40" w:line="240" w:lineRule="auto"/>
              <w:rPr>
                <w:rFonts w:ascii="微软雅黑" w:eastAsia="微软雅黑" w:hAnsi="微软雅黑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中等</w:t>
            </w:r>
          </w:p>
        </w:tc>
      </w:tr>
      <w:tr w:rsidR="0002487C" w14:paraId="7D1E2C4B" w14:textId="5DF7E701" w:rsidTr="0002487C">
        <w:trPr>
          <w:cantSplit/>
          <w:jc w:val="center"/>
        </w:trPr>
        <w:tc>
          <w:tcPr>
            <w:tcW w:w="556" w:type="pct"/>
            <w:vAlign w:val="center"/>
          </w:tcPr>
          <w:p w14:paraId="66E63875" w14:textId="57E63509" w:rsidR="0002487C" w:rsidRDefault="0002487C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便捷组</w:t>
            </w:r>
          </w:p>
        </w:tc>
        <w:tc>
          <w:tcPr>
            <w:tcW w:w="2124" w:type="pct"/>
            <w:vAlign w:val="center"/>
          </w:tcPr>
          <w:p w14:paraId="2910DB03" w14:textId="3DD9568C" w:rsidR="0002487C" w:rsidRDefault="0002487C" w:rsidP="0002487C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hint="eastAsia"/>
              </w:rPr>
              <w:t>convenient、fast、cheap</w:t>
            </w:r>
          </w:p>
        </w:tc>
        <w:tc>
          <w:tcPr>
            <w:tcW w:w="1648" w:type="pct"/>
            <w:vAlign w:val="center"/>
          </w:tcPr>
          <w:p w14:paraId="06AEDB42" w14:textId="7DD90966" w:rsidR="0002487C" w:rsidRDefault="0002487C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0.316、0.160、0.147</w:t>
            </w:r>
          </w:p>
        </w:tc>
        <w:tc>
          <w:tcPr>
            <w:tcW w:w="672" w:type="pct"/>
          </w:tcPr>
          <w:p w14:paraId="0A660428" w14:textId="5F4C595C" w:rsidR="0002487C" w:rsidRDefault="0002487C" w:rsidP="008F022A">
            <w:pPr>
              <w:spacing w:before="40" w:after="40" w:line="240" w:lineRule="auto"/>
              <w:rPr>
                <w:rFonts w:ascii="微软雅黑" w:eastAsia="微软雅黑" w:hAnsi="微软雅黑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最弱</w:t>
            </w:r>
          </w:p>
        </w:tc>
      </w:tr>
    </w:tbl>
    <w:p w14:paraId="7054FD71" w14:textId="7D468F62" w:rsidR="0002487C" w:rsidRDefault="0002487C" w:rsidP="0002487C">
      <w:pPr>
        <w:pStyle w:val="6d40456e-b323-429d-9693-bbe1e67bb9c3"/>
      </w:pPr>
      <w:r w:rsidRPr="0002487C">
        <w:rPr>
          <w:b/>
          <w:bCs/>
        </w:rPr>
        <w:t>整体结论：</w:t>
      </w:r>
      <w:r w:rsidR="00892082" w:rsidRPr="00892082">
        <w:t>营销资源应按“口味&gt;健康&gt;便捷/价格”的顺序配置。口味是麦当劳最核心的护城河，应始终主打“美味、好吃”，同时警惕“油腻、难吃”的负面口碑；健康属性可通过轻食产品线改善，但不宜本末倒置；便捷/实惠能小幅提升好感，但产品不好吃，再便宜、再快也留不住用户。</w:t>
      </w:r>
    </w:p>
    <w:p w14:paraId="6ACC2BD7" w14:textId="77777777" w:rsidR="006A50E6" w:rsidRDefault="000163C9" w:rsidP="006A50E6">
      <w:pPr>
        <w:pStyle w:val="6d40456e-b323-429d-9693-bbe1e67bb9c3"/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4A3D0D" wp14:editId="4E14D664">
            <wp:extent cx="5220000" cy="2049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6B6D" w14:textId="2F1354A5" w:rsidR="000163C9" w:rsidRPr="006A50E6" w:rsidRDefault="006A50E6" w:rsidP="006A50E6">
      <w:pPr>
        <w:pStyle w:val="af5"/>
        <w:jc w:val="center"/>
        <w:rPr>
          <w:rFonts w:hint="eastAsia"/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图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4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ascii="微软雅黑" w:eastAsia="微软雅黑" w:hAnsi="微软雅黑"/>
          <w:b/>
          <w:bCs/>
          <w:color w:val="000000"/>
          <w:sz w:val="22"/>
          <w:szCs w:val="22"/>
        </w:rPr>
        <w:t>感知变量与喜爱度的Spearman相关系数</w:t>
      </w:r>
    </w:p>
    <w:p w14:paraId="2B046FFB" w14:textId="77777777" w:rsidR="006A50E6" w:rsidRDefault="000163C9" w:rsidP="006A50E6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F77DA5" wp14:editId="0A9BEFE5">
            <wp:extent cx="4680000" cy="5624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7310" w14:textId="74C030D3" w:rsidR="000163C9" w:rsidRPr="006A50E6" w:rsidRDefault="006A50E6" w:rsidP="006A50E6">
      <w:pPr>
        <w:pStyle w:val="af5"/>
        <w:jc w:val="center"/>
        <w:rPr>
          <w:rFonts w:hint="eastAsia"/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图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5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ascii="微软雅黑" w:eastAsia="微软雅黑" w:hAnsi="微软雅黑"/>
          <w:b/>
          <w:bCs/>
          <w:color w:val="000000"/>
          <w:sz w:val="22"/>
          <w:szCs w:val="22"/>
        </w:rPr>
        <w:t>二元感知分组下的喜爱度分布验证（Yes/No组箱线图）</w:t>
      </w:r>
    </w:p>
    <w:p w14:paraId="7B70D579" w14:textId="78DA07CB" w:rsidR="0002487C" w:rsidRDefault="0002487C" w:rsidP="0002487C">
      <w:pPr>
        <w:pStyle w:val="a02e6475-35cc-471f-ab8b-7db223c3f9ab"/>
        <w:rPr>
          <w:rFonts w:hint="eastAsia"/>
        </w:rPr>
      </w:pPr>
      <w:r>
        <w:rPr>
          <w:rFonts w:hint="eastAsia"/>
        </w:rPr>
        <w:t>发现四：用户可分成5类，Cluster4体量最大、Cluster2价值最高</w:t>
      </w:r>
    </w:p>
    <w:p w14:paraId="35D6C9C8" w14:textId="2A5C2AEF" w:rsidR="0002487C" w:rsidRDefault="0002487C" w:rsidP="0002487C">
      <w:pPr>
        <w:pStyle w:val="6d40456e-b323-429d-9693-bbe1e67bb9c3"/>
        <w:rPr>
          <w:rFonts w:hint="eastAsia"/>
        </w:rPr>
      </w:pPr>
      <w:r>
        <w:rPr>
          <w:rFonts w:hint="eastAsia"/>
        </w:rPr>
        <w:t>既然不同用户在上述维度上的感知组合不同，那么“一刀切”的营销必然低效。以PCA前5个主成分（累计方差贡献率71%）为输入执行K-Means（K=5），得到5类差异显著的人群：</w:t>
      </w:r>
    </w:p>
    <w:p w14:paraId="21F1AB2F" w14:textId="1F0AA002" w:rsidR="0002487C" w:rsidRDefault="0002487C" w:rsidP="0002487C">
      <w:pPr>
        <w:pStyle w:val="6d40456e-b323-429d-9693-bbe1e67bb9c3"/>
        <w:rPr>
          <w:rFonts w:hint="eastAsia"/>
        </w:rPr>
      </w:pPr>
      <w:r w:rsidRPr="0002487C">
        <w:rPr>
          <w:rFonts w:hint="eastAsia"/>
          <w:b/>
          <w:bCs/>
        </w:rPr>
        <w:t>Cluster4（健康顾虑型）：</w:t>
      </w:r>
      <w:r>
        <w:rPr>
          <w:rFonts w:hint="eastAsia"/>
        </w:rPr>
        <w:t>占比29.7%，人数最多（431人），平均喜爱度2.21，认可</w:t>
      </w:r>
      <w:r>
        <w:rPr>
          <w:rFonts w:hint="eastAsia"/>
        </w:rPr>
        <w:lastRenderedPageBreak/>
        <w:t>口味与实惠，但顾虑健康（healthy仅0.09）。转化潜力最高。</w:t>
      </w:r>
    </w:p>
    <w:p w14:paraId="09CA7601" w14:textId="328E7AD2" w:rsidR="0002487C" w:rsidRDefault="0002487C" w:rsidP="0002487C">
      <w:pPr>
        <w:pStyle w:val="6d40456e-b323-429d-9693-bbe1e67bb9c3"/>
        <w:rPr>
          <w:rFonts w:hint="eastAsia"/>
        </w:rPr>
      </w:pPr>
      <w:r w:rsidRPr="0002487C">
        <w:rPr>
          <w:rFonts w:hint="eastAsia"/>
          <w:b/>
          <w:bCs/>
        </w:rPr>
        <w:t>Cluster2（忠实顾客型）：</w:t>
      </w:r>
      <w:r>
        <w:rPr>
          <w:rFonts w:hint="eastAsia"/>
        </w:rPr>
        <w:t>占比15.2%，平均喜爱度最高（2.93），全面认可口味、健康与便捷，是品牌核心资产。</w:t>
      </w:r>
    </w:p>
    <w:p w14:paraId="0D1682C5" w14:textId="2F7B91A0" w:rsidR="0002487C" w:rsidRDefault="0002487C" w:rsidP="0002487C">
      <w:pPr>
        <w:pStyle w:val="6d40456e-b323-429d-9693-bbe1e67bb9c3"/>
        <w:rPr>
          <w:rFonts w:hint="eastAsia"/>
        </w:rPr>
      </w:pPr>
      <w:r w:rsidRPr="0002487C">
        <w:rPr>
          <w:rFonts w:hint="eastAsia"/>
          <w:b/>
          <w:bCs/>
        </w:rPr>
        <w:t>Cluster0（价格顾虑型）：</w:t>
      </w:r>
      <w:r>
        <w:rPr>
          <w:rFonts w:hint="eastAsia"/>
        </w:rPr>
        <w:t>占比24.1%，认可口味与便利，但认为价格贵（expensive0.92），属于“有需求但被价格门槛抑制”的群体。</w:t>
      </w:r>
    </w:p>
    <w:p w14:paraId="1EFD3021" w14:textId="08359578" w:rsidR="0002487C" w:rsidRDefault="0002487C" w:rsidP="0002487C">
      <w:pPr>
        <w:pStyle w:val="6d40456e-b323-429d-9693-bbe1e67bb9c3"/>
        <w:rPr>
          <w:rFonts w:hint="eastAsia"/>
        </w:rPr>
      </w:pPr>
      <w:r w:rsidRPr="0002487C">
        <w:rPr>
          <w:rFonts w:hint="eastAsia"/>
          <w:b/>
          <w:bCs/>
        </w:rPr>
        <w:t>Cluster1（被动消费型）：</w:t>
      </w:r>
      <w:r>
        <w:rPr>
          <w:rFonts w:hint="eastAsia"/>
        </w:rPr>
        <w:t>占比19.3%，认可快速与便利，但否认美味（yummy0.01），平均喜爱度-1.84，属于低粘性被动消费者。</w:t>
      </w:r>
    </w:p>
    <w:p w14:paraId="16D3F1E2" w14:textId="302BF732" w:rsidR="0002487C" w:rsidRDefault="0002487C" w:rsidP="0002487C">
      <w:pPr>
        <w:pStyle w:val="6d40456e-b323-429d-9693-bbe1e67bb9c3"/>
      </w:pPr>
      <w:r w:rsidRPr="0002487C">
        <w:rPr>
          <w:rFonts w:hint="eastAsia"/>
          <w:b/>
          <w:bCs/>
        </w:rPr>
        <w:t>Cluster3（流失型）：</w:t>
      </w:r>
      <w:r>
        <w:rPr>
          <w:rFonts w:hint="eastAsia"/>
        </w:rPr>
        <w:t>占比11.7%，全面负面（disgusting0.83、expensive0.87），几乎不光顾，属于高危流失群体。</w:t>
      </w:r>
    </w:p>
    <w:p w14:paraId="29F82478" w14:textId="7A538EA6" w:rsidR="000163C9" w:rsidRDefault="000163C9" w:rsidP="0002487C">
      <w:pPr>
        <w:pStyle w:val="6d40456e-b323-429d-9693-bbe1e67bb9c3"/>
      </w:pPr>
      <w:r w:rsidRPr="000163C9">
        <w:rPr>
          <w:b/>
          <w:bCs/>
        </w:rPr>
        <w:t>业务含义：</w:t>
      </w:r>
      <w:r w:rsidRPr="000163C9">
        <w:t>5类人群的感知结构差异显著，说明营销必须从“广撒网”转向“精准触达”。第4节将详细刻画每类人群画像，第5节给出按优先级排序的差异化策略。</w:t>
      </w:r>
    </w:p>
    <w:p w14:paraId="217E95EC" w14:textId="378C1698" w:rsidR="004C2BCB" w:rsidRDefault="004C2BCB" w:rsidP="004C2BCB">
      <w:pPr>
        <w:pStyle w:val="e3fb8205-adf9-4d0d-85d1-1a84f91ab844"/>
      </w:pPr>
      <w:r>
        <w:rPr>
          <w:rFonts w:hint="eastAsia"/>
        </w:rPr>
        <w:t>用户画像与分群</w:t>
      </w:r>
    </w:p>
    <w:p w14:paraId="342793DD" w14:textId="4A6C2CE4" w:rsidR="004C2BCB" w:rsidRDefault="00892082" w:rsidP="00892082">
      <w:pPr>
        <w:pStyle w:val="a02e6475-35cc-471f-ab8b-7db223c3f9ab"/>
      </w:pPr>
      <w:r>
        <w:rPr>
          <w:rFonts w:hint="eastAsia"/>
        </w:rPr>
        <w:t>分群结果总览</w:t>
      </w:r>
    </w:p>
    <w:p w14:paraId="305F3F2B" w14:textId="6A20BB42" w:rsidR="00892082" w:rsidRDefault="00892082" w:rsidP="004C2BCB">
      <w:pPr>
        <w:pStyle w:val="6d40456e-b323-429d-9693-bbe1e67bb9c3"/>
      </w:pPr>
      <w:r w:rsidRPr="00892082">
        <w:t>5个簇在PCA平面上分离度较好，聚类结果数学上合理且可区分（</w:t>
      </w:r>
      <w:r w:rsidR="006A50E6">
        <w:rPr>
          <w:rFonts w:hint="eastAsia"/>
        </w:rPr>
        <w:fldChar w:fldCharType="begin"/>
      </w:r>
      <w:r w:rsidR="006A50E6">
        <w:rPr>
          <w:rFonts w:hint="eastAsia"/>
        </w:rPr>
        <w:instrText xml:space="preserve"> </w:instrText>
      </w:r>
      <w:r w:rsidR="006A50E6">
        <w:instrText>REF _Ref240554998 \h</w:instrText>
      </w:r>
      <w:r w:rsidR="006A50E6">
        <w:rPr>
          <w:rFonts w:hint="eastAsia"/>
        </w:rPr>
        <w:instrText xml:space="preserve"> </w:instrText>
      </w:r>
      <w:r w:rsidR="006A50E6">
        <w:rPr>
          <w:rFonts w:hint="eastAsia"/>
        </w:rPr>
      </w:r>
      <w:r w:rsidR="006A50E6">
        <w:rPr>
          <w:rFonts w:hint="eastAsia"/>
        </w:rPr>
        <w:fldChar w:fldCharType="separate"/>
      </w:r>
      <w:r w:rsidR="006A50E6" w:rsidRPr="006A50E6">
        <w:rPr>
          <w:rFonts w:hint="eastAsia"/>
          <w:b/>
          <w:bCs/>
          <w:szCs w:val="22"/>
        </w:rPr>
        <w:t xml:space="preserve">图 </w:t>
      </w:r>
      <w:r w:rsidR="006A50E6" w:rsidRPr="006A50E6">
        <w:rPr>
          <w:rFonts w:hint="eastAsia"/>
          <w:b/>
          <w:bCs/>
          <w:noProof/>
          <w:szCs w:val="22"/>
        </w:rPr>
        <w:t>6</w:t>
      </w:r>
      <w:r w:rsidR="006A50E6"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instrText>REF_Ref240548797\h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892082">
        <w:rPr>
          <w:rFonts w:hint="eastAsia"/>
          <w:b/>
          <w:bCs/>
          <w:szCs w:val="22"/>
        </w:rPr>
        <w:t>图</w:t>
      </w:r>
      <w:r>
        <w:rPr>
          <w:rFonts w:hint="eastAsia"/>
          <w:b/>
          <w:bCs/>
          <w:noProof/>
          <w:szCs w:val="22"/>
        </w:rPr>
        <w:t>6</w:t>
      </w:r>
      <w:r>
        <w:rPr>
          <w:rFonts w:hint="eastAsia"/>
        </w:rPr>
        <w:fldChar w:fldCharType="end"/>
      </w:r>
      <w:r w:rsidRPr="00892082">
        <w:t>）；各簇感知结构差异显著（</w:t>
      </w:r>
      <w:r w:rsidR="006A50E6">
        <w:rPr>
          <w:rFonts w:hint="eastAsia"/>
        </w:rPr>
        <w:fldChar w:fldCharType="begin"/>
      </w:r>
      <w:r w:rsidR="006A50E6">
        <w:rPr>
          <w:rFonts w:hint="eastAsia"/>
        </w:rPr>
        <w:instrText xml:space="preserve"> </w:instrText>
      </w:r>
      <w:r w:rsidR="006A50E6">
        <w:instrText>REF _Ref240555034 \h</w:instrText>
      </w:r>
      <w:r w:rsidR="006A50E6">
        <w:rPr>
          <w:rFonts w:hint="eastAsia"/>
        </w:rPr>
        <w:instrText xml:space="preserve"> </w:instrText>
      </w:r>
      <w:r w:rsidR="006A50E6">
        <w:rPr>
          <w:rFonts w:hint="eastAsia"/>
        </w:rPr>
      </w:r>
      <w:r w:rsidR="006A50E6">
        <w:rPr>
          <w:rFonts w:hint="eastAsia"/>
        </w:rPr>
        <w:fldChar w:fldCharType="separate"/>
      </w:r>
      <w:r w:rsidR="006A50E6" w:rsidRPr="006A50E6">
        <w:rPr>
          <w:rFonts w:hint="eastAsia"/>
          <w:b/>
          <w:bCs/>
          <w:szCs w:val="22"/>
        </w:rPr>
        <w:t xml:space="preserve">图 </w:t>
      </w:r>
      <w:r w:rsidR="006A50E6" w:rsidRPr="006A50E6">
        <w:rPr>
          <w:rFonts w:hint="eastAsia"/>
          <w:b/>
          <w:bCs/>
          <w:noProof/>
          <w:szCs w:val="22"/>
        </w:rPr>
        <w:t>7</w:t>
      </w:r>
      <w:r w:rsidR="006A50E6"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instrText>REF_Ref240548801\h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892082">
        <w:rPr>
          <w:rFonts w:hint="eastAsia"/>
          <w:b/>
          <w:bCs/>
          <w:szCs w:val="22"/>
        </w:rPr>
        <w:t>图</w:t>
      </w:r>
      <w:r w:rsidRPr="00892082">
        <w:rPr>
          <w:rFonts w:hint="eastAsia"/>
          <w:b/>
          <w:bCs/>
          <w:noProof/>
          <w:szCs w:val="22"/>
        </w:rPr>
        <w:t>7</w:t>
      </w:r>
      <w:r>
        <w:rPr>
          <w:rFonts w:hint="eastAsia"/>
        </w:rPr>
        <w:fldChar w:fldCharType="end"/>
      </w:r>
      <w:r w:rsidRPr="00892082">
        <w:t>）。</w:t>
      </w:r>
    </w:p>
    <w:p w14:paraId="11547757" w14:textId="77777777" w:rsidR="006A50E6" w:rsidRDefault="00892082" w:rsidP="006A50E6">
      <w:pPr>
        <w:pStyle w:val="6d40456e-b323-429d-9693-bbe1e67bb9c3"/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B7837C" wp14:editId="1D3C0B22">
            <wp:extent cx="4320000" cy="38267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2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489E" w14:textId="3D342E95" w:rsidR="00892082" w:rsidRPr="00892082" w:rsidRDefault="006A50E6" w:rsidP="006A50E6">
      <w:pPr>
        <w:pStyle w:val="af5"/>
        <w:jc w:val="center"/>
        <w:rPr>
          <w:b/>
          <w:bCs/>
          <w:sz w:val="22"/>
          <w:szCs w:val="22"/>
        </w:rPr>
      </w:pPr>
      <w:bookmarkStart w:id="2" w:name="_Ref240554998"/>
      <w:r w:rsidRPr="006A50E6">
        <w:rPr>
          <w:rFonts w:hint="eastAsia"/>
          <w:b/>
          <w:bCs/>
          <w:sz w:val="22"/>
          <w:szCs w:val="22"/>
        </w:rPr>
        <w:t>图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6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bookmarkEnd w:id="2"/>
      <w:r w:rsidRPr="006A50E6">
        <w:rPr>
          <w:rFonts w:hint="eastAsia"/>
          <w:b/>
          <w:bCs/>
          <w:sz w:val="22"/>
          <w:szCs w:val="22"/>
        </w:rPr>
        <w:t>基于</w:t>
      </w:r>
      <w:r w:rsidRPr="006A50E6">
        <w:rPr>
          <w:rFonts w:hint="eastAsia"/>
          <w:b/>
          <w:bCs/>
          <w:sz w:val="22"/>
          <w:szCs w:val="22"/>
        </w:rPr>
        <w:t>PCA</w:t>
      </w:r>
      <w:r w:rsidRPr="006A50E6">
        <w:rPr>
          <w:rFonts w:hint="eastAsia"/>
          <w:b/>
          <w:bCs/>
          <w:sz w:val="22"/>
          <w:szCs w:val="22"/>
        </w:rPr>
        <w:t>前两个主成分的聚类散点图</w:t>
      </w:r>
      <w:bookmarkStart w:id="3" w:name="_Ref240548797"/>
      <w:r w:rsidR="00892082" w:rsidRPr="00892082">
        <w:rPr>
          <w:rFonts w:hint="eastAsia"/>
          <w:b/>
          <w:bCs/>
          <w:sz w:val="22"/>
          <w:szCs w:val="22"/>
        </w:rPr>
        <w:fldChar w:fldCharType="begin"/>
      </w:r>
      <w:r w:rsidR="00892082" w:rsidRPr="00892082">
        <w:rPr>
          <w:rFonts w:hint="eastAsia"/>
          <w:b/>
          <w:bCs/>
          <w:sz w:val="22"/>
          <w:szCs w:val="22"/>
        </w:rPr>
        <w:instrText>SEQ</w:instrText>
      </w:r>
      <w:r w:rsidR="00892082" w:rsidRPr="00892082">
        <w:rPr>
          <w:rFonts w:hint="eastAsia"/>
          <w:b/>
          <w:bCs/>
          <w:sz w:val="22"/>
          <w:szCs w:val="22"/>
        </w:rPr>
        <w:instrText>图</w:instrText>
      </w:r>
      <w:r w:rsidR="00892082" w:rsidRPr="00892082">
        <w:rPr>
          <w:rFonts w:hint="eastAsia"/>
          <w:b/>
          <w:bCs/>
          <w:sz w:val="22"/>
          <w:szCs w:val="22"/>
        </w:rPr>
        <w:instrText>\*ARABIC</w:instrText>
      </w:r>
      <w:r w:rsidR="00892082" w:rsidRPr="00892082">
        <w:rPr>
          <w:rFonts w:hint="eastAsia"/>
          <w:b/>
          <w:bCs/>
          <w:sz w:val="22"/>
          <w:szCs w:val="22"/>
        </w:rPr>
        <w:fldChar w:fldCharType="separate"/>
      </w:r>
      <w:r w:rsidR="00892082">
        <w:rPr>
          <w:rFonts w:hint="eastAsia"/>
          <w:b/>
          <w:bCs/>
          <w:noProof/>
          <w:sz w:val="22"/>
          <w:szCs w:val="22"/>
        </w:rPr>
        <w:t>6</w:t>
      </w:r>
      <w:r w:rsidR="00892082" w:rsidRPr="00892082">
        <w:rPr>
          <w:rFonts w:hint="eastAsia"/>
          <w:b/>
          <w:bCs/>
          <w:sz w:val="22"/>
          <w:szCs w:val="22"/>
        </w:rPr>
        <w:fldChar w:fldCharType="end"/>
      </w:r>
      <w:bookmarkEnd w:id="3"/>
    </w:p>
    <w:p w14:paraId="049C3417" w14:textId="77777777" w:rsidR="006A50E6" w:rsidRDefault="00892082" w:rsidP="006A50E6">
      <w:pPr>
        <w:pStyle w:val="6d40456e-b323-429d-9693-bbe1e67bb9c3"/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FBAC63" wp14:editId="4E112582">
            <wp:extent cx="5220000" cy="24434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F64C" w14:textId="7A3707A4" w:rsidR="00892082" w:rsidRPr="006A50E6" w:rsidRDefault="006A50E6" w:rsidP="006A50E6">
      <w:pPr>
        <w:pStyle w:val="af5"/>
        <w:jc w:val="center"/>
        <w:rPr>
          <w:rFonts w:hint="eastAsia"/>
          <w:b/>
          <w:bCs/>
          <w:sz w:val="22"/>
          <w:szCs w:val="22"/>
        </w:rPr>
      </w:pPr>
      <w:bookmarkStart w:id="4" w:name="_Ref240555034"/>
      <w:r w:rsidRPr="006A50E6">
        <w:rPr>
          <w:rFonts w:hint="eastAsia"/>
          <w:b/>
          <w:bCs/>
          <w:sz w:val="22"/>
          <w:szCs w:val="22"/>
        </w:rPr>
        <w:t>图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图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 w:rsidRPr="006A50E6">
        <w:rPr>
          <w:rFonts w:hint="eastAsia"/>
          <w:b/>
          <w:bCs/>
          <w:noProof/>
          <w:sz w:val="22"/>
          <w:szCs w:val="22"/>
        </w:rPr>
        <w:t>7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bookmarkEnd w:id="4"/>
      <w:r w:rsidRPr="006A50E6">
        <w:rPr>
          <w:rFonts w:hint="eastAsia"/>
          <w:b/>
          <w:bCs/>
          <w:sz w:val="22"/>
          <w:szCs w:val="22"/>
        </w:rPr>
        <w:t>各簇感知特征热力图</w:t>
      </w:r>
    </w:p>
    <w:p w14:paraId="2AD7CE02" w14:textId="0ACBDB14" w:rsidR="00892082" w:rsidRDefault="00DE25C7" w:rsidP="00DE25C7">
      <w:pPr>
        <w:pStyle w:val="a02e6475-35cc-471f-ab8b-7db223c3f9ab"/>
      </w:pPr>
      <w:r>
        <w:rPr>
          <w:rFonts w:hint="eastAsia"/>
        </w:rPr>
        <w:t>五类人群画像</w:t>
      </w:r>
    </w:p>
    <w:p w14:paraId="7C75B83D" w14:textId="78BF9C5A" w:rsidR="006A50E6" w:rsidRPr="006A50E6" w:rsidRDefault="006A50E6" w:rsidP="006A50E6">
      <w:pPr>
        <w:pStyle w:val="af5"/>
        <w:keepNext/>
        <w:jc w:val="center"/>
        <w:rPr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表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表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5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用户分群画像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9"/>
        <w:gridCol w:w="624"/>
        <w:gridCol w:w="790"/>
        <w:gridCol w:w="709"/>
        <w:gridCol w:w="882"/>
        <w:gridCol w:w="1191"/>
        <w:gridCol w:w="2381"/>
      </w:tblGrid>
      <w:tr w:rsidR="00DE25C7" w14:paraId="442BDD90" w14:textId="77777777" w:rsidTr="00EE4DF9">
        <w:trPr>
          <w:cantSplit/>
          <w:tblHeader/>
          <w:jc w:val="center"/>
        </w:trPr>
        <w:tc>
          <w:tcPr>
            <w:tcW w:w="993" w:type="dxa"/>
            <w:shd w:val="clear" w:color="auto" w:fill="D9D9D9"/>
            <w:vAlign w:val="center"/>
          </w:tcPr>
          <w:p w14:paraId="14AD3522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Cluster</w:t>
            </w:r>
          </w:p>
        </w:tc>
        <w:tc>
          <w:tcPr>
            <w:tcW w:w="1279" w:type="dxa"/>
            <w:shd w:val="clear" w:color="auto" w:fill="D9D9D9"/>
            <w:vAlign w:val="center"/>
          </w:tcPr>
          <w:p w14:paraId="53DC034F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人群命名</w:t>
            </w:r>
          </w:p>
        </w:tc>
        <w:tc>
          <w:tcPr>
            <w:tcW w:w="624" w:type="dxa"/>
            <w:shd w:val="clear" w:color="auto" w:fill="D9D9D9"/>
            <w:vAlign w:val="center"/>
          </w:tcPr>
          <w:p w14:paraId="3A77E31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人数</w:t>
            </w:r>
          </w:p>
        </w:tc>
        <w:tc>
          <w:tcPr>
            <w:tcW w:w="790" w:type="dxa"/>
            <w:shd w:val="clear" w:color="auto" w:fill="D9D9D9"/>
            <w:vAlign w:val="center"/>
          </w:tcPr>
          <w:p w14:paraId="24509B37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占比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35F51F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平均年龄</w:t>
            </w:r>
          </w:p>
        </w:tc>
        <w:tc>
          <w:tcPr>
            <w:tcW w:w="882" w:type="dxa"/>
            <w:shd w:val="clear" w:color="auto" w:fill="D9D9D9"/>
            <w:vAlign w:val="center"/>
          </w:tcPr>
          <w:p w14:paraId="3AD93BEA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平均喜爱度</w:t>
            </w:r>
          </w:p>
        </w:tc>
        <w:tc>
          <w:tcPr>
            <w:tcW w:w="1191" w:type="dxa"/>
            <w:shd w:val="clear" w:color="auto" w:fill="D9D9D9"/>
            <w:vAlign w:val="center"/>
          </w:tcPr>
          <w:p w14:paraId="3ADC5427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性别构成（男/女）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31953555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8"/>
              </w:rPr>
              <w:t>核心感知特征</w:t>
            </w:r>
          </w:p>
        </w:tc>
      </w:tr>
      <w:tr w:rsidR="00DE25C7" w14:paraId="737C3699" w14:textId="77777777" w:rsidTr="00EE4DF9">
        <w:trPr>
          <w:cantSplit/>
          <w:jc w:val="center"/>
        </w:trPr>
        <w:tc>
          <w:tcPr>
            <w:tcW w:w="993" w:type="dxa"/>
            <w:vAlign w:val="center"/>
          </w:tcPr>
          <w:p w14:paraId="61DFB56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0</w:t>
            </w:r>
          </w:p>
        </w:tc>
        <w:tc>
          <w:tcPr>
            <w:tcW w:w="1279" w:type="dxa"/>
            <w:vAlign w:val="center"/>
          </w:tcPr>
          <w:p w14:paraId="5E4007D0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价格顾虑型</w:t>
            </w:r>
          </w:p>
        </w:tc>
        <w:tc>
          <w:tcPr>
            <w:tcW w:w="624" w:type="dxa"/>
            <w:vAlign w:val="center"/>
          </w:tcPr>
          <w:p w14:paraId="5978A202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351</w:t>
            </w:r>
          </w:p>
        </w:tc>
        <w:tc>
          <w:tcPr>
            <w:tcW w:w="790" w:type="dxa"/>
            <w:vAlign w:val="center"/>
          </w:tcPr>
          <w:p w14:paraId="03EC12B4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24.1%</w:t>
            </w:r>
          </w:p>
        </w:tc>
        <w:tc>
          <w:tcPr>
            <w:tcW w:w="709" w:type="dxa"/>
            <w:vAlign w:val="center"/>
          </w:tcPr>
          <w:p w14:paraId="12962D0E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41.9</w:t>
            </w:r>
          </w:p>
        </w:tc>
        <w:tc>
          <w:tcPr>
            <w:tcW w:w="882" w:type="dxa"/>
            <w:vAlign w:val="center"/>
          </w:tcPr>
          <w:p w14:paraId="264B2544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1.55</w:t>
            </w:r>
          </w:p>
        </w:tc>
        <w:tc>
          <w:tcPr>
            <w:tcW w:w="1191" w:type="dxa"/>
            <w:vAlign w:val="center"/>
          </w:tcPr>
          <w:p w14:paraId="2BE15781" w14:textId="02EE4B8A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51.0%/49.0%</w:t>
            </w:r>
          </w:p>
        </w:tc>
        <w:tc>
          <w:tcPr>
            <w:tcW w:w="2381" w:type="dxa"/>
            <w:vAlign w:val="center"/>
          </w:tcPr>
          <w:p w14:paraId="7EE6B35F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认可便捷(0.99)、口味(0.80)；认为昂贵(0.92)</w:t>
            </w:r>
          </w:p>
        </w:tc>
      </w:tr>
      <w:tr w:rsidR="00DE25C7" w14:paraId="44AD5FB6" w14:textId="77777777" w:rsidTr="00EE4DF9">
        <w:trPr>
          <w:cantSplit/>
          <w:jc w:val="center"/>
        </w:trPr>
        <w:tc>
          <w:tcPr>
            <w:tcW w:w="993" w:type="dxa"/>
            <w:vAlign w:val="center"/>
          </w:tcPr>
          <w:p w14:paraId="7F478BC8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lastRenderedPageBreak/>
              <w:t>1</w:t>
            </w:r>
          </w:p>
        </w:tc>
        <w:tc>
          <w:tcPr>
            <w:tcW w:w="1279" w:type="dxa"/>
            <w:vAlign w:val="center"/>
          </w:tcPr>
          <w:p w14:paraId="76CA6FC3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被动消费型</w:t>
            </w:r>
          </w:p>
        </w:tc>
        <w:tc>
          <w:tcPr>
            <w:tcW w:w="624" w:type="dxa"/>
            <w:vAlign w:val="center"/>
          </w:tcPr>
          <w:p w14:paraId="4F2E92A3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280</w:t>
            </w:r>
          </w:p>
        </w:tc>
        <w:tc>
          <w:tcPr>
            <w:tcW w:w="790" w:type="dxa"/>
            <w:vAlign w:val="center"/>
          </w:tcPr>
          <w:p w14:paraId="48BC485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19.3%</w:t>
            </w:r>
          </w:p>
        </w:tc>
        <w:tc>
          <w:tcPr>
            <w:tcW w:w="709" w:type="dxa"/>
            <w:vAlign w:val="center"/>
          </w:tcPr>
          <w:p w14:paraId="7A30E6C2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49.2</w:t>
            </w:r>
          </w:p>
        </w:tc>
        <w:tc>
          <w:tcPr>
            <w:tcW w:w="882" w:type="dxa"/>
            <w:vAlign w:val="center"/>
          </w:tcPr>
          <w:p w14:paraId="41118B8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-1.84</w:t>
            </w:r>
          </w:p>
        </w:tc>
        <w:tc>
          <w:tcPr>
            <w:tcW w:w="1191" w:type="dxa"/>
            <w:vAlign w:val="center"/>
          </w:tcPr>
          <w:p w14:paraId="5923696D" w14:textId="56350374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42.9%/57.1%</w:t>
            </w:r>
          </w:p>
        </w:tc>
        <w:tc>
          <w:tcPr>
            <w:tcW w:w="2381" w:type="dxa"/>
            <w:vAlign w:val="center"/>
          </w:tcPr>
          <w:p w14:paraId="3E906632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认可快速(0.99)、便利(0.90)；否认美味(0.01)</w:t>
            </w:r>
          </w:p>
        </w:tc>
      </w:tr>
      <w:tr w:rsidR="00DE25C7" w14:paraId="0305A33C" w14:textId="77777777" w:rsidTr="00EE4DF9">
        <w:trPr>
          <w:cantSplit/>
          <w:jc w:val="center"/>
        </w:trPr>
        <w:tc>
          <w:tcPr>
            <w:tcW w:w="993" w:type="dxa"/>
            <w:vAlign w:val="center"/>
          </w:tcPr>
          <w:p w14:paraId="4A3D90E6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</w:t>
            </w:r>
          </w:p>
        </w:tc>
        <w:tc>
          <w:tcPr>
            <w:tcW w:w="1279" w:type="dxa"/>
            <w:vAlign w:val="center"/>
          </w:tcPr>
          <w:p w14:paraId="36ECA1D8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忠实顾客型</w:t>
            </w:r>
          </w:p>
        </w:tc>
        <w:tc>
          <w:tcPr>
            <w:tcW w:w="624" w:type="dxa"/>
            <w:vAlign w:val="center"/>
          </w:tcPr>
          <w:p w14:paraId="2F09B097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221</w:t>
            </w:r>
          </w:p>
        </w:tc>
        <w:tc>
          <w:tcPr>
            <w:tcW w:w="790" w:type="dxa"/>
            <w:vAlign w:val="center"/>
          </w:tcPr>
          <w:p w14:paraId="21C85185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15.2%</w:t>
            </w:r>
          </w:p>
        </w:tc>
        <w:tc>
          <w:tcPr>
            <w:tcW w:w="709" w:type="dxa"/>
            <w:vAlign w:val="center"/>
          </w:tcPr>
          <w:p w14:paraId="1CEC2BCB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49.0</w:t>
            </w:r>
          </w:p>
        </w:tc>
        <w:tc>
          <w:tcPr>
            <w:tcW w:w="882" w:type="dxa"/>
            <w:vAlign w:val="center"/>
          </w:tcPr>
          <w:p w14:paraId="2B58C15F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2.93</w:t>
            </w:r>
          </w:p>
        </w:tc>
        <w:tc>
          <w:tcPr>
            <w:tcW w:w="1191" w:type="dxa"/>
            <w:vAlign w:val="center"/>
          </w:tcPr>
          <w:p w14:paraId="06FF1CF3" w14:textId="7FF12B3E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43.0%/57.0%</w:t>
            </w:r>
          </w:p>
        </w:tc>
        <w:tc>
          <w:tcPr>
            <w:tcW w:w="2381" w:type="dxa"/>
            <w:vAlign w:val="center"/>
          </w:tcPr>
          <w:p w14:paraId="04065C0A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全面认可：好吃(0.89)、健康(0.78)</w:t>
            </w:r>
          </w:p>
        </w:tc>
      </w:tr>
      <w:tr w:rsidR="00DE25C7" w14:paraId="6FBFC90B" w14:textId="77777777" w:rsidTr="00EE4DF9">
        <w:trPr>
          <w:cantSplit/>
          <w:jc w:val="center"/>
        </w:trPr>
        <w:tc>
          <w:tcPr>
            <w:tcW w:w="993" w:type="dxa"/>
            <w:vAlign w:val="center"/>
          </w:tcPr>
          <w:p w14:paraId="0A53DFBC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3</w:t>
            </w:r>
          </w:p>
        </w:tc>
        <w:tc>
          <w:tcPr>
            <w:tcW w:w="1279" w:type="dxa"/>
            <w:vAlign w:val="center"/>
          </w:tcPr>
          <w:p w14:paraId="4EBAE5D9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流失型</w:t>
            </w:r>
          </w:p>
        </w:tc>
        <w:tc>
          <w:tcPr>
            <w:tcW w:w="624" w:type="dxa"/>
            <w:vAlign w:val="center"/>
          </w:tcPr>
          <w:p w14:paraId="7310894A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170</w:t>
            </w:r>
          </w:p>
        </w:tc>
        <w:tc>
          <w:tcPr>
            <w:tcW w:w="790" w:type="dxa"/>
            <w:vAlign w:val="center"/>
          </w:tcPr>
          <w:p w14:paraId="5C6FDA23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11.7%</w:t>
            </w:r>
          </w:p>
        </w:tc>
        <w:tc>
          <w:tcPr>
            <w:tcW w:w="709" w:type="dxa"/>
            <w:vAlign w:val="center"/>
          </w:tcPr>
          <w:p w14:paraId="4A104D1A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46.9</w:t>
            </w:r>
          </w:p>
        </w:tc>
        <w:tc>
          <w:tcPr>
            <w:tcW w:w="882" w:type="dxa"/>
            <w:vAlign w:val="center"/>
          </w:tcPr>
          <w:p w14:paraId="6E6AB6DC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-3.20</w:t>
            </w:r>
          </w:p>
        </w:tc>
        <w:tc>
          <w:tcPr>
            <w:tcW w:w="1191" w:type="dxa"/>
            <w:vAlign w:val="center"/>
          </w:tcPr>
          <w:p w14:paraId="0EF5FCA7" w14:textId="5D2C45D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57.1%/42.9%</w:t>
            </w:r>
          </w:p>
        </w:tc>
        <w:tc>
          <w:tcPr>
            <w:tcW w:w="2381" w:type="dxa"/>
            <w:vAlign w:val="center"/>
          </w:tcPr>
          <w:p w14:paraId="0DEA4759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全面负面：难吃(0.83)、昂贵(0.87)</w:t>
            </w:r>
          </w:p>
        </w:tc>
      </w:tr>
      <w:tr w:rsidR="00DE25C7" w14:paraId="539F823B" w14:textId="77777777" w:rsidTr="00EE4DF9">
        <w:trPr>
          <w:cantSplit/>
          <w:jc w:val="center"/>
        </w:trPr>
        <w:tc>
          <w:tcPr>
            <w:tcW w:w="993" w:type="dxa"/>
            <w:vAlign w:val="center"/>
          </w:tcPr>
          <w:p w14:paraId="2B908F2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</w:t>
            </w:r>
          </w:p>
        </w:tc>
        <w:tc>
          <w:tcPr>
            <w:tcW w:w="1279" w:type="dxa"/>
            <w:vAlign w:val="center"/>
          </w:tcPr>
          <w:p w14:paraId="63D185A4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健康顾虑型</w:t>
            </w:r>
          </w:p>
        </w:tc>
        <w:tc>
          <w:tcPr>
            <w:tcW w:w="624" w:type="dxa"/>
            <w:vAlign w:val="center"/>
          </w:tcPr>
          <w:p w14:paraId="7800CBA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431</w:t>
            </w:r>
          </w:p>
        </w:tc>
        <w:tc>
          <w:tcPr>
            <w:tcW w:w="790" w:type="dxa"/>
            <w:vAlign w:val="center"/>
          </w:tcPr>
          <w:p w14:paraId="5192A9A7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29.7%</w:t>
            </w:r>
          </w:p>
        </w:tc>
        <w:tc>
          <w:tcPr>
            <w:tcW w:w="709" w:type="dxa"/>
            <w:vAlign w:val="center"/>
          </w:tcPr>
          <w:p w14:paraId="0283449D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40.7</w:t>
            </w:r>
          </w:p>
        </w:tc>
        <w:tc>
          <w:tcPr>
            <w:tcW w:w="882" w:type="dxa"/>
            <w:vAlign w:val="center"/>
          </w:tcPr>
          <w:p w14:paraId="00EBDF74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2.</w:t>
            </w:r>
            <w:r>
              <w:rPr>
                <w:rFonts w:ascii="微软雅黑" w:eastAsia="微软雅黑" w:hAnsi="微软雅黑" w:hint="eastAsia"/>
                <w:color w:val="000000"/>
                <w:sz w:val="18"/>
              </w:rPr>
              <w:t>3</w:t>
            </w:r>
            <w:r>
              <w:rPr>
                <w:rFonts w:ascii="微软雅黑" w:eastAsia="微软雅黑" w:hAnsi="微软雅黑"/>
                <w:color w:val="000000"/>
                <w:sz w:val="18"/>
              </w:rPr>
              <w:t>1</w:t>
            </w:r>
          </w:p>
        </w:tc>
        <w:tc>
          <w:tcPr>
            <w:tcW w:w="1191" w:type="dxa"/>
            <w:vAlign w:val="center"/>
          </w:tcPr>
          <w:p w14:paraId="73E82341" w14:textId="2A9D0E1E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40.4%/59.6%</w:t>
            </w:r>
          </w:p>
        </w:tc>
        <w:tc>
          <w:tcPr>
            <w:tcW w:w="2381" w:type="dxa"/>
            <w:vAlign w:val="center"/>
          </w:tcPr>
          <w:p w14:paraId="2B9D7BB4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</w:rPr>
              <w:t>认可口味(0.97)、实惠(0.93)；顾虑健康(0.09)</w:t>
            </w:r>
          </w:p>
        </w:tc>
      </w:tr>
    </w:tbl>
    <w:p w14:paraId="21C241D2" w14:textId="0037A62E" w:rsidR="00DE25C7" w:rsidRDefault="00DE25C7" w:rsidP="00DE25C7">
      <w:pPr>
        <w:pStyle w:val="a02e6475-35cc-471f-ab8b-7db223c3f9ab"/>
      </w:pPr>
      <w:r>
        <w:t>人群-特征-</w:t>
      </w:r>
      <w:r w:rsidR="000C674C">
        <w:rPr>
          <w:rFonts w:hint="eastAsia"/>
        </w:rPr>
        <w:t>优先级</w:t>
      </w:r>
      <w:r>
        <w:t>对照</w:t>
      </w:r>
    </w:p>
    <w:p w14:paraId="4C3245FD" w14:textId="5DF7F164" w:rsidR="006A50E6" w:rsidRPr="006A50E6" w:rsidRDefault="006A50E6" w:rsidP="006A50E6">
      <w:pPr>
        <w:pStyle w:val="af5"/>
        <w:keepNext/>
        <w:jc w:val="center"/>
        <w:rPr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表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表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6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人群</w:t>
      </w:r>
      <w:r w:rsidRPr="006A50E6">
        <w:rPr>
          <w:rFonts w:hint="eastAsia"/>
          <w:b/>
          <w:bCs/>
          <w:sz w:val="22"/>
          <w:szCs w:val="22"/>
        </w:rPr>
        <w:t>-</w:t>
      </w:r>
      <w:r w:rsidRPr="006A50E6">
        <w:rPr>
          <w:rFonts w:hint="eastAsia"/>
          <w:b/>
          <w:bCs/>
          <w:sz w:val="22"/>
          <w:szCs w:val="22"/>
        </w:rPr>
        <w:t>特征对照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2041"/>
        <w:gridCol w:w="2721"/>
      </w:tblGrid>
      <w:tr w:rsidR="00DE25C7" w14:paraId="1CA717D2" w14:textId="77777777" w:rsidTr="008F022A"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1407C639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人群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094C2EE2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核心特征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AAF5417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光顾频率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339D4D7" w14:textId="77777777" w:rsidR="00DE25C7" w:rsidRDefault="00DE25C7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20"/>
              </w:rPr>
              <w:t>业务定性</w:t>
            </w:r>
          </w:p>
        </w:tc>
      </w:tr>
      <w:tr w:rsidR="00DE25C7" w14:paraId="06A186B5" w14:textId="77777777" w:rsidTr="008F022A">
        <w:trPr>
          <w:cantSplit/>
          <w:jc w:val="center"/>
        </w:trPr>
        <w:tc>
          <w:tcPr>
            <w:tcW w:w="1474" w:type="dxa"/>
            <w:vAlign w:val="center"/>
          </w:tcPr>
          <w:p w14:paraId="5149935A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价格顾虑型（C0）</w:t>
            </w:r>
          </w:p>
        </w:tc>
        <w:tc>
          <w:tcPr>
            <w:tcW w:w="2041" w:type="dxa"/>
            <w:vAlign w:val="center"/>
          </w:tcPr>
          <w:p w14:paraId="0EA6C927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认可口味与便利，认为价格贵</w:t>
            </w:r>
          </w:p>
        </w:tc>
        <w:tc>
          <w:tcPr>
            <w:tcW w:w="2041" w:type="dxa"/>
            <w:vAlign w:val="center"/>
          </w:tcPr>
          <w:p w14:paraId="2F7F8E66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每月一次为主的中频稳定客群</w:t>
            </w:r>
          </w:p>
        </w:tc>
        <w:tc>
          <w:tcPr>
            <w:tcW w:w="2721" w:type="dxa"/>
            <w:vAlign w:val="center"/>
          </w:tcPr>
          <w:p w14:paraId="4B869F7E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有需求但被价格门槛抑制</w:t>
            </w:r>
          </w:p>
        </w:tc>
      </w:tr>
      <w:tr w:rsidR="00DE25C7" w14:paraId="7EFA1C23" w14:textId="77777777" w:rsidTr="008F022A">
        <w:trPr>
          <w:cantSplit/>
          <w:jc w:val="center"/>
        </w:trPr>
        <w:tc>
          <w:tcPr>
            <w:tcW w:w="1474" w:type="dxa"/>
            <w:vAlign w:val="center"/>
          </w:tcPr>
          <w:p w14:paraId="7DB990BD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被动消费型（C1）</w:t>
            </w:r>
          </w:p>
        </w:tc>
        <w:tc>
          <w:tcPr>
            <w:tcW w:w="2041" w:type="dxa"/>
            <w:vAlign w:val="center"/>
          </w:tcPr>
          <w:p w14:paraId="52F28B56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认可便利与价格，不认可口味</w:t>
            </w:r>
          </w:p>
        </w:tc>
        <w:tc>
          <w:tcPr>
            <w:tcW w:w="2041" w:type="dxa"/>
            <w:vAlign w:val="center"/>
          </w:tcPr>
          <w:p w14:paraId="3DD832A4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一年/三月一次的低频客群</w:t>
            </w:r>
          </w:p>
        </w:tc>
        <w:tc>
          <w:tcPr>
            <w:tcW w:w="2721" w:type="dxa"/>
            <w:vAlign w:val="center"/>
          </w:tcPr>
          <w:p w14:paraId="2A1B9399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低粘性，出现替代选择极易流失</w:t>
            </w:r>
          </w:p>
        </w:tc>
      </w:tr>
      <w:tr w:rsidR="00DE25C7" w14:paraId="23991A4D" w14:textId="77777777" w:rsidTr="008F022A">
        <w:trPr>
          <w:cantSplit/>
          <w:jc w:val="center"/>
        </w:trPr>
        <w:tc>
          <w:tcPr>
            <w:tcW w:w="1474" w:type="dxa"/>
            <w:vAlign w:val="center"/>
          </w:tcPr>
          <w:p w14:paraId="5C165676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忠实顾客型（C2）</w:t>
            </w:r>
          </w:p>
        </w:tc>
        <w:tc>
          <w:tcPr>
            <w:tcW w:w="2041" w:type="dxa"/>
            <w:vAlign w:val="center"/>
          </w:tcPr>
          <w:p w14:paraId="5FFFCE7F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全面认可品牌</w:t>
            </w:r>
          </w:p>
        </w:tc>
        <w:tc>
          <w:tcPr>
            <w:tcW w:w="2041" w:type="dxa"/>
            <w:vAlign w:val="center"/>
          </w:tcPr>
          <w:p w14:paraId="73A1D1F9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每月/每周多次的高频客群</w:t>
            </w:r>
          </w:p>
        </w:tc>
        <w:tc>
          <w:tcPr>
            <w:tcW w:w="2721" w:type="dxa"/>
            <w:vAlign w:val="center"/>
          </w:tcPr>
          <w:p w14:paraId="2201369E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品牌核心资产，复购与口碑来源</w:t>
            </w:r>
          </w:p>
        </w:tc>
      </w:tr>
      <w:tr w:rsidR="00DE25C7" w14:paraId="4BA5D1E1" w14:textId="77777777" w:rsidTr="008F022A">
        <w:trPr>
          <w:cantSplit/>
          <w:jc w:val="center"/>
        </w:trPr>
        <w:tc>
          <w:tcPr>
            <w:tcW w:w="1474" w:type="dxa"/>
            <w:vAlign w:val="center"/>
          </w:tcPr>
          <w:p w14:paraId="4392B9B7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流失型（C3）</w:t>
            </w:r>
          </w:p>
        </w:tc>
        <w:tc>
          <w:tcPr>
            <w:tcW w:w="2041" w:type="dxa"/>
            <w:vAlign w:val="center"/>
          </w:tcPr>
          <w:p w14:paraId="6EEB6EBB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全面负面评价</w:t>
            </w:r>
          </w:p>
        </w:tc>
        <w:tc>
          <w:tcPr>
            <w:tcW w:w="2041" w:type="dxa"/>
            <w:vAlign w:val="center"/>
          </w:tcPr>
          <w:p w14:paraId="5903E030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几乎不光顾</w:t>
            </w:r>
          </w:p>
        </w:tc>
        <w:tc>
          <w:tcPr>
            <w:tcW w:w="2721" w:type="dxa"/>
            <w:vAlign w:val="center"/>
          </w:tcPr>
          <w:p w14:paraId="04BC6CC7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高危流失，品牌口碑风险点</w:t>
            </w:r>
          </w:p>
        </w:tc>
      </w:tr>
      <w:tr w:rsidR="00DE25C7" w14:paraId="26E53545" w14:textId="77777777" w:rsidTr="008F022A">
        <w:trPr>
          <w:cantSplit/>
          <w:jc w:val="center"/>
        </w:trPr>
        <w:tc>
          <w:tcPr>
            <w:tcW w:w="1474" w:type="dxa"/>
            <w:vAlign w:val="center"/>
          </w:tcPr>
          <w:p w14:paraId="3371786F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健康顾虑型（C4）</w:t>
            </w:r>
          </w:p>
        </w:tc>
        <w:tc>
          <w:tcPr>
            <w:tcW w:w="2041" w:type="dxa"/>
            <w:vAlign w:val="center"/>
          </w:tcPr>
          <w:p w14:paraId="2326100B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认可口味与性价比，顾虑健康</w:t>
            </w:r>
          </w:p>
        </w:tc>
        <w:tc>
          <w:tcPr>
            <w:tcW w:w="2041" w:type="dxa"/>
            <w:vAlign w:val="center"/>
          </w:tcPr>
          <w:p w14:paraId="0642480C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季度/月度/每周分布均衡</w:t>
            </w:r>
          </w:p>
        </w:tc>
        <w:tc>
          <w:tcPr>
            <w:tcW w:w="2721" w:type="dxa"/>
            <w:vAlign w:val="center"/>
          </w:tcPr>
          <w:p w14:paraId="37D2A3DD" w14:textId="77777777" w:rsidR="00DE25C7" w:rsidRDefault="00DE25C7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20"/>
              </w:rPr>
              <w:t>体量最大的高潜力转化客群</w:t>
            </w:r>
          </w:p>
        </w:tc>
      </w:tr>
    </w:tbl>
    <w:p w14:paraId="53BAF43F" w14:textId="2AB9EB8F" w:rsidR="000C674C" w:rsidRDefault="0074685B" w:rsidP="00DE25C7">
      <w:pPr>
        <w:pStyle w:val="6d40456e-b323-429d-9693-bbe1e67bb9c3"/>
      </w:pPr>
      <w:r>
        <w:rPr>
          <w:rFonts w:hint="eastAsia"/>
          <w:b/>
          <w:bCs/>
        </w:rPr>
        <w:t>优先级</w:t>
      </w:r>
      <w:r w:rsidRPr="000C674C">
        <w:rPr>
          <w:b/>
          <w:bCs/>
        </w:rPr>
        <w:t>排序逻辑：</w:t>
      </w:r>
      <w:r w:rsidRPr="000C674C">
        <w:t>体量×转化潜力×可操作性。预算有限时，优先打“体量大、转化路径短、动作可落地”的人群；高价值人群要守住；低价值或高流失人群用低成本动作覆盖。</w:t>
      </w:r>
    </w:p>
    <w:p w14:paraId="49F906CF" w14:textId="24849896" w:rsidR="006A50E6" w:rsidRPr="006A50E6" w:rsidRDefault="006A50E6" w:rsidP="006A50E6">
      <w:pPr>
        <w:pStyle w:val="af5"/>
        <w:keepNext/>
        <w:jc w:val="center"/>
        <w:rPr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lastRenderedPageBreak/>
        <w:t>表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表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>
        <w:rPr>
          <w:rFonts w:hint="eastAsia"/>
          <w:b/>
          <w:bCs/>
          <w:noProof/>
          <w:sz w:val="22"/>
          <w:szCs w:val="22"/>
        </w:rPr>
        <w:t>7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优先级参考指标说明</w:t>
      </w:r>
    </w:p>
    <w:tbl>
      <w:tblPr>
        <w:tblW w:w="5000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6403"/>
      </w:tblGrid>
      <w:tr w:rsidR="0074685B" w14:paraId="136A5F81" w14:textId="77777777" w:rsidTr="0074685B">
        <w:trPr>
          <w:cantSplit/>
          <w:tblHeader/>
          <w:jc w:val="center"/>
        </w:trPr>
        <w:tc>
          <w:tcPr>
            <w:tcW w:w="1141" w:type="pct"/>
            <w:shd w:val="clear" w:color="auto" w:fill="D9D9D9"/>
            <w:vAlign w:val="center"/>
          </w:tcPr>
          <w:p w14:paraId="6702BB0E" w14:textId="551A07D3" w:rsidR="0074685B" w:rsidRDefault="0074685B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维度</w:t>
            </w:r>
          </w:p>
        </w:tc>
        <w:tc>
          <w:tcPr>
            <w:tcW w:w="3859" w:type="pct"/>
            <w:shd w:val="clear" w:color="auto" w:fill="D9D9D9"/>
            <w:vAlign w:val="center"/>
          </w:tcPr>
          <w:p w14:paraId="6ECEED16" w14:textId="4033855C" w:rsidR="0074685B" w:rsidRDefault="0074685B" w:rsidP="008F022A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含义</w:t>
            </w:r>
          </w:p>
        </w:tc>
      </w:tr>
      <w:tr w:rsidR="0074685B" w14:paraId="0A24E036" w14:textId="77777777" w:rsidTr="0074685B">
        <w:trPr>
          <w:cantSplit/>
          <w:jc w:val="center"/>
        </w:trPr>
        <w:tc>
          <w:tcPr>
            <w:tcW w:w="1141" w:type="pct"/>
            <w:vAlign w:val="center"/>
          </w:tcPr>
          <w:p w14:paraId="72DE8ABD" w14:textId="37508542" w:rsidR="0074685B" w:rsidRDefault="0074685B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体量</w:t>
            </w:r>
          </w:p>
        </w:tc>
        <w:tc>
          <w:tcPr>
            <w:tcW w:w="3859" w:type="pct"/>
            <w:vAlign w:val="center"/>
          </w:tcPr>
          <w:p w14:paraId="5E7D5B4F" w14:textId="39C00D35" w:rsidR="0074685B" w:rsidRDefault="0074685B" w:rsidP="008F022A">
            <w:pPr>
              <w:spacing w:before="40" w:after="40" w:line="240" w:lineRule="auto"/>
              <w:rPr>
                <w:rFonts w:hint="eastAsia"/>
              </w:rPr>
            </w:pPr>
            <w:r w:rsidRPr="0074685B">
              <w:rPr>
                <w:rFonts w:ascii="微软雅黑" w:eastAsia="微软雅黑" w:hAnsi="微软雅黑"/>
                <w:color w:val="000000"/>
                <w:sz w:val="20"/>
              </w:rPr>
              <w:t>该人群占总用户比例</w:t>
            </w:r>
          </w:p>
        </w:tc>
      </w:tr>
      <w:tr w:rsidR="0074685B" w14:paraId="333F61B4" w14:textId="77777777" w:rsidTr="0074685B">
        <w:trPr>
          <w:cantSplit/>
          <w:jc w:val="center"/>
        </w:trPr>
        <w:tc>
          <w:tcPr>
            <w:tcW w:w="1141" w:type="pct"/>
            <w:vAlign w:val="center"/>
          </w:tcPr>
          <w:p w14:paraId="43BA2A6B" w14:textId="72FF303F" w:rsidR="0074685B" w:rsidRPr="0074685B" w:rsidRDefault="0074685B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hint="eastAsia"/>
              </w:rPr>
              <w:t>转化潜力</w:t>
            </w:r>
          </w:p>
        </w:tc>
        <w:tc>
          <w:tcPr>
            <w:tcW w:w="3859" w:type="pct"/>
            <w:vAlign w:val="center"/>
          </w:tcPr>
          <w:p w14:paraId="57FA2A8E" w14:textId="6A37716F" w:rsidR="0074685B" w:rsidRDefault="0074685B" w:rsidP="008F022A">
            <w:pPr>
              <w:spacing w:before="40" w:after="40" w:line="240" w:lineRule="auto"/>
              <w:rPr>
                <w:rFonts w:hint="eastAsia"/>
              </w:rPr>
            </w:pPr>
            <w:r w:rsidRPr="0074685B">
              <w:rPr>
                <w:rFonts w:ascii="微软雅黑" w:eastAsia="微软雅黑" w:hAnsi="微软雅黑"/>
                <w:color w:val="000000"/>
                <w:sz w:val="20"/>
              </w:rPr>
              <w:t>喜爱度是否为正、转化路径是否短</w:t>
            </w:r>
          </w:p>
        </w:tc>
      </w:tr>
      <w:tr w:rsidR="0074685B" w14:paraId="1F132011" w14:textId="77777777" w:rsidTr="0074685B">
        <w:trPr>
          <w:cantSplit/>
          <w:jc w:val="center"/>
        </w:trPr>
        <w:tc>
          <w:tcPr>
            <w:tcW w:w="1141" w:type="pct"/>
            <w:vAlign w:val="center"/>
          </w:tcPr>
          <w:p w14:paraId="2194013F" w14:textId="1CC12C81" w:rsidR="0074685B" w:rsidRDefault="0074685B" w:rsidP="008F022A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可操作性</w:t>
            </w:r>
          </w:p>
        </w:tc>
        <w:tc>
          <w:tcPr>
            <w:tcW w:w="3859" w:type="pct"/>
            <w:vAlign w:val="center"/>
          </w:tcPr>
          <w:p w14:paraId="460092F8" w14:textId="6D18E233" w:rsidR="0074685B" w:rsidRDefault="0074685B" w:rsidP="008F022A">
            <w:pPr>
              <w:spacing w:before="40" w:after="40" w:line="240" w:lineRule="auto"/>
              <w:rPr>
                <w:rFonts w:hint="eastAsia"/>
              </w:rPr>
            </w:pPr>
            <w:r w:rsidRPr="0074685B">
              <w:rPr>
                <w:rFonts w:ascii="微软雅黑" w:eastAsia="微软雅黑" w:hAnsi="微软雅黑"/>
                <w:color w:val="000000"/>
                <w:sz w:val="20"/>
              </w:rPr>
              <w:t>是否能用现有产品/渠道快速落地</w:t>
            </w:r>
          </w:p>
        </w:tc>
      </w:tr>
    </w:tbl>
    <w:p w14:paraId="05B66CFA" w14:textId="59821CBE" w:rsidR="00DE25C7" w:rsidRPr="0074685B" w:rsidRDefault="0074685B" w:rsidP="00DE25C7">
      <w:pPr>
        <w:pStyle w:val="6d40456e-b323-429d-9693-bbe1e67bb9c3"/>
        <w:rPr>
          <w:rFonts w:hint="eastAsia"/>
          <w:b/>
          <w:bCs/>
        </w:rPr>
      </w:pPr>
      <w:r w:rsidRPr="0074685B">
        <w:rPr>
          <w:rFonts w:hint="eastAsia"/>
          <w:b/>
          <w:bCs/>
        </w:rPr>
        <w:t>据此排序：</w:t>
      </w:r>
    </w:p>
    <w:p w14:paraId="2D77B483" w14:textId="053AC956" w:rsidR="006A50E6" w:rsidRPr="006A50E6" w:rsidRDefault="006A50E6" w:rsidP="006A50E6">
      <w:pPr>
        <w:pStyle w:val="af5"/>
        <w:keepNext/>
        <w:jc w:val="center"/>
        <w:rPr>
          <w:b/>
          <w:bCs/>
          <w:sz w:val="22"/>
          <w:szCs w:val="22"/>
        </w:rPr>
      </w:pPr>
      <w:r w:rsidRPr="006A50E6">
        <w:rPr>
          <w:rFonts w:hint="eastAsia"/>
          <w:b/>
          <w:bCs/>
          <w:sz w:val="22"/>
          <w:szCs w:val="22"/>
        </w:rPr>
        <w:t>表</w:t>
      </w:r>
      <w:r w:rsidRPr="006A50E6">
        <w:rPr>
          <w:rFonts w:hint="eastAsia"/>
          <w:b/>
          <w:bCs/>
          <w:sz w:val="22"/>
          <w:szCs w:val="22"/>
        </w:rPr>
        <w:t xml:space="preserve"> </w:t>
      </w:r>
      <w:r w:rsidRPr="006A50E6">
        <w:rPr>
          <w:rFonts w:hint="eastAsia"/>
          <w:b/>
          <w:bCs/>
          <w:sz w:val="22"/>
          <w:szCs w:val="22"/>
        </w:rPr>
        <w:fldChar w:fldCharType="begin"/>
      </w:r>
      <w:r w:rsidRPr="006A50E6">
        <w:rPr>
          <w:rFonts w:hint="eastAsia"/>
          <w:b/>
          <w:bCs/>
          <w:sz w:val="22"/>
          <w:szCs w:val="22"/>
        </w:rPr>
        <w:instrText xml:space="preserve"> SEQ </w:instrText>
      </w:r>
      <w:r w:rsidRPr="006A50E6">
        <w:rPr>
          <w:rFonts w:hint="eastAsia"/>
          <w:b/>
          <w:bCs/>
          <w:sz w:val="22"/>
          <w:szCs w:val="22"/>
        </w:rPr>
        <w:instrText>表</w:instrText>
      </w:r>
      <w:r w:rsidRPr="006A50E6">
        <w:rPr>
          <w:rFonts w:hint="eastAsia"/>
          <w:b/>
          <w:bCs/>
          <w:sz w:val="22"/>
          <w:szCs w:val="22"/>
        </w:rPr>
        <w:instrText xml:space="preserve"> \* ARABIC </w:instrText>
      </w:r>
      <w:r w:rsidRPr="006A50E6">
        <w:rPr>
          <w:rFonts w:hint="eastAsia"/>
          <w:b/>
          <w:bCs/>
          <w:sz w:val="22"/>
          <w:szCs w:val="22"/>
        </w:rPr>
        <w:fldChar w:fldCharType="separate"/>
      </w:r>
      <w:r w:rsidRPr="006A50E6">
        <w:rPr>
          <w:rFonts w:hint="eastAsia"/>
          <w:b/>
          <w:bCs/>
          <w:noProof/>
          <w:sz w:val="22"/>
          <w:szCs w:val="22"/>
        </w:rPr>
        <w:t>8</w:t>
      </w:r>
      <w:r w:rsidRPr="006A50E6">
        <w:rPr>
          <w:rFonts w:hint="eastAsia"/>
          <w:b/>
          <w:bCs/>
          <w:sz w:val="22"/>
          <w:szCs w:val="22"/>
        </w:rPr>
        <w:fldChar w:fldCharType="end"/>
      </w:r>
      <w:r w:rsidRPr="006A50E6">
        <w:rPr>
          <w:rFonts w:hint="eastAsia"/>
          <w:b/>
          <w:bCs/>
          <w:sz w:val="22"/>
          <w:szCs w:val="22"/>
        </w:rPr>
        <w:t>人群</w:t>
      </w:r>
      <w:r w:rsidRPr="006A50E6">
        <w:rPr>
          <w:rFonts w:hint="eastAsia"/>
          <w:b/>
          <w:bCs/>
          <w:sz w:val="22"/>
          <w:szCs w:val="22"/>
        </w:rPr>
        <w:t>-</w:t>
      </w:r>
      <w:r w:rsidRPr="006A50E6">
        <w:rPr>
          <w:rFonts w:hint="eastAsia"/>
          <w:b/>
          <w:bCs/>
          <w:sz w:val="22"/>
          <w:szCs w:val="22"/>
        </w:rPr>
        <w:t>优先级排序表</w:t>
      </w:r>
    </w:p>
    <w:tbl>
      <w:tblPr>
        <w:tblW w:w="5263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1940"/>
        <w:gridCol w:w="1125"/>
        <w:gridCol w:w="4626"/>
      </w:tblGrid>
      <w:tr w:rsidR="00DE25C7" w14:paraId="7A1B4535" w14:textId="77777777" w:rsidTr="00EE4DF9">
        <w:trPr>
          <w:cantSplit/>
          <w:tblHeader/>
          <w:jc w:val="center"/>
        </w:trPr>
        <w:tc>
          <w:tcPr>
            <w:tcW w:w="596" w:type="pct"/>
            <w:shd w:val="clear" w:color="auto" w:fill="D9D9D9"/>
            <w:vAlign w:val="center"/>
          </w:tcPr>
          <w:p w14:paraId="0D0B89C1" w14:textId="0AAE4152" w:rsidR="00DE25C7" w:rsidRDefault="00DE25C7" w:rsidP="00DE25C7">
            <w:pPr>
              <w:spacing w:before="40" w:after="40" w:line="240" w:lineRule="auto"/>
              <w:jc w:val="center"/>
              <w:rPr>
                <w:rFonts w:ascii="微软雅黑" w:eastAsia="微软雅黑" w:hAnsi="微软雅黑"/>
                <w:b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优先级</w:t>
            </w:r>
          </w:p>
        </w:tc>
        <w:tc>
          <w:tcPr>
            <w:tcW w:w="1111" w:type="pct"/>
            <w:shd w:val="clear" w:color="auto" w:fill="D9D9D9"/>
            <w:vAlign w:val="center"/>
          </w:tcPr>
          <w:p w14:paraId="61152C47" w14:textId="1B06F05A" w:rsidR="00DE25C7" w:rsidRDefault="00DE25C7" w:rsidP="00DE25C7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人群</w:t>
            </w:r>
          </w:p>
        </w:tc>
        <w:tc>
          <w:tcPr>
            <w:tcW w:w="644" w:type="pct"/>
            <w:shd w:val="clear" w:color="auto" w:fill="D9D9D9"/>
            <w:vAlign w:val="center"/>
          </w:tcPr>
          <w:p w14:paraId="04509BCE" w14:textId="2474E3B9" w:rsidR="00DE25C7" w:rsidRDefault="00DE25C7" w:rsidP="00DE25C7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占比</w:t>
            </w:r>
          </w:p>
        </w:tc>
        <w:tc>
          <w:tcPr>
            <w:tcW w:w="2649" w:type="pct"/>
            <w:shd w:val="clear" w:color="auto" w:fill="D9D9D9"/>
            <w:vAlign w:val="center"/>
          </w:tcPr>
          <w:p w14:paraId="2375D28E" w14:textId="63DE68B6" w:rsidR="00DE25C7" w:rsidRDefault="00DE25C7" w:rsidP="00DE25C7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判断理由</w:t>
            </w:r>
          </w:p>
        </w:tc>
      </w:tr>
      <w:tr w:rsidR="00DE25C7" w14:paraId="047146EB" w14:textId="77777777" w:rsidTr="00EE4DF9">
        <w:trPr>
          <w:cantSplit/>
          <w:jc w:val="center"/>
        </w:trPr>
        <w:tc>
          <w:tcPr>
            <w:tcW w:w="596" w:type="pct"/>
            <w:vAlign w:val="center"/>
          </w:tcPr>
          <w:p w14:paraId="2174367E" w14:textId="6E46417C" w:rsidR="00DE25C7" w:rsidRDefault="00DE25C7" w:rsidP="00EE4DF9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P0</w:t>
            </w:r>
          </w:p>
        </w:tc>
        <w:tc>
          <w:tcPr>
            <w:tcW w:w="1111" w:type="pct"/>
            <w:vAlign w:val="center"/>
          </w:tcPr>
          <w:p w14:paraId="0AB76A39" w14:textId="6FA86ADA" w:rsidR="00DE25C7" w:rsidRDefault="00DE25C7" w:rsidP="00DE25C7">
            <w:pPr>
              <w:spacing w:before="40" w:after="4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Cluster4健康顾虑型</w:t>
            </w:r>
          </w:p>
        </w:tc>
        <w:tc>
          <w:tcPr>
            <w:tcW w:w="644" w:type="pct"/>
            <w:vAlign w:val="center"/>
          </w:tcPr>
          <w:p w14:paraId="3972B552" w14:textId="5EDC7230" w:rsidR="00DE25C7" w:rsidRDefault="00DE25C7" w:rsidP="00EE4DF9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29.7%</w:t>
            </w:r>
          </w:p>
        </w:tc>
        <w:tc>
          <w:tcPr>
            <w:tcW w:w="2649" w:type="pct"/>
            <w:vAlign w:val="center"/>
          </w:tcPr>
          <w:p w14:paraId="00A2E67F" w14:textId="433A8BFA" w:rsidR="00DE25C7" w:rsidRDefault="00DE25C7" w:rsidP="00DE25C7">
            <w:pPr>
              <w:spacing w:before="40" w:after="40" w:line="240" w:lineRule="auto"/>
              <w:rPr>
                <w:rFonts w:hint="eastAsia"/>
              </w:rPr>
            </w:pPr>
            <w:r w:rsidRPr="00DE25C7">
              <w:rPr>
                <w:rFonts w:ascii="微软雅黑" w:eastAsia="微软雅黑" w:hAnsi="微软雅黑"/>
                <w:color w:val="000000"/>
                <w:sz w:val="20"/>
              </w:rPr>
              <w:t>体量最大、喜爱度为正、转化路径短（只需消除健康顾虑）</w:t>
            </w:r>
          </w:p>
        </w:tc>
      </w:tr>
      <w:tr w:rsidR="00DE25C7" w14:paraId="3C964F4A" w14:textId="77777777" w:rsidTr="00EE4DF9">
        <w:trPr>
          <w:cantSplit/>
          <w:jc w:val="center"/>
        </w:trPr>
        <w:tc>
          <w:tcPr>
            <w:tcW w:w="596" w:type="pct"/>
            <w:vAlign w:val="center"/>
          </w:tcPr>
          <w:p w14:paraId="03A103B2" w14:textId="2C186ADA" w:rsidR="00DE25C7" w:rsidRDefault="00EE4DF9" w:rsidP="00EE4DF9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P0</w:t>
            </w:r>
          </w:p>
        </w:tc>
        <w:tc>
          <w:tcPr>
            <w:tcW w:w="1111" w:type="pct"/>
            <w:vAlign w:val="center"/>
          </w:tcPr>
          <w:p w14:paraId="715C6993" w14:textId="148CEC96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Cluster2忠实顾客型</w:t>
            </w:r>
          </w:p>
        </w:tc>
        <w:tc>
          <w:tcPr>
            <w:tcW w:w="644" w:type="pct"/>
            <w:vAlign w:val="center"/>
          </w:tcPr>
          <w:p w14:paraId="014B1A88" w14:textId="220B0CCF" w:rsidR="00DE25C7" w:rsidRDefault="00DE25C7" w:rsidP="00EE4DF9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15.2%</w:t>
            </w:r>
          </w:p>
        </w:tc>
        <w:tc>
          <w:tcPr>
            <w:tcW w:w="2649" w:type="pct"/>
            <w:vAlign w:val="center"/>
          </w:tcPr>
          <w:p w14:paraId="39458F46" w14:textId="20E86C7A" w:rsidR="00DE25C7" w:rsidRDefault="00DE25C7" w:rsidP="00DE25C7">
            <w:pPr>
              <w:spacing w:before="40" w:after="40" w:line="240" w:lineRule="auto"/>
              <w:rPr>
                <w:rFonts w:hint="eastAsia"/>
              </w:rPr>
            </w:pPr>
            <w:r w:rsidRPr="00DE25C7">
              <w:rPr>
                <w:rFonts w:ascii="微软雅黑" w:eastAsia="微软雅黑" w:hAnsi="微软雅黑"/>
                <w:color w:val="000000"/>
                <w:sz w:val="20"/>
              </w:rPr>
              <w:t>价值最高、喜爱度最高，是必须守住的核心资产</w:t>
            </w:r>
          </w:p>
        </w:tc>
      </w:tr>
      <w:tr w:rsidR="00DE25C7" w:rsidRPr="00EE4DF9" w14:paraId="2A1CE6D6" w14:textId="77777777" w:rsidTr="00EE4DF9">
        <w:trPr>
          <w:cantSplit/>
          <w:jc w:val="center"/>
        </w:trPr>
        <w:tc>
          <w:tcPr>
            <w:tcW w:w="596" w:type="pct"/>
            <w:vAlign w:val="center"/>
          </w:tcPr>
          <w:p w14:paraId="47B27831" w14:textId="76BC3D6D" w:rsidR="00DE25C7" w:rsidRDefault="00EE4DF9" w:rsidP="00EE4DF9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P1</w:t>
            </w:r>
          </w:p>
        </w:tc>
        <w:tc>
          <w:tcPr>
            <w:tcW w:w="1111" w:type="pct"/>
            <w:vAlign w:val="center"/>
          </w:tcPr>
          <w:p w14:paraId="7D4A50EF" w14:textId="5EB3A51D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Cluster0价格顾虑型</w:t>
            </w:r>
          </w:p>
        </w:tc>
        <w:tc>
          <w:tcPr>
            <w:tcW w:w="644" w:type="pct"/>
            <w:vAlign w:val="center"/>
          </w:tcPr>
          <w:p w14:paraId="270FDDE2" w14:textId="02DE426E" w:rsidR="00DE25C7" w:rsidRDefault="00EE4DF9" w:rsidP="00EE4DF9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24.1%</w:t>
            </w:r>
          </w:p>
        </w:tc>
        <w:tc>
          <w:tcPr>
            <w:tcW w:w="2649" w:type="pct"/>
            <w:vAlign w:val="center"/>
          </w:tcPr>
          <w:p w14:paraId="26BFE0B9" w14:textId="0F0DDAF6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体量大、喜爱度为正、价格门槛可通过促销解决</w:t>
            </w:r>
          </w:p>
        </w:tc>
      </w:tr>
      <w:tr w:rsidR="00DE25C7" w14:paraId="41B12D5D" w14:textId="77777777" w:rsidTr="00EE4DF9">
        <w:trPr>
          <w:cantSplit/>
          <w:jc w:val="center"/>
        </w:trPr>
        <w:tc>
          <w:tcPr>
            <w:tcW w:w="596" w:type="pct"/>
            <w:vAlign w:val="center"/>
          </w:tcPr>
          <w:p w14:paraId="0431E482" w14:textId="7AE9EC89" w:rsidR="00DE25C7" w:rsidRDefault="00EE4DF9" w:rsidP="00EE4DF9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P2</w:t>
            </w:r>
          </w:p>
        </w:tc>
        <w:tc>
          <w:tcPr>
            <w:tcW w:w="1111" w:type="pct"/>
            <w:vAlign w:val="center"/>
          </w:tcPr>
          <w:p w14:paraId="211DD11F" w14:textId="3E26EBBA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Cluster1被动消费型</w:t>
            </w:r>
          </w:p>
        </w:tc>
        <w:tc>
          <w:tcPr>
            <w:tcW w:w="644" w:type="pct"/>
            <w:vAlign w:val="center"/>
          </w:tcPr>
          <w:p w14:paraId="0FEC49C9" w14:textId="036D4EAB" w:rsidR="00DE25C7" w:rsidRDefault="00EE4DF9" w:rsidP="00EE4DF9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19.3%</w:t>
            </w:r>
          </w:p>
        </w:tc>
        <w:tc>
          <w:tcPr>
            <w:tcW w:w="2649" w:type="pct"/>
            <w:vAlign w:val="center"/>
          </w:tcPr>
          <w:p w14:paraId="76D76E58" w14:textId="3FE77310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喜爱度为负、口味认知扭转难度大，需持续投入</w:t>
            </w:r>
          </w:p>
        </w:tc>
      </w:tr>
      <w:tr w:rsidR="00DE25C7" w14:paraId="11468A21" w14:textId="77777777" w:rsidTr="00EE4DF9">
        <w:trPr>
          <w:cantSplit/>
          <w:jc w:val="center"/>
        </w:trPr>
        <w:tc>
          <w:tcPr>
            <w:tcW w:w="596" w:type="pct"/>
            <w:vAlign w:val="center"/>
          </w:tcPr>
          <w:p w14:paraId="77FEB2A3" w14:textId="27B75E2D" w:rsidR="00DE25C7" w:rsidRDefault="00EE4DF9" w:rsidP="00EE4DF9">
            <w:pPr>
              <w:spacing w:before="40" w:after="40" w:line="240" w:lineRule="auto"/>
              <w:jc w:val="center"/>
              <w:rPr>
                <w:rFonts w:ascii="微软雅黑" w:eastAsia="微软雅黑" w:hAnsi="微软雅黑" w:hint="eastAsia"/>
                <w:color w:val="000000"/>
                <w:sz w:val="20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P2</w:t>
            </w:r>
          </w:p>
        </w:tc>
        <w:tc>
          <w:tcPr>
            <w:tcW w:w="1111" w:type="pct"/>
            <w:vAlign w:val="center"/>
          </w:tcPr>
          <w:p w14:paraId="645896CB" w14:textId="0CAEB9DC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Cluster3流失型</w:t>
            </w:r>
          </w:p>
        </w:tc>
        <w:tc>
          <w:tcPr>
            <w:tcW w:w="644" w:type="pct"/>
            <w:vAlign w:val="center"/>
          </w:tcPr>
          <w:p w14:paraId="359DD7D1" w14:textId="2F489BCE" w:rsidR="00DE25C7" w:rsidRDefault="00EE4DF9" w:rsidP="00EE4DF9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000000"/>
                <w:sz w:val="20"/>
              </w:rPr>
              <w:t>11.7%</w:t>
            </w:r>
          </w:p>
        </w:tc>
        <w:tc>
          <w:tcPr>
            <w:tcW w:w="2649" w:type="pct"/>
            <w:vAlign w:val="center"/>
          </w:tcPr>
          <w:p w14:paraId="036D4040" w14:textId="2CBC56E8" w:rsidR="00DE25C7" w:rsidRDefault="00EE4DF9" w:rsidP="00DE25C7">
            <w:pPr>
              <w:spacing w:before="40" w:after="40" w:line="240" w:lineRule="auto"/>
              <w:rPr>
                <w:rFonts w:hint="eastAsia"/>
              </w:rPr>
            </w:pPr>
            <w:r w:rsidRPr="00EE4DF9">
              <w:rPr>
                <w:rFonts w:ascii="微软雅黑" w:eastAsia="微软雅黑" w:hAnsi="微软雅黑"/>
                <w:color w:val="000000"/>
                <w:sz w:val="20"/>
              </w:rPr>
              <w:t>全面负面、几乎不光顾，挽回成本高，不宜投入过多</w:t>
            </w:r>
          </w:p>
        </w:tc>
      </w:tr>
    </w:tbl>
    <w:p w14:paraId="432B5F6B" w14:textId="4E69E7DF" w:rsidR="00DE25C7" w:rsidRDefault="000C674C" w:rsidP="000C674C">
      <w:pPr>
        <w:pStyle w:val="e3fb8205-adf9-4d0d-85d1-1a84f91ab844"/>
        <w:rPr>
          <w:bCs/>
        </w:rPr>
      </w:pPr>
      <w:r w:rsidRPr="000C674C">
        <w:rPr>
          <w:bCs/>
        </w:rPr>
        <w:t>策略建议</w:t>
      </w:r>
    </w:p>
    <w:p w14:paraId="545EDF66" w14:textId="63515245" w:rsidR="0074685B" w:rsidRPr="0074685B" w:rsidRDefault="00B141A9" w:rsidP="0074685B">
      <w:pPr>
        <w:pStyle w:val="6d40456e-b323-429d-9693-bbe1e67bb9c3"/>
        <w:rPr>
          <w:rFonts w:hint="eastAsia"/>
        </w:rPr>
      </w:pPr>
      <w:r w:rsidRPr="00B141A9">
        <w:rPr>
          <w:rFonts w:hint="eastAsia"/>
          <w:b/>
          <w:bCs/>
        </w:rPr>
        <w:t>核心</w:t>
      </w:r>
      <w:r w:rsidRPr="00B141A9">
        <w:rPr>
          <w:b/>
          <w:bCs/>
        </w:rPr>
        <w:t>结论：</w:t>
      </w:r>
      <w:r w:rsidRPr="00B141A9">
        <w:t>营销资源应按“口味&gt;健康&gt;便捷/价格”的顺序配置，优先打“体量大、转化路径短”的人群。</w:t>
      </w:r>
    </w:p>
    <w:p w14:paraId="4A6046A0" w14:textId="6581FCD8" w:rsidR="000C674C" w:rsidRPr="0074685B" w:rsidRDefault="0074685B" w:rsidP="0074685B">
      <w:pPr>
        <w:pStyle w:val="a02e6475-35cc-471f-ab8b-7db223c3f9ab"/>
        <w:rPr>
          <w:rFonts w:hint="eastAsia"/>
          <w:bCs/>
        </w:rPr>
      </w:pPr>
      <w:r w:rsidRPr="0074685B">
        <w:rPr>
          <w:bCs/>
        </w:rPr>
        <w:t>P0：Cluster4健康顾虑型（29.7%）</w:t>
      </w:r>
    </w:p>
    <w:p w14:paraId="7542B19E" w14:textId="2E7864BD" w:rsidR="000C674C" w:rsidRPr="00B141A9" w:rsidRDefault="000C674C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核心目标</w:t>
      </w:r>
      <w:r w:rsidR="00B141A9">
        <w:rPr>
          <w:rFonts w:hint="eastAsia"/>
          <w:b/>
          <w:bCs/>
        </w:rPr>
        <w:t>：</w:t>
      </w:r>
      <w:r w:rsidR="00B141A9" w:rsidRPr="00B141A9">
        <w:t>消除“不健康”顾虑，将其转化为下一批“忠实顾客型”。</w:t>
      </w:r>
    </w:p>
    <w:p w14:paraId="4A628157" w14:textId="3D60CC6E" w:rsidR="00B141A9" w:rsidRPr="00B141A9" w:rsidRDefault="00B141A9" w:rsidP="00B141A9">
      <w:pPr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关键动作：</w:t>
      </w:r>
    </w:p>
    <w:p w14:paraId="2910FB01" w14:textId="684320A4" w:rsidR="00B141A9" w:rsidRDefault="00B141A9" w:rsidP="00B141A9">
      <w:pPr>
        <w:pStyle w:val="a9"/>
        <w:numPr>
          <w:ilvl w:val="0"/>
          <w:numId w:val="27"/>
        </w:numPr>
        <w:rPr>
          <w:rFonts w:hint="eastAsia"/>
        </w:rPr>
      </w:pPr>
      <w:r w:rsidRPr="00B141A9">
        <w:rPr>
          <w:rFonts w:hint="eastAsia"/>
          <w:b/>
          <w:bCs/>
        </w:rPr>
        <w:t>产品线：</w:t>
      </w:r>
      <w:r>
        <w:rPr>
          <w:rFonts w:hint="eastAsia"/>
        </w:rPr>
        <w:t>推出“轻负担”系列（低脂、低卡、高蛋白套餐），菜单标注卡路里与营养成分。</w:t>
      </w:r>
    </w:p>
    <w:p w14:paraId="66BFCE99" w14:textId="346F3C00" w:rsidR="00B141A9" w:rsidRDefault="00B141A9" w:rsidP="00B141A9">
      <w:pPr>
        <w:pStyle w:val="a9"/>
        <w:numPr>
          <w:ilvl w:val="0"/>
          <w:numId w:val="27"/>
        </w:numPr>
        <w:rPr>
          <w:rFonts w:hint="eastAsia"/>
        </w:rPr>
      </w:pPr>
      <w:r w:rsidRPr="00B141A9">
        <w:rPr>
          <w:rFonts w:hint="eastAsia"/>
          <w:b/>
          <w:bCs/>
        </w:rPr>
        <w:lastRenderedPageBreak/>
        <w:t>营销沟通：</w:t>
      </w:r>
      <w:r>
        <w:rPr>
          <w:rFonts w:hint="eastAsia"/>
        </w:rPr>
        <w:t>传播主题“想吃麦当劳，也可以吃得轻一点”，投放健身、轻食、白领生活方式类KOL。</w:t>
      </w:r>
    </w:p>
    <w:p w14:paraId="44C196F4" w14:textId="160BE018" w:rsidR="00B141A9" w:rsidRDefault="00B141A9" w:rsidP="00B141A9">
      <w:pPr>
        <w:pStyle w:val="a9"/>
        <w:numPr>
          <w:ilvl w:val="0"/>
          <w:numId w:val="27"/>
        </w:numPr>
        <w:rPr>
          <w:rFonts w:hint="eastAsia"/>
        </w:rPr>
      </w:pPr>
      <w:r w:rsidRPr="00B141A9">
        <w:rPr>
          <w:rFonts w:hint="eastAsia"/>
          <w:b/>
          <w:bCs/>
        </w:rPr>
        <w:t>渠道触点：</w:t>
      </w:r>
      <w:r>
        <w:rPr>
          <w:rFonts w:hint="eastAsia"/>
        </w:rPr>
        <w:t>App/小程序根据历史订单推送轻负担套餐，外卖平台增加“健康轻食”分类曝光。</w:t>
      </w:r>
    </w:p>
    <w:p w14:paraId="219D1E9A" w14:textId="1E9D0CC6" w:rsidR="00B141A9" w:rsidRPr="00B141A9" w:rsidRDefault="00B141A9" w:rsidP="00B141A9">
      <w:pPr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衡量指标：</w:t>
      </w:r>
    </w:p>
    <w:p w14:paraId="0ED4FB21" w14:textId="2023439D" w:rsidR="00B141A9" w:rsidRDefault="00B141A9" w:rsidP="00B141A9">
      <w:pPr>
        <w:pStyle w:val="a9"/>
        <w:numPr>
          <w:ilvl w:val="0"/>
          <w:numId w:val="28"/>
        </w:numPr>
        <w:rPr>
          <w:rFonts w:hint="eastAsia"/>
        </w:rPr>
      </w:pPr>
      <w:r w:rsidRPr="00B141A9">
        <w:rPr>
          <w:rFonts w:hint="eastAsia"/>
          <w:b/>
          <w:bCs/>
        </w:rPr>
        <w:t>核心：</w:t>
      </w:r>
      <w:r>
        <w:rPr>
          <w:rFonts w:hint="eastAsia"/>
        </w:rPr>
        <w:t>轻负担系列销量占比、该人群月均到店频次</w:t>
      </w:r>
    </w:p>
    <w:p w14:paraId="38FA8EF8" w14:textId="6E00EC1E" w:rsidR="00B141A9" w:rsidRDefault="00B141A9" w:rsidP="00B141A9">
      <w:pPr>
        <w:pStyle w:val="a9"/>
        <w:numPr>
          <w:ilvl w:val="0"/>
          <w:numId w:val="28"/>
        </w:numPr>
        <w:rPr>
          <w:rFonts w:hint="eastAsia"/>
        </w:rPr>
      </w:pPr>
      <w:r w:rsidRPr="00B141A9">
        <w:rPr>
          <w:rFonts w:hint="eastAsia"/>
          <w:b/>
          <w:bCs/>
        </w:rPr>
        <w:t>辅助：</w:t>
      </w:r>
      <w:r>
        <w:rPr>
          <w:rFonts w:hint="eastAsia"/>
        </w:rPr>
        <w:t>App内轻负担套餐点击率、转化率、复购率</w:t>
      </w:r>
    </w:p>
    <w:p w14:paraId="112105BA" w14:textId="7C4E96ED" w:rsidR="00B141A9" w:rsidRDefault="00B141A9" w:rsidP="00B141A9">
      <w:pPr>
        <w:pStyle w:val="a9"/>
        <w:numPr>
          <w:ilvl w:val="0"/>
          <w:numId w:val="28"/>
        </w:numPr>
        <w:rPr>
          <w:rFonts w:hint="eastAsia"/>
        </w:rPr>
      </w:pPr>
      <w:r w:rsidRPr="00B141A9">
        <w:rPr>
          <w:rFonts w:hint="eastAsia"/>
          <w:b/>
          <w:bCs/>
        </w:rPr>
        <w:t>目标：</w:t>
      </w:r>
      <w:r>
        <w:rPr>
          <w:rFonts w:hint="eastAsia"/>
        </w:rPr>
        <w:t>6个月内该人群月均到店频次提升10%–15%</w:t>
      </w:r>
    </w:p>
    <w:p w14:paraId="6BE30423" w14:textId="3AE55C8E" w:rsidR="00B141A9" w:rsidRPr="00B141A9" w:rsidRDefault="00B141A9" w:rsidP="00B141A9">
      <w:pPr>
        <w:rPr>
          <w:rFonts w:hint="eastAsia"/>
        </w:rPr>
      </w:pPr>
      <w:r w:rsidRPr="00B141A9">
        <w:rPr>
          <w:rFonts w:hint="eastAsia"/>
          <w:b/>
          <w:bCs/>
        </w:rPr>
        <w:t>风险提示：</w:t>
      </w:r>
      <w:r>
        <w:rPr>
          <w:rFonts w:hint="eastAsia"/>
        </w:rPr>
        <w:t>不能因强调健康而弱化口味优势；健康沟通要真实，避免夸大引发信任危机。</w:t>
      </w:r>
    </w:p>
    <w:p w14:paraId="24FE6EB4" w14:textId="298ABE7F" w:rsidR="00640F80" w:rsidRPr="00B141A9" w:rsidRDefault="000C674C" w:rsidP="00640F80">
      <w:pPr>
        <w:pStyle w:val="a02e6475-35cc-471f-ab8b-7db223c3f9ab"/>
        <w:rPr>
          <w:bCs/>
        </w:rPr>
      </w:pPr>
      <w:r w:rsidRPr="000C674C">
        <w:t>P0</w:t>
      </w:r>
      <w:r w:rsidR="00B141A9" w:rsidRPr="00B141A9">
        <w:rPr>
          <w:bCs/>
        </w:rPr>
        <w:t>：Cluster2忠实顾客型（15.2%</w:t>
      </w:r>
      <w:r w:rsidR="00B141A9">
        <w:rPr>
          <w:rFonts w:hint="eastAsia"/>
          <w:bCs/>
        </w:rPr>
        <w:t>）</w:t>
      </w:r>
    </w:p>
    <w:p w14:paraId="4CD7E5F7" w14:textId="0872DE3E" w:rsidR="00640F80" w:rsidRDefault="00640F80" w:rsidP="00B141A9">
      <w:pPr>
        <w:pStyle w:val="6d40456e-b323-429d-9693-bbe1e67bb9c3"/>
      </w:pPr>
      <w:r w:rsidRPr="00B141A9">
        <w:rPr>
          <w:rFonts w:hint="eastAsia"/>
          <w:b/>
          <w:bCs/>
        </w:rPr>
        <w:t>核心目标</w:t>
      </w:r>
      <w:r w:rsidR="00B141A9" w:rsidRPr="00B141A9">
        <w:rPr>
          <w:rFonts w:hint="eastAsia"/>
          <w:b/>
          <w:bCs/>
        </w:rPr>
        <w:t>：</w:t>
      </w:r>
      <w:r w:rsidR="00B141A9" w:rsidRPr="00B141A9">
        <w:t>守住核心资产，提升复购与客单价，转化为品牌口碑传播者。</w:t>
      </w:r>
    </w:p>
    <w:p w14:paraId="5EB53927" w14:textId="0226F735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关键动作：</w:t>
      </w:r>
    </w:p>
    <w:p w14:paraId="65240F16" w14:textId="3233A117" w:rsidR="00B141A9" w:rsidRDefault="00B141A9" w:rsidP="00B141A9">
      <w:pPr>
        <w:pStyle w:val="6d40456e-b323-429d-9693-bbe1e67bb9c3"/>
        <w:numPr>
          <w:ilvl w:val="0"/>
          <w:numId w:val="30"/>
        </w:numPr>
        <w:rPr>
          <w:rFonts w:hint="eastAsia"/>
        </w:rPr>
      </w:pPr>
      <w:r w:rsidRPr="00B141A9">
        <w:rPr>
          <w:rFonts w:hint="eastAsia"/>
          <w:b/>
          <w:bCs/>
        </w:rPr>
        <w:t>会员体系：</w:t>
      </w:r>
      <w:r>
        <w:rPr>
          <w:rFonts w:hint="eastAsia"/>
        </w:rPr>
        <w:t>设立“忠实会员”等级，提供积分加速、生日礼遇、新品优先试吃。</w:t>
      </w:r>
    </w:p>
    <w:p w14:paraId="130705B8" w14:textId="4067D999" w:rsidR="00B141A9" w:rsidRDefault="00B141A9" w:rsidP="00B141A9">
      <w:pPr>
        <w:pStyle w:val="6d40456e-b323-429d-9693-bbe1e67bb9c3"/>
        <w:numPr>
          <w:ilvl w:val="0"/>
          <w:numId w:val="30"/>
        </w:numPr>
        <w:rPr>
          <w:rFonts w:hint="eastAsia"/>
        </w:rPr>
      </w:pPr>
      <w:r w:rsidRPr="00B141A9">
        <w:rPr>
          <w:rFonts w:hint="eastAsia"/>
          <w:b/>
          <w:bCs/>
        </w:rPr>
        <w:t>新品优先体验：</w:t>
      </w:r>
      <w:r>
        <w:rPr>
          <w:rFonts w:hint="eastAsia"/>
        </w:rPr>
        <w:t>新品上市前邀请该人群试吃、参与口味投票，并反馈“你的意见被采纳”。</w:t>
      </w:r>
    </w:p>
    <w:p w14:paraId="512F49F9" w14:textId="38AFE903" w:rsidR="00B141A9" w:rsidRDefault="00B141A9" w:rsidP="00B141A9">
      <w:pPr>
        <w:pStyle w:val="6d40456e-b323-429d-9693-bbe1e67bb9c3"/>
        <w:numPr>
          <w:ilvl w:val="0"/>
          <w:numId w:val="30"/>
        </w:numPr>
        <w:rPr>
          <w:rFonts w:hint="eastAsia"/>
        </w:rPr>
      </w:pPr>
      <w:r w:rsidRPr="00B141A9">
        <w:rPr>
          <w:rFonts w:hint="eastAsia"/>
          <w:b/>
          <w:bCs/>
        </w:rPr>
        <w:t>口碑传播：</w:t>
      </w:r>
      <w:r>
        <w:rPr>
          <w:rFonts w:hint="eastAsia"/>
        </w:rPr>
        <w:t>设立“推荐有礼”，鼓励社交平台分享，邀请高活跃用户参与线下品鉴会。</w:t>
      </w:r>
    </w:p>
    <w:p w14:paraId="0CC685F5" w14:textId="7FDDEBA0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衡量指标：</w:t>
      </w:r>
    </w:p>
    <w:p w14:paraId="252EABBC" w14:textId="5FE033CA" w:rsidR="00B141A9" w:rsidRDefault="00B141A9" w:rsidP="00B141A9">
      <w:pPr>
        <w:pStyle w:val="6d40456e-b323-429d-9693-bbe1e67bb9c3"/>
        <w:numPr>
          <w:ilvl w:val="0"/>
          <w:numId w:val="31"/>
        </w:numPr>
        <w:rPr>
          <w:rFonts w:hint="eastAsia"/>
        </w:rPr>
      </w:pPr>
      <w:r w:rsidRPr="00B141A9">
        <w:rPr>
          <w:rFonts w:hint="eastAsia"/>
          <w:b/>
          <w:bCs/>
        </w:rPr>
        <w:t>核心：</w:t>
      </w:r>
      <w:r>
        <w:rPr>
          <w:rFonts w:hint="eastAsia"/>
        </w:rPr>
        <w:t>该人群月均到店频次、客单价、留存率、推荐率</w:t>
      </w:r>
    </w:p>
    <w:p w14:paraId="4AA3C2AE" w14:textId="42264DB9" w:rsidR="00B141A9" w:rsidRDefault="00B141A9" w:rsidP="00B141A9">
      <w:pPr>
        <w:pStyle w:val="6d40456e-b323-429d-9693-bbe1e67bb9c3"/>
        <w:numPr>
          <w:ilvl w:val="0"/>
          <w:numId w:val="31"/>
        </w:numPr>
        <w:rPr>
          <w:rFonts w:hint="eastAsia"/>
        </w:rPr>
      </w:pPr>
      <w:r w:rsidRPr="00B141A9">
        <w:rPr>
          <w:rFonts w:hint="eastAsia"/>
          <w:b/>
          <w:bCs/>
        </w:rPr>
        <w:t>辅助：</w:t>
      </w:r>
      <w:r>
        <w:rPr>
          <w:rFonts w:hint="eastAsia"/>
        </w:rPr>
        <w:t>会员积分使用率、新品试吃参与率、KOC内容产出量</w:t>
      </w:r>
    </w:p>
    <w:p w14:paraId="7E8A2B41" w14:textId="32675B4C" w:rsidR="00B141A9" w:rsidRDefault="00B141A9" w:rsidP="00B141A9">
      <w:pPr>
        <w:pStyle w:val="6d40456e-b323-429d-9693-bbe1e67bb9c3"/>
        <w:numPr>
          <w:ilvl w:val="0"/>
          <w:numId w:val="31"/>
        </w:numPr>
        <w:rPr>
          <w:rFonts w:hint="eastAsia"/>
        </w:rPr>
      </w:pPr>
      <w:r w:rsidRPr="00B141A9">
        <w:rPr>
          <w:rFonts w:hint="eastAsia"/>
          <w:b/>
          <w:bCs/>
        </w:rPr>
        <w:t>目标：</w:t>
      </w:r>
      <w:r>
        <w:rPr>
          <w:rFonts w:hint="eastAsia"/>
        </w:rPr>
        <w:t>6个月内月均到店频次提升15%–20%，推荐率提升10%</w:t>
      </w:r>
    </w:p>
    <w:p w14:paraId="50C04FB7" w14:textId="15AA4B96" w:rsidR="00B141A9" w:rsidRPr="00B141A9" w:rsidRDefault="00B141A9" w:rsidP="00B141A9">
      <w:pPr>
        <w:pStyle w:val="6d40456e-b323-429d-9693-bbe1e67bb9c3"/>
        <w:rPr>
          <w:rFonts w:hint="eastAsia"/>
        </w:rPr>
      </w:pPr>
      <w:r w:rsidRPr="00B141A9">
        <w:rPr>
          <w:rFonts w:hint="eastAsia"/>
          <w:b/>
          <w:bCs/>
        </w:rPr>
        <w:t>风险提示：</w:t>
      </w:r>
      <w:r>
        <w:rPr>
          <w:rFonts w:hint="eastAsia"/>
        </w:rPr>
        <w:t>避免过度打扰与会员权益“通胀”；新品试吃要保证质量。</w:t>
      </w:r>
    </w:p>
    <w:p w14:paraId="2D8E2181" w14:textId="36B1FED6" w:rsidR="00B141A9" w:rsidRPr="00B141A9" w:rsidRDefault="00640F80" w:rsidP="00B141A9">
      <w:pPr>
        <w:pStyle w:val="a02e6475-35cc-471f-ab8b-7db223c3f9ab"/>
        <w:rPr>
          <w:bCs/>
        </w:rPr>
      </w:pPr>
      <w:r w:rsidRPr="00640F80">
        <w:t>P1</w:t>
      </w:r>
      <w:r w:rsidR="00B141A9" w:rsidRPr="00B141A9">
        <w:rPr>
          <w:bCs/>
        </w:rPr>
        <w:t>：Cluster0价格顾虑型（24.1%）</w:t>
      </w:r>
    </w:p>
    <w:p w14:paraId="5A49B723" w14:textId="588E2466" w:rsidR="004F6DCF" w:rsidRDefault="004F6DCF" w:rsidP="00B141A9">
      <w:pPr>
        <w:pStyle w:val="6d40456e-b323-429d-9693-bbe1e67bb9c3"/>
      </w:pPr>
      <w:r w:rsidRPr="00B141A9">
        <w:rPr>
          <w:rFonts w:hint="eastAsia"/>
          <w:b/>
          <w:bCs/>
        </w:rPr>
        <w:t>核心目标</w:t>
      </w:r>
      <w:r w:rsidR="00B141A9" w:rsidRPr="00B141A9">
        <w:rPr>
          <w:b/>
          <w:bCs/>
        </w:rPr>
        <w:t>：</w:t>
      </w:r>
      <w:r w:rsidR="00B141A9" w:rsidRPr="00B141A9">
        <w:t>降低价格门槛，提升到店频率。</w:t>
      </w:r>
    </w:p>
    <w:p w14:paraId="1397E142" w14:textId="1C699554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lastRenderedPageBreak/>
        <w:t>关键动作：</w:t>
      </w:r>
    </w:p>
    <w:p w14:paraId="2F58F4F8" w14:textId="048AB875" w:rsidR="00B141A9" w:rsidRDefault="00B141A9" w:rsidP="00B141A9">
      <w:pPr>
        <w:pStyle w:val="6d40456e-b323-429d-9693-bbe1e67bb9c3"/>
        <w:numPr>
          <w:ilvl w:val="0"/>
          <w:numId w:val="33"/>
        </w:numPr>
        <w:rPr>
          <w:rFonts w:hint="eastAsia"/>
        </w:rPr>
      </w:pPr>
      <w:r w:rsidRPr="00B141A9">
        <w:rPr>
          <w:rFonts w:hint="eastAsia"/>
          <w:b/>
          <w:bCs/>
        </w:rPr>
        <w:t>价格促销</w:t>
      </w:r>
      <w:r>
        <w:rPr>
          <w:rFonts w:hint="eastAsia"/>
        </w:rPr>
        <w:t>：1+1随心配、工作日午餐特惠、App发放满减券/第二份半价券。</w:t>
      </w:r>
    </w:p>
    <w:p w14:paraId="4BA16654" w14:textId="1E9A254E" w:rsidR="00B141A9" w:rsidRDefault="00B141A9" w:rsidP="00B141A9">
      <w:pPr>
        <w:pStyle w:val="6d40456e-b323-429d-9693-bbe1e67bb9c3"/>
        <w:numPr>
          <w:ilvl w:val="0"/>
          <w:numId w:val="33"/>
        </w:numPr>
        <w:rPr>
          <w:rFonts w:hint="eastAsia"/>
        </w:rPr>
      </w:pPr>
      <w:r w:rsidRPr="00B141A9">
        <w:rPr>
          <w:rFonts w:hint="eastAsia"/>
          <w:b/>
          <w:bCs/>
        </w:rPr>
        <w:t>套餐组合：</w:t>
      </w:r>
      <w:r>
        <w:rPr>
          <w:rFonts w:hint="eastAsia"/>
        </w:rPr>
        <w:t>推出“超值套餐”（主食+小食+饮料），价格明显低于单点。</w:t>
      </w:r>
    </w:p>
    <w:p w14:paraId="5BC62B57" w14:textId="1E6A7E4B" w:rsidR="00B141A9" w:rsidRDefault="00B141A9" w:rsidP="00B141A9">
      <w:pPr>
        <w:pStyle w:val="6d40456e-b323-429d-9693-bbe1e67bb9c3"/>
        <w:numPr>
          <w:ilvl w:val="0"/>
          <w:numId w:val="33"/>
        </w:numPr>
        <w:rPr>
          <w:rFonts w:hint="eastAsia"/>
        </w:rPr>
      </w:pPr>
      <w:r w:rsidRPr="00B141A9">
        <w:rPr>
          <w:rFonts w:hint="eastAsia"/>
          <w:b/>
          <w:bCs/>
        </w:rPr>
        <w:t>沟通重点：</w:t>
      </w:r>
      <w:r>
        <w:rPr>
          <w:rFonts w:hint="eastAsia"/>
        </w:rPr>
        <w:t>传播主题“花得少，吃得好”，用“省X元”“比单点便宜X%”等具体数字增强感知。</w:t>
      </w:r>
    </w:p>
    <w:p w14:paraId="3CADBFAA" w14:textId="6B1A0DBE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衡量指标：</w:t>
      </w:r>
    </w:p>
    <w:p w14:paraId="12B34A0F" w14:textId="51299FD1" w:rsidR="00B141A9" w:rsidRDefault="00B141A9" w:rsidP="00B141A9">
      <w:pPr>
        <w:pStyle w:val="6d40456e-b323-429d-9693-bbe1e67bb9c3"/>
        <w:numPr>
          <w:ilvl w:val="0"/>
          <w:numId w:val="32"/>
        </w:numPr>
        <w:rPr>
          <w:rFonts w:hint="eastAsia"/>
        </w:rPr>
      </w:pPr>
      <w:r w:rsidRPr="00B141A9">
        <w:rPr>
          <w:rFonts w:hint="eastAsia"/>
          <w:b/>
          <w:bCs/>
        </w:rPr>
        <w:t>核心：</w:t>
      </w:r>
      <w:r>
        <w:rPr>
          <w:rFonts w:hint="eastAsia"/>
        </w:rPr>
        <w:t>该人群月均到店频次、优惠券使用率、套餐销量</w:t>
      </w:r>
    </w:p>
    <w:p w14:paraId="6D893062" w14:textId="179650AA" w:rsidR="00B141A9" w:rsidRDefault="00B141A9" w:rsidP="00B141A9">
      <w:pPr>
        <w:pStyle w:val="6d40456e-b323-429d-9693-bbe1e67bb9c3"/>
        <w:numPr>
          <w:ilvl w:val="0"/>
          <w:numId w:val="32"/>
        </w:numPr>
        <w:rPr>
          <w:rFonts w:hint="eastAsia"/>
        </w:rPr>
      </w:pPr>
      <w:r w:rsidRPr="00B141A9">
        <w:rPr>
          <w:rFonts w:hint="eastAsia"/>
          <w:b/>
          <w:bCs/>
        </w:rPr>
        <w:t>辅助：</w:t>
      </w:r>
      <w:r>
        <w:rPr>
          <w:rFonts w:hint="eastAsia"/>
        </w:rPr>
        <w:t>客单价、毛利率、价格敏感度调研</w:t>
      </w:r>
    </w:p>
    <w:p w14:paraId="2721E41E" w14:textId="62CF9D83" w:rsidR="00B141A9" w:rsidRDefault="00B141A9" w:rsidP="00B141A9">
      <w:pPr>
        <w:pStyle w:val="6d40456e-b323-429d-9693-bbe1e67bb9c3"/>
        <w:numPr>
          <w:ilvl w:val="0"/>
          <w:numId w:val="32"/>
        </w:numPr>
        <w:rPr>
          <w:rFonts w:hint="eastAsia"/>
        </w:rPr>
      </w:pPr>
      <w:r w:rsidRPr="00B141A9">
        <w:rPr>
          <w:rFonts w:hint="eastAsia"/>
          <w:b/>
          <w:bCs/>
        </w:rPr>
        <w:t>目标：</w:t>
      </w:r>
      <w:r>
        <w:rPr>
          <w:rFonts w:hint="eastAsia"/>
        </w:rPr>
        <w:t>6个月内月均到店频次提升15%–20%，优惠券核销率提升10%</w:t>
      </w:r>
    </w:p>
    <w:p w14:paraId="4360B5DD" w14:textId="5A392D8F" w:rsidR="00B141A9" w:rsidRPr="00B141A9" w:rsidRDefault="00B141A9" w:rsidP="00B141A9">
      <w:pPr>
        <w:pStyle w:val="6d40456e-b323-429d-9693-bbe1e67bb9c3"/>
        <w:rPr>
          <w:rFonts w:hint="eastAsia"/>
        </w:rPr>
      </w:pPr>
      <w:r w:rsidRPr="00B141A9">
        <w:rPr>
          <w:rFonts w:hint="eastAsia"/>
          <w:b/>
          <w:bCs/>
        </w:rPr>
        <w:t>风险提示：</w:t>
      </w:r>
      <w:r>
        <w:rPr>
          <w:rFonts w:hint="eastAsia"/>
        </w:rPr>
        <w:t>过度促销会损害品牌价值；避免吸引“只买促销品”的低质量用户。</w:t>
      </w:r>
    </w:p>
    <w:p w14:paraId="27E7013E" w14:textId="792BEC18" w:rsidR="00B141A9" w:rsidRPr="00B141A9" w:rsidRDefault="004F6DCF" w:rsidP="00B141A9">
      <w:pPr>
        <w:pStyle w:val="a02e6475-35cc-471f-ab8b-7db223c3f9ab"/>
        <w:rPr>
          <w:bCs/>
        </w:rPr>
      </w:pPr>
      <w:r w:rsidRPr="004F6DCF">
        <w:t>P2</w:t>
      </w:r>
      <w:r w:rsidR="00B141A9" w:rsidRPr="00B141A9">
        <w:rPr>
          <w:bCs/>
        </w:rPr>
        <w:t>：Cluster1被动消费型（19.3%）</w:t>
      </w:r>
    </w:p>
    <w:p w14:paraId="16761910" w14:textId="56725F11" w:rsidR="004F6DCF" w:rsidRDefault="004F6DCF" w:rsidP="00B141A9">
      <w:pPr>
        <w:pStyle w:val="6d40456e-b323-429d-9693-bbe1e67bb9c3"/>
      </w:pPr>
      <w:r w:rsidRPr="00B141A9">
        <w:rPr>
          <w:rFonts w:hint="eastAsia"/>
          <w:b/>
          <w:bCs/>
        </w:rPr>
        <w:t>核心目标</w:t>
      </w:r>
      <w:r w:rsidR="00B141A9" w:rsidRPr="00B141A9">
        <w:rPr>
          <w:b/>
          <w:bCs/>
        </w:rPr>
        <w:t>：</w:t>
      </w:r>
      <w:r w:rsidR="00B141A9" w:rsidRPr="00B141A9">
        <w:t>扭转口味负面认知，从“被动消费”转化为“主动选择”。</w:t>
      </w:r>
    </w:p>
    <w:p w14:paraId="3A5C0576" w14:textId="1DD8B569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关键动作：</w:t>
      </w:r>
    </w:p>
    <w:p w14:paraId="7A96E3F7" w14:textId="3329A9D1" w:rsidR="00B141A9" w:rsidRDefault="00B141A9" w:rsidP="00B141A9">
      <w:pPr>
        <w:pStyle w:val="6d40456e-b323-429d-9693-bbe1e67bb9c3"/>
        <w:numPr>
          <w:ilvl w:val="0"/>
          <w:numId w:val="35"/>
        </w:numPr>
        <w:rPr>
          <w:rFonts w:hint="eastAsia"/>
        </w:rPr>
      </w:pPr>
      <w:r w:rsidRPr="00B141A9">
        <w:rPr>
          <w:rFonts w:hint="eastAsia"/>
          <w:b/>
          <w:bCs/>
        </w:rPr>
        <w:t>口味重塑：</w:t>
      </w:r>
      <w:r>
        <w:rPr>
          <w:rFonts w:hint="eastAsia"/>
        </w:rPr>
        <w:t>营销主打“美味、口感”，推出限定口味新品。</w:t>
      </w:r>
    </w:p>
    <w:p w14:paraId="6B9237EE" w14:textId="7D3D4E94" w:rsidR="00B141A9" w:rsidRDefault="00B141A9" w:rsidP="00B141A9">
      <w:pPr>
        <w:pStyle w:val="6d40456e-b323-429d-9693-bbe1e67bb9c3"/>
        <w:numPr>
          <w:ilvl w:val="0"/>
          <w:numId w:val="35"/>
        </w:numPr>
        <w:rPr>
          <w:rFonts w:hint="eastAsia"/>
        </w:rPr>
      </w:pPr>
      <w:r w:rsidRPr="00B141A9">
        <w:rPr>
          <w:rFonts w:hint="eastAsia"/>
          <w:b/>
          <w:bCs/>
        </w:rPr>
        <w:t>KOL种草：</w:t>
      </w:r>
      <w:r>
        <w:rPr>
          <w:rFonts w:hint="eastAsia"/>
        </w:rPr>
        <w:t>在抖音、小红书投放美食博主、探店博主内容。</w:t>
      </w:r>
    </w:p>
    <w:p w14:paraId="26419EE4" w14:textId="52623726" w:rsidR="00B141A9" w:rsidRDefault="00B141A9" w:rsidP="00B141A9">
      <w:pPr>
        <w:pStyle w:val="6d40456e-b323-429d-9693-bbe1e67bb9c3"/>
        <w:numPr>
          <w:ilvl w:val="0"/>
          <w:numId w:val="35"/>
        </w:numPr>
        <w:rPr>
          <w:rFonts w:hint="eastAsia"/>
        </w:rPr>
      </w:pPr>
      <w:r w:rsidRPr="00B141A9">
        <w:rPr>
          <w:rFonts w:hint="eastAsia"/>
          <w:b/>
          <w:bCs/>
        </w:rPr>
        <w:t>试吃活动：</w:t>
      </w:r>
      <w:r>
        <w:rPr>
          <w:rFonts w:hint="eastAsia"/>
        </w:rPr>
        <w:t>在门店、写字楼、商圈发放免费试吃小样，沟通主题“你可能误会麦当劳了”。</w:t>
      </w:r>
    </w:p>
    <w:p w14:paraId="4D695411" w14:textId="610E187E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衡量指标：</w:t>
      </w:r>
    </w:p>
    <w:p w14:paraId="71AB342A" w14:textId="3CBD25F8" w:rsidR="00B141A9" w:rsidRDefault="00B141A9" w:rsidP="00B141A9">
      <w:pPr>
        <w:pStyle w:val="6d40456e-b323-429d-9693-bbe1e67bb9c3"/>
        <w:numPr>
          <w:ilvl w:val="0"/>
          <w:numId w:val="34"/>
        </w:numPr>
        <w:rPr>
          <w:rFonts w:hint="eastAsia"/>
        </w:rPr>
      </w:pPr>
      <w:r w:rsidRPr="00B141A9">
        <w:rPr>
          <w:rFonts w:hint="eastAsia"/>
          <w:b/>
          <w:bCs/>
        </w:rPr>
        <w:t>核心：</w:t>
      </w:r>
      <w:r>
        <w:rPr>
          <w:rFonts w:hint="eastAsia"/>
        </w:rPr>
        <w:t>该人群月均到店频次、喜爱度变化、新品试吃转化率</w:t>
      </w:r>
    </w:p>
    <w:p w14:paraId="3ACB64F6" w14:textId="020E64CA" w:rsidR="00B141A9" w:rsidRDefault="00B141A9" w:rsidP="00B141A9">
      <w:pPr>
        <w:pStyle w:val="6d40456e-b323-429d-9693-bbe1e67bb9c3"/>
        <w:numPr>
          <w:ilvl w:val="0"/>
          <w:numId w:val="34"/>
        </w:numPr>
        <w:rPr>
          <w:rFonts w:hint="eastAsia"/>
        </w:rPr>
      </w:pPr>
      <w:r w:rsidRPr="00B141A9">
        <w:rPr>
          <w:rFonts w:hint="eastAsia"/>
          <w:b/>
          <w:bCs/>
        </w:rPr>
        <w:t>目标：</w:t>
      </w:r>
      <w:r>
        <w:rPr>
          <w:rFonts w:hint="eastAsia"/>
        </w:rPr>
        <w:t>6个月内月均到店频次提升10%，喜爱度由负转正</w:t>
      </w:r>
    </w:p>
    <w:p w14:paraId="7B3FA3DE" w14:textId="6D0E0C98" w:rsidR="00B141A9" w:rsidRDefault="00B141A9" w:rsidP="00B141A9">
      <w:pPr>
        <w:pStyle w:val="6d40456e-b323-429d-9693-bbe1e67bb9c3"/>
        <w:numPr>
          <w:ilvl w:val="0"/>
          <w:numId w:val="34"/>
        </w:numPr>
      </w:pPr>
      <w:r w:rsidRPr="00B141A9">
        <w:rPr>
          <w:rFonts w:hint="eastAsia"/>
          <w:b/>
          <w:bCs/>
        </w:rPr>
        <w:t>风险提示：</w:t>
      </w:r>
      <w:r>
        <w:rPr>
          <w:rFonts w:hint="eastAsia"/>
        </w:rPr>
        <w:t>口味扭转难度大，需持续投入；试吃产品要保证口味，否则会加深负面认知。</w:t>
      </w:r>
    </w:p>
    <w:p w14:paraId="663DB9C9" w14:textId="3C443557" w:rsidR="00B141A9" w:rsidRDefault="00B141A9" w:rsidP="00B141A9">
      <w:pPr>
        <w:pStyle w:val="a02e6475-35cc-471f-ab8b-7db223c3f9ab"/>
        <w:rPr>
          <w:rFonts w:hint="eastAsia"/>
        </w:rPr>
      </w:pPr>
      <w:r>
        <w:rPr>
          <w:rFonts w:hint="eastAsia"/>
        </w:rPr>
        <w:lastRenderedPageBreak/>
        <w:t>P2：Cluster3流失型（11.7%）</w:t>
      </w:r>
    </w:p>
    <w:p w14:paraId="3A6B79AC" w14:textId="6AFA9A9B" w:rsidR="00B141A9" w:rsidRDefault="00B141A9" w:rsidP="00B141A9">
      <w:pPr>
        <w:pStyle w:val="6d40456e-b323-429d-9693-bbe1e67bb9c3"/>
        <w:rPr>
          <w:rFonts w:hint="eastAsia"/>
        </w:rPr>
      </w:pPr>
      <w:r w:rsidRPr="00B141A9">
        <w:rPr>
          <w:rFonts w:hint="eastAsia"/>
          <w:b/>
          <w:bCs/>
        </w:rPr>
        <w:t>核心目标：</w:t>
      </w:r>
      <w:r>
        <w:rPr>
          <w:rFonts w:hint="eastAsia"/>
        </w:rPr>
        <w:t>低成本唤醒5%–10%的流失用户，观察反馈，判断是否值得继续投入。</w:t>
      </w:r>
    </w:p>
    <w:p w14:paraId="2F289EE4" w14:textId="549E1FA8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关键动作：</w:t>
      </w:r>
    </w:p>
    <w:p w14:paraId="57550238" w14:textId="33775055" w:rsidR="00B141A9" w:rsidRDefault="00B141A9" w:rsidP="00B141A9">
      <w:pPr>
        <w:pStyle w:val="6d40456e-b323-429d-9693-bbe1e67bb9c3"/>
        <w:numPr>
          <w:ilvl w:val="0"/>
          <w:numId w:val="36"/>
        </w:numPr>
        <w:rPr>
          <w:rFonts w:hint="eastAsia"/>
        </w:rPr>
      </w:pPr>
      <w:r w:rsidRPr="00B141A9">
        <w:rPr>
          <w:rFonts w:hint="eastAsia"/>
          <w:b/>
          <w:bCs/>
        </w:rPr>
        <w:t>大额优惠券：</w:t>
      </w:r>
      <w:r>
        <w:rPr>
          <w:rFonts w:hint="eastAsia"/>
        </w:rPr>
        <w:t>通过短信/App推送大额优惠券，降低尝试门槛。</w:t>
      </w:r>
    </w:p>
    <w:p w14:paraId="6E657025" w14:textId="57580006" w:rsidR="00B141A9" w:rsidRDefault="00B141A9" w:rsidP="00B141A9">
      <w:pPr>
        <w:pStyle w:val="6d40456e-b323-429d-9693-bbe1e67bb9c3"/>
        <w:numPr>
          <w:ilvl w:val="0"/>
          <w:numId w:val="36"/>
        </w:numPr>
        <w:rPr>
          <w:rFonts w:hint="eastAsia"/>
        </w:rPr>
      </w:pPr>
      <w:r w:rsidRPr="00B141A9">
        <w:rPr>
          <w:rFonts w:hint="eastAsia"/>
          <w:b/>
          <w:bCs/>
        </w:rPr>
        <w:t>免费小食试吃：</w:t>
      </w:r>
      <w:r>
        <w:rPr>
          <w:rFonts w:hint="eastAsia"/>
        </w:rPr>
        <w:t>凭券到店免费领取小食，重建接触点。</w:t>
      </w:r>
    </w:p>
    <w:p w14:paraId="507D55D9" w14:textId="674BFC11" w:rsidR="00B141A9" w:rsidRDefault="00B141A9" w:rsidP="00B141A9">
      <w:pPr>
        <w:pStyle w:val="6d40456e-b323-429d-9693-bbe1e67bb9c3"/>
        <w:numPr>
          <w:ilvl w:val="0"/>
          <w:numId w:val="36"/>
        </w:numPr>
        <w:rPr>
          <w:rFonts w:hint="eastAsia"/>
        </w:rPr>
      </w:pPr>
      <w:r w:rsidRPr="00B141A9">
        <w:rPr>
          <w:rFonts w:hint="eastAsia"/>
          <w:b/>
          <w:bCs/>
        </w:rPr>
        <w:t>沟通主题：</w:t>
      </w:r>
      <w:r>
        <w:rPr>
          <w:rFonts w:hint="eastAsia"/>
        </w:rPr>
        <w:t>“我们变了，来试试。”</w:t>
      </w:r>
    </w:p>
    <w:p w14:paraId="5A2EED22" w14:textId="2B36B210" w:rsidR="00B141A9" w:rsidRPr="00B141A9" w:rsidRDefault="00B141A9" w:rsidP="00B141A9">
      <w:pPr>
        <w:pStyle w:val="6d40456e-b323-429d-9693-bbe1e67bb9c3"/>
        <w:rPr>
          <w:rFonts w:hint="eastAsia"/>
          <w:b/>
          <w:bCs/>
        </w:rPr>
      </w:pPr>
      <w:r w:rsidRPr="00B141A9">
        <w:rPr>
          <w:rFonts w:hint="eastAsia"/>
          <w:b/>
          <w:bCs/>
        </w:rPr>
        <w:t>衡量指标：</w:t>
      </w:r>
    </w:p>
    <w:p w14:paraId="60E32DA5" w14:textId="51304183" w:rsidR="00B141A9" w:rsidRDefault="00B141A9" w:rsidP="00B141A9">
      <w:pPr>
        <w:pStyle w:val="6d40456e-b323-429d-9693-bbe1e67bb9c3"/>
        <w:numPr>
          <w:ilvl w:val="0"/>
          <w:numId w:val="37"/>
        </w:numPr>
        <w:rPr>
          <w:rFonts w:hint="eastAsia"/>
        </w:rPr>
      </w:pPr>
      <w:r w:rsidRPr="00B141A9">
        <w:rPr>
          <w:rFonts w:hint="eastAsia"/>
          <w:b/>
          <w:bCs/>
        </w:rPr>
        <w:t>核心：</w:t>
      </w:r>
      <w:r>
        <w:rPr>
          <w:rFonts w:hint="eastAsia"/>
        </w:rPr>
        <w:t>优惠券核销率、回店率、喜爱度变化</w:t>
      </w:r>
    </w:p>
    <w:p w14:paraId="6ADE3372" w14:textId="28FE00F4" w:rsidR="00B141A9" w:rsidRDefault="00B141A9" w:rsidP="00B141A9">
      <w:pPr>
        <w:pStyle w:val="6d40456e-b323-429d-9693-bbe1e67bb9c3"/>
        <w:numPr>
          <w:ilvl w:val="0"/>
          <w:numId w:val="37"/>
        </w:numPr>
        <w:rPr>
          <w:rFonts w:hint="eastAsia"/>
        </w:rPr>
      </w:pPr>
      <w:r w:rsidRPr="00B141A9">
        <w:rPr>
          <w:rFonts w:hint="eastAsia"/>
          <w:b/>
          <w:bCs/>
        </w:rPr>
        <w:t>目标：</w:t>
      </w:r>
      <w:r>
        <w:rPr>
          <w:rFonts w:hint="eastAsia"/>
        </w:rPr>
        <w:t>低成本唤醒5%–10%的流失用户</w:t>
      </w:r>
    </w:p>
    <w:p w14:paraId="6AF4885B" w14:textId="696881F1" w:rsidR="00B141A9" w:rsidRPr="00B141A9" w:rsidRDefault="00B141A9" w:rsidP="00B141A9">
      <w:pPr>
        <w:pStyle w:val="6d40456e-b323-429d-9693-bbe1e67bb9c3"/>
        <w:rPr>
          <w:rFonts w:hint="eastAsia"/>
        </w:rPr>
      </w:pPr>
      <w:r w:rsidRPr="00B141A9">
        <w:rPr>
          <w:rFonts w:hint="eastAsia"/>
          <w:b/>
          <w:bCs/>
        </w:rPr>
        <w:t>风险提示：</w:t>
      </w:r>
      <w:r>
        <w:rPr>
          <w:rFonts w:hint="eastAsia"/>
        </w:rPr>
        <w:t>该人群负面情绪强，挽回成本高，不宜投入过多资源；若效果差，可将资源转向高潜力人群。</w:t>
      </w:r>
    </w:p>
    <w:p w14:paraId="1453FF2E" w14:textId="78AB8429" w:rsidR="00DE73D1" w:rsidRPr="00DE73D1" w:rsidRDefault="004A610E" w:rsidP="00DE73D1">
      <w:pPr>
        <w:pStyle w:val="a02e6475-35cc-471f-ab8b-7db223c3f9ab"/>
        <w:rPr>
          <w:rFonts w:hint="eastAsia"/>
        </w:rPr>
      </w:pPr>
      <w:r>
        <w:rPr>
          <w:rFonts w:hint="eastAsia"/>
        </w:rPr>
        <w:t>策略执行的整体节奏建议</w:t>
      </w:r>
    </w:p>
    <w:p w14:paraId="6FABB410" w14:textId="54052BB0" w:rsidR="004A610E" w:rsidRPr="00DE73D1" w:rsidRDefault="004A610E" w:rsidP="00DE73D1">
      <w:pPr>
        <w:pStyle w:val="8bcb8ff2-dace-4d23-859e-d17d3441e36c"/>
        <w:rPr>
          <w:rFonts w:hint="eastAsia"/>
        </w:rPr>
      </w:pPr>
      <w:r w:rsidRPr="00DE73D1">
        <w:rPr>
          <w:rFonts w:hint="eastAsia"/>
        </w:rPr>
        <w:t>第一阶段（1–2个月）：快速见效</w:t>
      </w:r>
    </w:p>
    <w:p w14:paraId="750DDDC0" w14:textId="4CF40277" w:rsidR="004A610E" w:rsidRDefault="004A610E" w:rsidP="004A610E">
      <w:pPr>
        <w:pStyle w:val="6d40456e-b323-429d-9693-bbe1e67bb9c3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重点打Cluster0价格顾虑型：优惠券、1+1随心配、工作日午餐特惠。</w:t>
      </w:r>
    </w:p>
    <w:p w14:paraId="33319DC4" w14:textId="08E2A5B5" w:rsidR="004A610E" w:rsidRDefault="004A610E" w:rsidP="004A610E">
      <w:pPr>
        <w:pStyle w:val="6d40456e-b323-429d-9693-bbe1e67bb9c3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同步启动Cluster4健康顾虑型的轻负担产品测试。</w:t>
      </w:r>
    </w:p>
    <w:p w14:paraId="325121D6" w14:textId="29559A17" w:rsidR="004A610E" w:rsidRDefault="004A610E" w:rsidP="004A610E">
      <w:pPr>
        <w:pStyle w:val="6d40456e-b323-429d-9693-bbe1e67bb9c3"/>
        <w:rPr>
          <w:rFonts w:hint="eastAsia"/>
        </w:rPr>
      </w:pPr>
      <w:r w:rsidRPr="004A610E">
        <w:rPr>
          <w:rFonts w:hint="eastAsia"/>
          <w:b/>
          <w:bCs/>
        </w:rPr>
        <w:t>目标：</w:t>
      </w:r>
      <w:r>
        <w:rPr>
          <w:rFonts w:hint="eastAsia"/>
        </w:rPr>
        <w:t>快速提升到店频次，验证价格与健康策略效果。</w:t>
      </w:r>
    </w:p>
    <w:p w14:paraId="280AF479" w14:textId="3D3B5C6D" w:rsidR="004A610E" w:rsidRDefault="004A610E" w:rsidP="004A610E">
      <w:pPr>
        <w:pStyle w:val="8bcb8ff2-dace-4d23-859e-d17d3441e36c"/>
        <w:rPr>
          <w:rFonts w:hint="eastAsia"/>
        </w:rPr>
      </w:pPr>
      <w:r>
        <w:rPr>
          <w:rFonts w:hint="eastAsia"/>
        </w:rPr>
        <w:t>第二阶段（3–4个月）：高价值维护</w:t>
      </w:r>
    </w:p>
    <w:p w14:paraId="1C4D61C2" w14:textId="5677A7EF" w:rsidR="004A610E" w:rsidRDefault="004A610E" w:rsidP="004A610E">
      <w:pPr>
        <w:pStyle w:val="6d40456e-b323-429d-9693-bbe1e67bb9c3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重点打Cluster2忠实顾客型：会员积分、新品试吃、生日礼遇。</w:t>
      </w:r>
    </w:p>
    <w:p w14:paraId="64D1DE1F" w14:textId="0064E805" w:rsidR="004A610E" w:rsidRDefault="004A610E" w:rsidP="004A610E">
      <w:pPr>
        <w:pStyle w:val="6d40456e-b323-429d-9693-bbe1e67bb9c3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扩大Cluster4轻负担系列，增加KOL投放。</w:t>
      </w:r>
    </w:p>
    <w:p w14:paraId="47C78787" w14:textId="7DFCBA5F" w:rsidR="004A610E" w:rsidRDefault="004A610E" w:rsidP="004A610E">
      <w:pPr>
        <w:pStyle w:val="6d40456e-b323-429d-9693-bbe1e67bb9c3"/>
        <w:rPr>
          <w:rFonts w:hint="eastAsia"/>
        </w:rPr>
      </w:pPr>
      <w:r w:rsidRPr="004A610E">
        <w:rPr>
          <w:rFonts w:hint="eastAsia"/>
          <w:b/>
          <w:bCs/>
        </w:rPr>
        <w:t>目标：</w:t>
      </w:r>
      <w:r>
        <w:rPr>
          <w:rFonts w:hint="eastAsia"/>
        </w:rPr>
        <w:t>提升核心用户复购与客单价。</w:t>
      </w:r>
    </w:p>
    <w:p w14:paraId="42063835" w14:textId="14EE3260" w:rsidR="004A610E" w:rsidRDefault="004A610E" w:rsidP="004A610E">
      <w:pPr>
        <w:pStyle w:val="8bcb8ff2-dace-4d23-859e-d17d3441e36c"/>
        <w:rPr>
          <w:rFonts w:hint="eastAsia"/>
        </w:rPr>
      </w:pPr>
      <w:r>
        <w:rPr>
          <w:rFonts w:hint="eastAsia"/>
        </w:rPr>
        <w:t>第三阶段（5–6个月）：认知扭转与低成本唤醒</w:t>
      </w:r>
    </w:p>
    <w:p w14:paraId="3B1A4280" w14:textId="36D6C64C" w:rsidR="004A610E" w:rsidRDefault="004A610E" w:rsidP="004A610E">
      <w:pPr>
        <w:pStyle w:val="6d40456e-b323-429d-9693-bbe1e67bb9c3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重点打Cluster1被动消费型：KOL种草、限定口味、试吃。</w:t>
      </w:r>
    </w:p>
    <w:p w14:paraId="3C537729" w14:textId="4AABB54F" w:rsidR="004A610E" w:rsidRDefault="004A610E" w:rsidP="004A610E">
      <w:pPr>
        <w:pStyle w:val="6d40456e-b323-429d-9693-bbe1e67bb9c3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lastRenderedPageBreak/>
        <w:t>对Cluster3流失型进行低频唤醒。</w:t>
      </w:r>
    </w:p>
    <w:p w14:paraId="3A077C93" w14:textId="690F3ED4" w:rsidR="004A610E" w:rsidRDefault="004A610E" w:rsidP="004A610E">
      <w:pPr>
        <w:pStyle w:val="6d40456e-b323-429d-9693-bbe1e67bb9c3"/>
      </w:pPr>
      <w:r w:rsidRPr="004A610E">
        <w:rPr>
          <w:rFonts w:hint="eastAsia"/>
          <w:b/>
          <w:bCs/>
        </w:rPr>
        <w:t>目标：</w:t>
      </w:r>
      <w:r>
        <w:rPr>
          <w:rFonts w:hint="eastAsia"/>
        </w:rPr>
        <w:t>扭转认知，降低流失率，观察长期效果。</w:t>
      </w:r>
    </w:p>
    <w:p w14:paraId="1645C05F" w14:textId="77777777" w:rsidR="004A610E" w:rsidRDefault="004A610E" w:rsidP="004A610E">
      <w:pPr>
        <w:pStyle w:val="a02e6475-35cc-471f-ab8b-7db223c3f9ab"/>
        <w:rPr>
          <w:rFonts w:hint="eastAsia"/>
        </w:rPr>
      </w:pPr>
      <w:r>
        <w:rPr>
          <w:rFonts w:hint="eastAsia"/>
        </w:rPr>
        <w:t>策略落地的组织保障建议</w:t>
      </w:r>
    </w:p>
    <w:p w14:paraId="2EE80F5C" w14:textId="3A5ADC29" w:rsidR="004A610E" w:rsidRDefault="004A610E" w:rsidP="004A610E">
      <w:pPr>
        <w:pStyle w:val="6d40456e-b323-429d-9693-bbe1e67bb9c3"/>
        <w:rPr>
          <w:rFonts w:hint="eastAsia"/>
        </w:rPr>
      </w:pPr>
      <w:r w:rsidRPr="004A610E">
        <w:rPr>
          <w:rFonts w:hint="eastAsia"/>
          <w:b/>
          <w:bCs/>
        </w:rPr>
        <w:t>数据支持：</w:t>
      </w:r>
      <w:r>
        <w:rPr>
          <w:rFonts w:hint="eastAsia"/>
        </w:rPr>
        <w:t>建立用户分群标签，在CRM/App中实现人群定向。</w:t>
      </w:r>
    </w:p>
    <w:p w14:paraId="3E207253" w14:textId="1F25AF00" w:rsidR="004A610E" w:rsidRPr="004A610E" w:rsidRDefault="004A610E" w:rsidP="004A610E">
      <w:pPr>
        <w:pStyle w:val="6d40456e-b323-429d-9693-bbe1e67bb9c3"/>
        <w:rPr>
          <w:rFonts w:hint="eastAsia"/>
        </w:rPr>
      </w:pPr>
      <w:r w:rsidRPr="004A610E">
        <w:rPr>
          <w:rFonts w:hint="eastAsia"/>
          <w:b/>
          <w:bCs/>
        </w:rPr>
        <w:t>产品支持：</w:t>
      </w:r>
      <w:r>
        <w:rPr>
          <w:rFonts w:hint="eastAsia"/>
        </w:rPr>
        <w:t>轻负担系列需要研发、供应链、门店配合。</w:t>
      </w:r>
    </w:p>
    <w:p w14:paraId="7EEA1CC9" w14:textId="2D193EE3" w:rsidR="004A610E" w:rsidRPr="004A610E" w:rsidRDefault="004A610E" w:rsidP="004A610E">
      <w:pPr>
        <w:pStyle w:val="6d40456e-b323-429d-9693-bbe1e67bb9c3"/>
        <w:rPr>
          <w:rFonts w:hint="eastAsia"/>
        </w:rPr>
      </w:pPr>
      <w:r w:rsidRPr="004A610E">
        <w:rPr>
          <w:rFonts w:hint="eastAsia"/>
          <w:b/>
          <w:bCs/>
        </w:rPr>
        <w:t>营销支持：</w:t>
      </w:r>
      <w:r>
        <w:rPr>
          <w:rFonts w:hint="eastAsia"/>
        </w:rPr>
        <w:t>KOL投放、社媒内容、优惠券系统需提前准备。</w:t>
      </w:r>
    </w:p>
    <w:p w14:paraId="4034A2B2" w14:textId="2A64F8FE" w:rsidR="004A610E" w:rsidRPr="004A610E" w:rsidRDefault="004A610E" w:rsidP="004A610E">
      <w:pPr>
        <w:pStyle w:val="6d40456e-b323-429d-9693-bbe1e67bb9c3"/>
        <w:rPr>
          <w:rFonts w:hint="eastAsia"/>
        </w:rPr>
      </w:pPr>
      <w:r w:rsidRPr="004A610E">
        <w:rPr>
          <w:rFonts w:hint="eastAsia"/>
          <w:b/>
          <w:bCs/>
        </w:rPr>
        <w:t>门店支持：</w:t>
      </w:r>
      <w:r>
        <w:rPr>
          <w:rFonts w:hint="eastAsia"/>
        </w:rPr>
        <w:t>员工培训、物料摆放、点餐屏更新。</w:t>
      </w:r>
    </w:p>
    <w:p w14:paraId="212CEEE1" w14:textId="3E5267B2" w:rsidR="004A610E" w:rsidRDefault="004A610E" w:rsidP="004A610E">
      <w:pPr>
        <w:pStyle w:val="6d40456e-b323-429d-9693-bbe1e67bb9c3"/>
      </w:pPr>
      <w:r w:rsidRPr="004A610E">
        <w:rPr>
          <w:rFonts w:hint="eastAsia"/>
          <w:b/>
          <w:bCs/>
        </w:rPr>
        <w:t>效果追踪：</w:t>
      </w:r>
      <w:r>
        <w:rPr>
          <w:rFonts w:hint="eastAsia"/>
        </w:rPr>
        <w:t>按周/月追踪核心指标，及时调整策略。</w:t>
      </w:r>
    </w:p>
    <w:p w14:paraId="6F04643D" w14:textId="2C02CCAA" w:rsidR="00DE73D1" w:rsidRDefault="00DE73D1" w:rsidP="00DE73D1">
      <w:pPr>
        <w:pStyle w:val="a02e6475-35cc-471f-ab8b-7db223c3f9ab"/>
        <w:rPr>
          <w:rFonts w:hint="eastAsia"/>
        </w:rPr>
      </w:pPr>
      <w:r>
        <w:rPr>
          <w:rFonts w:hint="eastAsia"/>
        </w:rPr>
        <w:t>策略验证思路</w:t>
      </w:r>
    </w:p>
    <w:p w14:paraId="3C0724AC" w14:textId="033204D9" w:rsidR="00DE73D1" w:rsidRDefault="00DE73D1" w:rsidP="00DE73D1">
      <w:pPr>
        <w:pStyle w:val="6d40456e-b323-429d-9693-bbe1e67bb9c3"/>
        <w:rPr>
          <w:rFonts w:hint="eastAsia"/>
        </w:rPr>
      </w:pPr>
      <w:r>
        <w:rPr>
          <w:rFonts w:hint="eastAsia"/>
        </w:rPr>
        <w:t>本报告的策略建议基于问卷数据推断，尚未经过实验验证。后续可设计以下验证方案：</w:t>
      </w:r>
    </w:p>
    <w:p w14:paraId="77C5BDAC" w14:textId="007FC776" w:rsidR="00DE73D1" w:rsidRPr="00DE73D1" w:rsidRDefault="00DE73D1" w:rsidP="00DE73D1">
      <w:pPr>
        <w:pStyle w:val="6d40456e-b323-429d-9693-bbe1e67bb9c3"/>
        <w:numPr>
          <w:ilvl w:val="0"/>
          <w:numId w:val="38"/>
        </w:numPr>
        <w:rPr>
          <w:rFonts w:hint="eastAsia"/>
        </w:rPr>
      </w:pPr>
      <w:r w:rsidRPr="00DE73D1">
        <w:rPr>
          <w:rFonts w:hint="eastAsia"/>
          <w:b/>
          <w:bCs/>
        </w:rPr>
        <w:t>A/B测试：</w:t>
      </w:r>
      <w:r>
        <w:rPr>
          <w:rFonts w:hint="eastAsia"/>
        </w:rPr>
        <w:t>对Cluster4随机分组，一组推送轻负担套餐，一组推送常规套餐，对比4周内到店频次与客单价。</w:t>
      </w:r>
    </w:p>
    <w:p w14:paraId="44B335F1" w14:textId="4D2E0661" w:rsidR="00DE73D1" w:rsidRPr="00DE73D1" w:rsidRDefault="00DE73D1" w:rsidP="00DE73D1">
      <w:pPr>
        <w:pStyle w:val="6d40456e-b323-429d-9693-bbe1e67bb9c3"/>
        <w:numPr>
          <w:ilvl w:val="0"/>
          <w:numId w:val="38"/>
        </w:numPr>
        <w:rPr>
          <w:rFonts w:hint="eastAsia"/>
        </w:rPr>
      </w:pPr>
      <w:r w:rsidRPr="00DE73D1">
        <w:rPr>
          <w:rFonts w:hint="eastAsia"/>
          <w:b/>
          <w:bCs/>
        </w:rPr>
        <w:t>对照组设计：</w:t>
      </w:r>
      <w:r>
        <w:rPr>
          <w:rFonts w:hint="eastAsia"/>
        </w:rPr>
        <w:t>对Cluster3流失型，随机选择一半发送大额优惠券，另一半不发送，对比回店率。</w:t>
      </w:r>
    </w:p>
    <w:p w14:paraId="47065A09" w14:textId="579C7EDF" w:rsidR="00DE73D1" w:rsidRPr="00DE73D1" w:rsidRDefault="00DE73D1" w:rsidP="00DE73D1">
      <w:pPr>
        <w:pStyle w:val="6d40456e-b323-429d-9693-bbe1e67bb9c3"/>
        <w:numPr>
          <w:ilvl w:val="0"/>
          <w:numId w:val="38"/>
        </w:numPr>
        <w:rPr>
          <w:rFonts w:hint="eastAsia"/>
        </w:rPr>
      </w:pPr>
      <w:r w:rsidRPr="00DE73D1">
        <w:rPr>
          <w:rFonts w:hint="eastAsia"/>
          <w:b/>
          <w:bCs/>
        </w:rPr>
        <w:t>长期追踪：</w:t>
      </w:r>
      <w:r>
        <w:rPr>
          <w:rFonts w:hint="eastAsia"/>
        </w:rPr>
        <w:t>按月追踪各人群喜爱度、光顾频率、客单价变化，验证策略是否带来持续提升。</w:t>
      </w:r>
    </w:p>
    <w:sectPr w:rsidR="00DE73D1" w:rsidRPr="00DE73D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FAB3" w14:textId="77777777" w:rsidR="000A6ACD" w:rsidRDefault="000A6ACD" w:rsidP="00A224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F9897F" w14:textId="77777777" w:rsidR="000A6ACD" w:rsidRDefault="000A6ACD" w:rsidP="00A224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B0C2" w14:textId="77777777" w:rsidR="00A2249E" w:rsidRDefault="00A2249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84BD" w14:textId="77777777" w:rsidR="00A2249E" w:rsidRDefault="00A2249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B3F23" w14:textId="77777777" w:rsidR="00A2249E" w:rsidRDefault="00A2249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1EFF" w14:textId="77777777" w:rsidR="000A6ACD" w:rsidRDefault="000A6ACD" w:rsidP="00A224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C13DD5" w14:textId="77777777" w:rsidR="000A6ACD" w:rsidRDefault="000A6ACD" w:rsidP="00A224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6256" w14:textId="77777777" w:rsidR="00A2249E" w:rsidRDefault="00A2249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5F3DB" w14:textId="77777777" w:rsidR="00A2249E" w:rsidRDefault="00A2249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E3348" w14:textId="77777777" w:rsidR="00A2249E" w:rsidRDefault="00A2249E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6C7"/>
    <w:multiLevelType w:val="hybridMultilevel"/>
    <w:tmpl w:val="B7EC7812"/>
    <w:lvl w:ilvl="0" w:tplc="11B6D33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687"/>
    <w:multiLevelType w:val="hybridMultilevel"/>
    <w:tmpl w:val="95126980"/>
    <w:lvl w:ilvl="0" w:tplc="29B21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674846"/>
    <w:multiLevelType w:val="hybridMultilevel"/>
    <w:tmpl w:val="B1A6DC92"/>
    <w:lvl w:ilvl="0" w:tplc="74404B0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8508CD"/>
    <w:multiLevelType w:val="hybridMultilevel"/>
    <w:tmpl w:val="F70042CE"/>
    <w:lvl w:ilvl="0" w:tplc="16A89C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11135E"/>
    <w:multiLevelType w:val="hybridMultilevel"/>
    <w:tmpl w:val="2528B61E"/>
    <w:lvl w:ilvl="0" w:tplc="83C830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1B0D6D"/>
    <w:multiLevelType w:val="hybridMultilevel"/>
    <w:tmpl w:val="5406012E"/>
    <w:lvl w:ilvl="0" w:tplc="2482DD2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681C03"/>
    <w:multiLevelType w:val="hybridMultilevel"/>
    <w:tmpl w:val="A4F4D79C"/>
    <w:lvl w:ilvl="0" w:tplc="10223B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4FF3C98"/>
    <w:multiLevelType w:val="hybridMultilevel"/>
    <w:tmpl w:val="3324440E"/>
    <w:lvl w:ilvl="0" w:tplc="E278948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6880184"/>
    <w:multiLevelType w:val="multilevel"/>
    <w:tmpl w:val="28C0AEB0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pStyle w:val="09b61a0b-e317-422a-9d83-84c3e9e1937f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9B72EDA"/>
    <w:multiLevelType w:val="hybridMultilevel"/>
    <w:tmpl w:val="D51C124A"/>
    <w:lvl w:ilvl="0" w:tplc="13A61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B9D0469"/>
    <w:multiLevelType w:val="hybridMultilevel"/>
    <w:tmpl w:val="AC8CEC24"/>
    <w:lvl w:ilvl="0" w:tplc="B2B2C8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148039A"/>
    <w:multiLevelType w:val="hybridMultilevel"/>
    <w:tmpl w:val="4FA6F2CA"/>
    <w:lvl w:ilvl="0" w:tplc="21C6274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6220FB4"/>
    <w:multiLevelType w:val="hybridMultilevel"/>
    <w:tmpl w:val="C9787E12"/>
    <w:lvl w:ilvl="0" w:tplc="6820278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C591ECD"/>
    <w:multiLevelType w:val="hybridMultilevel"/>
    <w:tmpl w:val="56D489C2"/>
    <w:lvl w:ilvl="0" w:tplc="D05C06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6EC44BE"/>
    <w:multiLevelType w:val="hybridMultilevel"/>
    <w:tmpl w:val="A8E61BE6"/>
    <w:lvl w:ilvl="0" w:tplc="A002F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CEE477E"/>
    <w:multiLevelType w:val="multilevel"/>
    <w:tmpl w:val="01E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C336F"/>
    <w:multiLevelType w:val="multilevel"/>
    <w:tmpl w:val="D62871B2"/>
    <w:name w:val="b93804a8-692b-4823-a8e8-4abcbfba25c3"/>
    <w:lvl w:ilvl="0">
      <w:start w:val="1"/>
      <w:numFmt w:val="taiwaneseDigital"/>
      <w:lvlRestart w:val="0"/>
      <w:pStyle w:val="72c23eac-05e5-485a-9b67-1c7dbe1944ac"/>
      <w:suff w:val="nothing"/>
      <w:lvlText w:val="%1、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taiwaneseDigital"/>
      <w:suff w:val="nothing"/>
      <w:lvlText w:val="（%2）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nothing"/>
      <w:lvlText w:val="%3.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nothing"/>
      <w:lvlText w:val="(%4)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464578D6"/>
    <w:multiLevelType w:val="hybridMultilevel"/>
    <w:tmpl w:val="1A3A9710"/>
    <w:lvl w:ilvl="0" w:tplc="5A109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B8D1D50"/>
    <w:multiLevelType w:val="hybridMultilevel"/>
    <w:tmpl w:val="ABFA1FAC"/>
    <w:lvl w:ilvl="0" w:tplc="43F6A9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BD31652"/>
    <w:multiLevelType w:val="hybridMultilevel"/>
    <w:tmpl w:val="044C403C"/>
    <w:lvl w:ilvl="0" w:tplc="42E48B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DA45D58"/>
    <w:multiLevelType w:val="hybridMultilevel"/>
    <w:tmpl w:val="37C638AE"/>
    <w:lvl w:ilvl="0" w:tplc="DA50E3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28A4851"/>
    <w:multiLevelType w:val="hybridMultilevel"/>
    <w:tmpl w:val="B5E6CE0C"/>
    <w:lvl w:ilvl="0" w:tplc="F4F02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53B781D"/>
    <w:multiLevelType w:val="hybridMultilevel"/>
    <w:tmpl w:val="50E253D0"/>
    <w:lvl w:ilvl="0" w:tplc="E3CE156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9D90683"/>
    <w:multiLevelType w:val="hybridMultilevel"/>
    <w:tmpl w:val="19620410"/>
    <w:lvl w:ilvl="0" w:tplc="C3066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AD53F0D"/>
    <w:multiLevelType w:val="hybridMultilevel"/>
    <w:tmpl w:val="8E9C9A98"/>
    <w:lvl w:ilvl="0" w:tplc="1CF2F7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E53374B"/>
    <w:multiLevelType w:val="hybridMultilevel"/>
    <w:tmpl w:val="988A8704"/>
    <w:lvl w:ilvl="0" w:tplc="2A3E0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15C2784"/>
    <w:multiLevelType w:val="hybridMultilevel"/>
    <w:tmpl w:val="61686470"/>
    <w:lvl w:ilvl="0" w:tplc="14681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38805E0"/>
    <w:multiLevelType w:val="hybridMultilevel"/>
    <w:tmpl w:val="1C1265C6"/>
    <w:lvl w:ilvl="0" w:tplc="8A22A50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6753469"/>
    <w:multiLevelType w:val="hybridMultilevel"/>
    <w:tmpl w:val="51A46A74"/>
    <w:lvl w:ilvl="0" w:tplc="19CAC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7390534"/>
    <w:multiLevelType w:val="hybridMultilevel"/>
    <w:tmpl w:val="B5B2DEB2"/>
    <w:lvl w:ilvl="0" w:tplc="C2BC3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8884D7F"/>
    <w:multiLevelType w:val="hybridMultilevel"/>
    <w:tmpl w:val="59B603B2"/>
    <w:lvl w:ilvl="0" w:tplc="737CF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8FA6878"/>
    <w:multiLevelType w:val="hybridMultilevel"/>
    <w:tmpl w:val="849AA654"/>
    <w:lvl w:ilvl="0" w:tplc="85C41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90341D3"/>
    <w:multiLevelType w:val="hybridMultilevel"/>
    <w:tmpl w:val="9CD8AC66"/>
    <w:lvl w:ilvl="0" w:tplc="5FDA8C9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BA4030B"/>
    <w:multiLevelType w:val="hybridMultilevel"/>
    <w:tmpl w:val="B53AFDF2"/>
    <w:lvl w:ilvl="0" w:tplc="98D006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BA95A14"/>
    <w:multiLevelType w:val="hybridMultilevel"/>
    <w:tmpl w:val="DCC628E8"/>
    <w:lvl w:ilvl="0" w:tplc="05D4CF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BEB391F"/>
    <w:multiLevelType w:val="hybridMultilevel"/>
    <w:tmpl w:val="514417E6"/>
    <w:lvl w:ilvl="0" w:tplc="0B8AE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6E2333"/>
    <w:multiLevelType w:val="hybridMultilevel"/>
    <w:tmpl w:val="8B748BF2"/>
    <w:lvl w:ilvl="0" w:tplc="284EB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FB92FE8"/>
    <w:multiLevelType w:val="hybridMultilevel"/>
    <w:tmpl w:val="66DC97EA"/>
    <w:lvl w:ilvl="0" w:tplc="2A24F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0186533">
    <w:abstractNumId w:val="8"/>
  </w:num>
  <w:num w:numId="2" w16cid:durableId="2131629828">
    <w:abstractNumId w:val="30"/>
  </w:num>
  <w:num w:numId="3" w16cid:durableId="1579484013">
    <w:abstractNumId w:val="3"/>
  </w:num>
  <w:num w:numId="4" w16cid:durableId="1885166751">
    <w:abstractNumId w:val="25"/>
  </w:num>
  <w:num w:numId="5" w16cid:durableId="2122021844">
    <w:abstractNumId w:val="31"/>
  </w:num>
  <w:num w:numId="6" w16cid:durableId="1730880784">
    <w:abstractNumId w:val="28"/>
  </w:num>
  <w:num w:numId="7" w16cid:durableId="1937712469">
    <w:abstractNumId w:val="16"/>
  </w:num>
  <w:num w:numId="8" w16cid:durableId="1868133770">
    <w:abstractNumId w:val="9"/>
  </w:num>
  <w:num w:numId="9" w16cid:durableId="96870163">
    <w:abstractNumId w:val="10"/>
  </w:num>
  <w:num w:numId="10" w16cid:durableId="962686161">
    <w:abstractNumId w:val="29"/>
  </w:num>
  <w:num w:numId="11" w16cid:durableId="2034383788">
    <w:abstractNumId w:val="6"/>
  </w:num>
  <w:num w:numId="12" w16cid:durableId="2128037398">
    <w:abstractNumId w:val="26"/>
  </w:num>
  <w:num w:numId="13" w16cid:durableId="1665204653">
    <w:abstractNumId w:val="21"/>
  </w:num>
  <w:num w:numId="14" w16cid:durableId="1395883940">
    <w:abstractNumId w:val="36"/>
  </w:num>
  <w:num w:numId="15" w16cid:durableId="1773739087">
    <w:abstractNumId w:val="17"/>
  </w:num>
  <w:num w:numId="16" w16cid:durableId="191965512">
    <w:abstractNumId w:val="23"/>
  </w:num>
  <w:num w:numId="17" w16cid:durableId="1827239757">
    <w:abstractNumId w:val="24"/>
  </w:num>
  <w:num w:numId="18" w16cid:durableId="529300109">
    <w:abstractNumId w:val="4"/>
  </w:num>
  <w:num w:numId="19" w16cid:durableId="1951738404">
    <w:abstractNumId w:val="20"/>
  </w:num>
  <w:num w:numId="20" w16cid:durableId="1064060851">
    <w:abstractNumId w:val="14"/>
  </w:num>
  <w:num w:numId="21" w16cid:durableId="1653414303">
    <w:abstractNumId w:val="37"/>
  </w:num>
  <w:num w:numId="22" w16cid:durableId="674963957">
    <w:abstractNumId w:val="13"/>
  </w:num>
  <w:num w:numId="23" w16cid:durableId="1285428778">
    <w:abstractNumId w:val="35"/>
  </w:num>
  <w:num w:numId="24" w16cid:durableId="1871607946">
    <w:abstractNumId w:val="1"/>
  </w:num>
  <w:num w:numId="25" w16cid:durableId="811680662">
    <w:abstractNumId w:val="19"/>
  </w:num>
  <w:num w:numId="26" w16cid:durableId="1961035782">
    <w:abstractNumId w:val="15"/>
  </w:num>
  <w:num w:numId="27" w16cid:durableId="1801873195">
    <w:abstractNumId w:val="18"/>
  </w:num>
  <w:num w:numId="28" w16cid:durableId="960961313">
    <w:abstractNumId w:val="7"/>
  </w:num>
  <w:num w:numId="29" w16cid:durableId="1969969547">
    <w:abstractNumId w:val="34"/>
  </w:num>
  <w:num w:numId="30" w16cid:durableId="210309798">
    <w:abstractNumId w:val="11"/>
  </w:num>
  <w:num w:numId="31" w16cid:durableId="205219007">
    <w:abstractNumId w:val="12"/>
  </w:num>
  <w:num w:numId="32" w16cid:durableId="250286294">
    <w:abstractNumId w:val="0"/>
  </w:num>
  <w:num w:numId="33" w16cid:durableId="2117945022">
    <w:abstractNumId w:val="2"/>
  </w:num>
  <w:num w:numId="34" w16cid:durableId="1572735686">
    <w:abstractNumId w:val="22"/>
  </w:num>
  <w:num w:numId="35" w16cid:durableId="1626229713">
    <w:abstractNumId w:val="33"/>
  </w:num>
  <w:num w:numId="36" w16cid:durableId="1232692104">
    <w:abstractNumId w:val="32"/>
  </w:num>
  <w:num w:numId="37" w16cid:durableId="257718994">
    <w:abstractNumId w:val="5"/>
  </w:num>
  <w:num w:numId="38" w16cid:durableId="16185614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9E"/>
    <w:rsid w:val="000163C9"/>
    <w:rsid w:val="0002487C"/>
    <w:rsid w:val="00047E07"/>
    <w:rsid w:val="00082683"/>
    <w:rsid w:val="000A6ACD"/>
    <w:rsid w:val="000C674C"/>
    <w:rsid w:val="001C33E5"/>
    <w:rsid w:val="00283869"/>
    <w:rsid w:val="00295F8A"/>
    <w:rsid w:val="002B177D"/>
    <w:rsid w:val="002C474B"/>
    <w:rsid w:val="003134C7"/>
    <w:rsid w:val="004A610E"/>
    <w:rsid w:val="004C2BCB"/>
    <w:rsid w:val="004F6DCF"/>
    <w:rsid w:val="00640F80"/>
    <w:rsid w:val="006A50E6"/>
    <w:rsid w:val="007054F4"/>
    <w:rsid w:val="0074685B"/>
    <w:rsid w:val="007A1D5B"/>
    <w:rsid w:val="007D41EC"/>
    <w:rsid w:val="008061AE"/>
    <w:rsid w:val="00892082"/>
    <w:rsid w:val="008E6261"/>
    <w:rsid w:val="008F1710"/>
    <w:rsid w:val="008F40BA"/>
    <w:rsid w:val="00A2249E"/>
    <w:rsid w:val="00AC45F5"/>
    <w:rsid w:val="00AD7692"/>
    <w:rsid w:val="00B141A9"/>
    <w:rsid w:val="00B74BD6"/>
    <w:rsid w:val="00C02F28"/>
    <w:rsid w:val="00C102CA"/>
    <w:rsid w:val="00CE16FB"/>
    <w:rsid w:val="00CF4E9A"/>
    <w:rsid w:val="00D1558B"/>
    <w:rsid w:val="00D575C2"/>
    <w:rsid w:val="00D6776E"/>
    <w:rsid w:val="00DB4E21"/>
    <w:rsid w:val="00DE25C7"/>
    <w:rsid w:val="00DE3EC7"/>
    <w:rsid w:val="00DE73D1"/>
    <w:rsid w:val="00E36EF6"/>
    <w:rsid w:val="00EE4DF9"/>
    <w:rsid w:val="00FA1FD5"/>
    <w:rsid w:val="00FD6A83"/>
    <w:rsid w:val="00FE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50CA0"/>
  <w15:chartTrackingRefBased/>
  <w15:docId w15:val="{A27B3395-CE9B-4DE8-B293-AF5831BE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3D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4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2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224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4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4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4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4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4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4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2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224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4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4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4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4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4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4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4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4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4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4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24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24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24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249E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CE16FB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CE16FB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E16FB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CE16FB"/>
    <w:rPr>
      <w:rFonts w:ascii="微软雅黑" w:eastAsia="微软雅黑" w:hAnsi="微软雅黑"/>
      <w:color w:val="000000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rsid w:val="00CE16FB"/>
    <w:pPr>
      <w:numPr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color w:val="000000"/>
      <w:sz w:val="32"/>
    </w:rPr>
  </w:style>
  <w:style w:type="character" w:customStyle="1" w:styleId="e3fb8205-adf9-4d0d-85d1-1a84f91ab8440">
    <w:name w:val="e3fb8205-adf9-4d0d-85d1-1a84f91ab844 字符"/>
    <w:basedOn w:val="a0"/>
    <w:link w:val="e3fb8205-adf9-4d0d-85d1-1a84f91ab844"/>
    <w:rsid w:val="00CE16FB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CE16FB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6d40456e-b323-429d-9693-bbe1e67bb9c30">
    <w:name w:val="6d40456e-b323-429d-9693-bbe1e67bb9c3 字符"/>
    <w:basedOn w:val="a0"/>
    <w:link w:val="6d40456e-b323-429d-9693-bbe1e67bb9c3"/>
    <w:rsid w:val="00CE16FB"/>
    <w:rPr>
      <w:rFonts w:ascii="微软雅黑" w:eastAsia="微软雅黑" w:hAnsi="微软雅黑"/>
      <w:color w:val="000000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CE16FB"/>
    <w:pPr>
      <w:numPr>
        <w:ilvl w:val="1"/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color w:val="000000"/>
      <w:sz w:val="28"/>
    </w:rPr>
  </w:style>
  <w:style w:type="character" w:customStyle="1" w:styleId="a02e6475-35cc-471f-ab8b-7db223c3f9ab0">
    <w:name w:val="a02e6475-35cc-471f-ab8b-7db223c3f9ab 字符"/>
    <w:basedOn w:val="e3fb8205-adf9-4d0d-85d1-1a84f91ab8440"/>
    <w:link w:val="a02e6475-35cc-471f-ab8b-7db223c3f9ab"/>
    <w:rsid w:val="00CE16FB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eceadfaf-62c1-465e-a276-51c44cf460e4">
    <w:name w:val="eceadfaf-62c1-465e-a276-51c44cf460e4"/>
    <w:basedOn w:val="a3"/>
    <w:next w:val="6d40456e-b323-429d-9693-bbe1e67bb9c3"/>
    <w:link w:val="eceadfaf-62c1-465e-a276-51c44cf460e40"/>
    <w:rsid w:val="00CE16FB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eceadfaf-62c1-465e-a276-51c44cf460e40">
    <w:name w:val="eceadfaf-62c1-465e-a276-51c44cf460e4 字符"/>
    <w:basedOn w:val="a0"/>
    <w:link w:val="eceadfaf-62c1-465e-a276-51c44cf460e4"/>
    <w:rsid w:val="00CE16FB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character" w:styleId="af2">
    <w:name w:val="Hyperlink"/>
    <w:basedOn w:val="a0"/>
    <w:uiPriority w:val="99"/>
    <w:unhideWhenUsed/>
    <w:rsid w:val="00FE249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E249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FE249B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2C474B"/>
    <w:rPr>
      <w:rFonts w:asciiTheme="majorHAnsi" w:eastAsia="黑体" w:hAnsiTheme="majorHAnsi" w:cstheme="majorBidi"/>
      <w:sz w:val="20"/>
      <w:szCs w:val="20"/>
    </w:rPr>
  </w:style>
  <w:style w:type="paragraph" w:customStyle="1" w:styleId="8bcb8ff2-dace-4d23-859e-d17d3441e36c">
    <w:name w:val="8bcb8ff2-dace-4d23-859e-d17d3441e36c"/>
    <w:basedOn w:val="3"/>
    <w:next w:val="a"/>
    <w:link w:val="8bcb8ff2-dace-4d23-859e-d17d3441e36c0"/>
    <w:rsid w:val="00DE25C7"/>
    <w:pPr>
      <w:tabs>
        <w:tab w:val="num" w:pos="360"/>
      </w:tabs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paragraph" w:customStyle="1" w:styleId="09b61a0b-e317-422a-9d83-84c3e9e1937f">
    <w:name w:val="09b61a0b-e317-422a-9d83-84c3e9e1937f"/>
    <w:basedOn w:val="4"/>
    <w:next w:val="6d40456e-b323-429d-9693-bbe1e67bb9c3"/>
    <w:link w:val="09b61a0b-e317-422a-9d83-84c3e9e1937f0"/>
    <w:rsid w:val="000C674C"/>
    <w:pPr>
      <w:numPr>
        <w:ilvl w:val="3"/>
        <w:numId w:val="1"/>
      </w:numPr>
      <w:adjustRightInd w:val="0"/>
      <w:spacing w:before="0" w:after="0" w:line="288" w:lineRule="auto"/>
      <w:ind w:left="0" w:firstLine="0"/>
    </w:pPr>
    <w:rPr>
      <w:rFonts w:ascii="微软雅黑" w:eastAsia="微软雅黑" w:hAnsi="微软雅黑"/>
      <w:b/>
      <w:color w:val="000000"/>
      <w:sz w:val="24"/>
    </w:rPr>
  </w:style>
  <w:style w:type="character" w:customStyle="1" w:styleId="8bcb8ff2-dace-4d23-859e-d17d3441e36c0">
    <w:name w:val="8bcb8ff2-dace-4d23-859e-d17d3441e36c 字符"/>
    <w:basedOn w:val="30"/>
    <w:link w:val="8bcb8ff2-dace-4d23-859e-d17d3441e36c"/>
    <w:rsid w:val="000C674C"/>
    <w:rPr>
      <w:rFonts w:ascii="微软雅黑" w:eastAsia="微软雅黑" w:hAnsi="微软雅黑" w:cstheme="majorBidi"/>
      <w:b/>
      <w:color w:val="000000"/>
      <w:sz w:val="26"/>
      <w:szCs w:val="32"/>
    </w:rPr>
  </w:style>
  <w:style w:type="character" w:customStyle="1" w:styleId="09b61a0b-e317-422a-9d83-84c3e9e1937f0">
    <w:name w:val="09b61a0b-e317-422a-9d83-84c3e9e1937f 字符"/>
    <w:basedOn w:val="8bcb8ff2-dace-4d23-859e-d17d3441e36c0"/>
    <w:link w:val="09b61a0b-e317-422a-9d83-84c3e9e1937f"/>
    <w:rsid w:val="000C674C"/>
    <w:rPr>
      <w:rFonts w:ascii="微软雅黑" w:eastAsia="微软雅黑" w:hAnsi="微软雅黑" w:cstheme="majorBidi"/>
      <w:b/>
      <w:color w:val="000000"/>
      <w:sz w:val="24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0C674C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8bcb8ff2-dace-4d23-859e-d17d3441e36c0"/>
    <w:link w:val="b63ee27f-4cf3-414c-9275-d88e3f90795e"/>
    <w:rsid w:val="000C674C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72c23eac-05e5-485a-9b67-1c7dbe1944ac">
    <w:name w:val="72c23eac-05e5-485a-9b67-1c7dbe1944ac"/>
    <w:basedOn w:val="1"/>
    <w:next w:val="7e8dc108-4af0-426d-bb9c-8f96acaaca48"/>
    <w:link w:val="72c23eac-05e5-485a-9b67-1c7dbe1944ac0"/>
    <w:rsid w:val="000C674C"/>
    <w:pPr>
      <w:numPr>
        <w:numId w:val="7"/>
      </w:numPr>
      <w:adjustRightInd w:val="0"/>
      <w:spacing w:before="0" w:after="0" w:line="600" w:lineRule="exact"/>
      <w:ind w:left="0" w:firstLine="640"/>
      <w:jc w:val="both"/>
    </w:pPr>
    <w:rPr>
      <w:rFonts w:ascii="黑体" w:eastAsia="黑体" w:hAnsi="黑体"/>
      <w:b/>
      <w:color w:val="000000"/>
      <w:sz w:val="32"/>
    </w:rPr>
  </w:style>
  <w:style w:type="character" w:customStyle="1" w:styleId="72c23eac-05e5-485a-9b67-1c7dbe1944ac0">
    <w:name w:val="72c23eac-05e5-485a-9b67-1c7dbe1944ac 字符"/>
    <w:basedOn w:val="b63ee27f-4cf3-414c-9275-d88e3f90795e0"/>
    <w:link w:val="72c23eac-05e5-485a-9b67-1c7dbe1944ac"/>
    <w:rsid w:val="000C674C"/>
    <w:rPr>
      <w:rFonts w:ascii="黑体" w:eastAsia="黑体" w:hAnsi="黑体" w:cstheme="majorBidi"/>
      <w:b/>
      <w:color w:val="000000"/>
      <w:sz w:val="32"/>
      <w:szCs w:val="48"/>
    </w:rPr>
  </w:style>
  <w:style w:type="paragraph" w:customStyle="1" w:styleId="7e8dc108-4af0-426d-bb9c-8f96acaaca48">
    <w:name w:val="7e8dc108-4af0-426d-bb9c-8f96acaaca48"/>
    <w:basedOn w:val="a"/>
    <w:link w:val="7e8dc108-4af0-426d-bb9c-8f96acaaca480"/>
    <w:rsid w:val="000C674C"/>
    <w:pPr>
      <w:adjustRightInd w:val="0"/>
      <w:spacing w:after="0" w:line="600" w:lineRule="exact"/>
      <w:jc w:val="both"/>
    </w:pPr>
    <w:rPr>
      <w:rFonts w:ascii="仿宋" w:eastAsia="仿宋" w:hAnsi="仿宋" w:cstheme="majorBidi"/>
      <w:color w:val="000000"/>
      <w:sz w:val="32"/>
      <w:szCs w:val="32"/>
    </w:rPr>
  </w:style>
  <w:style w:type="character" w:customStyle="1" w:styleId="7e8dc108-4af0-426d-bb9c-8f96acaaca480">
    <w:name w:val="7e8dc108-4af0-426d-bb9c-8f96acaaca48 字符"/>
    <w:basedOn w:val="b63ee27f-4cf3-414c-9275-d88e3f90795e0"/>
    <w:link w:val="7e8dc108-4af0-426d-bb9c-8f96acaaca48"/>
    <w:rsid w:val="000C674C"/>
    <w:rPr>
      <w:rFonts w:ascii="仿宋" w:eastAsia="仿宋" w:hAnsi="仿宋" w:cstheme="majorBidi"/>
      <w:b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malkrmondal/mcdonalds-market-segmentation-dataset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2BE15-24C2-4973-9CFC-06CE71211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17</Pages>
  <Words>3275</Words>
  <Characters>4225</Characters>
  <Application>Microsoft Office Word</Application>
  <DocSecurity>0</DocSecurity>
  <Lines>325</Lines>
  <Paragraphs>374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EIOST T</dc:creator>
  <cp:keywords/>
  <dc:description/>
  <cp:lastModifiedBy>EIOST T</cp:lastModifiedBy>
  <cp:revision>3</cp:revision>
  <dcterms:created xsi:type="dcterms:W3CDTF">2026-09-14T03:54:00Z</dcterms:created>
  <dcterms:modified xsi:type="dcterms:W3CDTF">2026-09-17T08:30:00Z</dcterms:modified>
</cp:coreProperties>
</file>