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Requirements Understanding</w:t>
      </w:r>
    </w:p>
    <w:p>
      <w:pPr>
        <w:spacing w:after="480"/>
        <w:jc w:val="center"/>
      </w:pPr>
      <w:r>
        <w:rPr>
          <w:sz w:val="24"/>
          <w:szCs w:val="24"/>
        </w:rPr>
        <w:t xml:space="preserve">Pharmacy AI Chatbot - Oracle Cloud Edition</w:t>
      </w:r>
    </w:p>
    <w:p>
      <w:pPr>
        <w:pStyle w:val="Heading2"/>
      </w:pPr>
      <w:r>
        <w:t xml:space="preserve">Core Problem</w:t>
      </w:r>
    </w:p>
    <w:p>
      <w:r>
        <w:t xml:space="preserve">During AI development, developers frequently hit Google AI API quota limits which prevents extensive testing. This project solves this through SmartClient technology that automatically rotates through multiple free API keys, multiplying available quota without additional cost.</w:t>
      </w:r>
    </w:p>
    <w:p>
      <w:r>
        <w:t xml:space="preserve"/>
      </w:r>
    </w:p>
    <w:p>
      <w:pPr>
        <w:pStyle w:val="Heading2"/>
      </w:pPr>
      <w:r>
        <w:t xml:space="preserve">Solution Architecture</w:t>
      </w:r>
    </w:p>
    <w:p>
      <w:r>
        <w:t xml:space="preserve">A pharmacy chatbot using Oracle Autonomous Database in the cloud eliminates local database installation complexity. Google Gemini AI provides natural language understanding. SmartClient manages 4-5 free API keys with intelligent failover. Streamlit creates the web interface. All components communicate over the internet using secure encrypted connections.</w:t>
      </w:r>
    </w:p>
    <w:p>
      <w:r>
        <w:t xml:space="preserve"/>
      </w:r>
    </w:p>
    <w:p>
      <w:pPr>
        <w:pStyle w:val="Heading2"/>
      </w:pPr>
      <w:r>
        <w:t xml:space="preserve">Key Innovation: SmartClient</w:t>
      </w:r>
    </w:p>
    <w:p>
      <w:r>
        <w:t xml:space="preserve">SmartClient tracks which API key-model combinations are working versus exhausted. When one combination hits quota limits, it automatically tries the next available combination. The system learns from failures and skips known-exhausted combinations. This creates a self-healing system that maximizes available free quota across multiple Google AI accounts.</w:t>
      </w:r>
    </w:p>
    <w:p>
      <w:r>
        <w:t xml:space="preserve"/>
      </w:r>
    </w:p>
    <w:p>
      <w:pPr>
        <w:pStyle w:val="Heading2"/>
      </w:pPr>
      <w:r>
        <w:t xml:space="preserve">Why Oracle Cloud</w:t>
      </w:r>
    </w:p>
    <w:p>
      <w:r>
        <w:t xml:space="preserve">Oracle Autonomous Database Free Tier provides a production-quality database with zero installation or maintenance. Oracle manages backups, updates, security patches, and performance tuning automatically. Developers connect using a wallet file for secure authentication. The Always Free tier never expires and provides adequate resources for development and learning projects.</w:t>
      </w:r>
    </w:p>
    <w:p>
      <w:r>
        <w:t xml:space="preserve"/>
      </w:r>
    </w:p>
    <w:p>
      <w:pPr>
        <w:pStyle w:val="Heading2"/>
      </w:pPr>
      <w:r>
        <w:t xml:space="preserve">Success Criteria</w:t>
      </w:r>
    </w:p>
    <w:p>
      <w:r>
        <w:t xml:space="preserve">The chatbot correctly answers pharmacy questions by retrieving facts from the database. SmartClient successfully fails over between keys without user intervention. Complete setup takes under 2 hours following the implementation guide. All components operate within free tier limits. The system handles extensive testing through automatic quota rotation.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2026-02-18T14:44:48.747Z</dcterms:created>
  <dcterms:modified xsi:type="dcterms:W3CDTF">2026-02-18T14:44:48.748Z</dcterms:modified>
</cp:coreProperties>
</file>

<file path=docProps/custom.xml><?xml version="1.0" encoding="utf-8"?>
<Properties xmlns="http://schemas.openxmlformats.org/officeDocument/2006/custom-properties" xmlns:vt="http://schemas.openxmlformats.org/officeDocument/2006/docPropsVTypes"/>
</file>