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6500813" cy="3619500"/>
            <wp:effectExtent b="0" l="0" r="0" t="0"/>
            <wp:docPr id="36"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5008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Above is a network architecture design in line with the with the requirements of Altschool Learning Institution; a hierarchical network model with 2 ISPs(cloud 0 and cloud1), core routers, distribution layer multilayer switches and an access layer that includes the three floors each floor contains the required departments configured with access points connected to switches for efficient connection within the network.</w:t>
      </w:r>
    </w:p>
    <w:p w:rsidR="00000000" w:rsidDel="00000000" w:rsidP="00000000" w:rsidRDefault="00000000" w:rsidRPr="00000000" w14:paraId="00000004">
      <w:pPr>
        <w:rPr/>
      </w:pPr>
      <w:r w:rsidDel="00000000" w:rsidR="00000000" w:rsidRPr="00000000">
        <w:rPr>
          <w:rtl w:val="0"/>
        </w:rPr>
        <w:t xml:space="preserve">Each Department contains devices to represent the design and connectivity of the would be department with the server room containing 11 servers which includes aDHTP FF(First floor), DHTP SF(second floor) DHTP TF(third floor); a firewall and others(functions customisable), for the 12 devices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05500" cy="3471863"/>
            <wp:effectExtent b="0" l="0" r="0" t="0"/>
            <wp:docPr id="16" name="image10.png"/>
            <a:graphic>
              <a:graphicData uri="http://schemas.openxmlformats.org/drawingml/2006/picture">
                <pic:pic>
                  <pic:nvPicPr>
                    <pic:cNvPr id="0" name="image10.png"/>
                    <pic:cNvPicPr preferRelativeResize="0"/>
                  </pic:nvPicPr>
                  <pic:blipFill>
                    <a:blip r:embed="rId7"/>
                    <a:srcRect b="0" l="0" r="0" t="12010"/>
                    <a:stretch>
                      <a:fillRect/>
                    </a:stretch>
                  </pic:blipFill>
                  <pic:spPr>
                    <a:xfrm>
                      <a:off x="0" y="0"/>
                      <a:ext cx="590550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image shows the basic configuration of the hostname, line console and enable password, banner message of the day, and a no ip domain-lookup which generally disables DNS server functionality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4140200"/>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shows the success of the banner message of the day and also the request of password previously set. Vlan is named and numbered for the department and also given port access on the interface connected to the access point. The switch is then given trunk functionality on the interfaces connected to the multilayer switches.</w:t>
      </w:r>
    </w:p>
    <w:p w:rsidR="00000000" w:rsidDel="00000000" w:rsidP="00000000" w:rsidRDefault="00000000" w:rsidRPr="00000000" w14:paraId="0000000C">
      <w:pPr>
        <w:rPr/>
      </w:pPr>
      <w:r w:rsidDel="00000000" w:rsidR="00000000" w:rsidRPr="00000000">
        <w:rPr>
          <w:rtl w:val="0"/>
        </w:rPr>
        <w:t xml:space="preserve">This exact process is repeated for the other 4 department and server room servers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911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wireless port 1 of the access points are configured with SSID being the departments name and a WPA2-PSK(wireless protected access 2- pre shared key) pass phrase inputed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57888" cy="6219825"/>
            <wp:effectExtent b="0" l="0" r="0" t="0"/>
            <wp:docPr id="42" name="image36.png"/>
            <a:graphic>
              <a:graphicData uri="http://schemas.openxmlformats.org/drawingml/2006/picture">
                <pic:pic>
                  <pic:nvPicPr>
                    <pic:cNvPr id="0" name="image36.png"/>
                    <pic:cNvPicPr preferRelativeResize="0"/>
                  </pic:nvPicPr>
                  <pic:blipFill>
                    <a:blip r:embed="rId10"/>
                    <a:srcRect b="25371" l="0" r="-20762" t="0"/>
                    <a:stretch>
                      <a:fillRect/>
                    </a:stretch>
                  </pic:blipFill>
                  <pic:spPr>
                    <a:xfrm>
                      <a:off x="0" y="0"/>
                      <a:ext cx="5957888"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4050" cy="4457700"/>
            <wp:effectExtent b="0" l="0" r="0" t="0"/>
            <wp:docPr id="9" name="image14.png"/>
            <a:graphic>
              <a:graphicData uri="http://schemas.openxmlformats.org/drawingml/2006/picture">
                <pic:pic>
                  <pic:nvPicPr>
                    <pic:cNvPr id="0" name="image14.png"/>
                    <pic:cNvPicPr preferRelativeResize="0"/>
                  </pic:nvPicPr>
                  <pic:blipFill>
                    <a:blip r:embed="rId11"/>
                    <a:srcRect b="21869" l="0" r="-10967" t="0"/>
                    <a:stretch>
                      <a:fillRect/>
                    </a:stretch>
                  </pic:blipFill>
                  <pic:spPr>
                    <a:xfrm>
                      <a:off x="0" y="0"/>
                      <a:ext cx="57340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access point name that corresponds to the department in question is selected and the passkey from the access point configuration is entered to enable a wireless connection within the departments from PCs, printers and laptops to the access point and from access point to switch, ultimately connecting the department user devices to the switch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5029200"/>
            <wp:effectExtent b="0" l="0" r="0" t="0"/>
            <wp:docPr id="1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Department printer connecting to the access point. This configuration is repeated in all departments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4660900"/>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basic configurations are done on the Multilayer switches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6172200"/>
            <wp:effectExtent b="0" l="0" r="0" t="0"/>
            <wp:docPr id="2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enable the multilayer switches act as a layer 2 switch, the interfaces connected to the access layer switches are configured to have the encapsulation type as them and then for trunk function to carry multiple vlans, the vlans are also reconfigured on the multilayer switch for effective communication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5016500"/>
            <wp:effectExtent b="0" l="0" r="0" t="0"/>
            <wp:docPr id="38"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basic configurations are done on the core routers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5105400"/>
            <wp:effectExtent b="0" l="0" r="0" t="0"/>
            <wp:docPr id="2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no shutdown message is implicated on all cable interfaces in use to establish connectivity and the no Ip domain-lookup command is given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each department 120 uses are expected, so with the formula of 2^n(n being number of hosts) we arrived at 2^7, which gives us a /25network bit that includes 128 hosts total with the first and last being unusable as they are for the network and broadcast address respectively.</w:t>
      </w:r>
    </w:p>
    <w:p w:rsidR="00000000" w:rsidDel="00000000" w:rsidP="00000000" w:rsidRDefault="00000000" w:rsidRPr="00000000" w14:paraId="0000002C">
      <w:pPr>
        <w:rPr/>
      </w:pPr>
      <w:r w:rsidDel="00000000" w:rsidR="00000000" w:rsidRPr="00000000">
        <w:rPr>
          <w:rtl w:val="0"/>
        </w:rPr>
        <w:t xml:space="preserve">For the server room 12 devices are expected , this gives us 2^4, which gives us a network bit of /28, this results in 16 total hosts with 14usable ip addresses</w:t>
      </w:r>
    </w:p>
    <w:p w:rsidR="00000000" w:rsidDel="00000000" w:rsidP="00000000" w:rsidRDefault="00000000" w:rsidRPr="00000000" w14:paraId="0000002D">
      <w:pPr>
        <w:rPr/>
      </w:pPr>
      <w:r w:rsidDel="00000000" w:rsidR="00000000" w:rsidRPr="00000000">
        <w:rPr>
          <w:rtl w:val="0"/>
        </w:rPr>
        <w:t xml:space="preserve">The routers and multilayer switch connectivity makes it to that the router shares an IP with the multilayer switch cable it connects to in the internal network and that is 4 interfaces;2 per router, which means that we need 2 hosts per router to switch interface, and that is 2^2 , that gives us a /30 bit ip address(of which we need 4), with 4 total hosts and 2 usable ip addresses. </w:t>
      </w:r>
    </w:p>
    <w:p w:rsidR="00000000" w:rsidDel="00000000" w:rsidP="00000000" w:rsidRDefault="00000000" w:rsidRPr="00000000" w14:paraId="0000002E">
      <w:pPr>
        <w:rPr/>
      </w:pPr>
      <w:r w:rsidDel="00000000" w:rsidR="00000000" w:rsidRPr="00000000">
        <w:rPr>
          <w:rtl w:val="0"/>
        </w:rPr>
        <w:t xml:space="preserve">With a base network of 172.16.1.0, we are working with a private class B IP address, which in this case is 172.16.0.0, the subnetting is as follows;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FIRST FLOOR</w:t>
      </w:r>
    </w:p>
    <w:p w:rsidR="00000000" w:rsidDel="00000000" w:rsidP="00000000" w:rsidRDefault="00000000" w:rsidRPr="00000000" w14:paraId="00000031">
      <w:pPr>
        <w:rPr/>
      </w:pPr>
      <w:r w:rsidDel="00000000" w:rsidR="00000000" w:rsidRPr="00000000">
        <w:rPr>
          <w:rtl w:val="0"/>
        </w:rPr>
        <w:t xml:space="preserve">Sales and Marketing- 172.16.1.0/25 255.255.255.128</w:t>
      </w:r>
    </w:p>
    <w:p w:rsidR="00000000" w:rsidDel="00000000" w:rsidP="00000000" w:rsidRDefault="00000000" w:rsidRPr="00000000" w14:paraId="00000032">
      <w:pPr>
        <w:rPr/>
      </w:pPr>
      <w:r w:rsidDel="00000000" w:rsidR="00000000" w:rsidRPr="00000000">
        <w:rPr>
          <w:rtl w:val="0"/>
        </w:rPr>
        <w:t xml:space="preserve">              IP Range- 172.16.1.0 - 172.16.1.127</w:t>
      </w:r>
    </w:p>
    <w:p w:rsidR="00000000" w:rsidDel="00000000" w:rsidP="00000000" w:rsidRDefault="00000000" w:rsidRPr="00000000" w14:paraId="00000033">
      <w:pPr>
        <w:rPr/>
      </w:pPr>
      <w:r w:rsidDel="00000000" w:rsidR="00000000" w:rsidRPr="00000000">
        <w:rPr>
          <w:rtl w:val="0"/>
        </w:rPr>
        <w:t xml:space="preserve">              Usable ip range- 172.16.1.1-172.16.1.126</w:t>
      </w:r>
    </w:p>
    <w:p w:rsidR="00000000" w:rsidDel="00000000" w:rsidP="00000000" w:rsidRDefault="00000000" w:rsidRPr="00000000" w14:paraId="00000034">
      <w:pPr>
        <w:rPr/>
      </w:pPr>
      <w:r w:rsidDel="00000000" w:rsidR="00000000" w:rsidRPr="00000000">
        <w:rPr>
          <w:rtl w:val="0"/>
        </w:rPr>
        <w:t xml:space="preserve">Human Resource and Logistics- 172.16.128/25 255.255.255.128</w:t>
      </w:r>
    </w:p>
    <w:p w:rsidR="00000000" w:rsidDel="00000000" w:rsidP="00000000" w:rsidRDefault="00000000" w:rsidRPr="00000000" w14:paraId="00000035">
      <w:pPr>
        <w:rPr/>
      </w:pPr>
      <w:r w:rsidDel="00000000" w:rsidR="00000000" w:rsidRPr="00000000">
        <w:rPr>
          <w:rtl w:val="0"/>
        </w:rPr>
        <w:t xml:space="preserve">              IP Range- 172.16.1.128 - 172.16..255</w:t>
      </w:r>
    </w:p>
    <w:p w:rsidR="00000000" w:rsidDel="00000000" w:rsidP="00000000" w:rsidRDefault="00000000" w:rsidRPr="00000000" w14:paraId="00000036">
      <w:pPr>
        <w:rPr/>
      </w:pPr>
      <w:r w:rsidDel="00000000" w:rsidR="00000000" w:rsidRPr="00000000">
        <w:rPr>
          <w:rtl w:val="0"/>
        </w:rPr>
        <w:t xml:space="preserve">              Usable IP Range- 172.16.1.129 - 172.16.1.254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SECOND FLOOR</w:t>
      </w:r>
    </w:p>
    <w:p w:rsidR="00000000" w:rsidDel="00000000" w:rsidP="00000000" w:rsidRDefault="00000000" w:rsidRPr="00000000" w14:paraId="00000039">
      <w:pPr>
        <w:rPr/>
      </w:pPr>
      <w:r w:rsidDel="00000000" w:rsidR="00000000" w:rsidRPr="00000000">
        <w:rPr>
          <w:rtl w:val="0"/>
        </w:rPr>
        <w:t xml:space="preserve">Finance and Accounts- 172.16.2.0/25 255.255.255.128</w:t>
      </w:r>
    </w:p>
    <w:p w:rsidR="00000000" w:rsidDel="00000000" w:rsidP="00000000" w:rsidRDefault="00000000" w:rsidRPr="00000000" w14:paraId="0000003A">
      <w:pPr>
        <w:rPr/>
      </w:pPr>
      <w:r w:rsidDel="00000000" w:rsidR="00000000" w:rsidRPr="00000000">
        <w:rPr>
          <w:rtl w:val="0"/>
        </w:rPr>
        <w:t xml:space="preserve">              IP Range- 172.16.2.0 - 172.16.2.127</w:t>
      </w:r>
    </w:p>
    <w:p w:rsidR="00000000" w:rsidDel="00000000" w:rsidP="00000000" w:rsidRDefault="00000000" w:rsidRPr="00000000" w14:paraId="0000003B">
      <w:pPr>
        <w:rPr/>
      </w:pPr>
      <w:r w:rsidDel="00000000" w:rsidR="00000000" w:rsidRPr="00000000">
        <w:rPr>
          <w:rtl w:val="0"/>
        </w:rPr>
        <w:t xml:space="preserve">              Usable IP Range- 172.16.2.1-172.16.2.126</w:t>
      </w:r>
    </w:p>
    <w:p w:rsidR="00000000" w:rsidDel="00000000" w:rsidP="00000000" w:rsidRDefault="00000000" w:rsidRPr="00000000" w14:paraId="0000003C">
      <w:pPr>
        <w:rPr/>
      </w:pPr>
      <w:r w:rsidDel="00000000" w:rsidR="00000000" w:rsidRPr="00000000">
        <w:rPr>
          <w:rtl w:val="0"/>
        </w:rPr>
        <w:t xml:space="preserve">Public Relations- 172.16.2.128/25 255.255.255.128</w:t>
      </w:r>
    </w:p>
    <w:p w:rsidR="00000000" w:rsidDel="00000000" w:rsidP="00000000" w:rsidRDefault="00000000" w:rsidRPr="00000000" w14:paraId="0000003D">
      <w:pPr>
        <w:rPr/>
      </w:pPr>
      <w:r w:rsidDel="00000000" w:rsidR="00000000" w:rsidRPr="00000000">
        <w:rPr>
          <w:rtl w:val="0"/>
        </w:rPr>
        <w:t xml:space="preserve">              IP Range - 172.16.2.128-172.16.2.255</w:t>
      </w:r>
    </w:p>
    <w:p w:rsidR="00000000" w:rsidDel="00000000" w:rsidP="00000000" w:rsidRDefault="00000000" w:rsidRPr="00000000" w14:paraId="0000003E">
      <w:pPr>
        <w:rPr/>
      </w:pPr>
      <w:r w:rsidDel="00000000" w:rsidR="00000000" w:rsidRPr="00000000">
        <w:rPr>
          <w:rtl w:val="0"/>
        </w:rPr>
        <w:t xml:space="preserve">             Usable IP- 172.16.2.129-172.16.2.254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THIRD FLOOR</w:t>
      </w:r>
    </w:p>
    <w:p w:rsidR="00000000" w:rsidDel="00000000" w:rsidP="00000000" w:rsidRDefault="00000000" w:rsidRPr="00000000" w14:paraId="00000041">
      <w:pPr>
        <w:rPr/>
      </w:pPr>
      <w:r w:rsidDel="00000000" w:rsidR="00000000" w:rsidRPr="00000000">
        <w:rPr>
          <w:rtl w:val="0"/>
        </w:rPr>
        <w:t xml:space="preserve">ICT- 172.16.3.0/25 255.255.255.128</w:t>
      </w:r>
    </w:p>
    <w:p w:rsidR="00000000" w:rsidDel="00000000" w:rsidP="00000000" w:rsidRDefault="00000000" w:rsidRPr="00000000" w14:paraId="00000042">
      <w:pPr>
        <w:rPr/>
      </w:pPr>
      <w:r w:rsidDel="00000000" w:rsidR="00000000" w:rsidRPr="00000000">
        <w:rPr>
          <w:rtl w:val="0"/>
        </w:rPr>
        <w:t xml:space="preserve">             IP range 172.16.3.0-172.16.2.127</w:t>
      </w:r>
    </w:p>
    <w:p w:rsidR="00000000" w:rsidDel="00000000" w:rsidP="00000000" w:rsidRDefault="00000000" w:rsidRPr="00000000" w14:paraId="00000043">
      <w:pPr>
        <w:rPr/>
      </w:pPr>
      <w:r w:rsidDel="00000000" w:rsidR="00000000" w:rsidRPr="00000000">
        <w:rPr>
          <w:rtl w:val="0"/>
        </w:rPr>
        <w:t xml:space="preserve">             Usable IP- 172.16.3.1 - 172.16.3.126</w:t>
      </w:r>
    </w:p>
    <w:p w:rsidR="00000000" w:rsidDel="00000000" w:rsidP="00000000" w:rsidRDefault="00000000" w:rsidRPr="00000000" w14:paraId="00000044">
      <w:pPr>
        <w:rPr/>
      </w:pPr>
      <w:r w:rsidDel="00000000" w:rsidR="00000000" w:rsidRPr="00000000">
        <w:rPr>
          <w:rtl w:val="0"/>
        </w:rPr>
        <w:t xml:space="preserve">ServerRoom- 172.16.3.128/28 255.255.255.240</w:t>
      </w:r>
    </w:p>
    <w:p w:rsidR="00000000" w:rsidDel="00000000" w:rsidP="00000000" w:rsidRDefault="00000000" w:rsidRPr="00000000" w14:paraId="00000045">
      <w:pPr>
        <w:rPr/>
      </w:pPr>
      <w:r w:rsidDel="00000000" w:rsidR="00000000" w:rsidRPr="00000000">
        <w:rPr>
          <w:rtl w:val="0"/>
        </w:rPr>
        <w:t xml:space="preserve">               IP range- 172.16.3.128-172.16.3.143</w:t>
      </w:r>
    </w:p>
    <w:p w:rsidR="00000000" w:rsidDel="00000000" w:rsidP="00000000" w:rsidRDefault="00000000" w:rsidRPr="00000000" w14:paraId="00000046">
      <w:pPr>
        <w:rPr/>
      </w:pPr>
      <w:r w:rsidDel="00000000" w:rsidR="00000000" w:rsidRPr="00000000">
        <w:rPr>
          <w:rtl w:val="0"/>
        </w:rPr>
        <w:t xml:space="preserve">               Usable IP- 172.16.3.129 - 172.16.3.142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DISTRIBUTION AND CORE LAYER</w:t>
      </w:r>
    </w:p>
    <w:p w:rsidR="00000000" w:rsidDel="00000000" w:rsidP="00000000" w:rsidRDefault="00000000" w:rsidRPr="00000000" w14:paraId="00000049">
      <w:pPr>
        <w:rPr/>
      </w:pPr>
      <w:r w:rsidDel="00000000" w:rsidR="00000000" w:rsidRPr="00000000">
        <w:rPr>
          <w:rtl w:val="0"/>
        </w:rPr>
        <w:t xml:space="preserve">MS1-R1- 172.16.3.144/30 255.255.255.252</w:t>
      </w:r>
    </w:p>
    <w:p w:rsidR="00000000" w:rsidDel="00000000" w:rsidP="00000000" w:rsidRDefault="00000000" w:rsidRPr="00000000" w14:paraId="0000004A">
      <w:pPr>
        <w:rPr/>
      </w:pPr>
      <w:r w:rsidDel="00000000" w:rsidR="00000000" w:rsidRPr="00000000">
        <w:rPr>
          <w:rtl w:val="0"/>
        </w:rPr>
        <w:t xml:space="preserve">               IP Range- 172.16.3.144 - 172.16.3.147</w:t>
      </w:r>
    </w:p>
    <w:p w:rsidR="00000000" w:rsidDel="00000000" w:rsidP="00000000" w:rsidRDefault="00000000" w:rsidRPr="00000000" w14:paraId="0000004B">
      <w:pPr>
        <w:rPr/>
      </w:pPr>
      <w:r w:rsidDel="00000000" w:rsidR="00000000" w:rsidRPr="00000000">
        <w:rPr>
          <w:rtl w:val="0"/>
        </w:rPr>
        <w:t xml:space="preserve">               Usable IP Range- 172.16.3.145-172.16.3.146</w:t>
      </w:r>
    </w:p>
    <w:p w:rsidR="00000000" w:rsidDel="00000000" w:rsidP="00000000" w:rsidRDefault="00000000" w:rsidRPr="00000000" w14:paraId="0000004C">
      <w:pPr>
        <w:rPr/>
      </w:pPr>
      <w:r w:rsidDel="00000000" w:rsidR="00000000" w:rsidRPr="00000000">
        <w:rPr>
          <w:rtl w:val="0"/>
        </w:rPr>
        <w:t xml:space="preserve">MS2-R1- 172.16.3.148/30 255.255.255.252</w:t>
      </w:r>
    </w:p>
    <w:p w:rsidR="00000000" w:rsidDel="00000000" w:rsidP="00000000" w:rsidRDefault="00000000" w:rsidRPr="00000000" w14:paraId="0000004D">
      <w:pPr>
        <w:rPr/>
      </w:pPr>
      <w:r w:rsidDel="00000000" w:rsidR="00000000" w:rsidRPr="00000000">
        <w:rPr>
          <w:rtl w:val="0"/>
        </w:rPr>
        <w:t xml:space="preserve">                IP Range 172.16.3.148 - 172.16.3.151</w:t>
      </w:r>
    </w:p>
    <w:p w:rsidR="00000000" w:rsidDel="00000000" w:rsidP="00000000" w:rsidRDefault="00000000" w:rsidRPr="00000000" w14:paraId="0000004E">
      <w:pPr>
        <w:rPr/>
      </w:pPr>
      <w:r w:rsidDel="00000000" w:rsidR="00000000" w:rsidRPr="00000000">
        <w:rPr>
          <w:rtl w:val="0"/>
        </w:rPr>
        <w:t xml:space="preserve">                 Usable IP Range 172.16.3.149 - 172.16.3.150</w:t>
      </w:r>
    </w:p>
    <w:p w:rsidR="00000000" w:rsidDel="00000000" w:rsidP="00000000" w:rsidRDefault="00000000" w:rsidRPr="00000000" w14:paraId="0000004F">
      <w:pPr>
        <w:rPr/>
      </w:pPr>
      <w:r w:rsidDel="00000000" w:rsidR="00000000" w:rsidRPr="00000000">
        <w:rPr>
          <w:rtl w:val="0"/>
        </w:rPr>
        <w:t xml:space="preserve">MS1-R2- !72.16.3.152/30 255.255.255.252</w:t>
      </w:r>
    </w:p>
    <w:p w:rsidR="00000000" w:rsidDel="00000000" w:rsidP="00000000" w:rsidRDefault="00000000" w:rsidRPr="00000000" w14:paraId="00000050">
      <w:pPr>
        <w:rPr/>
      </w:pPr>
      <w:r w:rsidDel="00000000" w:rsidR="00000000" w:rsidRPr="00000000">
        <w:rPr>
          <w:rtl w:val="0"/>
        </w:rPr>
        <w:t xml:space="preserve">                IP Range- 172.16.3.152- 172.16.3.155</w:t>
      </w:r>
    </w:p>
    <w:p w:rsidR="00000000" w:rsidDel="00000000" w:rsidP="00000000" w:rsidRDefault="00000000" w:rsidRPr="00000000" w14:paraId="00000051">
      <w:pPr>
        <w:rPr/>
      </w:pPr>
      <w:r w:rsidDel="00000000" w:rsidR="00000000" w:rsidRPr="00000000">
        <w:rPr>
          <w:rtl w:val="0"/>
        </w:rPr>
        <w:t xml:space="preserve">                Usable IP- 172.16.3.153 - 162.16.3.154</w:t>
      </w:r>
    </w:p>
    <w:p w:rsidR="00000000" w:rsidDel="00000000" w:rsidP="00000000" w:rsidRDefault="00000000" w:rsidRPr="00000000" w14:paraId="00000052">
      <w:pPr>
        <w:rPr/>
      </w:pPr>
      <w:r w:rsidDel="00000000" w:rsidR="00000000" w:rsidRPr="00000000">
        <w:rPr>
          <w:rtl w:val="0"/>
        </w:rPr>
        <w:t xml:space="preserve">MS2-R2- 172.16.3.156/30 255.255.255.252</w:t>
      </w:r>
    </w:p>
    <w:p w:rsidR="00000000" w:rsidDel="00000000" w:rsidP="00000000" w:rsidRDefault="00000000" w:rsidRPr="00000000" w14:paraId="00000053">
      <w:pPr>
        <w:rPr/>
      </w:pPr>
      <w:r w:rsidDel="00000000" w:rsidR="00000000" w:rsidRPr="00000000">
        <w:rPr>
          <w:rtl w:val="0"/>
        </w:rPr>
        <w:t xml:space="preserve">                IP Range- 172.16.3.156-172.16.3.159</w:t>
      </w:r>
    </w:p>
    <w:p w:rsidR="00000000" w:rsidDel="00000000" w:rsidP="00000000" w:rsidRDefault="00000000" w:rsidRPr="00000000" w14:paraId="00000054">
      <w:pPr>
        <w:rPr/>
      </w:pPr>
      <w:r w:rsidDel="00000000" w:rsidR="00000000" w:rsidRPr="00000000">
        <w:rPr>
          <w:rtl w:val="0"/>
        </w:rPr>
        <w:t xml:space="preserve">                Usable IP- 172.16.3.157 - 162.16.3.158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4050" cy="2562225"/>
            <wp:effectExtent b="0" l="0" r="0" t="0"/>
            <wp:docPr id="8" name="image8.png"/>
            <a:graphic>
              <a:graphicData uri="http://schemas.openxmlformats.org/drawingml/2006/picture">
                <pic:pic>
                  <pic:nvPicPr>
                    <pic:cNvPr id="0" name="image8.png"/>
                    <pic:cNvPicPr preferRelativeResize="0"/>
                  </pic:nvPicPr>
                  <pic:blipFill>
                    <a:blip r:embed="rId17"/>
                    <a:srcRect b="20178" l="0" r="0" t="0"/>
                    <a:stretch>
                      <a:fillRect/>
                    </a:stretch>
                  </pic:blipFill>
                  <pic:spPr>
                    <a:xfrm>
                      <a:off x="0" y="0"/>
                      <a:ext cx="57340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3644900"/>
            <wp:effectExtent b="0" l="0" r="0" t="0"/>
            <wp:docPr id="43"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 enable IP address for the Multilayer switch a switchport command is given to allow for routing functionalities through the cable in question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2273300"/>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2235200"/>
            <wp:effectExtent b="0" l="0" r="0" t="0"/>
            <wp:docPr id="33"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Static ip addresses are given to the Core routers and multilayer switches because it provides better stability and efficiency for the network as a whole as DHCP ips are typically used in end devices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476875" cy="1981200"/>
            <wp:effectExtent b="0" l="0" r="0" t="0"/>
            <wp:docPr id="34"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4768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638800" cy="1438275"/>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388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Public facing interfaces of the Core routers (serial0/1/0 and serial0/1/1) are given IP addresses assigned by the ISPs as indicated by the requirements.</w:t>
      </w:r>
    </w:p>
    <w:p w:rsidR="00000000" w:rsidDel="00000000" w:rsidP="00000000" w:rsidRDefault="00000000" w:rsidRPr="00000000" w14:paraId="00000066">
      <w:pPr>
        <w:rPr/>
      </w:pPr>
      <w:r w:rsidDel="00000000" w:rsidR="00000000" w:rsidRPr="00000000">
        <w:rPr>
          <w:rFonts w:ascii="Georgia" w:cs="Georgia" w:eastAsia="Georgia" w:hAnsi="Georgia"/>
          <w:color w:val="1b1c1d"/>
          <w:highlight w:val="white"/>
          <w:rtl w:val="0"/>
        </w:rPr>
        <w:t xml:space="preserve">CORER</w:t>
      </w:r>
      <w:r w:rsidDel="00000000" w:rsidR="00000000" w:rsidRPr="00000000">
        <w:rPr>
          <w:rtl w:val="0"/>
        </w:rPr>
        <w:t xml:space="preserve">1 SERIAL0/1/0-</w:t>
      </w:r>
      <w:r w:rsidDel="00000000" w:rsidR="00000000" w:rsidRPr="00000000">
        <w:rPr>
          <w:rtl w:val="0"/>
        </w:rPr>
        <w:t xml:space="preserve">195.136.17.0/30</w:t>
      </w:r>
    </w:p>
    <w:p w:rsidR="00000000" w:rsidDel="00000000" w:rsidP="00000000" w:rsidRDefault="00000000" w:rsidRPr="00000000" w14:paraId="00000067">
      <w:pPr>
        <w:rPr/>
      </w:pPr>
      <w:r w:rsidDel="00000000" w:rsidR="00000000" w:rsidRPr="00000000">
        <w:rPr>
          <w:rtl w:val="0"/>
        </w:rPr>
        <w:t xml:space="preserve">             Usable IP-195.136.17.1 - 195.136.17.2</w:t>
      </w:r>
    </w:p>
    <w:p w:rsidR="00000000" w:rsidDel="00000000" w:rsidP="00000000" w:rsidRDefault="00000000" w:rsidRPr="00000000" w14:paraId="00000068">
      <w:pPr>
        <w:rPr/>
      </w:pPr>
      <w:r w:rsidDel="00000000" w:rsidR="00000000" w:rsidRPr="00000000">
        <w:rPr>
          <w:rtl w:val="0"/>
        </w:rPr>
        <w:t xml:space="preserve">CORER1 SERIAL0/1/1- 195.136.17.4/30</w:t>
      </w:r>
    </w:p>
    <w:p w:rsidR="00000000" w:rsidDel="00000000" w:rsidP="00000000" w:rsidRDefault="00000000" w:rsidRPr="00000000" w14:paraId="00000069">
      <w:pPr>
        <w:rPr/>
      </w:pPr>
      <w:r w:rsidDel="00000000" w:rsidR="00000000" w:rsidRPr="00000000">
        <w:rPr>
          <w:rtl w:val="0"/>
        </w:rPr>
        <w:t xml:space="preserve">              Usable IP-195.136.17.5 - 195.136.17.6</w:t>
      </w:r>
    </w:p>
    <w:p w:rsidR="00000000" w:rsidDel="00000000" w:rsidP="00000000" w:rsidRDefault="00000000" w:rsidRPr="00000000" w14:paraId="0000006A">
      <w:pPr>
        <w:rPr/>
      </w:pPr>
      <w:r w:rsidDel="00000000" w:rsidR="00000000" w:rsidRPr="00000000">
        <w:rPr>
          <w:rtl w:val="0"/>
        </w:rPr>
        <w:t xml:space="preserve">CORER2 SERIAL0/1/0- 195.136.17.8/30</w:t>
      </w:r>
    </w:p>
    <w:p w:rsidR="00000000" w:rsidDel="00000000" w:rsidP="00000000" w:rsidRDefault="00000000" w:rsidRPr="00000000" w14:paraId="0000006B">
      <w:pPr>
        <w:rPr/>
      </w:pPr>
      <w:r w:rsidDel="00000000" w:rsidR="00000000" w:rsidRPr="00000000">
        <w:rPr>
          <w:rtl w:val="0"/>
        </w:rPr>
        <w:t xml:space="preserve">              Usable IP-195.136.17.9 - 195.136.17.10</w:t>
      </w:r>
    </w:p>
    <w:p w:rsidR="00000000" w:rsidDel="00000000" w:rsidP="00000000" w:rsidRDefault="00000000" w:rsidRPr="00000000" w14:paraId="0000006C">
      <w:pPr>
        <w:rPr/>
      </w:pPr>
      <w:r w:rsidDel="00000000" w:rsidR="00000000" w:rsidRPr="00000000">
        <w:rPr>
          <w:rtl w:val="0"/>
        </w:rPr>
        <w:t xml:space="preserve"> CORER2 SERIAL0/1/1- 195.136.17.12/30</w:t>
      </w:r>
    </w:p>
    <w:p w:rsidR="00000000" w:rsidDel="00000000" w:rsidP="00000000" w:rsidRDefault="00000000" w:rsidRPr="00000000" w14:paraId="0000006D">
      <w:pPr>
        <w:rPr/>
      </w:pPr>
      <w:r w:rsidDel="00000000" w:rsidR="00000000" w:rsidRPr="00000000">
        <w:rPr>
          <w:rtl w:val="0"/>
        </w:rPr>
        <w:t xml:space="preserve">              Usable IP-195.136.17.13 - 195.136.17.14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4203700"/>
            <wp:effectExtent b="0" l="0" r="0" t="0"/>
            <wp:docPr id="3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cofigured a pool for the sales department and another for HR on a DHCP Server for the first floor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5283200"/>
            <wp:effectExtent b="0" l="0" r="0" t="0"/>
            <wp:docPr id="45"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4406900"/>
            <wp:effectExtent b="0" l="0" r="0" t="0"/>
            <wp:docPr id="29"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4864100"/>
            <wp:effectExtent b="0" l="0" r="0" t="0"/>
            <wp:docPr id="41"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4483100"/>
            <wp:effectExtent b="0" l="0" r="0" t="0"/>
            <wp:docPr id="44"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Static ip address are assigned for the Devices in the Server room, from the aforementioned IP range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6451600"/>
            <wp:effectExtent b="0" l="0" r="0" t="0"/>
            <wp:docPr id="1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2552700"/>
            <wp:effectExtent b="0" l="0" r="0" t="0"/>
            <wp:docPr id="47"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the pictures above, the same dhcp pool from the DHCP servers are configured into the multilayer switch and then the the vlan interface is configured with the corresponding IP address and, the Multilayer switch is then used as a dhcp relay agent for means of the ip helper-address command , to help the vlan communicate with the neccessary DHCP server, thereby facilitating inter-vlan routing</w:t>
      </w:r>
    </w:p>
    <w:p w:rsidR="00000000" w:rsidDel="00000000" w:rsidP="00000000" w:rsidRDefault="00000000" w:rsidRPr="00000000" w14:paraId="00000083">
      <w:pPr>
        <w:rPr/>
      </w:pPr>
      <w:r w:rsidDel="00000000" w:rsidR="00000000" w:rsidRPr="00000000">
        <w:rPr>
          <w:rtl w:val="0"/>
        </w:rPr>
        <w:t xml:space="preserve">This process is repeated on the second Multilayer switch in the network</w:t>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drawing>
          <wp:inline distB="114300" distT="114300" distL="114300" distR="114300">
            <wp:extent cx="5731200" cy="5003800"/>
            <wp:effectExtent b="0" l="0" r="0" t="0"/>
            <wp:docPr id="1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shows DHCP IP addressing success in PC 0 of the Sales and Marketing department, proving DHCP IP addressing success in the department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31200" cy="4826000"/>
            <wp:effectExtent b="0" l="0" r="0" t="0"/>
            <wp:docPr id="1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shows DHCP IP addressing success in PC 6 of the Human Resource and Logistics department, proving DHCP IP addressing success in the department</w:t>
      </w:r>
    </w:p>
    <w:p w:rsidR="00000000" w:rsidDel="00000000" w:rsidP="00000000" w:rsidRDefault="00000000" w:rsidRPr="00000000" w14:paraId="00000089">
      <w:pPr>
        <w:rPr/>
      </w:pPr>
      <w:r w:rsidDel="00000000" w:rsidR="00000000" w:rsidRPr="00000000">
        <w:rPr/>
        <w:drawing>
          <wp:inline distB="114300" distT="114300" distL="114300" distR="114300">
            <wp:extent cx="5731200" cy="4178300"/>
            <wp:effectExtent b="0" l="0" r="0" t="0"/>
            <wp:docPr id="4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shows DHCP IP addressing success in PC 10 of the Finance and Accounts, proving DHCP IP addressing success in the department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4076700"/>
            <wp:effectExtent b="0" l="0" r="0" t="0"/>
            <wp:docPr id="32"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shows DHCP IP addressing success in laptop 2 of the Finance and Accounts department, proving DHCP IP addressing success in the department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4978400"/>
            <wp:effectExtent b="0" l="0" r="0" t="0"/>
            <wp:docPr id="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shows DHCP IP addressing success in TabletPC3 of the Public Relations department, proving DHCP IP addressing success in the department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4749800"/>
            <wp:effectExtent b="0" l="0" r="0" t="0"/>
            <wp:docPr id="1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shows DHCP IP addressing success in Printer 5 of the ICTdepartment, proving DHCP IP addressing success in the department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3657600"/>
            <wp:effectExtent b="0" l="0" r="0" t="0"/>
            <wp:docPr id="2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3771900"/>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picture above- shows the creation of ospf id, router id and then the advertisement of all the network addresses and their corresponding wild card masks attached to the cable nterfaces of the routers above, the router 1.1.1.1 which is the multilayer switch 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 recognises the router id 3.3.3.3 and 4.4.4.4 form CORER1 and CORER2 respectively as neighbours in the OSPF link state of networks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open shortest path first is link state protocol, that links all the network address conncted to a router/layer3 switch to form and internal network to enable data travel through the most efficient route  with area 0 representing the bacbone area</w:t>
      </w:r>
    </w:p>
    <w:p w:rsidR="00000000" w:rsidDel="00000000" w:rsidP="00000000" w:rsidRDefault="00000000" w:rsidRPr="00000000" w14:paraId="000000A3">
      <w:pPr>
        <w:rPr/>
      </w:pPr>
      <w:r w:rsidDel="00000000" w:rsidR="00000000" w:rsidRPr="00000000">
        <w:rPr>
          <w:rtl w:val="0"/>
        </w:rPr>
        <w:t xml:space="preserve">Nbr- neighbour recognises the neighbouring router IDs through the ospf ID and backbone area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2743200"/>
            <wp:effectExtent b="0" l="0" r="0" t="0"/>
            <wp:docPr id="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This image is for router 2.2.2.2 which is the multilayer switch 1.</w:t>
      </w:r>
    </w:p>
    <w:p w:rsidR="00000000" w:rsidDel="00000000" w:rsidP="00000000" w:rsidRDefault="00000000" w:rsidRPr="00000000" w14:paraId="000000A7">
      <w:pPr>
        <w:rPr/>
      </w:pPr>
      <w:r w:rsidDel="00000000" w:rsidR="00000000" w:rsidRPr="00000000">
        <w:rPr>
          <w:rtl w:val="0"/>
        </w:rPr>
        <w:t xml:space="preserve">It recognises the router id 3.3.3.3 and 4.4.4.4 form CORER1 and CORER2 respectively as neighbours in the OSPF link state of networks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2171700"/>
            <wp:effectExtent b="0" l="0" r="0" t="0"/>
            <wp:docPr id="28"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image is for router 2.2.2.2 which is the multilayer switch 1.</w:t>
      </w:r>
    </w:p>
    <w:p w:rsidR="00000000" w:rsidDel="00000000" w:rsidP="00000000" w:rsidRDefault="00000000" w:rsidRPr="00000000" w14:paraId="000000AD">
      <w:pPr>
        <w:rPr/>
      </w:pPr>
      <w:r w:rsidDel="00000000" w:rsidR="00000000" w:rsidRPr="00000000">
        <w:rPr>
          <w:rtl w:val="0"/>
        </w:rPr>
        <w:t xml:space="preserve">It recognises the router id 1.1.1.1 and 2.2.2.2 form MLSW1 and MLSW2 respectively as neighbours in the OSPF link state of networks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731200" cy="2197100"/>
            <wp:effectExtent b="0" l="0" r="0" t="0"/>
            <wp:docPr id="17"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image is for router 2.2.2.2 which is the multilayer switch 1.</w:t>
      </w:r>
    </w:p>
    <w:p w:rsidR="00000000" w:rsidDel="00000000" w:rsidP="00000000" w:rsidRDefault="00000000" w:rsidRPr="00000000" w14:paraId="000000B2">
      <w:pPr>
        <w:rPr/>
      </w:pPr>
      <w:r w:rsidDel="00000000" w:rsidR="00000000" w:rsidRPr="00000000">
        <w:rPr>
          <w:rtl w:val="0"/>
        </w:rPr>
        <w:t xml:space="preserve">It recognises the router id 1.1.1.1 and 2.2.2.2 form MLSW1 and MLSW2 respectively as neighbours in the OSPF link state of networks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3556000"/>
            <wp:effectExtent b="0" l="0" r="0" t="0"/>
            <wp:docPr id="25"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Secure shell protocol(ssh) is used to generate an rsa key. This creates a secure tunnel for remote login between an end device and a router on the local network and enables secure secure communication .This utilises the layer 3 routing function of the multilayer switch. A username and password is created for login purposes</w:t>
      </w:r>
    </w:p>
    <w:p w:rsidR="00000000" w:rsidDel="00000000" w:rsidP="00000000" w:rsidRDefault="00000000" w:rsidRPr="00000000" w14:paraId="000000B6">
      <w:pPr>
        <w:rPr/>
      </w:pPr>
      <w:r w:rsidDel="00000000" w:rsidR="00000000" w:rsidRPr="00000000">
        <w:rPr/>
        <w:drawing>
          <wp:inline distB="114300" distT="114300" distL="114300" distR="114300">
            <wp:extent cx="5731200" cy="4025900"/>
            <wp:effectExtent b="0" l="0" r="0" t="0"/>
            <wp:docPr id="1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Secure shell protocol(ssh) is used to generate an rsa key. This creates a secure tunnel for remote login between an end device and a router on the local network and enables secure secure communication .This utilises the layer 3 routing function of the multilayer switch. A username and password is created for login purposes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1200" cy="3416300"/>
            <wp:effectExtent b="0" l="0" r="0" t="0"/>
            <wp:docPr id="3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Secure shell protocol(ssh) is used to generate an rsa key. This creates a secure tunnel for remote login between an end device and a router on the local network and enables secure secure communication . A username and password is created for login purposes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3708400"/>
            <wp:effectExtent b="0" l="0" r="0" t="0"/>
            <wp:docPr id="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Secure shell protocol(ssh) is used to generate an rsa key. This creates a secure tunnel for remote login between an end device and a router on the local network and enables secure secure communication . A username and password is created for login purposes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Username and password of all ssh rsa keys created on the routers and layer 3 switches are the same for the purpose of redundancy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2438400"/>
            <wp:effectExtent b="0" l="0" r="0" t="0"/>
            <wp:docPr id="21"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Switchport security enables the configuration of security protocols on the designated switch ports, this one is done in the in the layer 2 Finance and Accounts Deepartment switch.</w:t>
      </w:r>
    </w:p>
    <w:p w:rsidR="00000000" w:rsidDel="00000000" w:rsidP="00000000" w:rsidRDefault="00000000" w:rsidRPr="00000000" w14:paraId="000000C3">
      <w:pPr>
        <w:rPr/>
      </w:pPr>
      <w:r w:rsidDel="00000000" w:rsidR="00000000" w:rsidRPr="00000000">
        <w:rPr>
          <w:rtl w:val="0"/>
        </w:rPr>
        <w:t xml:space="preserve">It allows only a maximum of 1 mac-address dynamiccally selected by the port throught the ‘sticky’ protocol to connect to the switchport.</w:t>
      </w:r>
    </w:p>
    <w:p w:rsidR="00000000" w:rsidDel="00000000" w:rsidP="00000000" w:rsidRDefault="00000000" w:rsidRPr="00000000" w14:paraId="000000C4">
      <w:pPr>
        <w:rPr/>
      </w:pPr>
      <w:r w:rsidDel="00000000" w:rsidR="00000000" w:rsidRPr="00000000">
        <w:rPr>
          <w:rtl w:val="0"/>
        </w:rPr>
        <w:t xml:space="preserve">In the the event of a violation of the 1 mac-address security protocol a shutdown protocol is issued which disables the connection of every device in the department to the corresponding switch and also to the rest of the network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6462713" cy="3371850"/>
            <wp:effectExtent b="0" l="0" r="0" t="0"/>
            <wp:docPr id="40"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462713"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shows the a shut down of the switch and access point interface cable after the switchport security protocol indicated by the red arrows</w:t>
      </w:r>
    </w:p>
    <w:p w:rsidR="00000000" w:rsidDel="00000000" w:rsidP="00000000" w:rsidRDefault="00000000" w:rsidRPr="00000000" w14:paraId="000000CA">
      <w:pPr>
        <w:rPr/>
      </w:pPr>
      <w:r w:rsidDel="00000000" w:rsidR="00000000" w:rsidRPr="00000000">
        <w:rPr>
          <w:rtl w:val="0"/>
        </w:rPr>
        <w:t xml:space="preserve">A fix for this result would be statically assign the mac-addresses that can connect to the switchport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3695700"/>
            <wp:effectExtent b="0" l="0" r="0" t="0"/>
            <wp:docPr id="4"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3251200"/>
            <wp:effectExtent b="0" l="0" r="0" t="0"/>
            <wp:docPr id="49"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IP NAT (PAT) allows multiple internal network ip addresses to connect to a public IP address</w:t>
      </w:r>
    </w:p>
    <w:p w:rsidR="00000000" w:rsidDel="00000000" w:rsidP="00000000" w:rsidRDefault="00000000" w:rsidRPr="00000000" w14:paraId="000000D0">
      <w:pPr>
        <w:rPr/>
      </w:pPr>
      <w:r w:rsidDel="00000000" w:rsidR="00000000" w:rsidRPr="00000000">
        <w:rPr>
          <w:rtl w:val="0"/>
        </w:rPr>
        <w:t xml:space="preserve">The Accest-control list here permits which network addresses within the internal network connect to the public IP</w:t>
      </w:r>
    </w:p>
    <w:p w:rsidR="00000000" w:rsidDel="00000000" w:rsidP="00000000" w:rsidRDefault="00000000" w:rsidRPr="00000000" w14:paraId="000000D1">
      <w:pPr>
        <w:rPr/>
      </w:pPr>
      <w:r w:rsidDel="00000000" w:rsidR="00000000" w:rsidRPr="00000000">
        <w:rPr>
          <w:rtl w:val="0"/>
        </w:rPr>
        <w:t xml:space="preserve"> This configuration is done within the on the outbound router interfaces and specifiex with interface cables are for internal network traffic( ip nat inside) and outbound network traffic( IP nat outside)</w:t>
      </w:r>
    </w:p>
    <w:p w:rsidR="00000000" w:rsidDel="00000000" w:rsidP="00000000" w:rsidRDefault="00000000" w:rsidRPr="00000000" w14:paraId="000000D2">
      <w:pPr>
        <w:rPr/>
      </w:pPr>
      <w:r w:rsidDel="00000000" w:rsidR="00000000" w:rsidRPr="00000000">
        <w:rPr>
          <w:rtl w:val="0"/>
        </w:rPr>
        <w:t xml:space="preserve">This is done on the CORER1 and CORER2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731200" cy="3670300"/>
            <wp:effectExtent b="0" l="0" r="0" t="0"/>
            <wp:docPr id="7"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Failed Ping from a laptop in the Human Resource and Logistics Department to a device in the Finance and Accounts Department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695950" cy="5486400"/>
            <wp:effectExtent b="0" l="0" r="0" t="0"/>
            <wp:docPr id="35"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69595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Successful ping from device in the Sales and Marketing Department to a device in the ICT department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31200" cy="3225800"/>
            <wp:effectExtent b="0" l="0" r="0" t="0"/>
            <wp:docPr id="27"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Failed attempt from device in Finance and Accounts to secure remote access to MLSW1 through the remote access ssh protocol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4140200"/>
            <wp:effectExtent b="0" l="0" r="0" t="0"/>
            <wp:docPr id="39"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731200" cy="4140200"/>
                    </a:xfrm>
                    <a:prstGeom prst="rect"/>
                    <a:ln/>
                  </pic:spPr>
                </pic:pic>
              </a:graphicData>
            </a:graphic>
          </wp:inline>
        </w:drawing>
      </w:r>
      <w:r w:rsidDel="00000000" w:rsidR="00000000" w:rsidRPr="00000000">
        <w:rPr>
          <w:rtl w:val="0"/>
        </w:rPr>
        <w:t xml:space="preserve"> successful attemp of device in the Public Relations Department to access the MLSW2 through the remote access ssh protocol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731200" cy="3670300"/>
            <wp:effectExtent b="0" l="0" r="0" t="0"/>
            <wp:docPr id="31"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Successful access of the ICT TabletPC4 tp access the CORER2 through the remote access ssh protocol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31200" cy="3340100"/>
            <wp:effectExtent b="0" l="0" r="0" t="0"/>
            <wp:docPr id="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PC1 from the Sales and Marketing departments has remote access to the CORER1 through the ssh protocol.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9.png"/><Relationship Id="rId41" Type="http://schemas.openxmlformats.org/officeDocument/2006/relationships/image" Target="media/image31.png"/><Relationship Id="rId44" Type="http://schemas.openxmlformats.org/officeDocument/2006/relationships/image" Target="media/image2.png"/><Relationship Id="rId43" Type="http://schemas.openxmlformats.org/officeDocument/2006/relationships/image" Target="media/image28.png"/><Relationship Id="rId46" Type="http://schemas.openxmlformats.org/officeDocument/2006/relationships/image" Target="media/image37.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49.png"/><Relationship Id="rId47" Type="http://schemas.openxmlformats.org/officeDocument/2006/relationships/image" Target="media/image4.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10.png"/><Relationship Id="rId8" Type="http://schemas.openxmlformats.org/officeDocument/2006/relationships/image" Target="media/image19.png"/><Relationship Id="rId31" Type="http://schemas.openxmlformats.org/officeDocument/2006/relationships/image" Target="media/image15.png"/><Relationship Id="rId30" Type="http://schemas.openxmlformats.org/officeDocument/2006/relationships/image" Target="media/image11.png"/><Relationship Id="rId33" Type="http://schemas.openxmlformats.org/officeDocument/2006/relationships/image" Target="media/image30.png"/><Relationship Id="rId32" Type="http://schemas.openxmlformats.org/officeDocument/2006/relationships/image" Target="media/image43.png"/><Relationship Id="rId35" Type="http://schemas.openxmlformats.org/officeDocument/2006/relationships/image" Target="media/image12.png"/><Relationship Id="rId34"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9" Type="http://schemas.openxmlformats.org/officeDocument/2006/relationships/image" Target="media/image26.png"/><Relationship Id="rId38" Type="http://schemas.openxmlformats.org/officeDocument/2006/relationships/image" Target="media/image6.png"/><Relationship Id="rId20" Type="http://schemas.openxmlformats.org/officeDocument/2006/relationships/image" Target="media/image41.png"/><Relationship Id="rId22" Type="http://schemas.openxmlformats.org/officeDocument/2006/relationships/image" Target="media/image5.png"/><Relationship Id="rId21" Type="http://schemas.openxmlformats.org/officeDocument/2006/relationships/image" Target="media/image32.png"/><Relationship Id="rId24" Type="http://schemas.openxmlformats.org/officeDocument/2006/relationships/image" Target="media/image46.png"/><Relationship Id="rId23" Type="http://schemas.openxmlformats.org/officeDocument/2006/relationships/image" Target="media/image47.png"/><Relationship Id="rId26" Type="http://schemas.openxmlformats.org/officeDocument/2006/relationships/image" Target="media/image38.png"/><Relationship Id="rId25" Type="http://schemas.openxmlformats.org/officeDocument/2006/relationships/image" Target="media/image29.png"/><Relationship Id="rId28" Type="http://schemas.openxmlformats.org/officeDocument/2006/relationships/image" Target="media/image20.png"/><Relationship Id="rId27" Type="http://schemas.openxmlformats.org/officeDocument/2006/relationships/image" Target="media/image42.png"/><Relationship Id="rId29" Type="http://schemas.openxmlformats.org/officeDocument/2006/relationships/image" Target="media/image44.png"/><Relationship Id="rId51" Type="http://schemas.openxmlformats.org/officeDocument/2006/relationships/image" Target="media/image27.png"/><Relationship Id="rId50" Type="http://schemas.openxmlformats.org/officeDocument/2006/relationships/image" Target="media/image33.png"/><Relationship Id="rId53" Type="http://schemas.openxmlformats.org/officeDocument/2006/relationships/image" Target="media/image34.png"/><Relationship Id="rId52" Type="http://schemas.openxmlformats.org/officeDocument/2006/relationships/image" Target="media/image35.png"/><Relationship Id="rId11" Type="http://schemas.openxmlformats.org/officeDocument/2006/relationships/image" Target="media/image14.png"/><Relationship Id="rId10" Type="http://schemas.openxmlformats.org/officeDocument/2006/relationships/image" Target="media/image36.png"/><Relationship Id="rId54"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18.png"/><Relationship Id="rId15" Type="http://schemas.openxmlformats.org/officeDocument/2006/relationships/image" Target="media/image40.png"/><Relationship Id="rId14" Type="http://schemas.openxmlformats.org/officeDocument/2006/relationships/image" Target="media/image24.png"/><Relationship Id="rId17" Type="http://schemas.openxmlformats.org/officeDocument/2006/relationships/image" Target="media/image8.png"/><Relationship Id="rId16" Type="http://schemas.openxmlformats.org/officeDocument/2006/relationships/image" Target="media/image25.png"/><Relationship Id="rId19" Type="http://schemas.openxmlformats.org/officeDocument/2006/relationships/image" Target="media/image48.png"/><Relationship Id="rId1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