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Joshua Escareno</w:t>
      </w:r>
    </w:p>
    <w:p>
      <w:pPr>
        <w:pStyle w:val="Normal"/>
        <w:rPr/>
      </w:pPr>
      <w:r>
        <w:rPr/>
        <w:t>CS278</w:t>
      </w:r>
    </w:p>
    <w:p>
      <w:pPr>
        <w:pStyle w:val="Normal"/>
        <w:jc w:val="center"/>
        <w:rPr/>
      </w:pPr>
      <w:r>
        <w:rPr/>
        <w:t>Task 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I derived the iterative version of the radixSort method by noting that the recursive version only looped over 9 digits given any size of the array. To make the iterative version I wrote a loop based on that fact and had it loop 9 times and let stableSort handle most of the heavy lifting. Also I noted that the base case for the recursive version was 0 and that led me to believe that the starting point for my for loop needed to be 1 and work until 9. Other than that it was the same as the recursive solution. The stableSort method handles most of the work for both solutions to the radixSort method.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LibreOffice/5.3.4.2$Windows_X86_64 LibreOffice_project/f82d347ccc0be322489bf7da61d7e4ad13fe2ff3</Application>
  <Pages>1</Pages>
  <Words>120</Words>
  <Characters>512</Characters>
  <CharactersWithSpaces>630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2018-03-26T17:42:12Z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