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jc w:val="left"/>
      </w:pPr>
      <w:r>
        <w:rPr>
          <w:rFonts w:ascii="Calibri" w:cs="Calibri" w:eastAsia="Calibri" w:hAnsi="Calibri"/>
          <w:b/>
          <w:bCs/>
          <w:color w:val="8A6D1F"/>
          <w:spacing w:val="60"/>
          <w:sz w:val="18"/>
          <w:szCs w:val="18"/>
        </w:rPr>
        <w:t xml:space="preserve">DOCUMENTACIÓN DE INGENIERÍA DE SOFTWARE</w:t>
      </w:r>
    </w:p>
    <w:p>
      <w:pPr>
        <w:pBdr>
          <w:bottom w:val="single" w:color="1F3864" w:sz="12" w:space="4"/>
        </w:pBdr>
        <w:spacing w:after="180"/>
      </w:pPr>
    </w:p>
    <w:p>
      <w:pPr>
        <w:spacing w:after="100"/>
      </w:pPr>
      <w:r>
        <w:rPr>
          <w:rFonts w:ascii="Calibri Light" w:cs="Calibri Light" w:eastAsia="Calibri Light" w:hAnsi="Calibri Light"/>
          <w:b/>
          <w:bCs/>
          <w:color w:val="1F3864"/>
          <w:sz w:val="52"/>
          <w:szCs w:val="52"/>
        </w:rPr>
        <w:t xml:space="preserve">Historias de Usuario</w:t>
      </w:r>
    </w:p>
    <w:p>
      <w:pPr>
        <w:spacing w:after="400"/>
      </w:pPr>
      <w:r>
        <w:rPr>
          <w:rFonts w:ascii="Calibri Light" w:cs="Calibri Light" w:eastAsia="Calibri Light" w:hAnsi="Calibri Light"/>
          <w:color w:val="444444"/>
          <w:sz w:val="26"/>
          <w:szCs w:val="26"/>
        </w:rPr>
        <w:t xml:space="preserve">Especificación funcional derivada del análisis de «Heres CostPro», depurada para el producto propio</w:t>
      </w:r>
    </w:p>
    <w:tbl>
      <w:tblPr>
        <w:tblW w:type="dxa" w:w="9360"/>
        <w:tblBorders>
          <w:top w:val="none" w:color="FFFFFF" w:sz="0"/>
          <w:left w:val="none" w:color="FFFFFF" w:sz="0"/>
          <w:bottom w:val="none" w:color="FFFFFF" w:sz="0"/>
          <w:right w:val="none" w:color="FFFFFF" w:sz="0"/>
          <w:insideH w:val="single" w:color="D9D9D9" w:sz="2"/>
          <w:insideV w:val="none" w:color="FFFFFF" w:sz="0"/>
        </w:tblBorders>
      </w:tblPr>
      <w:tblGrid>
        <w:gridCol w:w="2600"/>
        <w:gridCol w:w="6760"/>
      </w:tblGrid>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Documento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DOC-02 · Especificación de historias de usuario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Alcance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25 historias agrupadas en 9 épicas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Base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DOC-01 · Análisis Funcional y Técnico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Elaborado para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Migue — definición de producto propio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Fecha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6 de agosto de 2026</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Para revisión y priorización</w:t>
            </w:r>
          </w:p>
        </w:tc>
      </w:tr>
    </w:tbl>
    <w:p>
      <w:r>
        <w:br w:type="page"/>
      </w:r>
    </w:p>
    <w:p>
      <w:pPr>
        <w:pStyle w:val="Heading1"/>
        <w:spacing w:after="160" w:before="320"/>
      </w:pPr>
      <w:r>
        <w:rPr>
          <w:rFonts w:ascii="Calibri" w:cs="Calibri" w:eastAsia="Calibri" w:hAnsi="Calibri"/>
          <w:b/>
          <w:bCs/>
          <w:color w:val="1F3864"/>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30"/>
          <w:szCs w:val="30"/>
        </w:rPr>
        <w:t xml:space="preserve">Cómo leer este documento</w:t>
      </w:r>
    </w:p>
    <w:p>
      <w:pPr>
        <w:spacing w:after="120" w:line="276"/>
      </w:pPr>
      <w:r>
        <w:rPr>
          <w:rFonts w:ascii="Calibri" w:cs="Calibri" w:eastAsia="Calibri" w:hAnsi="Calibri"/>
          <w:color w:val="1A1A1A"/>
          <w:sz w:val="21"/>
          <w:szCs w:val="21"/>
        </w:rPr>
        <w:t xml:space="preserve">Cada historia de usuario está desarrollada en siete bloques. La intención es que un desarrollador pueda implementarla sin necesidad de volver al video y sin tener que preguntar por reglas implícitas.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400"/>
        <w:gridCol w:w="6960"/>
      </w:tblGrid>
      <w:tr>
        <w:trPr>
          <w:tblHeader/>
        </w:trPr>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Bloque</w:t>
            </w:r>
          </w:p>
        </w:tc>
        <w:tc>
          <w:tcPr>
            <w:tcW w:type="dxa" w:w="6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Historia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enunciado en formato «Como… quiero… para…». El «para» no es decorativo: es el criterio con el que se juzga si la implementación resolvió el problema.</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Contexto y justificación</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existe la funcionalidad, qué se observó en el aplicativo de referencia y qué decisiones de diseño valen la pena conservar o corregir.</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Reglas de negocio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Restricciones numeradas (RN-xx.n) que deben cumplirse siempre, independientemente de la interfaz que se construya.</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Fórmulas de cálculo</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Cuando aplica, las expresiones exactas y su verificación contra los valores reales observados en el video.</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Criterios de aceptación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Escenarios en formato Dado / Cuando / Entonces. Son la definición de terminado y la base para las pruebas automatizadas.</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Datos involucrados</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Campos, tipos y reglas de validación, como insumo para el modelo de datos.</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Casos borde</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Situaciones que rompen la implementación ingenua. Es donde se concentra el trabajo real.</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Adicionalmente, algunas historias incluyen una «Nota de criterio»: son los puntos donde esta especificación se aparta deliberadamente del comportamiento del aplicativo analizado. Cada nota remite al hallazgo correspondiente del documento DOC-03, donde la decisión queda abierta al criterio del propietario del producto.</w:t>
      </w:r>
    </w:p>
    <w:p>
      <w:pPr>
        <w:spacing w:after="120" w:line="276"/>
      </w:pPr>
      <w:r>
        <w:rPr>
          <w:rFonts w:ascii="Calibri" w:cs="Calibri" w:eastAsia="Calibri" w:hAnsi="Calibri"/>
          <w:color w:val="1A1A1A"/>
          <w:sz w:val="21"/>
          <w:szCs w:val="21"/>
        </w:rPr>
        <w:t xml:space="preserve">La prioridad usa la escala MoSCoW: Debe tener (sin esto no hay producto), Debería tener (necesario para competir), Podría tener (aporta valor pero es aplazable).</w:t>
      </w:r>
    </w:p>
    <w:p>
      <w:r>
        <w:br w:type="page"/>
      </w:r>
    </w:p>
    <w:p>
      <w:pPr>
        <w:pStyle w:val="Heading1"/>
        <w:spacing w:after="160" w:before="320"/>
      </w:pPr>
      <w:r>
        <w:rPr>
          <w:rFonts w:ascii="Calibri" w:cs="Calibri" w:eastAsia="Calibri" w:hAnsi="Calibri"/>
          <w:b/>
          <w:bCs/>
          <w:color w:val="1F3864"/>
          <w:sz w:val="30"/>
          <w:szCs w:val="30"/>
        </w:rPr>
        <w:t xml:space="preserve">Mapa de épicas e historias</w:t>
      </w:r>
    </w:p>
    <w:p>
      <w:pPr>
        <w:spacing w:after="120" w:line="276"/>
      </w:pPr>
      <w:r>
        <w:rPr>
          <w:rFonts w:ascii="Calibri" w:cs="Calibri" w:eastAsia="Calibri" w:hAnsi="Calibri"/>
          <w:color w:val="1A1A1A"/>
          <w:sz w:val="21"/>
          <w:szCs w:val="21"/>
        </w:rPr>
        <w:t xml:space="preserve">Las 25 historias se agrupan en nueve épicas que siguen el flujo natural de trabajo: configurar el proyecto, armar el presupuesto, mantener los catálogos, cerrar el precio, analizar y entregar.</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200"/>
        <w:gridCol w:w="5060"/>
        <w:gridCol w:w="1900"/>
        <w:gridCol w:w="1200"/>
      </w:tblGrid>
      <w:tr>
        <w:trPr>
          <w:tblHeader/>
        </w:trPr>
        <w:tc>
          <w:tcPr>
            <w:tcW w:type="dxa" w:w="1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50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w:t>
            </w:r>
          </w:p>
        </w:tc>
        <w:tc>
          <w:tcPr>
            <w:tcW w:type="dxa" w:w="1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HU-01</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y configurar un proyecto de obra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HU-02</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Arrancar un presupuesto desde una plantilla precargada</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HU-03</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Cambiar de proyecto activo sin perder trabajo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HU-04</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Agregar una actividad al presupuesto desde el catálogo</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HU-05</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Editar cantidades de obra directamente en la tabla del presupuesto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HU-06</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Organizar y navegar el presupuesto por capítulos</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HU-07</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Eliminar una actividad con posibilidad de deshacer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HU-08</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la memoria de cálculo de una actividad</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HU-09</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y buscar en la base de datos de APUs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HU-10</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un APU nuevo componiéndolo con insumos del maestro</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HU-11</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Editar un APU con alcance de impacto controlado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HU-12</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Duplicar un APU para crear una variante</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HU-13</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Importar y exportar el catálogo en Excel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HU-14</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precios de insumos con propagación automática</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Insumos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HU-15</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dónde se usa un insumo antes de modificarlo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Insumos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HU-16</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Configurar el AIU y el IVA del proyecto</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Cierre financiero</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HU-17</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el panel principal del proyecto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Analítica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HU-18</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Analizar los costos por metro cuadrado y la composición del gasto</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Analítica</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HU-19</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los consolidados de materiales, mano de obra y equipos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Analítica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HU-20</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Generar la propuesta comercial en PDF con la marca de la empresa</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HU-21</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Exportar el presupuesto y sus anexos a Excel</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Entregables</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HU-22</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Generar y gestionar la cotización de materiales a proveedores</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Entregables</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HU-23</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Consultar el asistente de IA en modo local sobre la base propia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Asistente IA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r>
        <w:tc>
          <w:tcPr>
            <w:tcW w:type="dxa" w:w="1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HU-24</w:t>
            </w:r>
          </w:p>
        </w:tc>
        <w:tc>
          <w:tcPr>
            <w:tcW w:type="dxa" w:w="5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Activar el modo de IA generativa con credenciales gestionadas por el sistema</w:t>
            </w:r>
          </w:p>
        </w:tc>
        <w:tc>
          <w:tcPr>
            <w:tcW w:type="dxa" w:w="19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Asistente IA</w:t>
            </w:r>
          </w:p>
        </w:tc>
        <w:tc>
          <w:tcPr>
            <w:tcW w:type="dxa" w:w="1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Podría tener</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HU-25</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Personalizar la identidad comercial de los documentos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w:t>
            </w:r>
          </w:p>
        </w:tc>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Debería tener</w:t>
            </w:r>
          </w:p>
        </w:tc>
      </w:tr>
    </w:tbl>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Orden de implementación sugerido</w:t>
            </w:r>
          </w:p>
          <w:p>
            <w:pPr>
              <w:spacing w:after="40" w:line="260"/>
            </w:pPr>
            <w:r>
              <w:rPr>
                <w:rFonts w:ascii="Calibri" w:cs="Calibri" w:eastAsia="Calibri" w:hAnsi="Calibri"/>
                <w:sz w:val="19"/>
                <w:szCs w:val="19"/>
              </w:rPr>
              <w:t xml:space="preserve">Fase 1 — Núcleo indispensable: HU-01, HU-04, HU-05, HU-06, HU-09, HU-14, HU-16, HU-17, HU-20.</w:t>
            </w:r>
          </w:p>
          <w:p>
            <w:pPr>
              <w:spacing w:after="40" w:line="260"/>
            </w:pPr>
            <w:r>
              <w:rPr>
                <w:rFonts w:ascii="Calibri" w:cs="Calibri" w:eastAsia="Calibri" w:hAnsi="Calibri"/>
                <w:sz w:val="19"/>
                <w:szCs w:val="19"/>
              </w:rPr>
              <w:t xml:space="preserve">Con esas nueve historias ya existe un producto que hace lo esencial: crear un proyecto, armar un presupuesto desde catálogo, mantener precios, cerrar el AIU y entregar un PDF.</w:t>
            </w:r>
          </w:p>
          <w:p>
            <w:pPr>
              <w:spacing w:after="40" w:line="260"/>
            </w:pPr>
            <w:r>
              <w:rPr>
                <w:rFonts w:ascii="Calibri" w:cs="Calibri" w:eastAsia="Calibri" w:hAnsi="Calibri"/>
                <w:sz w:val="19"/>
                <w:szCs w:val="19"/>
              </w:rPr>
              <w:t xml:space="preserve">Fase 2 — Diferenciación: HU-02, HU-10, HU-11, HU-12, HU-18, HU-19, HU-21, HU-23.</w:t>
            </w:r>
          </w:p>
          <w:p>
            <w:pPr>
              <w:spacing w:after="40" w:line="260"/>
            </w:pPr>
            <w:r>
              <w:rPr>
                <w:rFonts w:ascii="Calibri" w:cs="Calibri" w:eastAsia="Calibri" w:hAnsi="Calibri"/>
                <w:sz w:val="19"/>
                <w:szCs w:val="19"/>
              </w:rPr>
              <w:t xml:space="preserve">Fase 3 — Expansión: HU-03, HU-07, HU-08, HU-13, HU-15, HU-22, HU-24, HU-25.</w:t>
            </w:r>
          </w:p>
        </w:tc>
      </w:tr>
    </w:tbl>
    <w:p>
      <w:r>
        <w:br w:type="page"/>
      </w:r>
    </w:p>
    <w:p>
      <w:pPr>
        <w:pStyle w:val="Heading1"/>
        <w:spacing w:after="160" w:before="320"/>
      </w:pPr>
      <w:r>
        <w:rPr>
          <w:rFonts w:ascii="Calibri" w:cs="Calibri" w:eastAsia="Calibri" w:hAnsi="Calibri"/>
          <w:b/>
          <w:bCs/>
          <w:color w:val="1F3864"/>
          <w:sz w:val="30"/>
          <w:szCs w:val="30"/>
        </w:rPr>
        <w:t xml:space="preserve">Descripción de las épicas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200"/>
        <w:gridCol w:w="7160"/>
      </w:tblGrid>
      <w:tr>
        <w:trPr>
          <w:tblHeader/>
        </w:trPr>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7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Alcance</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E1 · Proyectos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Creación, configuración y gestión de los proyectos de obra, incluyendo plantillas de arranque rápido.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E2 · Presupuesto</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Construcción y edición del presupuesto: catálogo de actividades, cantidades, capítulos, eliminación y memorias de cálculo.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E3 · APUs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Mantenimiento del catálogo de análisis de precios unitarios: consulta, creación, edición con alcance controlado, duplicación e intercambio con Excel.</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E4 · Insumos</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Maestro de insumos con precio único, análisis de impacto, imágenes y propagación automática.</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E5 · Cierre financiero</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Definición del AIU, del IVA y del descuento comercial.</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E6 · Analítica</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principal, inteligencia de costos por metro cuadrado y consolidados de recursos.</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E7 · Entregables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de salida: PDF comercial e interno, exportaciones a Excel y cotización a proveedores.</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E8 · Asistente IA</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 en lenguaje natural sobre la base propia y generación asistida de APUs.</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E9 · Marca</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Personalización comercial acotada de los documentos y de la interfaz.</w:t>
            </w:r>
          </w:p>
        </w:tc>
      </w:tr>
    </w:tbl>
    <w:p>
      <w:r>
        <w:br w:type="page"/>
      </w:r>
    </w:p>
    <w:p>
      <w:pPr>
        <w:pStyle w:val="Heading1"/>
        <w:spacing w:after="160" w:before="320"/>
      </w:pPr>
      <w:r>
        <w:rPr>
          <w:rFonts w:ascii="Calibri" w:cs="Calibri" w:eastAsia="Calibri" w:hAnsi="Calibri"/>
          <w:b/>
          <w:bCs/>
          <w:color w:val="1F3864"/>
          <w:sz w:val="30"/>
          <w:szCs w:val="30"/>
        </w:rPr>
        <w:t xml:space="preserve">E1 · Proyectos</w:t>
      </w:r>
    </w:p>
    <w:p>
      <w:pPr>
        <w:spacing w:after="120" w:line="276"/>
      </w:pPr>
      <w:r>
        <w:rPr>
          <w:rFonts w:ascii="Calibri" w:cs="Calibri" w:eastAsia="Calibri" w:hAnsi="Calibri"/>
          <w:color w:val="1A1A1A"/>
          <w:sz w:val="21"/>
          <w:szCs w:val="21"/>
        </w:rPr>
        <w:t xml:space="preserve">Creación, configuración y gestión de los proyectos de obra, incluyendo plantillas de arranque rápido.</w:t>
      </w:r>
    </w:p>
    <w:p>
      <w:pPr>
        <w:pStyle w:val="Heading2"/>
        <w:spacing w:after="100" w:before="340"/>
      </w:pPr>
      <w:r>
        <w:rPr>
          <w:rFonts w:ascii="Calibri" w:cs="Calibri" w:eastAsia="Calibri" w:hAnsi="Calibri"/>
          <w:b/>
          <w:bCs/>
          <w:color w:val="1F3864"/>
          <w:sz w:val="25"/>
          <w:szCs w:val="25"/>
        </w:rPr>
        <w:t xml:space="preserve">HU-01 — Crear y configurar un proyecto de obra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 de una empresa constructora</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registrar los datos de identificación del proyecto antes de empezar a presupuestar</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que todos los cálculos, indicadores y documentos que genere después queden asociados a esa obra y a ese cliente sin volver a digitar nada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proyecto es el contenedor de todo el trabajo. En el aplicativo analizado, el encabezado del proyecto vive en la parte superior del panel lateral y acompaña al usuario en los trece módulos: nunca se pierde de vista qué obra se está presupuestando. Ese encabezado alimenta después el Panel Principal, el Resumen Completo, el PDF que se envía al cliente y la cotización a proveedores.</w:t>
      </w:r>
    </w:p>
    <w:p>
      <w:pPr>
        <w:spacing w:after="120" w:line="276"/>
      </w:pPr>
      <w:r>
        <w:rPr>
          <w:rFonts w:ascii="Calibri" w:cs="Calibri" w:eastAsia="Calibri" w:hAnsi="Calibri"/>
          <w:color w:val="1A1A1A"/>
          <w:sz w:val="21"/>
          <w:szCs w:val="21"/>
        </w:rPr>
        <w:t xml:space="preserve">El campo de área en metros cuadrados merece atención especial porque no es decorativo: es el divisor de todos los indicadores normalizados del módulo de inteligencia de costos (costo directo por m², materiales por m², mano de obra por m²). Sin él, la mitad de la analítica del producto deja de funcionar.</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RN-01.1  </w:t>
      </w:r>
      <w:r>
        <w:rPr>
          <w:rFonts w:ascii="Calibri" w:cs="Calibri" w:eastAsia="Calibri" w:hAnsi="Calibri"/>
          <w:sz w:val="21"/>
          <w:szCs w:val="21"/>
        </w:rPr>
        <w:t xml:space="preserve">El nombre del proyecto y el área en m² son obligatorios; el resto de campos son opcionales pero se propagan al documento comercial si están presentes.</w:t>
      </w:r>
    </w:p>
    <w:p>
      <w:pPr>
        <w:spacing w:after="70" w:line="270"/>
        <w:ind w:left="420" w:hanging="420"/>
      </w:pPr>
      <w:r>
        <w:rPr>
          <w:rFonts w:ascii="Consolas" w:cs="Consolas" w:eastAsia="Consolas" w:hAnsi="Consolas"/>
          <w:b/>
          <w:bCs/>
          <w:color w:val="8A6D1F"/>
          <w:sz w:val="19"/>
          <w:szCs w:val="19"/>
        </w:rPr>
        <w:t xml:space="preserve">RN-01.2  </w:t>
      </w:r>
      <w:r>
        <w:rPr>
          <w:rFonts w:ascii="Calibri" w:cs="Calibri" w:eastAsia="Calibri" w:hAnsi="Calibri"/>
          <w:sz w:val="21"/>
          <w:szCs w:val="21"/>
        </w:rPr>
        <w:t xml:space="preserve">El área debe ser un número mayor que cero. Si el usuario la deja en cero, los indicadores por m² deben mostrarse como «no disponible» en lugar de producir una división por cero.</w:t>
      </w:r>
    </w:p>
    <w:p>
      <w:pPr>
        <w:spacing w:after="70" w:line="270"/>
        <w:ind w:left="420" w:hanging="420"/>
      </w:pPr>
      <w:r>
        <w:rPr>
          <w:rFonts w:ascii="Consolas" w:cs="Consolas" w:eastAsia="Consolas" w:hAnsi="Consolas"/>
          <w:b/>
          <w:bCs/>
          <w:color w:val="8A6D1F"/>
          <w:sz w:val="19"/>
          <w:szCs w:val="19"/>
        </w:rPr>
        <w:t xml:space="preserve">RN-01.3  </w:t>
      </w:r>
      <w:r>
        <w:rPr>
          <w:rFonts w:ascii="Calibri" w:cs="Calibri" w:eastAsia="Calibri" w:hAnsi="Calibri"/>
          <w:sz w:val="21"/>
          <w:szCs w:val="21"/>
        </w:rPr>
        <w:t xml:space="preserve">El tipo de obra proviene de una lista cerrada administrada por el sistema (por ejemplo: Obra nueva, Remodelación, Adecuación, Mantenimiento) y no de texto libre, porque después se usa para agrupar y comparar proyectos.</w:t>
      </w:r>
    </w:p>
    <w:p>
      <w:pPr>
        <w:spacing w:after="70" w:line="270"/>
        <w:ind w:left="420" w:hanging="420"/>
      </w:pPr>
      <w:r>
        <w:rPr>
          <w:rFonts w:ascii="Consolas" w:cs="Consolas" w:eastAsia="Consolas" w:hAnsi="Consolas"/>
          <w:b/>
          <w:bCs/>
          <w:color w:val="8A6D1F"/>
          <w:sz w:val="19"/>
          <w:szCs w:val="19"/>
        </w:rPr>
        <w:t xml:space="preserve">RN-01.4  </w:t>
      </w:r>
      <w:r>
        <w:rPr>
          <w:rFonts w:ascii="Calibri" w:cs="Calibri" w:eastAsia="Calibri" w:hAnsi="Calibri"/>
          <w:sz w:val="21"/>
          <w:szCs w:val="21"/>
        </w:rPr>
        <w:t xml:space="preserve">El descuento comercial es opcional, se aplica al final del cálculo y nunca modifica el costo directo ni el AIU; debe quedar visible como línea aparte en el documento del cliente.</w:t>
      </w:r>
    </w:p>
    <w:p>
      <w:pPr>
        <w:spacing w:after="70" w:line="270"/>
        <w:ind w:left="420" w:hanging="420"/>
      </w:pPr>
      <w:r>
        <w:rPr>
          <w:rFonts w:ascii="Consolas" w:cs="Consolas" w:eastAsia="Consolas" w:hAnsi="Consolas"/>
          <w:b/>
          <w:bCs/>
          <w:color w:val="8A6D1F"/>
          <w:sz w:val="19"/>
          <w:szCs w:val="19"/>
        </w:rPr>
        <w:t xml:space="preserve">RN-01.5  </w:t>
      </w:r>
      <w:r>
        <w:rPr>
          <w:rFonts w:ascii="Calibri" w:cs="Calibri" w:eastAsia="Calibri" w:hAnsi="Calibri"/>
          <w:sz w:val="21"/>
          <w:szCs w:val="21"/>
        </w:rPr>
        <w:t xml:space="preserve">Los datos del encabezado se pueden editar en cualquier momento del ciclo de vida del proyecto y el cambio se refleja de inmediato en todas las vistas, sin necesidad de recargar.</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Creación de un proyecto con datos mínimos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estoy autenticado y no tengo ningún proyecto abierto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creo un proyecto nuevo, escribo el nombre «Remodelación Apartamento Horizonte» y el área «80»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guarda el proyecto, lo marca como proyecto activo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nombre aparece en el encabezado superior y en el panel lateral de todos los módulos</w:t>
      </w:r>
    </w:p>
    <w:p>
      <w:pPr>
        <w:spacing w:after="60" w:before="120"/>
      </w:pPr>
      <w:r>
        <w:rPr>
          <w:rFonts w:ascii="Calibri" w:cs="Calibri" w:eastAsia="Calibri" w:hAnsi="Calibri"/>
          <w:b/>
          <w:bCs/>
          <w:color w:val="1F3864"/>
          <w:sz w:val="20"/>
          <w:szCs w:val="20"/>
        </w:rPr>
        <w:t xml:space="preserve">Escenario: Bloqueo por datos obligatorios faltantes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estoy creando un proyecto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guardarlo sin nombre o con el área en cero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no guarda el proyecto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señala el campo faltante con un mensaje que explica por qué es obligatorio</w:t>
      </w:r>
    </w:p>
    <w:p>
      <w:pPr>
        <w:spacing w:after="60" w:before="120"/>
      </w:pPr>
      <w:r>
        <w:rPr>
          <w:rFonts w:ascii="Calibri" w:cs="Calibri" w:eastAsia="Calibri" w:hAnsi="Calibri"/>
          <w:b/>
          <w:bCs/>
          <w:color w:val="1F3864"/>
          <w:sz w:val="20"/>
          <w:szCs w:val="20"/>
        </w:rPr>
        <w:t xml:space="preserve">Escenario: Propagación del área a los indicadores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con costo directo de $58.696.983,45 y área de 80 m²</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módulo de inteligencia de costos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costo directo por m² se muestra como $733.712,29</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cambiar el área a 100 m² el indicador se recalcula a $586.969,83 sin recargar la página</w:t>
      </w:r>
    </w:p>
    <w:p>
      <w:pPr>
        <w:spacing w:after="60" w:before="120"/>
      </w:pPr>
      <w:r>
        <w:rPr>
          <w:rFonts w:ascii="Calibri" w:cs="Calibri" w:eastAsia="Calibri" w:hAnsi="Calibri"/>
          <w:b/>
          <w:bCs/>
          <w:color w:val="1F3864"/>
          <w:sz w:val="20"/>
          <w:szCs w:val="20"/>
        </w:rPr>
        <w:t xml:space="preserve">Escenario: Edición posterior del encabezado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ya presupuestado con 19 actividades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modifico el nombre del cliente y la ubicación</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presupuesto, los APUs y los totales permanecen intactos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PDF que genere a continuación muestra los datos actualizados</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Nombre del proyecto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(120)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Obligatorio. Se usa como título del documento comercial.</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Cliente</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(120)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Aparece en el encabezado del PDF y del contrato.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Ubicación</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(160)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Ciudad y dirección de la obra.</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Área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&gt; 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m². Divisor de todos los indicadores normalizados.</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Tipo de obra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Administrada por el sistema, no editable por el usuario.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Fecha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Fecha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Fecha del presupuesto, no de creación del registro.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Descuento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 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Opcional. Se aplica sobre el total final, después del AIU y del IVA.</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Nombre duplicado: se permite, pero el sistema advierte que ya existe otro proyecto con ese nombre y ofrece diferenciarlos.</w:t>
      </w:r>
    </w:p>
    <w:p>
      <w:pPr>
        <w:pStyle w:val="ListParagraph"/>
        <w:numPr>
          <w:ilvl w:val="0"/>
          <w:numId w:val="2"/>
        </w:numPr>
        <w:spacing w:after="60" w:line="276"/>
      </w:pPr>
      <w:r>
        <w:rPr>
          <w:rFonts w:ascii="Calibri" w:cs="Calibri" w:eastAsia="Calibri" w:hAnsi="Calibri"/>
          <w:color w:val="1A1A1A"/>
          <w:sz w:val="21"/>
          <w:szCs w:val="21"/>
        </w:rPr>
        <w:t xml:space="preserve">Área con separador decimal distinto según la configuración regional: el campo debe aceptar coma y punto y normalizar internamente.</w:t>
      </w:r>
    </w:p>
    <w:p>
      <w:pPr>
        <w:pStyle w:val="ListParagraph"/>
        <w:numPr>
          <w:ilvl w:val="0"/>
          <w:numId w:val="2"/>
        </w:numPr>
        <w:spacing w:after="60" w:line="276"/>
      </w:pPr>
      <w:r>
        <w:rPr>
          <w:rFonts w:ascii="Calibri" w:cs="Calibri" w:eastAsia="Calibri" w:hAnsi="Calibri"/>
          <w:color w:val="1A1A1A"/>
          <w:sz w:val="21"/>
          <w:szCs w:val="21"/>
        </w:rPr>
        <w:t xml:space="preserve">Descuento mayor que el total: se rechaza con mensaje explícito; el total nunca puede quedar negativo.</w:t>
      </w:r>
    </w:p>
    <w:p>
      <w:pPr>
        <w:pStyle w:val="ListParagraph"/>
        <w:numPr>
          <w:ilvl w:val="0"/>
          <w:numId w:val="2"/>
        </w:numPr>
        <w:spacing w:after="60" w:line="276"/>
      </w:pPr>
      <w:r>
        <w:rPr>
          <w:rFonts w:ascii="Calibri" w:cs="Calibri" w:eastAsia="Calibri" w:hAnsi="Calibri"/>
          <w:color w:val="1A1A1A"/>
          <w:sz w:val="21"/>
          <w:szCs w:val="21"/>
        </w:rPr>
        <w:t xml:space="preserve">Pérdida de conexión al guardar: el borrador se conserva localmente y se reintenta el guardado sin que el usuario pierda lo digitado.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E1 · Proyectos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1:19 – 1:25 y encabezado permanente del panel lateral</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HU-02 — Arrancar un presupuesto desde una plantilla precargada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 que atiende cotizaciones repetitivas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partir de un presupuesto base ya armado para un tipo de obra típico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no reconstruir desde cero un alcance que se repite en casi todos mis proyectos y responder al cliente el mismo día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Esta es, junto con el catálogo de APUs, la funcionalidad que sostiene la promesa de «un presupuesto en dos o tres minutos». El aplicativo ofrece cuatro plantillas —Apartamento 60 m², Casa 100 m², Remodelación apartamento 80 m² y Adecuación local comercial 50 m²— cada una con una descripción del alcance y un valor de referencia visible antes de aplicarla (por ejemplo, $58.521.753,18 para la remodelación de 80 m²).</w:t>
      </w:r>
    </w:p>
    <w:p>
      <w:pPr>
        <w:spacing w:after="120" w:line="276"/>
      </w:pPr>
      <w:r>
        <w:rPr>
          <w:rFonts w:ascii="Calibri" w:cs="Calibri" w:eastAsia="Calibri" w:hAnsi="Calibri"/>
          <w:color w:val="1A1A1A"/>
          <w:sz w:val="21"/>
          <w:szCs w:val="21"/>
        </w:rPr>
        <w:t xml:space="preserve">El valor de referencia cumple una función comercial concreta: permite al usuario elegir la plantilla adecuada y, sobre todo, darle al cliente una cifra de orden de magnitud en la primera llamada, antes de haber hecho el presupuesto detallado.</w:t>
      </w:r>
    </w:p>
    <w:p>
      <w:pPr>
        <w:spacing w:after="120" w:line="276"/>
      </w:pPr>
      <w:r>
        <w:rPr>
          <w:rFonts w:ascii="Calibri" w:cs="Calibri" w:eastAsia="Calibri" w:hAnsi="Calibri"/>
          <w:color w:val="1A1A1A"/>
          <w:sz w:val="21"/>
          <w:szCs w:val="21"/>
        </w:rPr>
        <w:t xml:space="preserve">La plantilla debe entenderse como una copia, no como un vínculo: una vez aplicada, el presupuesto pertenece al proyecto y editarlo no debe afectar la plantilla original ni a otros proyectos que la hayan usado.</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RN-02.1  </w:t>
      </w:r>
      <w:r>
        <w:rPr>
          <w:rFonts w:ascii="Calibri" w:cs="Calibri" w:eastAsia="Calibri" w:hAnsi="Calibri"/>
          <w:sz w:val="21"/>
          <w:szCs w:val="21"/>
        </w:rPr>
        <w:t xml:space="preserve">Aplicar una plantilla carga sus capítulos, actividades y cantidades de obra al presupuesto del proyecto activo, valorizadas con los precios vigentes del catálogo en el momento de aplicarla.</w:t>
      </w:r>
    </w:p>
    <w:p>
      <w:pPr>
        <w:spacing w:after="70" w:line="270"/>
        <w:ind w:left="420" w:hanging="420"/>
      </w:pPr>
      <w:r>
        <w:rPr>
          <w:rFonts w:ascii="Consolas" w:cs="Consolas" w:eastAsia="Consolas" w:hAnsi="Consolas"/>
          <w:b/>
          <w:bCs/>
          <w:color w:val="8A6D1F"/>
          <w:sz w:val="19"/>
          <w:szCs w:val="19"/>
        </w:rPr>
        <w:t xml:space="preserve">RN-02.2  </w:t>
      </w:r>
      <w:r>
        <w:rPr>
          <w:rFonts w:ascii="Calibri" w:cs="Calibri" w:eastAsia="Calibri" w:hAnsi="Calibri"/>
          <w:sz w:val="21"/>
          <w:szCs w:val="21"/>
        </w:rPr>
        <w:t xml:space="preserve">El valor de referencia mostrado en la tarjeta es informativo y se recalcula con los precios actuales; nunca se guarda como precio fijo del proyecto.</w:t>
      </w:r>
    </w:p>
    <w:p>
      <w:pPr>
        <w:spacing w:after="70" w:line="270"/>
        <w:ind w:left="420" w:hanging="420"/>
      </w:pPr>
      <w:r>
        <w:rPr>
          <w:rFonts w:ascii="Consolas" w:cs="Consolas" w:eastAsia="Consolas" w:hAnsi="Consolas"/>
          <w:b/>
          <w:bCs/>
          <w:color w:val="8A6D1F"/>
          <w:sz w:val="19"/>
          <w:szCs w:val="19"/>
        </w:rPr>
        <w:t xml:space="preserve">RN-02.3  </w:t>
      </w:r>
      <w:r>
        <w:rPr>
          <w:rFonts w:ascii="Calibri" w:cs="Calibri" w:eastAsia="Calibri" w:hAnsi="Calibri"/>
          <w:sz w:val="21"/>
          <w:szCs w:val="21"/>
        </w:rPr>
        <w:t xml:space="preserve">Si el presupuesto activo ya tiene actividades, el sistema debe preguntar explícitamente si se reemplaza el contenido o si se agrega a lo existente, y no asumir ninguna de las dos opciones.</w:t>
      </w:r>
    </w:p>
    <w:p>
      <w:pPr>
        <w:spacing w:after="70" w:line="270"/>
        <w:ind w:left="420" w:hanging="420"/>
      </w:pPr>
      <w:r>
        <w:rPr>
          <w:rFonts w:ascii="Consolas" w:cs="Consolas" w:eastAsia="Consolas" w:hAnsi="Consolas"/>
          <w:b/>
          <w:bCs/>
          <w:color w:val="8A6D1F"/>
          <w:sz w:val="19"/>
          <w:szCs w:val="19"/>
        </w:rPr>
        <w:t xml:space="preserve">RN-02.4  </w:t>
      </w:r>
      <w:r>
        <w:rPr>
          <w:rFonts w:ascii="Calibri" w:cs="Calibri" w:eastAsia="Calibri" w:hAnsi="Calibri"/>
          <w:sz w:val="21"/>
          <w:szCs w:val="21"/>
        </w:rPr>
        <w:t xml:space="preserve">Después de aplicada, la plantilla desaparece del modelo: no queda ningún vínculo que permita a un cambio en la plantilla modificar el presupuesto del proyecto.</w:t>
      </w:r>
    </w:p>
    <w:p>
      <w:pPr>
        <w:spacing w:after="70" w:line="270"/>
        <w:ind w:left="420" w:hanging="420"/>
      </w:pPr>
      <w:r>
        <w:rPr>
          <w:rFonts w:ascii="Consolas" w:cs="Consolas" w:eastAsia="Consolas" w:hAnsi="Consolas"/>
          <w:b/>
          <w:bCs/>
          <w:color w:val="8A6D1F"/>
          <w:sz w:val="19"/>
          <w:szCs w:val="19"/>
        </w:rPr>
        <w:t xml:space="preserve">RN-02.5  </w:t>
      </w:r>
      <w:r>
        <w:rPr>
          <w:rFonts w:ascii="Calibri" w:cs="Calibri" w:eastAsia="Calibri" w:hAnsi="Calibri"/>
          <w:sz w:val="21"/>
          <w:szCs w:val="21"/>
        </w:rPr>
        <w:t xml:space="preserve">La creación y edición de plantillas es una función de administración del catálogo, no una acción del usuario final del presupuesto.</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Aplicar una plantilla sobre un presupuesto vacío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activo sin actividades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listado de plantillas y elijo «Remodelación apartamento 80 m²»</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presupuesto se carga con los capítulos y actividades de la plantilla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costo directo resultante corresponde a la suma de esas actividades con los precios vigentes</w:t>
      </w:r>
    </w:p>
    <w:p>
      <w:pPr>
        <w:spacing w:after="60" w:before="120"/>
      </w:pPr>
      <w:r>
        <w:rPr>
          <w:rFonts w:ascii="Calibri" w:cs="Calibri" w:eastAsia="Calibri" w:hAnsi="Calibri"/>
          <w:b/>
          <w:bCs/>
          <w:color w:val="1F3864"/>
          <w:sz w:val="20"/>
          <w:szCs w:val="20"/>
        </w:rPr>
        <w:t xml:space="preserve">Escenario: Aplicar una plantilla sobre un presupuesto con contenido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que ya tiene 19 actividades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aplicar una plantilla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pregunta si deseo reemplazar el presupuesto actual o agregar las actividades de la plantilla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ninguna actividad se pierde si elijo agregar</w:t>
      </w:r>
    </w:p>
    <w:p>
      <w:pPr>
        <w:spacing w:after="60" w:before="120"/>
      </w:pPr>
      <w:r>
        <w:rPr>
          <w:rFonts w:ascii="Calibri" w:cs="Calibri" w:eastAsia="Calibri" w:hAnsi="Calibri"/>
          <w:b/>
          <w:bCs/>
          <w:color w:val="1F3864"/>
          <w:sz w:val="20"/>
          <w:szCs w:val="20"/>
        </w:rPr>
        <w:t xml:space="preserve">Escenario: Independencia respecto de la plantilla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creado a partir de una plantilla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un administrador modifica esa plantilla en el catálogo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mi presupuesto conserva exactamente las mismas actividades y cantidades que tenía</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Código de plantilla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corto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visible: APT, CASA, PLAN.</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Nombre</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(120)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Ejemplo: «Remodelación apartamento 80 m²».</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Descripción de alcance</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(300)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Enumera lo incluido: demoliciones, pisos, acabados, redes y aparatos sanitarios.</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Área de referencia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Usada para sugerir la plantilla según el área del proyecto.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Valor de referencia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almacenado como precio fijo; se recalcula con precios vigentes.</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Plantilla que contiene un APU eliminado del catálogo: el sistema debe omitirlo y avisar cuáles ítems no se pudieron cargar en lugar de fallar por completo.</w:t>
      </w:r>
    </w:p>
    <w:p>
      <w:pPr>
        <w:pStyle w:val="ListParagraph"/>
        <w:numPr>
          <w:ilvl w:val="0"/>
          <w:numId w:val="2"/>
        </w:numPr>
        <w:spacing w:after="60" w:line="276"/>
      </w:pPr>
      <w:r>
        <w:rPr>
          <w:rFonts w:ascii="Calibri" w:cs="Calibri" w:eastAsia="Calibri" w:hAnsi="Calibri"/>
          <w:color w:val="1A1A1A"/>
          <w:sz w:val="21"/>
          <w:szCs w:val="21"/>
        </w:rPr>
        <w:t xml:space="preserve">Plantilla muy grande: la carga debe ser una sola operación con posibilidad de deshacer, no cien inserciones individuales.</w:t>
      </w:r>
    </w:p>
    <w:p>
      <w:pPr>
        <w:pStyle w:val="ListParagraph"/>
        <w:numPr>
          <w:ilvl w:val="0"/>
          <w:numId w:val="2"/>
        </w:numPr>
        <w:spacing w:after="60" w:line="276"/>
      </w:pPr>
      <w:r>
        <w:rPr>
          <w:rFonts w:ascii="Calibri" w:cs="Calibri" w:eastAsia="Calibri" w:hAnsi="Calibri"/>
          <w:color w:val="1A1A1A"/>
          <w:sz w:val="21"/>
          <w:szCs w:val="21"/>
        </w:rPr>
        <w:t xml:space="preserve">Aplicar dos veces la misma plantilla: se detectan actividades duplicadas y se ofrece consolidar cantidades.</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E1 · Proyectos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14:44 — modal «Plantillas de Proyecto» con cuatro plantillas y valor de referencia</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HU-03 — Cambiar de proyecto activo sin perder trabajo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profesional que lleva varias obras en paralelo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guardar el proyecto en el que trabajo y abrir otro cuando lo necesite</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atender varias cotizaciones simultáneas sin arriesgarme a mezclar cantidades o a perder lo avanzado</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aplicativo analizado trabaja con un único proyecto activo y guarda su estado en el navegador. Esa decisión, que se analiza como hallazgo en DOC-03, tiene una consecuencia funcional visible: el trabajo depende del equipo y del navegador donde se hizo. La historia se redacta aquí en su versión correcta —persistencia en servidor y listado de proyectos del usuario—, porque es la forma en que debería resolverse en un producto propio.</w:t>
      </w:r>
    </w:p>
    <w:p>
      <w:pPr>
        <w:spacing w:after="120" w:line="276"/>
      </w:pPr>
      <w:r>
        <w:rPr>
          <w:rFonts w:ascii="Calibri" w:cs="Calibri" w:eastAsia="Calibri" w:hAnsi="Calibri"/>
          <w:color w:val="1A1A1A"/>
          <w:sz w:val="21"/>
          <w:szCs w:val="21"/>
        </w:rPr>
        <w:t xml:space="preserve">El concepto de «proyecto activo» sí conviene conservarlo: reduce mucho la carga cognitiva de la interfaz, porque todos los módulos operan siempre sobre el mismo contexto sin selectores repetidos en cada pantalla.</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RN-03.1  </w:t>
      </w:r>
      <w:r>
        <w:rPr>
          <w:rFonts w:ascii="Calibri" w:cs="Calibri" w:eastAsia="Calibri" w:hAnsi="Calibri"/>
          <w:sz w:val="21"/>
          <w:szCs w:val="21"/>
        </w:rPr>
        <w:t xml:space="preserve">Existe siempre exactamente un proyecto activo por sesión de usuario; todos los módulos leen y escriben sobre él.</w:t>
      </w:r>
    </w:p>
    <w:p>
      <w:pPr>
        <w:spacing w:after="70" w:line="270"/>
        <w:ind w:left="420" w:hanging="420"/>
      </w:pPr>
      <w:r>
        <w:rPr>
          <w:rFonts w:ascii="Consolas" w:cs="Consolas" w:eastAsia="Consolas" w:hAnsi="Consolas"/>
          <w:b/>
          <w:bCs/>
          <w:color w:val="8A6D1F"/>
          <w:sz w:val="19"/>
          <w:szCs w:val="19"/>
        </w:rPr>
        <w:t xml:space="preserve">RN-03.2  </w:t>
      </w:r>
      <w:r>
        <w:rPr>
          <w:rFonts w:ascii="Calibri" w:cs="Calibri" w:eastAsia="Calibri" w:hAnsi="Calibri"/>
          <w:sz w:val="21"/>
          <w:szCs w:val="21"/>
        </w:rPr>
        <w:t xml:space="preserve">El cambio de proyecto activo guarda automáticamente el estado del proyecto anterior antes de cargar el nuevo.</w:t>
      </w:r>
    </w:p>
    <w:p>
      <w:pPr>
        <w:spacing w:after="70" w:line="270"/>
        <w:ind w:left="420" w:hanging="420"/>
      </w:pPr>
      <w:r>
        <w:rPr>
          <w:rFonts w:ascii="Consolas" w:cs="Consolas" w:eastAsia="Consolas" w:hAnsi="Consolas"/>
          <w:b/>
          <w:bCs/>
          <w:color w:val="8A6D1F"/>
          <w:sz w:val="19"/>
          <w:szCs w:val="19"/>
        </w:rPr>
        <w:t xml:space="preserve">RN-03.3  </w:t>
      </w:r>
      <w:r>
        <w:rPr>
          <w:rFonts w:ascii="Calibri" w:cs="Calibri" w:eastAsia="Calibri" w:hAnsi="Calibri"/>
          <w:sz w:val="21"/>
          <w:szCs w:val="21"/>
        </w:rPr>
        <w:t xml:space="preserve">El listado de proyectos muestra, por cada uno, nombre, cliente, fecha, área, costo directo y total, ordenables por cualquiera de esos campos.</w:t>
      </w:r>
    </w:p>
    <w:p>
      <w:pPr>
        <w:spacing w:after="70" w:line="270"/>
        <w:ind w:left="420" w:hanging="420"/>
      </w:pPr>
      <w:r>
        <w:rPr>
          <w:rFonts w:ascii="Consolas" w:cs="Consolas" w:eastAsia="Consolas" w:hAnsi="Consolas"/>
          <w:b/>
          <w:bCs/>
          <w:color w:val="8A6D1F"/>
          <w:sz w:val="19"/>
          <w:szCs w:val="19"/>
        </w:rPr>
        <w:t xml:space="preserve">RN-03.4  </w:t>
      </w:r>
      <w:r>
        <w:rPr>
          <w:rFonts w:ascii="Calibri" w:cs="Calibri" w:eastAsia="Calibri" w:hAnsi="Calibri"/>
          <w:sz w:val="21"/>
          <w:szCs w:val="21"/>
        </w:rPr>
        <w:t xml:space="preserve">Se puede duplicar un proyecto completo, incluyendo presupuesto, cantidades y parámetros de AIU, para usarlo como base de una obra similar.</w:t>
      </w:r>
    </w:p>
    <w:p>
      <w:pPr>
        <w:spacing w:after="70" w:line="270"/>
        <w:ind w:left="420" w:hanging="420"/>
      </w:pPr>
      <w:r>
        <w:rPr>
          <w:rFonts w:ascii="Consolas" w:cs="Consolas" w:eastAsia="Consolas" w:hAnsi="Consolas"/>
          <w:b/>
          <w:bCs/>
          <w:color w:val="8A6D1F"/>
          <w:sz w:val="19"/>
          <w:szCs w:val="19"/>
        </w:rPr>
        <w:t xml:space="preserve">RN-03.5  </w:t>
      </w:r>
      <w:r>
        <w:rPr>
          <w:rFonts w:ascii="Calibri" w:cs="Calibri" w:eastAsia="Calibri" w:hAnsi="Calibri"/>
          <w:sz w:val="21"/>
          <w:szCs w:val="21"/>
        </w:rPr>
        <w:t xml:space="preserve">Eliminar un proyecto exige confirmación explícita escribiendo su nombre, y el registro pasa a un estado de papelera recuperable durante un período definido, en lugar de borrarse de inmediato.</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Conmutación de proyecto con guardado automático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estoy editando cantidades en el proyecto 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listado de proyectos y selecciono el proyecto B</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los cambios del proyecto A quedan guardados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todos los módulos pasan a mostrar los datos del proyecto B</w:t>
      </w:r>
    </w:p>
    <w:p>
      <w:pPr>
        <w:spacing w:after="60" w:before="120"/>
      </w:pPr>
      <w:r>
        <w:rPr>
          <w:rFonts w:ascii="Calibri" w:cs="Calibri" w:eastAsia="Calibri" w:hAnsi="Calibri"/>
          <w:b/>
          <w:bCs/>
          <w:color w:val="1F3864"/>
          <w:sz w:val="20"/>
          <w:szCs w:val="20"/>
        </w:rPr>
        <w:t xml:space="preserve">Escenario: Duplicación de un proyecto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terminado con 19 actividades y AIU configurado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duplicarlo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se crea un proyecto nuevo con el mismo presupuesto y los mismos porcentajes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editar el duplicado no modifica en nada al original</w:t>
      </w:r>
    </w:p>
    <w:p>
      <w:pPr>
        <w:spacing w:after="60" w:before="120"/>
      </w:pPr>
      <w:r>
        <w:rPr>
          <w:rFonts w:ascii="Calibri" w:cs="Calibri" w:eastAsia="Calibri" w:hAnsi="Calibri"/>
          <w:b/>
          <w:bCs/>
          <w:color w:val="1F3864"/>
          <w:sz w:val="20"/>
          <w:szCs w:val="20"/>
        </w:rPr>
        <w:t xml:space="preserve">Escenario: Eliminación protegida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con presupuesto cargado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solicito eliminarlo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pide escribir el nombre del proyecto para confirmar</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tras confirmar el proyecto queda en la papelera y puede recuperarse</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Identificador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UUID</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Interno, no visible.</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Propietario</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a usuario</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Determina quién ve el proyecto en su listado.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Estado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Borrador, En revisión, Aprobado, Archivado, Papelera.</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Fecha de modificación</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de tiempo</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Usada para ordenar el listado por defecto.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Dos pestañas abiertas con el mismo proyecto: la última escritura no puede sobrescribir silenciosamente a la otra; se detecta el conflicto y se avisa.</w:t>
      </w:r>
    </w:p>
    <w:p>
      <w:pPr>
        <w:pStyle w:val="ListParagraph"/>
        <w:numPr>
          <w:ilvl w:val="0"/>
          <w:numId w:val="2"/>
        </w:numPr>
        <w:spacing w:after="60" w:line="276"/>
      </w:pPr>
      <w:r>
        <w:rPr>
          <w:rFonts w:ascii="Calibri" w:cs="Calibri" w:eastAsia="Calibri" w:hAnsi="Calibri"/>
          <w:color w:val="1A1A1A"/>
          <w:sz w:val="21"/>
          <w:szCs w:val="21"/>
        </w:rPr>
        <w:t xml:space="preserve">Proyecto abierto cuyo catálogo de insumos cambió desde la última vez: se informa cuántos precios se actualizaron al abrirlo.</w:t>
      </w:r>
    </w:p>
    <w:p>
      <w:pPr>
        <w:pStyle w:val="ListParagraph"/>
        <w:numPr>
          <w:ilvl w:val="0"/>
          <w:numId w:val="2"/>
        </w:numPr>
        <w:spacing w:after="60" w:line="276"/>
      </w:pPr>
      <w:r>
        <w:rPr>
          <w:rFonts w:ascii="Calibri" w:cs="Calibri" w:eastAsia="Calibri" w:hAnsi="Calibri"/>
          <w:color w:val="1A1A1A"/>
          <w:sz w:val="21"/>
          <w:szCs w:val="21"/>
        </w:rPr>
        <w:t xml:space="preserve">Cierre del navegador sin guardar: el estado se conserva y se recupera al volver a entrar.</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E1 · Proyectos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módulo «Proyectos» del menú lateral y botón «Proyectos» de la barra superior</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E2 · Presupuesto</w:t>
      </w:r>
    </w:p>
    <w:p>
      <w:pPr>
        <w:spacing w:after="120" w:line="276"/>
      </w:pPr>
      <w:r>
        <w:rPr>
          <w:rFonts w:ascii="Calibri" w:cs="Calibri" w:eastAsia="Calibri" w:hAnsi="Calibri"/>
          <w:color w:val="1A1A1A"/>
          <w:sz w:val="21"/>
          <w:szCs w:val="21"/>
        </w:rPr>
        <w:t xml:space="preserve">Construcción y edición del presupuesto: catálogo de actividades, cantidades, capítulos, eliminación y memorias de cálculo.</w:t>
      </w:r>
    </w:p>
    <w:p>
      <w:pPr>
        <w:pStyle w:val="Heading2"/>
        <w:spacing w:after="100" w:before="340"/>
      </w:pPr>
      <w:r>
        <w:rPr>
          <w:rFonts w:ascii="Calibri" w:cs="Calibri" w:eastAsia="Calibri" w:hAnsi="Calibri"/>
          <w:b/>
          <w:bCs/>
          <w:color w:val="1F3864"/>
          <w:sz w:val="25"/>
          <w:szCs w:val="25"/>
        </w:rPr>
        <w:t xml:space="preserve">HU-04 — Agregar una actividad al presupuesto desde el catálogo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buscar una actividad ya costeada en el catálogo, revisar su desglose y agregarla indicando solo la cantidad de obra</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construir el presupuesto por selección en lugar de por digitación, que es donde se pierde el tiempo y se cometen los errores</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Esta es la historia central del producto: todo lo demás existe para hacerla posible o para explotar su resultado. El flujo observado es de tres pasos y no admite más: filtrar o buscar, revisar el APU desplegado, digitar la cantidad y confirmar.</w:t>
      </w:r>
    </w:p>
    <w:p>
      <w:pPr>
        <w:spacing w:after="120" w:line="276"/>
      </w:pPr>
      <w:r>
        <w:rPr>
          <w:rFonts w:ascii="Calibri" w:cs="Calibri" w:eastAsia="Calibri" w:hAnsi="Calibri"/>
          <w:color w:val="1A1A1A"/>
          <w:sz w:val="21"/>
          <w:szCs w:val="21"/>
        </w:rPr>
        <w:t xml:space="preserve">El detalle que hace valiosa esta pantalla es que el desglose completo del APU —cada material con su rendimiento y su costo, la mano de obra por hora-hombre y el equipo— se muestra antes de agregar, no después. El usuario decide con la información a la vista y no tiene que confiar a ciegas en un precio unitario.</w:t>
      </w:r>
    </w:p>
    <w:p>
      <w:pPr>
        <w:spacing w:after="120" w:line="276"/>
      </w:pPr>
      <w:r>
        <w:rPr>
          <w:rFonts w:ascii="Calibri" w:cs="Calibri" w:eastAsia="Calibri" w:hAnsi="Calibri"/>
          <w:color w:val="1A1A1A"/>
          <w:sz w:val="21"/>
          <w:szCs w:val="21"/>
        </w:rPr>
        <w:t xml:space="preserve">El modal observado mostraba el capítulo de cada actividad como etiqueta de color, la unidad de medida y el precio unitario en la misma fila, además de tres subtotales resumidos en la actividad seleccionada: materiales, mano de obra y equipo.</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RN-04.1  </w:t>
      </w:r>
      <w:r>
        <w:rPr>
          <w:rFonts w:ascii="Calibri" w:cs="Calibri" w:eastAsia="Calibri" w:hAnsi="Calibri"/>
          <w:sz w:val="21"/>
          <w:szCs w:val="21"/>
        </w:rPr>
        <w:t xml:space="preserve">El catálogo se puede filtrar por capítulo y por fuente, y buscar por texto libre sobre la descripción de la actividad.</w:t>
      </w:r>
    </w:p>
    <w:p>
      <w:pPr>
        <w:spacing w:after="70" w:line="270"/>
        <w:ind w:left="420" w:hanging="420"/>
      </w:pPr>
      <w:r>
        <w:rPr>
          <w:rFonts w:ascii="Consolas" w:cs="Consolas" w:eastAsia="Consolas" w:hAnsi="Consolas"/>
          <w:b/>
          <w:bCs/>
          <w:color w:val="8A6D1F"/>
          <w:sz w:val="19"/>
          <w:szCs w:val="19"/>
        </w:rPr>
        <w:t xml:space="preserve">RN-04.2  </w:t>
      </w:r>
      <w:r>
        <w:rPr>
          <w:rFonts w:ascii="Calibri" w:cs="Calibri" w:eastAsia="Calibri" w:hAnsi="Calibri"/>
          <w:sz w:val="21"/>
          <w:szCs w:val="21"/>
        </w:rPr>
        <w:t xml:space="preserve">La búsqueda debe ser insensible a mayúsculas y a tildes, porque las descripciones técnicas se escriben de forma inconsistente («DEMOLICIÓN PISO» frente a «demolicion piso»).</w:t>
      </w:r>
    </w:p>
    <w:p>
      <w:pPr>
        <w:spacing w:after="70" w:line="270"/>
        <w:ind w:left="420" w:hanging="420"/>
      </w:pPr>
      <w:r>
        <w:rPr>
          <w:rFonts w:ascii="Consolas" w:cs="Consolas" w:eastAsia="Consolas" w:hAnsi="Consolas"/>
          <w:b/>
          <w:bCs/>
          <w:color w:val="8A6D1F"/>
          <w:sz w:val="19"/>
          <w:szCs w:val="19"/>
        </w:rPr>
        <w:t xml:space="preserve">RN-04.3  </w:t>
      </w:r>
      <w:r>
        <w:rPr>
          <w:rFonts w:ascii="Calibri" w:cs="Calibri" w:eastAsia="Calibri" w:hAnsi="Calibri"/>
          <w:sz w:val="21"/>
          <w:szCs w:val="21"/>
        </w:rPr>
        <w:t xml:space="preserve">Al seleccionar una actividad se muestra su APU completo: materiales, mano de obra y equipo, cada uno con descripción, unidad, cantidad, costo unitario y subtotal, más los tres subtotales agregados.</w:t>
      </w:r>
    </w:p>
    <w:p>
      <w:pPr>
        <w:spacing w:after="70" w:line="270"/>
        <w:ind w:left="420" w:hanging="420"/>
      </w:pPr>
      <w:r>
        <w:rPr>
          <w:rFonts w:ascii="Consolas" w:cs="Consolas" w:eastAsia="Consolas" w:hAnsi="Consolas"/>
          <w:b/>
          <w:bCs/>
          <w:color w:val="8A6D1F"/>
          <w:sz w:val="19"/>
          <w:szCs w:val="19"/>
        </w:rPr>
        <w:t xml:space="preserve">RN-04.4  </w:t>
      </w:r>
      <w:r>
        <w:rPr>
          <w:rFonts w:ascii="Calibri" w:cs="Calibri" w:eastAsia="Calibri" w:hAnsi="Calibri"/>
          <w:sz w:val="21"/>
          <w:szCs w:val="21"/>
        </w:rPr>
        <w:t xml:space="preserve">La cantidad de obra debe ser mayor que cero y admitir decimales, porque muchas unidades reales lo exigen (26,04 und de ángulo galvanizado, 56,21 m de malla, 0,27 galones de soldadura).</w:t>
      </w:r>
    </w:p>
    <w:p>
      <w:pPr>
        <w:spacing w:after="70" w:line="270"/>
        <w:ind w:left="420" w:hanging="420"/>
      </w:pPr>
      <w:r>
        <w:rPr>
          <w:rFonts w:ascii="Consolas" w:cs="Consolas" w:eastAsia="Consolas" w:hAnsi="Consolas"/>
          <w:b/>
          <w:bCs/>
          <w:color w:val="8A6D1F"/>
          <w:sz w:val="19"/>
          <w:szCs w:val="19"/>
        </w:rPr>
        <w:t xml:space="preserve">RN-04.5  </w:t>
      </w:r>
      <w:r>
        <w:rPr>
          <w:rFonts w:ascii="Calibri" w:cs="Calibri" w:eastAsia="Calibri" w:hAnsi="Calibri"/>
          <w:sz w:val="21"/>
          <w:szCs w:val="21"/>
        </w:rPr>
        <w:t xml:space="preserve">El total de la actividad se recalcula en vivo a medida que el usuario digita la cantidad, antes de confirmar.</w:t>
      </w:r>
    </w:p>
    <w:p>
      <w:pPr>
        <w:spacing w:after="70" w:line="270"/>
        <w:ind w:left="420" w:hanging="420"/>
      </w:pPr>
      <w:r>
        <w:rPr>
          <w:rFonts w:ascii="Consolas" w:cs="Consolas" w:eastAsia="Consolas" w:hAnsi="Consolas"/>
          <w:b/>
          <w:bCs/>
          <w:color w:val="8A6D1F"/>
          <w:sz w:val="19"/>
          <w:szCs w:val="19"/>
        </w:rPr>
        <w:t xml:space="preserve">RN-04.6  </w:t>
      </w:r>
      <w:r>
        <w:rPr>
          <w:rFonts w:ascii="Calibri" w:cs="Calibri" w:eastAsia="Calibri" w:hAnsi="Calibri"/>
          <w:sz w:val="21"/>
          <w:szCs w:val="21"/>
        </w:rPr>
        <w:t xml:space="preserve">La actividad agregada queda vinculada a su capítulo y se ubica automáticamente en el grupo correspondiente de la tabla del presupuesto.</w:t>
      </w:r>
    </w:p>
    <w:p>
      <w:pPr>
        <w:spacing w:after="70" w:line="270"/>
        <w:ind w:left="420" w:hanging="420"/>
      </w:pPr>
      <w:r>
        <w:rPr>
          <w:rFonts w:ascii="Consolas" w:cs="Consolas" w:eastAsia="Consolas" w:hAnsi="Consolas"/>
          <w:b/>
          <w:bCs/>
          <w:color w:val="8A6D1F"/>
          <w:sz w:val="19"/>
          <w:szCs w:val="19"/>
        </w:rPr>
        <w:t xml:space="preserve">RN-04.7  </w:t>
      </w:r>
      <w:r>
        <w:rPr>
          <w:rFonts w:ascii="Calibri" w:cs="Calibri" w:eastAsia="Calibri" w:hAnsi="Calibri"/>
          <w:sz w:val="21"/>
          <w:szCs w:val="21"/>
        </w:rPr>
        <w:t xml:space="preserve">Agregar una actividad que ya existe en el presupuesto debe ofrecer sumar la cantidad a la existente en lugar de crear una línea duplicada.</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Valor parcial de la actividad = Costo unitario del APU × Cantidad de obra</w:t>
      </w:r>
    </w:p>
    <w:p>
      <w:pPr>
        <w:shd w:fill="F2F2F2" w:val="clear"/>
        <w:spacing w:after="40" w:line="240"/>
        <w:ind w:left="240"/>
      </w:pPr>
      <w:r>
        <w:rPr>
          <w:rFonts w:ascii="Consolas" w:cs="Consolas" w:eastAsia="Consolas" w:hAnsi="Consolas"/>
          <w:color w:val="20304A"/>
          <w:sz w:val="18"/>
          <w:szCs w:val="18"/>
        </w:rPr>
        <w:t xml:space="preserve">Ejemplo verificado (min 1:37): Cielo raso en board con pintura epóxica</w:t>
      </w:r>
    </w:p>
    <w:p>
      <w:pPr>
        <w:shd w:fill="F2F2F2" w:val="clear"/>
        <w:spacing w:after="40" w:line="240"/>
        <w:ind w:left="240"/>
      </w:pPr>
      <w:r>
        <w:rPr>
          <w:rFonts w:ascii="Consolas" w:cs="Consolas" w:eastAsia="Consolas" w:hAnsi="Consolas"/>
          <w:color w:val="20304A"/>
          <w:sz w:val="18"/>
          <w:szCs w:val="18"/>
        </w:rPr>
        <w:t xml:space="preserve">  Costo APU = Materiales 40.855,83 + Mano de obra 41.282,00 + Equipo 2.692,08 = 84.829,91  ✓</w:t>
      </w:r>
    </w:p>
    <w:p>
      <w:pPr>
        <w:shd w:fill="F2F2F2" w:val="clear"/>
        <w:spacing w:after="40" w:line="240"/>
        <w:ind w:left="240"/>
      </w:pPr>
      <w:r>
        <w:rPr>
          <w:rFonts w:ascii="Consolas" w:cs="Consolas" w:eastAsia="Consolas" w:hAnsi="Consolas"/>
          <w:color w:val="20304A"/>
          <w:sz w:val="18"/>
          <w:szCs w:val="18"/>
        </w:rPr>
        <w:t xml:space="preserve">  Cantidad 62 m²  →  Valor parcial = 84.829,91 × 62 = 5.259.454,42  ✓</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H-16 — Validación visible en los campos numéricos</w:t>
            </w:r>
          </w:p>
          <w:p>
            <w:pPr>
              <w:spacing w:after="40" w:line="260"/>
            </w:pPr>
            <w:r>
              <w:rPr>
                <w:rFonts w:ascii="Calibri" w:cs="Calibri" w:eastAsia="Calibri" w:hAnsi="Calibri"/>
                <w:sz w:val="19"/>
                <w:szCs w:val="19"/>
              </w:rPr>
              <w:t xml:space="preserve">Validación dura en el campo de cantidad: tipo numérico, mayor que cero, máximo cuatro decimales. Si el valor es inválido el botón de confirmación queda deshabilitado y el campo revierte al último valor válido.</w:t>
            </w:r>
          </w:p>
          <w:p>
            <w:pPr>
              <w:spacing w:after="40" w:line="260"/>
            </w:pPr>
            <w:r>
              <w:rPr>
                <w:rFonts w:ascii="Calibri" w:cs="Calibri" w:eastAsia="Calibri" w:hAnsi="Calibri"/>
                <w:sz w:val="19"/>
                <w:szCs w:val="19"/>
              </w:rPr>
              <w:t xml:space="preserve">Validación blanda de coherencia: el sistema conoce el área del proyecto y la unidad de la actividad, así que compara la cantidad digitada contra un rango razonable y muestra un aviso no bloqueante cuando se sale de él (por ejemplo, 700 m² de piso en un proyecto de 80 m²).</w:t>
            </w:r>
          </w:p>
          <w:p>
            <w:pPr>
              <w:spacing w:after="40" w:line="260"/>
            </w:pPr>
            <w:r>
              <w:rPr>
                <w:rFonts w:ascii="Calibri" w:cs="Calibri" w:eastAsia="Calibri" w:hAnsi="Calibri"/>
                <w:sz w:val="19"/>
                <w:szCs w:val="19"/>
              </w:rPr>
              <w:t xml:space="preserve">El aviso blando nunca impide continuar: se marca la fila con un indicador que se puede descartar, porque hay casos legítimos fuera de rango.</w:t>
            </w:r>
          </w:p>
          <w:p>
            <w:pPr>
              <w:spacing w:after="40" w:line="260"/>
            </w:pPr>
            <w:r>
              <w:rPr>
                <w:rFonts w:ascii="Calibri" w:cs="Calibri" w:eastAsia="Calibri" w:hAnsi="Calibri"/>
                <w:sz w:val="19"/>
                <w:szCs w:val="19"/>
              </w:rPr>
              <w:t xml:space="preserve">Estos avisos son la misma familia de reglas que alimentan las «alertas de desviación» del módulo de inteligencia de costos (HU-18).</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Búsqueda y adición de una actividad</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tengo el presupuesto abierto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catálogo de actividades y busco «cielo raso»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las actividades cuya descripción contiene ese texto, con su capítulo, unidad y precio unitario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selecciono «Cielo raso en board con pintura epóxica» y digito la cantidad 62</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total mostrado es $5.259.454,42</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confirmar, la actividad aparece dentro del capítulo «Revoques y Acabados» del presupuesto</w:t>
      </w:r>
    </w:p>
    <w:p>
      <w:pPr>
        <w:spacing w:after="60" w:before="120"/>
      </w:pPr>
      <w:r>
        <w:rPr>
          <w:rFonts w:ascii="Calibri" w:cs="Calibri" w:eastAsia="Calibri" w:hAnsi="Calibri"/>
          <w:b/>
          <w:bCs/>
          <w:color w:val="1F3864"/>
          <w:sz w:val="20"/>
          <w:szCs w:val="20"/>
        </w:rPr>
        <w:t xml:space="preserve">Escenario: Visualización del desglose antes de confirmar</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seleccioné una actividad en el catálogo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el detalle de sus materiales, mano de obra y equipo con cantidad, costo unitario y subtotal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veo los tres subtotales agregados de materiales, mano de obra y equipo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ninguno de esos valores es editable desde esta pantalla</w:t>
      </w:r>
    </w:p>
    <w:p>
      <w:pPr>
        <w:spacing w:after="60" w:before="120"/>
      </w:pPr>
      <w:r>
        <w:rPr>
          <w:rFonts w:ascii="Calibri" w:cs="Calibri" w:eastAsia="Calibri" w:hAnsi="Calibri"/>
          <w:b/>
          <w:bCs/>
          <w:color w:val="1F3864"/>
          <w:sz w:val="20"/>
          <w:szCs w:val="20"/>
        </w:rPr>
        <w:t xml:space="preserve">Escenario: Recálculo en vivo de la cantidad</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seleccioné una actividad de $84.829,91 por m²</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cambio la cantidad de 62 a 100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total mostrado pasa a $8.482.991,00 sin necesidad de confirmar ni recargar</w:t>
      </w:r>
    </w:p>
    <w:p>
      <w:pPr>
        <w:spacing w:after="60" w:before="120"/>
      </w:pPr>
      <w:r>
        <w:rPr>
          <w:rFonts w:ascii="Calibri" w:cs="Calibri" w:eastAsia="Calibri" w:hAnsi="Calibri"/>
          <w:b/>
          <w:bCs/>
          <w:color w:val="1F3864"/>
          <w:sz w:val="20"/>
          <w:szCs w:val="20"/>
        </w:rPr>
        <w:t xml:space="preserve">Escenario: Rechazo de cantidad inválida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seleccioné una actividad</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digito una cantidad de cero, negativa o no numérica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botón de confirmación queda deshabilitado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explica qué valor se espera</w:t>
      </w:r>
    </w:p>
    <w:p>
      <w:pPr>
        <w:spacing w:after="60" w:before="120"/>
      </w:pPr>
      <w:r>
        <w:rPr>
          <w:rFonts w:ascii="Calibri" w:cs="Calibri" w:eastAsia="Calibri" w:hAnsi="Calibri"/>
          <w:b/>
          <w:bCs/>
          <w:color w:val="1F3864"/>
          <w:sz w:val="20"/>
          <w:szCs w:val="20"/>
        </w:rPr>
        <w:t xml:space="preserve">Escenario: Actividad ya presente en el presupuesto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el presupuesto ya contiene 62 m² de «Cielo raso en board con pintura epóxica»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agregar 20 m² más de la misma actividad</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ofrece sumar la cantidad a la línea existente o crear una línea independiente</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si elijo sumar, la línea queda en 82 m²</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Actividad (APU)</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Copia inmutable del APU en el momento de agregar (ver HU-11).</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Capítulo</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Determina la agrupación y el subtotal en la tabla.</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Unidad de medida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corto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M2, ML, M3, UND, GLB, H-H, Día, %.</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Cantidad de obra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&gt; 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Admite decimales con al menos dos posiciones.</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Valor unitario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Costo del APU en el momento del cálculo.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Valor parcial</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se digita ni se puede sobrescribir a mano.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Catálogo vacío o sin resultados: se muestra un estado explícito con acceso directo a crear un APU nuevo.</w:t>
      </w:r>
    </w:p>
    <w:p>
      <w:pPr>
        <w:pStyle w:val="ListParagraph"/>
        <w:numPr>
          <w:ilvl w:val="0"/>
          <w:numId w:val="2"/>
        </w:numPr>
        <w:spacing w:after="60" w:line="276"/>
      </w:pPr>
      <w:r>
        <w:rPr>
          <w:rFonts w:ascii="Calibri" w:cs="Calibri" w:eastAsia="Calibri" w:hAnsi="Calibri"/>
          <w:color w:val="1A1A1A"/>
          <w:sz w:val="21"/>
          <w:szCs w:val="21"/>
        </w:rPr>
        <w:t xml:space="preserve">Actividad con costo cero porque le faltan insumos: se permite agregar pero se marca visualmente como incompleta.</w:t>
      </w:r>
    </w:p>
    <w:p>
      <w:pPr>
        <w:pStyle w:val="ListParagraph"/>
        <w:numPr>
          <w:ilvl w:val="0"/>
          <w:numId w:val="2"/>
        </w:numPr>
        <w:spacing w:after="60" w:line="276"/>
      </w:pPr>
      <w:r>
        <w:rPr>
          <w:rFonts w:ascii="Calibri" w:cs="Calibri" w:eastAsia="Calibri" w:hAnsi="Calibri"/>
          <w:color w:val="1A1A1A"/>
          <w:sz w:val="21"/>
          <w:szCs w:val="21"/>
        </w:rPr>
        <w:t xml:space="preserve">Cantidad con muchos decimales: se conserva la precisión interna completa y se redondea solo en la presentación.</w:t>
      </w:r>
    </w:p>
    <w:p>
      <w:pPr>
        <w:pStyle w:val="ListParagraph"/>
        <w:numPr>
          <w:ilvl w:val="0"/>
          <w:numId w:val="2"/>
        </w:numPr>
        <w:spacing w:after="60" w:line="276"/>
      </w:pPr>
      <w:r>
        <w:rPr>
          <w:rFonts w:ascii="Calibri" w:cs="Calibri" w:eastAsia="Calibri" w:hAnsi="Calibri"/>
          <w:color w:val="1A1A1A"/>
          <w:sz w:val="21"/>
          <w:szCs w:val="21"/>
        </w:rPr>
        <w:t xml:space="preserve">Cierre del modal con datos digitados: se pide confirmación para no perder la selección.</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E2 · Presupuesto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1:27 – 2:07 — modal «Agregar Actividad al Presupuesto»</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HU-05 — Editar cantidades de obra directamente en la tabla del presupuesto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 ajustando un alcance que cambió</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corregir la cantidad de una actividad escribiendo sobre la celda, sin abrir ninguna ventana</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iterar rápido durante una reunión o una llamada con el cliente y ver el impacto en el total al instante</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En la tabla del presupuesto observada, la columna de cantidad es un campo de entrada en cada fila. El resto de la fila —descripción, unidad, valor unitario y valor parcial— es de solo lectura. Esa asimetría es deliberada y correcta: la cantidad es lo único que pertenece al proyecto; el precio pertenece al catálogo.</w:t>
      </w:r>
    </w:p>
    <w:p>
      <w:pPr>
        <w:spacing w:after="120" w:line="276"/>
      </w:pPr>
      <w:r>
        <w:rPr>
          <w:rFonts w:ascii="Calibri" w:cs="Calibri" w:eastAsia="Calibri" w:hAnsi="Calibri"/>
          <w:color w:val="1A1A1A"/>
          <w:sz w:val="21"/>
          <w:szCs w:val="21"/>
        </w:rPr>
        <w:t xml:space="preserve">Al cambiar una cantidad se recalculan, en cascada y sin recargar, el valor parcial de la fila, el subtotal del capítulo, el costo directo, el AIU, el total del proyecto, el Panel Principal y los consolidados de recursos.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RN-05.1  </w:t>
      </w:r>
      <w:r>
        <w:rPr>
          <w:rFonts w:ascii="Calibri" w:cs="Calibri" w:eastAsia="Calibri" w:hAnsi="Calibri"/>
          <w:sz w:val="21"/>
          <w:szCs w:val="21"/>
        </w:rPr>
        <w:t xml:space="preserve">Solo la cantidad de obra es editable en la tabla del presupuesto. El valor unitario y el valor parcial son siempre calculados.</w:t>
      </w:r>
    </w:p>
    <w:p>
      <w:pPr>
        <w:spacing w:after="70" w:line="270"/>
        <w:ind w:left="420" w:hanging="420"/>
      </w:pPr>
      <w:r>
        <w:rPr>
          <w:rFonts w:ascii="Consolas" w:cs="Consolas" w:eastAsia="Consolas" w:hAnsi="Consolas"/>
          <w:b/>
          <w:bCs/>
          <w:color w:val="8A6D1F"/>
          <w:sz w:val="19"/>
          <w:szCs w:val="19"/>
        </w:rPr>
        <w:t xml:space="preserve">RN-05.2  </w:t>
      </w:r>
      <w:r>
        <w:rPr>
          <w:rFonts w:ascii="Calibri" w:cs="Calibri" w:eastAsia="Calibri" w:hAnsi="Calibri"/>
          <w:sz w:val="21"/>
          <w:szCs w:val="21"/>
        </w:rPr>
        <w:t xml:space="preserve">El recálculo en cascada es inmediato y no requiere ningún botón de actualizar para los totales del presupuesto.</w:t>
      </w:r>
    </w:p>
    <w:p>
      <w:pPr>
        <w:spacing w:after="70" w:line="270"/>
        <w:ind w:left="420" w:hanging="420"/>
      </w:pPr>
      <w:r>
        <w:rPr>
          <w:rFonts w:ascii="Consolas" w:cs="Consolas" w:eastAsia="Consolas" w:hAnsi="Consolas"/>
          <w:b/>
          <w:bCs/>
          <w:color w:val="8A6D1F"/>
          <w:sz w:val="19"/>
          <w:szCs w:val="19"/>
        </w:rPr>
        <w:t xml:space="preserve">RN-05.3  </w:t>
      </w:r>
      <w:r>
        <w:rPr>
          <w:rFonts w:ascii="Calibri" w:cs="Calibri" w:eastAsia="Calibri" w:hAnsi="Calibri"/>
          <w:sz w:val="21"/>
          <w:szCs w:val="21"/>
        </w:rPr>
        <w:t xml:space="preserve">El cambio se confirma al salir del campo o con la tecla Enter; la tecla Escape restaura el valor anterior.</w:t>
      </w:r>
    </w:p>
    <w:p>
      <w:pPr>
        <w:spacing w:after="70" w:line="270"/>
        <w:ind w:left="420" w:hanging="420"/>
      </w:pPr>
      <w:r>
        <w:rPr>
          <w:rFonts w:ascii="Consolas" w:cs="Consolas" w:eastAsia="Consolas" w:hAnsi="Consolas"/>
          <w:b/>
          <w:bCs/>
          <w:color w:val="8A6D1F"/>
          <w:sz w:val="19"/>
          <w:szCs w:val="19"/>
        </w:rPr>
        <w:t xml:space="preserve">RN-05.4  </w:t>
      </w:r>
      <w:r>
        <w:rPr>
          <w:rFonts w:ascii="Calibri" w:cs="Calibri" w:eastAsia="Calibri" w:hAnsi="Calibri"/>
          <w:sz w:val="21"/>
          <w:szCs w:val="21"/>
        </w:rPr>
        <w:t xml:space="preserve">Un cambio de cantidad debe quedar registrado en el historial del proyecto con usuario, fecha, valor anterior y valor nuevo.</w:t>
      </w:r>
    </w:p>
    <w:p>
      <w:pPr>
        <w:spacing w:after="70" w:line="270"/>
        <w:ind w:left="420" w:hanging="420"/>
      </w:pPr>
      <w:r>
        <w:rPr>
          <w:rFonts w:ascii="Consolas" w:cs="Consolas" w:eastAsia="Consolas" w:hAnsi="Consolas"/>
          <w:b/>
          <w:bCs/>
          <w:color w:val="8A6D1F"/>
          <w:sz w:val="19"/>
          <w:szCs w:val="19"/>
        </w:rPr>
        <w:t xml:space="preserve">RN-05.5  </w:t>
      </w:r>
      <w:r>
        <w:rPr>
          <w:rFonts w:ascii="Calibri" w:cs="Calibri" w:eastAsia="Calibri" w:hAnsi="Calibri"/>
          <w:sz w:val="21"/>
          <w:szCs w:val="21"/>
        </w:rPr>
        <w:t xml:space="preserve">Cantidades no numéricas, cero o negativas se rechazan y el campo revierte al último valor válido.</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Al modificar la cantidad de la fila i:</w:t>
      </w:r>
    </w:p>
    <w:p>
      <w:pPr>
        <w:shd w:fill="F2F2F2" w:val="clear"/>
        <w:spacing w:after="40" w:line="240"/>
        <w:ind w:left="240"/>
      </w:pPr>
      <w:r>
        <w:rPr>
          <w:rFonts w:ascii="Consolas" w:cs="Consolas" w:eastAsia="Consolas" w:hAnsi="Consolas"/>
          <w:color w:val="20304A"/>
          <w:sz w:val="18"/>
          <w:szCs w:val="18"/>
        </w:rPr>
        <w:t xml:space="preserve">  parcial_i      = unitario_i × cantidad_i</w:t>
      </w:r>
    </w:p>
    <w:p>
      <w:pPr>
        <w:shd w:fill="F2F2F2" w:val="clear"/>
        <w:spacing w:after="40" w:line="240"/>
        <w:ind w:left="240"/>
      </w:pPr>
      <w:r>
        <w:rPr>
          <w:rFonts w:ascii="Consolas" w:cs="Consolas" w:eastAsia="Consolas" w:hAnsi="Consolas"/>
          <w:color w:val="20304A"/>
          <w:sz w:val="18"/>
          <w:szCs w:val="18"/>
        </w:rPr>
        <w:t xml:space="preserve">  subtotal_cap   = Σ parcial de las filas del capítulo</w:t>
      </w:r>
    </w:p>
    <w:p>
      <w:pPr>
        <w:shd w:fill="F2F2F2" w:val="clear"/>
        <w:spacing w:after="40" w:line="240"/>
        <w:ind w:left="240"/>
      </w:pPr>
      <w:r>
        <w:rPr>
          <w:rFonts w:ascii="Consolas" w:cs="Consolas" w:eastAsia="Consolas" w:hAnsi="Consolas"/>
          <w:color w:val="20304A"/>
          <w:sz w:val="18"/>
          <w:szCs w:val="18"/>
        </w:rPr>
        <w:t xml:space="preserve">  costo_directo  = Σ subtotal_cap</w:t>
      </w:r>
    </w:p>
    <w:p>
      <w:pPr>
        <w:shd w:fill="F2F2F2" w:val="clear"/>
        <w:spacing w:after="40" w:line="240"/>
        <w:ind w:left="240"/>
      </w:pPr>
      <w:r>
        <w:rPr>
          <w:rFonts w:ascii="Consolas" w:cs="Consolas" w:eastAsia="Consolas" w:hAnsi="Consolas"/>
          <w:color w:val="20304A"/>
          <w:sz w:val="18"/>
          <w:szCs w:val="18"/>
        </w:rPr>
        <w:t xml:space="preserve">  AIU            = costo_directo × (%A + %I + %U)</w:t>
      </w:r>
    </w:p>
    <w:p>
      <w:pPr>
        <w:shd w:fill="F2F2F2" w:val="clear"/>
        <w:spacing w:after="40" w:line="240"/>
        <w:ind w:left="240"/>
      </w:pPr>
      <w:r>
        <w:rPr>
          <w:rFonts w:ascii="Consolas" w:cs="Consolas" w:eastAsia="Consolas" w:hAnsi="Consolas"/>
          <w:color w:val="20304A"/>
          <w:sz w:val="18"/>
          <w:szCs w:val="18"/>
        </w:rPr>
        <w:t xml:space="preserve">  total_proyecto = costo_directo + AIU + IVA − descuento</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H-16 — Validación y coherencia en la edición en línea</w:t>
            </w:r>
          </w:p>
          <w:p>
            <w:pPr>
              <w:spacing w:after="40" w:line="260"/>
            </w:pPr>
            <w:r>
              <w:rPr>
                <w:rFonts w:ascii="Calibri" w:cs="Calibri" w:eastAsia="Calibri" w:hAnsi="Calibri"/>
                <w:sz w:val="19"/>
                <w:szCs w:val="19"/>
              </w:rPr>
              <w:t xml:space="preserve">El campo de cantidad de la tabla aplica las mismas reglas duras que el modal: numérico, mayor que cero, reversión automática ante valor inválido.</w:t>
            </w:r>
          </w:p>
          <w:p>
            <w:pPr>
              <w:spacing w:after="40" w:line="260"/>
            </w:pPr>
            <w:r>
              <w:rPr>
                <w:rFonts w:ascii="Calibri" w:cs="Calibri" w:eastAsia="Calibri" w:hAnsi="Calibri"/>
                <w:sz w:val="19"/>
                <w:szCs w:val="19"/>
              </w:rPr>
              <w:t xml:space="preserve">Al confirmar un cambio que multiplique o divida la cantidad por más de un orden de magnitud respecto del valor anterior, se muestra una advertencia de posible error de digitación antes de aplicarlo.</w:t>
            </w:r>
          </w:p>
          <w:p>
            <w:pPr>
              <w:spacing w:after="40" w:line="260"/>
            </w:pPr>
            <w:r>
              <w:rPr>
                <w:rFonts w:ascii="Calibri" w:cs="Calibri" w:eastAsia="Calibri" w:hAnsi="Calibri"/>
                <w:sz w:val="19"/>
                <w:szCs w:val="19"/>
              </w:rPr>
              <w:t xml:space="preserve">Las filas cuyo valor parcial supere un porcentaje configurable del costo directo se resaltan visualmente, para que un error grande salte a la vista sin necesidad de revisarlo ítem por ítem.</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Recálculo en cascada al cambiar una cantidad</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costo directo de $58.696.983,45</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cambio la cantidad de «Demolición piso» de 68 a 100 m²</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valor parcial de esa fila pasa de $4.994.784,28 a $7.345.271,00</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subtotal del capítulo «Demoliciones», el costo directo, el AIU y el total del proyecto se actualizan de inmediato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Panel Principal muestra los nuevos valores sin que yo tenga que recargar</w:t>
      </w:r>
    </w:p>
    <w:p>
      <w:pPr>
        <w:spacing w:after="60" w:before="120"/>
      </w:pPr>
      <w:r>
        <w:rPr>
          <w:rFonts w:ascii="Calibri" w:cs="Calibri" w:eastAsia="Calibri" w:hAnsi="Calibri"/>
          <w:b/>
          <w:bCs/>
          <w:color w:val="1F3864"/>
          <w:sz w:val="20"/>
          <w:szCs w:val="20"/>
        </w:rPr>
        <w:t xml:space="preserve">Escenario: Cancelación de una edición</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estoy editando la cantidad de una actividad</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presiono Escape antes de confirmar</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campo vuelve al valor que tenía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ningún total cambia</w:t>
      </w:r>
    </w:p>
    <w:p>
      <w:pPr>
        <w:spacing w:after="60" w:before="120"/>
      </w:pPr>
      <w:r>
        <w:rPr>
          <w:rFonts w:ascii="Calibri" w:cs="Calibri" w:eastAsia="Calibri" w:hAnsi="Calibri"/>
          <w:b/>
          <w:bCs/>
          <w:color w:val="1F3864"/>
          <w:sz w:val="20"/>
          <w:szCs w:val="20"/>
        </w:rPr>
        <w:t xml:space="preserve">Escenario: Rechazo de valores inválidos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edito una cantidad</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escribo «abc» o «-5» y salgo del campo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descarta el valor, restaura el anterior y muestra la razón</w:t>
      </w:r>
    </w:p>
    <w:p>
      <w:pPr>
        <w:spacing w:after="60" w:before="120"/>
      </w:pPr>
      <w:r>
        <w:rPr>
          <w:rFonts w:ascii="Calibri" w:cs="Calibri" w:eastAsia="Calibri" w:hAnsi="Calibri"/>
          <w:b/>
          <w:bCs/>
          <w:color w:val="1F3864"/>
          <w:sz w:val="20"/>
          <w:szCs w:val="20"/>
        </w:rPr>
        <w:t xml:space="preserve">Escenario: Trazabilidad del cambio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cambié una cantidad de 68 a 110</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el historial del proyecto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el registro con mi usuario, la fecha y hora, la actividad, el valor anterior y el nuevo</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Edición simultánea de la misma fila por dos usuarios: se detecta el conflicto y se pregunta qué valor conservar.</w:t>
      </w:r>
    </w:p>
    <w:p>
      <w:pPr>
        <w:pStyle w:val="ListParagraph"/>
        <w:numPr>
          <w:ilvl w:val="0"/>
          <w:numId w:val="2"/>
        </w:numPr>
        <w:spacing w:after="60" w:line="276"/>
      </w:pPr>
      <w:r>
        <w:rPr>
          <w:rFonts w:ascii="Calibri" w:cs="Calibri" w:eastAsia="Calibri" w:hAnsi="Calibri"/>
          <w:color w:val="1A1A1A"/>
          <w:sz w:val="21"/>
          <w:szCs w:val="21"/>
        </w:rPr>
        <w:t xml:space="preserve">Presupuestos de varios cientos de filas: el recálculo debe mantenerse por debajo de un umbral perceptible y no bloquear la interfaz.</w:t>
      </w:r>
    </w:p>
    <w:p>
      <w:pPr>
        <w:pStyle w:val="ListParagraph"/>
        <w:numPr>
          <w:ilvl w:val="0"/>
          <w:numId w:val="2"/>
        </w:numPr>
        <w:spacing w:after="60" w:line="276"/>
      </w:pPr>
      <w:r>
        <w:rPr>
          <w:rFonts w:ascii="Calibri" w:cs="Calibri" w:eastAsia="Calibri" w:hAnsi="Calibri"/>
          <w:color w:val="1A1A1A"/>
          <w:sz w:val="21"/>
          <w:szCs w:val="21"/>
        </w:rPr>
        <w:t xml:space="preserve">Pegar un valor desde el portapapeles con separadores de miles: se normaliza en lugar de rechazarse.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E2 · Presupuesto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1:07 y vista de presupuesto: campos de cantidad editables en línea</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HU-06 — Organizar y navegar el presupuesto por capítulos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 revisando un presupuesto extenso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ver las actividades agrupadas por capítulo, con su subtotal, y poder plegar o desplegar cada grupo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revisar el documento por especialidad, detectar rápidamente dónde se concentra el costo y presentarlo ordenado al cliente</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capítulo es la unidad de lectura del presupuesto de obra en Colombia: el cliente no revisa 200 ítems, revisa quince capítulos. En el aplicativo se observaron quince capítulos —Preliminares, Movimientos de Tierra, Demoliciones, Concretos, Acero, Mampostería, Revoques y Acabados, Pisos, Cubiertas, Inst. Hidrosanitarias, Inst. Eléctricas, Aparatos Sanitarios, Carpintería, Urbanismo y otros— cada uno con su conteo de APUs, actividades e insumos asociados.</w:t>
      </w:r>
    </w:p>
    <w:p>
      <w:pPr>
        <w:spacing w:after="120" w:line="276"/>
      </w:pPr>
      <w:r>
        <w:rPr>
          <w:rFonts w:ascii="Calibri" w:cs="Calibri" w:eastAsia="Calibri" w:hAnsi="Calibri"/>
          <w:color w:val="1A1A1A"/>
          <w:sz w:val="21"/>
          <w:szCs w:val="21"/>
        </w:rPr>
        <w:t xml:space="preserve">El orden de los capítulos no es alfabético sino constructivo: sigue la secuencia real de ejecución de la obra. Ese orden debe ser un atributo del capítulo, no una consecuencia del nombre.</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RN-06.1  </w:t>
      </w:r>
      <w:r>
        <w:rPr>
          <w:rFonts w:ascii="Calibri" w:cs="Calibri" w:eastAsia="Calibri" w:hAnsi="Calibri"/>
          <w:sz w:val="21"/>
          <w:szCs w:val="21"/>
        </w:rPr>
        <w:t xml:space="preserve">Cada actividad pertenece a exactamente un capítulo, heredado del APU de origen.</w:t>
      </w:r>
    </w:p>
    <w:p>
      <w:pPr>
        <w:spacing w:after="70" w:line="270"/>
        <w:ind w:left="420" w:hanging="420"/>
      </w:pPr>
      <w:r>
        <w:rPr>
          <w:rFonts w:ascii="Consolas" w:cs="Consolas" w:eastAsia="Consolas" w:hAnsi="Consolas"/>
          <w:b/>
          <w:bCs/>
          <w:color w:val="8A6D1F"/>
          <w:sz w:val="19"/>
          <w:szCs w:val="19"/>
        </w:rPr>
        <w:t xml:space="preserve">RN-06.2  </w:t>
      </w:r>
      <w:r>
        <w:rPr>
          <w:rFonts w:ascii="Calibri" w:cs="Calibri" w:eastAsia="Calibri" w:hAnsi="Calibri"/>
          <w:sz w:val="21"/>
          <w:szCs w:val="21"/>
        </w:rPr>
        <w:t xml:space="preserve">El capítulo muestra siempre su subtotal, aunque esté plegado.</w:t>
      </w:r>
    </w:p>
    <w:p>
      <w:pPr>
        <w:spacing w:after="70" w:line="270"/>
        <w:ind w:left="420" w:hanging="420"/>
      </w:pPr>
      <w:r>
        <w:rPr>
          <w:rFonts w:ascii="Consolas" w:cs="Consolas" w:eastAsia="Consolas" w:hAnsi="Consolas"/>
          <w:b/>
          <w:bCs/>
          <w:color w:val="8A6D1F"/>
          <w:sz w:val="19"/>
          <w:szCs w:val="19"/>
        </w:rPr>
        <w:t xml:space="preserve">RN-06.3  </w:t>
      </w:r>
      <w:r>
        <w:rPr>
          <w:rFonts w:ascii="Calibri" w:cs="Calibri" w:eastAsia="Calibri" w:hAnsi="Calibri"/>
          <w:sz w:val="21"/>
          <w:szCs w:val="21"/>
        </w:rPr>
        <w:t xml:space="preserve">Los capítulos sin actividades no aparecen en el presupuesto, pero sí en el gestor de capítulos con conteo en cero.</w:t>
      </w:r>
    </w:p>
    <w:p>
      <w:pPr>
        <w:spacing w:after="70" w:line="270"/>
        <w:ind w:left="420" w:hanging="420"/>
      </w:pPr>
      <w:r>
        <w:rPr>
          <w:rFonts w:ascii="Consolas" w:cs="Consolas" w:eastAsia="Consolas" w:hAnsi="Consolas"/>
          <w:b/>
          <w:bCs/>
          <w:color w:val="8A6D1F"/>
          <w:sz w:val="19"/>
          <w:szCs w:val="19"/>
        </w:rPr>
        <w:t xml:space="preserve">RN-06.4  </w:t>
      </w:r>
      <w:r>
        <w:rPr>
          <w:rFonts w:ascii="Calibri" w:cs="Calibri" w:eastAsia="Calibri" w:hAnsi="Calibri"/>
          <w:sz w:val="21"/>
          <w:szCs w:val="21"/>
        </w:rPr>
        <w:t xml:space="preserve">El orden de los capítulos es un atributo administrable del catálogo y respeta la secuencia constructiva, no el orden alfabético.</w:t>
      </w:r>
    </w:p>
    <w:p>
      <w:pPr>
        <w:spacing w:after="70" w:line="270"/>
        <w:ind w:left="420" w:hanging="420"/>
      </w:pPr>
      <w:r>
        <w:rPr>
          <w:rFonts w:ascii="Consolas" w:cs="Consolas" w:eastAsia="Consolas" w:hAnsi="Consolas"/>
          <w:b/>
          <w:bCs/>
          <w:color w:val="8A6D1F"/>
          <w:sz w:val="19"/>
          <w:szCs w:val="19"/>
        </w:rPr>
        <w:t xml:space="preserve">RN-06.5  </w:t>
      </w:r>
      <w:r>
        <w:rPr>
          <w:rFonts w:ascii="Calibri" w:cs="Calibri" w:eastAsia="Calibri" w:hAnsi="Calibri"/>
          <w:sz w:val="21"/>
          <w:szCs w:val="21"/>
        </w:rPr>
        <w:t xml:space="preserve">El usuario puede crear capítulos nuevos, pero renombrar o eliminar un capítulo que ya tiene actividades exige confirmación y reasignación de esas actividades.</w:t>
      </w:r>
    </w:p>
    <w:p>
      <w:pPr>
        <w:spacing w:after="70" w:line="270"/>
        <w:ind w:left="420" w:hanging="420"/>
      </w:pPr>
      <w:r>
        <w:rPr>
          <w:rFonts w:ascii="Consolas" w:cs="Consolas" w:eastAsia="Consolas" w:hAnsi="Consolas"/>
          <w:b/>
          <w:bCs/>
          <w:color w:val="8A6D1F"/>
          <w:sz w:val="19"/>
          <w:szCs w:val="19"/>
        </w:rPr>
        <w:t xml:space="preserve">RN-06.6  </w:t>
      </w:r>
      <w:r>
        <w:rPr>
          <w:rFonts w:ascii="Calibri" w:cs="Calibri" w:eastAsia="Calibri" w:hAnsi="Calibri"/>
          <w:sz w:val="21"/>
          <w:szCs w:val="21"/>
        </w:rPr>
        <w:t xml:space="preserve">El estado plegado o desplegado de cada capítulo se recuerda entre sesiones para el mismo usuario y proyecto.</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Agrupación automática y subtotales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19 actividades repartidas en 9 capítulos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la vista de presupuesto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cada capítulo aparece como encabezado con su subtotal a la derecha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los subtotales de todos los capítulos es igual al costo directo del proyecto</w:t>
      </w:r>
    </w:p>
    <w:p>
      <w:pPr>
        <w:spacing w:after="60" w:before="120"/>
      </w:pPr>
      <w:r>
        <w:rPr>
          <w:rFonts w:ascii="Calibri" w:cs="Calibri" w:eastAsia="Calibri" w:hAnsi="Calibri"/>
          <w:b/>
          <w:bCs/>
          <w:color w:val="1F3864"/>
          <w:sz w:val="20"/>
          <w:szCs w:val="20"/>
        </w:rPr>
        <w:t xml:space="preserve">Escenario: Plegar y desplegar</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capítulo desplegado con tres actividades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pliego el capítulo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sus actividades se ocultan pero el subtotal permanece visible</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volver a entrar al módulo el capítulo sigue plegado</w:t>
      </w:r>
    </w:p>
    <w:p>
      <w:pPr>
        <w:spacing w:after="60" w:before="120"/>
      </w:pPr>
      <w:r>
        <w:rPr>
          <w:rFonts w:ascii="Calibri" w:cs="Calibri" w:eastAsia="Calibri" w:hAnsi="Calibri"/>
          <w:b/>
          <w:bCs/>
          <w:color w:val="1F3864"/>
          <w:sz w:val="20"/>
          <w:szCs w:val="20"/>
        </w:rPr>
        <w:t xml:space="preserve">Escenario: Gestión del catálogo de capítulos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abro el gestor de capítulos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cada capítulo con su número de APUs, actividades e insumos asociados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creo el capítulo «Cubiertas metálicas»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queda disponible para clasificar APUs nuevos</w:t>
      </w:r>
    </w:p>
    <w:p>
      <w:pPr>
        <w:spacing w:after="60" w:before="120"/>
      </w:pPr>
      <w:r>
        <w:rPr>
          <w:rFonts w:ascii="Calibri" w:cs="Calibri" w:eastAsia="Calibri" w:hAnsi="Calibri"/>
          <w:b/>
          <w:bCs/>
          <w:color w:val="1F3864"/>
          <w:sz w:val="20"/>
          <w:szCs w:val="20"/>
        </w:rPr>
        <w:t xml:space="preserve">Escenario: Protección al eliminar un capítulo con contenido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capítulo con 3 actividades en presupuestos activos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eliminarlo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informa cuántas actividades y APUs se verían afectados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me obliga a reasignarlos a otro capítulo antes de continuar</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Actividad cuyo capítulo fue eliminado: se reasigna a un capítulo «Sin clasificar» visible, nunca se pierde.</w:t>
      </w:r>
    </w:p>
    <w:p>
      <w:pPr>
        <w:pStyle w:val="ListParagraph"/>
        <w:numPr>
          <w:ilvl w:val="0"/>
          <w:numId w:val="2"/>
        </w:numPr>
        <w:spacing w:after="60" w:line="276"/>
      </w:pPr>
      <w:r>
        <w:rPr>
          <w:rFonts w:ascii="Calibri" w:cs="Calibri" w:eastAsia="Calibri" w:hAnsi="Calibri"/>
          <w:color w:val="1A1A1A"/>
          <w:sz w:val="21"/>
          <w:szCs w:val="21"/>
        </w:rPr>
        <w:t xml:space="preserve">Capítulo con nombre duplicado: se rechaza y se sugiere el existente.</w:t>
      </w:r>
    </w:p>
    <w:p>
      <w:pPr>
        <w:pStyle w:val="ListParagraph"/>
        <w:numPr>
          <w:ilvl w:val="0"/>
          <w:numId w:val="2"/>
        </w:numPr>
        <w:spacing w:after="60" w:line="276"/>
      </w:pPr>
      <w:r>
        <w:rPr>
          <w:rFonts w:ascii="Calibri" w:cs="Calibri" w:eastAsia="Calibri" w:hAnsi="Calibri"/>
          <w:color w:val="1A1A1A"/>
          <w:sz w:val="21"/>
          <w:szCs w:val="21"/>
        </w:rPr>
        <w:t xml:space="preserve">Presupuesto con un solo capítulo: la agrupación se mantiene por consistencia del documento exportado.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E2 · Presupuesto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2:28 – 2:33 y modal «Gestor de Capítulos y APUs» (min 8:45)</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HU-07 — Eliminar una actividad con posibilidad de deshacer</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quitar una actividad del presupuesto y poder revertirlo si me equivoco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depurar el alcance sin miedo a destruir por accidente un trabajo de varias horas</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En el aplicativo observado, cada fila del presupuesto tiene un botón rojo de eliminación y la acción se ejecuta de inmediato, mostrando únicamente una notificación de «Actividad eliminada». No se observó confirmación previa ni opción de deshacer.</w:t>
      </w:r>
    </w:p>
    <w:p>
      <w:pPr>
        <w:spacing w:after="120" w:line="276"/>
      </w:pPr>
      <w:r>
        <w:rPr>
          <w:rFonts w:ascii="Calibri" w:cs="Calibri" w:eastAsia="Calibri" w:hAnsi="Calibri"/>
          <w:color w:val="1A1A1A"/>
          <w:sz w:val="21"/>
          <w:szCs w:val="21"/>
        </w:rPr>
        <w:t xml:space="preserve">El costo de un borrado accidental en este dominio no es trivial: la actividad lleva asociada una cantidad de obra que el usuario calculó a partir de planos, y recuperarla implica volver a medir. Por eso la historia se redacta con deshacer obligatorio.</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RN-07.1  </w:t>
      </w:r>
      <w:r>
        <w:rPr>
          <w:rFonts w:ascii="Calibri" w:cs="Calibri" w:eastAsia="Calibri" w:hAnsi="Calibri"/>
          <w:sz w:val="21"/>
          <w:szCs w:val="21"/>
        </w:rPr>
        <w:t xml:space="preserve">La eliminación de una actividad debe poder deshacerse durante al menos diez segundos desde la propia notificación.</w:t>
      </w:r>
    </w:p>
    <w:p>
      <w:pPr>
        <w:spacing w:after="70" w:line="270"/>
        <w:ind w:left="420" w:hanging="420"/>
      </w:pPr>
      <w:r>
        <w:rPr>
          <w:rFonts w:ascii="Consolas" w:cs="Consolas" w:eastAsia="Consolas" w:hAnsi="Consolas"/>
          <w:b/>
          <w:bCs/>
          <w:color w:val="8A6D1F"/>
          <w:sz w:val="19"/>
          <w:szCs w:val="19"/>
        </w:rPr>
        <w:t xml:space="preserve">RN-07.2  </w:t>
      </w:r>
      <w:r>
        <w:rPr>
          <w:rFonts w:ascii="Calibri" w:cs="Calibri" w:eastAsia="Calibri" w:hAnsi="Calibri"/>
          <w:sz w:val="21"/>
          <w:szCs w:val="21"/>
        </w:rPr>
        <w:t xml:space="preserve">Deshacer restaura la actividad en su capítulo original, con su cantidad y su posición en la tabla.</w:t>
      </w:r>
    </w:p>
    <w:p>
      <w:pPr>
        <w:spacing w:after="70" w:line="270"/>
        <w:ind w:left="420" w:hanging="420"/>
      </w:pPr>
      <w:r>
        <w:rPr>
          <w:rFonts w:ascii="Consolas" w:cs="Consolas" w:eastAsia="Consolas" w:hAnsi="Consolas"/>
          <w:b/>
          <w:bCs/>
          <w:color w:val="8A6D1F"/>
          <w:sz w:val="19"/>
          <w:szCs w:val="19"/>
        </w:rPr>
        <w:t xml:space="preserve">RN-07.3  </w:t>
      </w:r>
      <w:r>
        <w:rPr>
          <w:rFonts w:ascii="Calibri" w:cs="Calibri" w:eastAsia="Calibri" w:hAnsi="Calibri"/>
          <w:sz w:val="21"/>
          <w:szCs w:val="21"/>
        </w:rPr>
        <w:t xml:space="preserve">La eliminación múltiple, si existe, se confirma indicando cuántas actividades y qué valor total se van a quitar.</w:t>
      </w:r>
    </w:p>
    <w:p>
      <w:pPr>
        <w:spacing w:after="70" w:line="270"/>
        <w:ind w:left="420" w:hanging="420"/>
      </w:pPr>
      <w:r>
        <w:rPr>
          <w:rFonts w:ascii="Consolas" w:cs="Consolas" w:eastAsia="Consolas" w:hAnsi="Consolas"/>
          <w:b/>
          <w:bCs/>
          <w:color w:val="8A6D1F"/>
          <w:sz w:val="19"/>
          <w:szCs w:val="19"/>
        </w:rPr>
        <w:t xml:space="preserve">RN-07.4  </w:t>
      </w:r>
      <w:r>
        <w:rPr>
          <w:rFonts w:ascii="Calibri" w:cs="Calibri" w:eastAsia="Calibri" w:hAnsi="Calibri"/>
          <w:sz w:val="21"/>
          <w:szCs w:val="21"/>
        </w:rPr>
        <w:t xml:space="preserve">Eliminar una actividad del presupuesto nunca elimina el APU del catálogo ni el insumo del maestro.</w:t>
      </w:r>
    </w:p>
    <w:p>
      <w:pPr>
        <w:spacing w:after="70" w:line="270"/>
        <w:ind w:left="420" w:hanging="420"/>
      </w:pPr>
      <w:r>
        <w:rPr>
          <w:rFonts w:ascii="Consolas" w:cs="Consolas" w:eastAsia="Consolas" w:hAnsi="Consolas"/>
          <w:b/>
          <w:bCs/>
          <w:color w:val="8A6D1F"/>
          <w:sz w:val="19"/>
          <w:szCs w:val="19"/>
        </w:rPr>
        <w:t xml:space="preserve">RN-07.5  </w:t>
      </w:r>
      <w:r>
        <w:rPr>
          <w:rFonts w:ascii="Calibri" w:cs="Calibri" w:eastAsia="Calibri" w:hAnsi="Calibri"/>
          <w:sz w:val="21"/>
          <w:szCs w:val="21"/>
        </w:rPr>
        <w:t xml:space="preserve">Toda eliminación queda registrada en el historial del proyecto.</w:t>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H-09 — Borrado reversible y confirmación proporcional al daño</w:t>
            </w:r>
          </w:p>
          <w:p>
            <w:pPr>
              <w:spacing w:after="40" w:line="260"/>
            </w:pPr>
            <w:r>
              <w:rPr>
                <w:rFonts w:ascii="Calibri" w:cs="Calibri" w:eastAsia="Calibri" w:hAnsi="Calibri"/>
                <w:sz w:val="19"/>
                <w:szCs w:val="19"/>
              </w:rPr>
              <w:t xml:space="preserve">Borrado lógico: la eliminación marca la fila con «deleted_at» en lugar de ejecutar un borrado físico. La restauración es entonces trivial y el historial queda intacto.</w:t>
            </w:r>
          </w:p>
          <w:p>
            <w:pPr>
              <w:spacing w:after="40" w:line="260"/>
            </w:pPr>
            <w:r>
              <w:rPr>
                <w:rFonts w:ascii="Calibri" w:cs="Calibri" w:eastAsia="Calibri" w:hAnsi="Calibri"/>
                <w:sz w:val="19"/>
                <w:szCs w:val="19"/>
              </w:rPr>
              <w:t xml:space="preserve">Al eliminar aparece un aviso flotante con botón «Deshacer» activo durante diez segundos; si no se usa, la fila queda marcada como eliminada y sale de todos los cálculos.</w:t>
            </w:r>
          </w:p>
          <w:p>
            <w:pPr>
              <w:spacing w:after="40" w:line="260"/>
            </w:pPr>
            <w:r>
              <w:rPr>
                <w:rFonts w:ascii="Calibri" w:cs="Calibri" w:eastAsia="Calibri" w:hAnsi="Calibri"/>
                <w:sz w:val="19"/>
                <w:szCs w:val="19"/>
              </w:rPr>
              <w:t xml:space="preserve">Las acciones que afectan a todo el presupuesto («Limpiar») exigen escribir el nombre del proyecto para confirmar, e indican cuántas actividades y qué valor total se van a perder.</w:t>
            </w:r>
          </w:p>
          <w:p>
            <w:pPr>
              <w:spacing w:after="40" w:line="260"/>
            </w:pPr>
            <w:r>
              <w:rPr>
                <w:rFonts w:ascii="Calibri" w:cs="Calibri" w:eastAsia="Calibri" w:hAnsi="Calibri"/>
                <w:sz w:val="19"/>
                <w:szCs w:val="19"/>
              </w:rPr>
              <w:t xml:space="preserve">Las acciones destructivas salen de la barra principal a un menú propio, y el color rojo queda reservado exclusivamente para ellas.</w:t>
            </w:r>
          </w:p>
          <w:p>
            <w:pPr>
              <w:spacing w:after="40" w:line="260"/>
            </w:pPr>
            <w:r>
              <w:rPr>
                <w:rFonts w:ascii="Calibri" w:cs="Calibri" w:eastAsia="Calibri" w:hAnsi="Calibri"/>
                <w:sz w:val="19"/>
                <w:szCs w:val="19"/>
              </w:rPr>
              <w:t xml:space="preserve">Un proceso programado depura definitivamente los registros marcados después de un período de retención configurable.</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Eliminación con deshacer</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actividad de $8.166.647,50 en el presupuesto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pulso eliminar en su fila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fila desaparece, los totales se recalculan y aparece una notificación con la opción «Deshacer»</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pulso «Deshacer» dentro de los diez segundos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actividad vuelve a su capítulo con la misma cantidad y los totales regresan a su valor anterior</w:t>
      </w:r>
    </w:p>
    <w:p>
      <w:pPr>
        <w:spacing w:after="60" w:before="120"/>
      </w:pPr>
      <w:r>
        <w:rPr>
          <w:rFonts w:ascii="Calibri" w:cs="Calibri" w:eastAsia="Calibri" w:hAnsi="Calibri"/>
          <w:b/>
          <w:bCs/>
          <w:color w:val="1F3864"/>
          <w:sz w:val="20"/>
          <w:szCs w:val="20"/>
        </w:rPr>
        <w:t xml:space="preserve">Escenario: El catálogo no se ve afectado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eliminé la actividad «Demolición muros» del presupuesto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la base de datos de APUs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APU «Demolición muros» sigue existiendo y disponible para volver a usarlo</w:t>
      </w:r>
    </w:p>
    <w:p>
      <w:pPr>
        <w:spacing w:after="60" w:before="120"/>
      </w:pPr>
      <w:r>
        <w:rPr>
          <w:rFonts w:ascii="Calibri" w:cs="Calibri" w:eastAsia="Calibri" w:hAnsi="Calibri"/>
          <w:b/>
          <w:bCs/>
          <w:color w:val="1F3864"/>
          <w:sz w:val="20"/>
          <w:szCs w:val="20"/>
        </w:rPr>
        <w:t xml:space="preserve">Escenario: Registro en el historial</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eliminé una actividad</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reviso el historial del proyecto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figura la eliminación con usuario, fecha, actividad y valor parcial que tenía</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Deshacer después de haber hecho otros cambios: la restauración no debe pisar los cambios posteriores.</w:t>
      </w:r>
    </w:p>
    <w:p>
      <w:pPr>
        <w:pStyle w:val="ListParagraph"/>
        <w:numPr>
          <w:ilvl w:val="0"/>
          <w:numId w:val="2"/>
        </w:numPr>
        <w:spacing w:after="60" w:line="276"/>
      </w:pPr>
      <w:r>
        <w:rPr>
          <w:rFonts w:ascii="Calibri" w:cs="Calibri" w:eastAsia="Calibri" w:hAnsi="Calibri"/>
          <w:color w:val="1A1A1A"/>
          <w:sz w:val="21"/>
          <w:szCs w:val="21"/>
        </w:rPr>
        <w:t xml:space="preserve">Eliminar la última actividad de un capítulo: el encabezado del capítulo desaparece del presupuesto.</w:t>
      </w:r>
    </w:p>
    <w:p>
      <w:pPr>
        <w:pStyle w:val="ListParagraph"/>
        <w:numPr>
          <w:ilvl w:val="0"/>
          <w:numId w:val="2"/>
        </w:numPr>
        <w:spacing w:after="60" w:line="276"/>
      </w:pPr>
      <w:r>
        <w:rPr>
          <w:rFonts w:ascii="Calibri" w:cs="Calibri" w:eastAsia="Calibri" w:hAnsi="Calibri"/>
          <w:color w:val="1A1A1A"/>
          <w:sz w:val="21"/>
          <w:szCs w:val="21"/>
        </w:rPr>
        <w:t xml:space="preserve">Botón de limpieza total del presupuesto: exige confirmación reforzada y también es reversible.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E2 · Presupuesto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Baja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1:13 y 1:18 — notificaciones «Actividad eliminada» y «Actividad agregada»</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HU-08 — Consultar la memoria de cálculo de una actividad</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 que debe sustentar su presupuesto ante un cliente o una interventoría</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registrar y consultar cómo se obtuvo la cantidad de obra de cada actividad</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defender la cifra con el soporte del cálculo y no con una afirmación</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Cada fila del presupuesto tiene dos botones de consulta: «APU», que abre el análisis de precio unitario —cómo se compone el costo—, y «MEM», que abre la memoria de cálculo —de dónde sale la cantidad—. La distinción es importante y suele omitirse en herramientas improvisadas: el APU justifica el precio, la memoria justifica el metrado.</w:t>
      </w:r>
    </w:p>
    <w:p>
      <w:pPr>
        <w:spacing w:after="120" w:line="276"/>
      </w:pPr>
      <w:r>
        <w:rPr>
          <w:rFonts w:ascii="Calibri" w:cs="Calibri" w:eastAsia="Calibri" w:hAnsi="Calibri"/>
          <w:color w:val="1A1A1A"/>
          <w:sz w:val="21"/>
          <w:szCs w:val="21"/>
        </w:rPr>
        <w:t xml:space="preserve">En el video el narrador menciona explícitamente el metraje en el minuto 5:33 («aquí el metraje no se los pongo porque ya no nos da el tiempo… les da el metraje acá»), lo que confirma que la funcionalidad existe aunque no alcanzó a demostrarse.</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RN-08.1  </w:t>
      </w:r>
      <w:r>
        <w:rPr>
          <w:rFonts w:ascii="Calibri" w:cs="Calibri" w:eastAsia="Calibri" w:hAnsi="Calibri"/>
          <w:sz w:val="21"/>
          <w:szCs w:val="21"/>
        </w:rPr>
        <w:t xml:space="preserve">La memoria de cálculo es un texto estructurado asociado a la actividad dentro del proyecto, no al APU del catálogo.</w:t>
      </w:r>
    </w:p>
    <w:p>
      <w:pPr>
        <w:spacing w:after="70" w:line="270"/>
        <w:ind w:left="420" w:hanging="420"/>
      </w:pPr>
      <w:r>
        <w:rPr>
          <w:rFonts w:ascii="Consolas" w:cs="Consolas" w:eastAsia="Consolas" w:hAnsi="Consolas"/>
          <w:b/>
          <w:bCs/>
          <w:color w:val="8A6D1F"/>
          <w:sz w:val="19"/>
          <w:szCs w:val="19"/>
        </w:rPr>
        <w:t xml:space="preserve">RN-08.2  </w:t>
      </w:r>
      <w:r>
        <w:rPr>
          <w:rFonts w:ascii="Calibri" w:cs="Calibri" w:eastAsia="Calibri" w:hAnsi="Calibri"/>
          <w:sz w:val="21"/>
          <w:szCs w:val="21"/>
        </w:rPr>
        <w:t xml:space="preserve">Debe permitir describir el metrado por partes (por ejemplo, por ambiente o por eje) con su operación aritmética, y la suma de las partes debe poder sustituir a la cantidad digitada.</w:t>
      </w:r>
    </w:p>
    <w:p>
      <w:pPr>
        <w:spacing w:after="70" w:line="270"/>
        <w:ind w:left="420" w:hanging="420"/>
      </w:pPr>
      <w:r>
        <w:rPr>
          <w:rFonts w:ascii="Consolas" w:cs="Consolas" w:eastAsia="Consolas" w:hAnsi="Consolas"/>
          <w:b/>
          <w:bCs/>
          <w:color w:val="8A6D1F"/>
          <w:sz w:val="19"/>
          <w:szCs w:val="19"/>
        </w:rPr>
        <w:t xml:space="preserve">RN-08.3  </w:t>
      </w:r>
      <w:r>
        <w:rPr>
          <w:rFonts w:ascii="Calibri" w:cs="Calibri" w:eastAsia="Calibri" w:hAnsi="Calibri"/>
          <w:sz w:val="21"/>
          <w:szCs w:val="21"/>
        </w:rPr>
        <w:t xml:space="preserve">Si el usuario acepta que la memoria alimente la cantidad, el campo de cantidad pasa a ser de solo lectura y se calcula desde la memoria.</w:t>
      </w:r>
    </w:p>
    <w:p>
      <w:pPr>
        <w:spacing w:after="70" w:line="270"/>
        <w:ind w:left="420" w:hanging="420"/>
      </w:pPr>
      <w:r>
        <w:rPr>
          <w:rFonts w:ascii="Consolas" w:cs="Consolas" w:eastAsia="Consolas" w:hAnsi="Consolas"/>
          <w:b/>
          <w:bCs/>
          <w:color w:val="8A6D1F"/>
          <w:sz w:val="19"/>
          <w:szCs w:val="19"/>
        </w:rPr>
        <w:t xml:space="preserve">RN-08.4  </w:t>
      </w:r>
      <w:r>
        <w:rPr>
          <w:rFonts w:ascii="Calibri" w:cs="Calibri" w:eastAsia="Calibri" w:hAnsi="Calibri"/>
          <w:sz w:val="21"/>
          <w:szCs w:val="21"/>
        </w:rPr>
        <w:t xml:space="preserve">La memoria se incluye opcionalmente en el PDF interno y nunca por defecto en el PDF del cliente.</w:t>
      </w:r>
    </w:p>
    <w:p>
      <w:pPr>
        <w:spacing w:after="70" w:line="270"/>
        <w:ind w:left="420" w:hanging="420"/>
      </w:pPr>
      <w:r>
        <w:rPr>
          <w:rFonts w:ascii="Consolas" w:cs="Consolas" w:eastAsia="Consolas" w:hAnsi="Consolas"/>
          <w:b/>
          <w:bCs/>
          <w:color w:val="8A6D1F"/>
          <w:sz w:val="19"/>
          <w:szCs w:val="19"/>
        </w:rPr>
        <w:t xml:space="preserve">RN-08.5  </w:t>
      </w:r>
      <w:r>
        <w:rPr>
          <w:rFonts w:ascii="Calibri" w:cs="Calibri" w:eastAsia="Calibri" w:hAnsi="Calibri"/>
          <w:sz w:val="21"/>
          <w:szCs w:val="21"/>
        </w:rPr>
        <w:t xml:space="preserve">Una actividad sin memoria de cálculo se marca visualmente para que el usuario sepa qué le falta sustentar.</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Registro de la memoria por partes</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la actividad «Demolición piso» con cantidad 68 m²</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su memoria de cálculo y registro «Sala 4,20 × 3,50 = 14,70», «Alcoba 1 3,00 × 3,20 = 9,60» y las demás partes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muestra la suma de las partes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me ofrece reemplazar la cantidad de la actividad por esa suma</w:t>
      </w:r>
    </w:p>
    <w:p>
      <w:pPr>
        <w:spacing w:after="60" w:before="120"/>
      </w:pPr>
      <w:r>
        <w:rPr>
          <w:rFonts w:ascii="Calibri" w:cs="Calibri" w:eastAsia="Calibri" w:hAnsi="Calibri"/>
          <w:b/>
          <w:bCs/>
          <w:color w:val="1F3864"/>
          <w:sz w:val="20"/>
          <w:szCs w:val="20"/>
        </w:rPr>
        <w:t xml:space="preserve">Escenario: Cantidad gobernada por la memoria</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actividad cuya cantidad proviene de la memoria de cálculo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editar la cantidad directamente en la tabla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campo aparece bloqueado con un indicador que remite a la memoria</w:t>
      </w:r>
    </w:p>
    <w:p>
      <w:pPr>
        <w:spacing w:after="60" w:before="120"/>
      </w:pPr>
      <w:r>
        <w:rPr>
          <w:rFonts w:ascii="Calibri" w:cs="Calibri" w:eastAsia="Calibri" w:hAnsi="Calibri"/>
          <w:b/>
          <w:bCs/>
          <w:color w:val="1F3864"/>
          <w:sz w:val="20"/>
          <w:szCs w:val="20"/>
        </w:rPr>
        <w:t xml:space="preserve">Escenario: Inclusión selectiva en los documentos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memorias registradas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el PDF interno con la opción de memorias activada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cada actividad aparece con su memoria de cálculo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PDF del cliente generado a continuación no las incluye</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Memoria cuya suma difiere de la cantidad digitada: se advierte la diferencia y se ofrece conciliar.</w:t>
      </w:r>
    </w:p>
    <w:p>
      <w:pPr>
        <w:pStyle w:val="ListParagraph"/>
        <w:numPr>
          <w:ilvl w:val="0"/>
          <w:numId w:val="2"/>
        </w:numPr>
        <w:spacing w:after="60" w:line="276"/>
      </w:pPr>
      <w:r>
        <w:rPr>
          <w:rFonts w:ascii="Calibri" w:cs="Calibri" w:eastAsia="Calibri" w:hAnsi="Calibri"/>
          <w:color w:val="1A1A1A"/>
          <w:sz w:val="21"/>
          <w:szCs w:val="21"/>
        </w:rPr>
        <w:t xml:space="preserve">Memoria con expresiones no válidas: se señala la línea concreta sin descartar el resto.</w:t>
      </w:r>
    </w:p>
    <w:p>
      <w:pPr>
        <w:pStyle w:val="ListParagraph"/>
        <w:numPr>
          <w:ilvl w:val="0"/>
          <w:numId w:val="2"/>
        </w:numPr>
        <w:spacing w:after="60" w:line="276"/>
      </w:pPr>
      <w:r>
        <w:rPr>
          <w:rFonts w:ascii="Calibri" w:cs="Calibri" w:eastAsia="Calibri" w:hAnsi="Calibri"/>
          <w:color w:val="1A1A1A"/>
          <w:sz w:val="21"/>
          <w:szCs w:val="21"/>
        </w:rPr>
        <w:t xml:space="preserve">Copia de una actividad a otro proyecto: la memoria viaja con ella.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E2 · Presupuesto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2:43 — botón «MEM» en cada fila del presupuesto, junto al botón «APU»</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E3 · APUs</w:t>
      </w:r>
    </w:p>
    <w:p>
      <w:pPr>
        <w:spacing w:after="120" w:line="276"/>
      </w:pPr>
      <w:r>
        <w:rPr>
          <w:rFonts w:ascii="Calibri" w:cs="Calibri" w:eastAsia="Calibri" w:hAnsi="Calibri"/>
          <w:color w:val="1A1A1A"/>
          <w:sz w:val="21"/>
          <w:szCs w:val="21"/>
        </w:rPr>
        <w:t xml:space="preserve">Mantenimiento del catálogo de análisis de precios unitarios: consulta, creación, edición con alcance controlado, duplicación e intercambio con Excel.</w:t>
      </w:r>
    </w:p>
    <w:p>
      <w:pPr>
        <w:pStyle w:val="Heading2"/>
        <w:spacing w:after="100" w:before="340"/>
      </w:pPr>
      <w:r>
        <w:rPr>
          <w:rFonts w:ascii="Calibri" w:cs="Calibri" w:eastAsia="Calibri" w:hAnsi="Calibri"/>
          <w:b/>
          <w:bCs/>
          <w:color w:val="1F3864"/>
          <w:sz w:val="25"/>
          <w:szCs w:val="25"/>
        </w:rPr>
        <w:t xml:space="preserve">HU-09 — Consultar y buscar en la base de datos de APUs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explorar el catálogo de análisis de precios unitarios con buscador y filtro por capítulo, y ver el desglose de cada uno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saber con qué material de partida cuento antes de decidir si uso un APU existente, lo adapto o creo uno nuevo</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La base de APUs es el activo real del producto. El narrador lo dice de forma explícita en el minuto 2:54: la licencia trae del orden de 1.200 APUs, y el pie del gestor de capítulos menciona «3250 APUs base + APUs custom». El proyecto de demostración operaba con un subconjunto de 30.</w:t>
      </w:r>
    </w:p>
    <w:p>
      <w:pPr>
        <w:spacing w:after="120" w:line="276"/>
      </w:pPr>
      <w:r>
        <w:rPr>
          <w:rFonts w:ascii="Calibri" w:cs="Calibri" w:eastAsia="Calibri" w:hAnsi="Calibri"/>
          <w:color w:val="1A1A1A"/>
          <w:sz w:val="21"/>
          <w:szCs w:val="21"/>
        </w:rPr>
        <w:t xml:space="preserve">La vista observada lista cada APU con su etiqueta de capítulo, descripción, unidad, precio unitario y cuatro acciones: Editar, Analizar, Duplicar y expandir para ver componentes. Es un catálogo de consulta y de mantenimiento a la vez, y eso conviene separarlo por permisos.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RN-09.1  </w:t>
      </w:r>
      <w:r>
        <w:rPr>
          <w:rFonts w:ascii="Calibri" w:cs="Calibri" w:eastAsia="Calibri" w:hAnsi="Calibri"/>
          <w:sz w:val="21"/>
          <w:szCs w:val="21"/>
        </w:rPr>
        <w:t xml:space="preserve">El catálogo es global y compartido entre proyectos; no pertenece a ningún proyecto en particular.</w:t>
      </w:r>
    </w:p>
    <w:p>
      <w:pPr>
        <w:spacing w:after="70" w:line="270"/>
        <w:ind w:left="420" w:hanging="420"/>
      </w:pPr>
      <w:r>
        <w:rPr>
          <w:rFonts w:ascii="Consolas" w:cs="Consolas" w:eastAsia="Consolas" w:hAnsi="Consolas"/>
          <w:b/>
          <w:bCs/>
          <w:color w:val="8A6D1F"/>
          <w:sz w:val="19"/>
          <w:szCs w:val="19"/>
        </w:rPr>
        <w:t xml:space="preserve">RN-09.2  </w:t>
      </w:r>
      <w:r>
        <w:rPr>
          <w:rFonts w:ascii="Calibri" w:cs="Calibri" w:eastAsia="Calibri" w:hAnsi="Calibri"/>
          <w:sz w:val="21"/>
          <w:szCs w:val="21"/>
        </w:rPr>
        <w:t xml:space="preserve">El buscador opera sobre la descripción y es insensible a mayúsculas y tildes; el filtro por capítulo se combina con la búsqueda.</w:t>
      </w:r>
    </w:p>
    <w:p>
      <w:pPr>
        <w:spacing w:after="70" w:line="270"/>
        <w:ind w:left="420" w:hanging="420"/>
      </w:pPr>
      <w:r>
        <w:rPr>
          <w:rFonts w:ascii="Consolas" w:cs="Consolas" w:eastAsia="Consolas" w:hAnsi="Consolas"/>
          <w:b/>
          <w:bCs/>
          <w:color w:val="8A6D1F"/>
          <w:sz w:val="19"/>
          <w:szCs w:val="19"/>
        </w:rPr>
        <w:t xml:space="preserve">RN-09.3  </w:t>
      </w:r>
      <w:r>
        <w:rPr>
          <w:rFonts w:ascii="Calibri" w:cs="Calibri" w:eastAsia="Calibri" w:hAnsi="Calibri"/>
          <w:sz w:val="21"/>
          <w:szCs w:val="21"/>
        </w:rPr>
        <w:t xml:space="preserve">Cada APU muestra siempre su unidad de medida y su precio unitario vigente, calculado a partir de los precios actuales de sus insumos.</w:t>
      </w:r>
    </w:p>
    <w:p>
      <w:pPr>
        <w:spacing w:after="70" w:line="270"/>
        <w:ind w:left="420" w:hanging="420"/>
      </w:pPr>
      <w:r>
        <w:rPr>
          <w:rFonts w:ascii="Consolas" w:cs="Consolas" w:eastAsia="Consolas" w:hAnsi="Consolas"/>
          <w:b/>
          <w:bCs/>
          <w:color w:val="8A6D1F"/>
          <w:sz w:val="19"/>
          <w:szCs w:val="19"/>
        </w:rPr>
        <w:t xml:space="preserve">RN-09.4  </w:t>
      </w:r>
      <w:r>
        <w:rPr>
          <w:rFonts w:ascii="Calibri" w:cs="Calibri" w:eastAsia="Calibri" w:hAnsi="Calibri"/>
          <w:sz w:val="21"/>
          <w:szCs w:val="21"/>
        </w:rPr>
        <w:t xml:space="preserve">Al expandir un APU se ven sus componentes agrupados en materiales, mano de obra y equipo, cada uno con rendimiento, costo unitario y subtotal.</w:t>
      </w:r>
    </w:p>
    <w:p>
      <w:pPr>
        <w:spacing w:after="70" w:line="270"/>
        <w:ind w:left="420" w:hanging="420"/>
      </w:pPr>
      <w:r>
        <w:rPr>
          <w:rFonts w:ascii="Consolas" w:cs="Consolas" w:eastAsia="Consolas" w:hAnsi="Consolas"/>
          <w:b/>
          <w:bCs/>
          <w:color w:val="8A6D1F"/>
          <w:sz w:val="19"/>
          <w:szCs w:val="19"/>
        </w:rPr>
        <w:t xml:space="preserve">RN-09.5  </w:t>
      </w:r>
      <w:r>
        <w:rPr>
          <w:rFonts w:ascii="Calibri" w:cs="Calibri" w:eastAsia="Calibri" w:hAnsi="Calibri"/>
          <w:sz w:val="21"/>
          <w:szCs w:val="21"/>
        </w:rPr>
        <w:t xml:space="preserve">El precio de un APU nunca se digita: siempre es la suma de sus componentes.</w:t>
      </w:r>
    </w:p>
    <w:p>
      <w:pPr>
        <w:spacing w:after="70" w:line="270"/>
        <w:ind w:left="420" w:hanging="420"/>
      </w:pPr>
      <w:r>
        <w:rPr>
          <w:rFonts w:ascii="Consolas" w:cs="Consolas" w:eastAsia="Consolas" w:hAnsi="Consolas"/>
          <w:b/>
          <w:bCs/>
          <w:color w:val="8A6D1F"/>
          <w:sz w:val="19"/>
          <w:szCs w:val="19"/>
        </w:rPr>
        <w:t xml:space="preserve">RN-09.6  </w:t>
      </w:r>
      <w:r>
        <w:rPr>
          <w:rFonts w:ascii="Calibri" w:cs="Calibri" w:eastAsia="Calibri" w:hAnsi="Calibri"/>
          <w:sz w:val="21"/>
          <w:szCs w:val="21"/>
        </w:rPr>
        <w:t xml:space="preserve">Las acciones de creación y edición del catálogo deben estar sujetas a permiso; la consulta debe estar disponible para todos los perfiles.</w:t>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H-13 — Contadores calculados desde una única fuente</w:t>
            </w:r>
          </w:p>
          <w:p>
            <w:pPr>
              <w:spacing w:after="40" w:line="260"/>
            </w:pPr>
            <w:r>
              <w:rPr>
                <w:rFonts w:ascii="Calibri" w:cs="Calibri" w:eastAsia="Calibri" w:hAnsi="Calibri"/>
                <w:sz w:val="19"/>
                <w:szCs w:val="19"/>
              </w:rPr>
              <w:t xml:space="preserve">Los tres contadores del producto se etiquetan sin ambigüedad y responden a consultas distintas: «APUs del catálogo», «APUs disponibles en este proyecto» y «APUs personalizados».</w:t>
            </w:r>
          </w:p>
          <w:p>
            <w:pPr>
              <w:spacing w:after="40" w:line="260"/>
            </w:pPr>
            <w:r>
              <w:rPr>
                <w:rFonts w:ascii="Calibri" w:cs="Calibri" w:eastAsia="Calibri" w:hAnsi="Calibri"/>
                <w:sz w:val="19"/>
                <w:szCs w:val="19"/>
              </w:rPr>
              <w:t xml:space="preserve">Ninguna cifra se escribe a mano en la interfaz ni en el material comercial: todas provienen del mismo conteo sobre la base de datos.</w:t>
            </w:r>
          </w:p>
          <w:p>
            <w:pPr>
              <w:spacing w:after="40" w:line="260"/>
            </w:pPr>
            <w:r>
              <w:rPr>
                <w:rFonts w:ascii="Calibri" w:cs="Calibri" w:eastAsia="Calibri" w:hAnsi="Calibri"/>
                <w:sz w:val="19"/>
                <w:szCs w:val="19"/>
              </w:rPr>
              <w:t xml:space="preserve">El contador de insumos sigue la misma regla y se recalcula ante cualquier alta, baja o importación, de modo que no pueda variar sin una acción que lo explique.</w:t>
            </w:r>
          </w:p>
          <w:p>
            <w:pPr>
              <w:spacing w:after="40" w:line="260"/>
            </w:pPr>
            <w:r>
              <w:rPr>
                <w:rFonts w:ascii="Calibri" w:cs="Calibri" w:eastAsia="Calibri" w:hAnsi="Calibri"/>
                <w:sz w:val="19"/>
                <w:szCs w:val="19"/>
              </w:rPr>
              <w:t xml:space="preserve">La cifra que se comunique en marketing debe ser exactamente la que muestre el producto.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Búsqueda combinada con filtro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catálogo con 30 APUs en 15 capítulos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filtro por el capítulo «Mampostería» y busco «drywall»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solo veo los APUs de ese capítulo cuya descripción contiene «drywall»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contador indica cuántos resultados se están mostrando</w:t>
      </w:r>
    </w:p>
    <w:p>
      <w:pPr>
        <w:spacing w:after="60" w:before="120"/>
      </w:pPr>
      <w:r>
        <w:rPr>
          <w:rFonts w:ascii="Calibri" w:cs="Calibri" w:eastAsia="Calibri" w:hAnsi="Calibri"/>
          <w:b/>
          <w:bCs/>
          <w:color w:val="1F3864"/>
          <w:sz w:val="20"/>
          <w:szCs w:val="20"/>
        </w:rPr>
        <w:t xml:space="preserve">Escenario: Consulta del desglose</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APU «Campamento (M2)» con precio $175.230,27</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lo expando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sus materiales (guadua, tabla, teleras, teja de zinc, puntilla, alambre negro, tela estabilizada) con cantidad, costo unitario y subtotal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veo mano de obra por hora-hombre (ayudante 4,00 y oficial 1,00) y el equipo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materiales $84.651,55 + mano de obra $87.959,00 + equipo $2.619,72 es igual a $175.230,27</w:t>
      </w:r>
    </w:p>
    <w:p>
      <w:pPr>
        <w:spacing w:after="60" w:before="120"/>
      </w:pPr>
      <w:r>
        <w:rPr>
          <w:rFonts w:ascii="Calibri" w:cs="Calibri" w:eastAsia="Calibri" w:hAnsi="Calibri"/>
          <w:b/>
          <w:bCs/>
          <w:color w:val="1F3864"/>
          <w:sz w:val="20"/>
          <w:szCs w:val="20"/>
        </w:rPr>
        <w:t xml:space="preserve">Escenario: Precio siempre derivado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APU que contiene el insumo «Lámina de yeso 3/8"» a $41.200</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 precio de ese insumo cambia a $45.000 en el maestro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precio unitario del APU en el catálogo refleja el nuevo cálculo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en ningún momento existe un campo de precio del APU editable a mano</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Código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corto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Identificador estable del APU, independiente de la descripción.</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Descripción</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(250)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Incluye especificación técnica: «Cerramiento en malla eslabonada cal 10, marco perfil metal 1/2"x1"x1/8" y mampostería H=2M».</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Capítulo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Determina la clasificación en presupuesto y catálogo.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Unidad</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M2, ML, M3, UND, GLB, Día, %.</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Componentes</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Colección</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Insumo + rendimiento; agrupados por tipo de recurso.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Origen</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del sistema, Personalizado, Generado por IA, Importado.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APU sin componentes: aparece con precio cero y una marca visual de incompleto.</w:t>
      </w:r>
    </w:p>
    <w:p>
      <w:pPr>
        <w:pStyle w:val="ListParagraph"/>
        <w:numPr>
          <w:ilvl w:val="0"/>
          <w:numId w:val="2"/>
        </w:numPr>
        <w:spacing w:after="60" w:line="276"/>
      </w:pPr>
      <w:r>
        <w:rPr>
          <w:rFonts w:ascii="Calibri" w:cs="Calibri" w:eastAsia="Calibri" w:hAnsi="Calibri"/>
          <w:color w:val="1A1A1A"/>
          <w:sz w:val="21"/>
          <w:szCs w:val="21"/>
        </w:rPr>
        <w:t xml:space="preserve">Catálogo de miles de registros: la lista se pagina o se virtualiza y la búsqueda responde de forma incremental.</w:t>
      </w:r>
    </w:p>
    <w:p>
      <w:pPr>
        <w:pStyle w:val="ListParagraph"/>
        <w:numPr>
          <w:ilvl w:val="0"/>
          <w:numId w:val="2"/>
        </w:numPr>
        <w:spacing w:after="60" w:line="276"/>
      </w:pPr>
      <w:r>
        <w:rPr>
          <w:rFonts w:ascii="Calibri" w:cs="Calibri" w:eastAsia="Calibri" w:hAnsi="Calibri"/>
          <w:color w:val="1A1A1A"/>
          <w:sz w:val="21"/>
          <w:szCs w:val="21"/>
        </w:rPr>
        <w:t xml:space="preserve">Dos APUs con la misma descripción y distinta especificación: se permiten pero se advierte la coincidencia.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E3 · APUs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4:00 y 12:45 — vista «Base de Datos APU» con 30 APUs, buscador y filtro por capítulo</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HU-10 — Crear un APU nuevo componiéndolo con insumos del maestro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ingeniero de costos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crear un análisis de precio unitario seleccionando insumos del maestro y asignándoles un rendimiento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cubrir actividades propias de mi empresa que no están en el catálogo base, sin salirme de la herramienta ni perder la trazabilidad del costo</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Un APU es una receta: por cada unidad de la actividad, cuánto de cada insumo se consume. El rendimiento es el número que traduce experiencia de obra en costo, y es lo único que el ingeniero aporta de su propio conocimiento; el precio del insumo lo aporta el maestro.</w:t>
      </w:r>
    </w:p>
    <w:p>
      <w:pPr>
        <w:spacing w:after="120" w:line="276"/>
      </w:pPr>
      <w:r>
        <w:rPr>
          <w:rFonts w:ascii="Calibri" w:cs="Calibri" w:eastAsia="Calibri" w:hAnsi="Calibri"/>
          <w:color w:val="1A1A1A"/>
          <w:sz w:val="21"/>
          <w:szCs w:val="21"/>
        </w:rPr>
        <w:t xml:space="preserve">Por eso la pantalla debe separar con claridad los dos conceptos: el usuario edita rendimientos, no precios. Si necesita cambiar un precio, el lugar correcto es el maestro de insumos (HU-14), donde el cambio queda visible para todos los APUs afectados.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RN-10.1  </w:t>
      </w:r>
      <w:r>
        <w:rPr>
          <w:rFonts w:ascii="Calibri" w:cs="Calibri" w:eastAsia="Calibri" w:hAnsi="Calibri"/>
          <w:sz w:val="21"/>
          <w:szCs w:val="21"/>
        </w:rPr>
        <w:t xml:space="preserve">Un APU nuevo exige descripción, unidad de medida y capítulo antes de poder guardarse.</w:t>
      </w:r>
    </w:p>
    <w:p>
      <w:pPr>
        <w:spacing w:after="70" w:line="270"/>
        <w:ind w:left="420" w:hanging="420"/>
      </w:pPr>
      <w:r>
        <w:rPr>
          <w:rFonts w:ascii="Consolas" w:cs="Consolas" w:eastAsia="Consolas" w:hAnsi="Consolas"/>
          <w:b/>
          <w:bCs/>
          <w:color w:val="8A6D1F"/>
          <w:sz w:val="19"/>
          <w:szCs w:val="19"/>
        </w:rPr>
        <w:t xml:space="preserve">RN-10.2  </w:t>
      </w:r>
      <w:r>
        <w:rPr>
          <w:rFonts w:ascii="Calibri" w:cs="Calibri" w:eastAsia="Calibri" w:hAnsi="Calibri"/>
          <w:sz w:val="21"/>
          <w:szCs w:val="21"/>
        </w:rPr>
        <w:t xml:space="preserve">Los componentes se seleccionan del maestro de insumos; no se pueden escribir insumos «sueltos» dentro del APU.</w:t>
      </w:r>
    </w:p>
    <w:p>
      <w:pPr>
        <w:spacing w:after="70" w:line="270"/>
        <w:ind w:left="420" w:hanging="420"/>
      </w:pPr>
      <w:r>
        <w:rPr>
          <w:rFonts w:ascii="Consolas" w:cs="Consolas" w:eastAsia="Consolas" w:hAnsi="Consolas"/>
          <w:b/>
          <w:bCs/>
          <w:color w:val="8A6D1F"/>
          <w:sz w:val="19"/>
          <w:szCs w:val="19"/>
        </w:rPr>
        <w:t xml:space="preserve">RN-10.3  </w:t>
      </w:r>
      <w:r>
        <w:rPr>
          <w:rFonts w:ascii="Calibri" w:cs="Calibri" w:eastAsia="Calibri" w:hAnsi="Calibri"/>
          <w:sz w:val="21"/>
          <w:szCs w:val="21"/>
        </w:rPr>
        <w:t xml:space="preserve">Si el insumo requerido no existe, se crea desde el mismo flujo y queda registrado en el maestro, no dentro del APU.</w:t>
      </w:r>
    </w:p>
    <w:p>
      <w:pPr>
        <w:spacing w:after="70" w:line="270"/>
        <w:ind w:left="420" w:hanging="420"/>
      </w:pPr>
      <w:r>
        <w:rPr>
          <w:rFonts w:ascii="Consolas" w:cs="Consolas" w:eastAsia="Consolas" w:hAnsi="Consolas"/>
          <w:b/>
          <w:bCs/>
          <w:color w:val="8A6D1F"/>
          <w:sz w:val="19"/>
          <w:szCs w:val="19"/>
        </w:rPr>
        <w:t xml:space="preserve">RN-10.4  </w:t>
      </w:r>
      <w:r>
        <w:rPr>
          <w:rFonts w:ascii="Calibri" w:cs="Calibri" w:eastAsia="Calibri" w:hAnsi="Calibri"/>
          <w:sz w:val="21"/>
          <w:szCs w:val="21"/>
        </w:rPr>
        <w:t xml:space="preserve">Cada componente lleva un rendimiento mayor que cero, con la precisión decimal necesaria (se observaron valores como 0,25 y 0,81).</w:t>
      </w:r>
    </w:p>
    <w:p>
      <w:pPr>
        <w:spacing w:after="70" w:line="270"/>
        <w:ind w:left="420" w:hanging="420"/>
      </w:pPr>
      <w:r>
        <w:rPr>
          <w:rFonts w:ascii="Consolas" w:cs="Consolas" w:eastAsia="Consolas" w:hAnsi="Consolas"/>
          <w:b/>
          <w:bCs/>
          <w:color w:val="8A6D1F"/>
          <w:sz w:val="19"/>
          <w:szCs w:val="19"/>
        </w:rPr>
        <w:t xml:space="preserve">RN-10.5  </w:t>
      </w:r>
      <w:r>
        <w:rPr>
          <w:rFonts w:ascii="Calibri" w:cs="Calibri" w:eastAsia="Calibri" w:hAnsi="Calibri"/>
          <w:sz w:val="21"/>
          <w:szCs w:val="21"/>
        </w:rPr>
        <w:t xml:space="preserve">El costo del APU se calcula y se muestra en vivo mientras se componen los insumos, agrupado en materiales, mano de obra y equipo.</w:t>
      </w:r>
    </w:p>
    <w:p>
      <w:pPr>
        <w:spacing w:after="70" w:line="270"/>
        <w:ind w:left="420" w:hanging="420"/>
      </w:pPr>
      <w:r>
        <w:rPr>
          <w:rFonts w:ascii="Consolas" w:cs="Consolas" w:eastAsia="Consolas" w:hAnsi="Consolas"/>
          <w:b/>
          <w:bCs/>
          <w:color w:val="8A6D1F"/>
          <w:sz w:val="19"/>
          <w:szCs w:val="19"/>
        </w:rPr>
        <w:t xml:space="preserve">RN-10.6  </w:t>
      </w:r>
      <w:r>
        <w:rPr>
          <w:rFonts w:ascii="Calibri" w:cs="Calibri" w:eastAsia="Calibri" w:hAnsi="Calibri"/>
          <w:sz w:val="21"/>
          <w:szCs w:val="21"/>
        </w:rPr>
        <w:t xml:space="preserve">El sistema advierte, sin bloquear, cuando un APU no tiene mano de obra o no tiene materiales, porque casi siempre indica un olvido.</w:t>
      </w:r>
    </w:p>
    <w:p>
      <w:pPr>
        <w:spacing w:after="70" w:line="270"/>
        <w:ind w:left="420" w:hanging="420"/>
      </w:pPr>
      <w:r>
        <w:rPr>
          <w:rFonts w:ascii="Consolas" w:cs="Consolas" w:eastAsia="Consolas" w:hAnsi="Consolas"/>
          <w:b/>
          <w:bCs/>
          <w:color w:val="8A6D1F"/>
          <w:sz w:val="19"/>
          <w:szCs w:val="19"/>
        </w:rPr>
        <w:t xml:space="preserve">RN-10.7  </w:t>
      </w:r>
      <w:r>
        <w:rPr>
          <w:rFonts w:ascii="Calibri" w:cs="Calibri" w:eastAsia="Calibri" w:hAnsi="Calibri"/>
          <w:sz w:val="21"/>
          <w:szCs w:val="21"/>
        </w:rPr>
        <w:t xml:space="preserve">El APU creado queda marcado con origen «Personalizado» y con autor y fecha.</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Costo del APU = Σ (rendimiento_i × precio_unitario_insumo_i)</w:t>
      </w:r>
    </w:p>
    <w:p>
      <w:pPr>
        <w:shd w:fill="F2F2F2" w:val="clear"/>
        <w:spacing w:after="40" w:line="240"/>
        <w:ind w:left="240"/>
      </w:pPr>
      <w:r>
        <w:rPr>
          <w:rFonts w:ascii="Consolas" w:cs="Consolas" w:eastAsia="Consolas" w:hAnsi="Consolas"/>
          <w:color w:val="20304A"/>
          <w:sz w:val="18"/>
          <w:szCs w:val="18"/>
        </w:rPr>
        <w:t xml:space="preserve">Subtotal materiales  = Σ componentes cuyo insumo es del grupo Material</w:t>
      </w:r>
    </w:p>
    <w:p>
      <w:pPr>
        <w:shd w:fill="F2F2F2" w:val="clear"/>
        <w:spacing w:after="40" w:line="240"/>
        <w:ind w:left="240"/>
      </w:pPr>
      <w:r>
        <w:rPr>
          <w:rFonts w:ascii="Consolas" w:cs="Consolas" w:eastAsia="Consolas" w:hAnsi="Consolas"/>
          <w:color w:val="20304A"/>
          <w:sz w:val="18"/>
          <w:szCs w:val="18"/>
        </w:rPr>
        <w:t xml:space="preserve">Subtotal mano de obra= Σ componentes cuyo insumo es del grupo Mano de obra</w:t>
      </w:r>
    </w:p>
    <w:p>
      <w:pPr>
        <w:shd w:fill="F2F2F2" w:val="clear"/>
        <w:spacing w:after="40" w:line="240"/>
        <w:ind w:left="240"/>
      </w:pPr>
      <w:r>
        <w:rPr>
          <w:rFonts w:ascii="Consolas" w:cs="Consolas" w:eastAsia="Consolas" w:hAnsi="Consolas"/>
          <w:color w:val="20304A"/>
          <w:sz w:val="18"/>
          <w:szCs w:val="18"/>
        </w:rPr>
        <w:t xml:space="preserve">Subtotal equipo      = Σ componentes cuyo insumo es del grupo Equipo (incluye herramienta menor como %)</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Creación completa de un APU</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abro la creación de un APU nuevo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registro la descripción «Cielo raso en drywall», la unidad «M2» y el capítulo «Revoques y Acabados»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agrego los insumos lámina de yeso, cinta, malla, masilla supermastick, ayudante y oficial con sus rendimientos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muestra el costo calculado agrupado en materiales, mano de obra y equipo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guardar, el APU queda disponible en el catálogo con origen «Personalizado»</w:t>
      </w:r>
    </w:p>
    <w:p>
      <w:pPr>
        <w:spacing w:after="60" w:before="120"/>
      </w:pPr>
      <w:r>
        <w:rPr>
          <w:rFonts w:ascii="Calibri" w:cs="Calibri" w:eastAsia="Calibri" w:hAnsi="Calibri"/>
          <w:b/>
          <w:bCs/>
          <w:color w:val="1F3864"/>
          <w:sz w:val="20"/>
          <w:szCs w:val="20"/>
        </w:rPr>
        <w:t xml:space="preserve">Escenario: Alta de un insumo faltante desde el APU</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estoy componiendo un APU</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busco un insumo que no existe y elijo crearlo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registro su descripción, unidad, grupo y precio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insumo queda guardado en el maestro y disponible para cualquier otro APU</w:t>
      </w:r>
    </w:p>
    <w:p>
      <w:pPr>
        <w:spacing w:after="60" w:before="120"/>
      </w:pPr>
      <w:r>
        <w:rPr>
          <w:rFonts w:ascii="Calibri" w:cs="Calibri" w:eastAsia="Calibri" w:hAnsi="Calibri"/>
          <w:b/>
          <w:bCs/>
          <w:color w:val="1F3864"/>
          <w:sz w:val="20"/>
          <w:szCs w:val="20"/>
        </w:rPr>
        <w:t xml:space="preserve">Escenario: Validación de campos obligatorios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APU en creación sin unidad de medida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guardarlo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lo impide y señala el campo faltante</w:t>
      </w:r>
    </w:p>
    <w:p>
      <w:pPr>
        <w:spacing w:after="60" w:before="120"/>
      </w:pPr>
      <w:r>
        <w:rPr>
          <w:rFonts w:ascii="Calibri" w:cs="Calibri" w:eastAsia="Calibri" w:hAnsi="Calibri"/>
          <w:b/>
          <w:bCs/>
          <w:color w:val="1F3864"/>
          <w:sz w:val="20"/>
          <w:szCs w:val="20"/>
        </w:rPr>
        <w:t xml:space="preserve">Escenario: Advertencia por composición incompleta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APU que solo tiene materiales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guardarlo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advierte que no tiene mano de obra asociada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me permite guardarlo de todas formas si confirmo</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Insumo repetido dentro del mismo APU: se consolida en una sola línea sumando rendimientos.</w:t>
      </w:r>
    </w:p>
    <w:p>
      <w:pPr>
        <w:pStyle w:val="ListParagraph"/>
        <w:numPr>
          <w:ilvl w:val="0"/>
          <w:numId w:val="2"/>
        </w:numPr>
        <w:spacing w:after="60" w:line="276"/>
      </w:pPr>
      <w:r>
        <w:rPr>
          <w:rFonts w:ascii="Calibri" w:cs="Calibri" w:eastAsia="Calibri" w:hAnsi="Calibri"/>
          <w:color w:val="1A1A1A"/>
          <w:sz w:val="21"/>
          <w:szCs w:val="21"/>
        </w:rPr>
        <w:t xml:space="preserve">Rendimientos porcentuales (herramienta menor como % de la mano de obra): se soportan como tipo de componente distinto, con su base de cálculo explícita.</w:t>
      </w:r>
    </w:p>
    <w:p>
      <w:pPr>
        <w:pStyle w:val="ListParagraph"/>
        <w:numPr>
          <w:ilvl w:val="0"/>
          <w:numId w:val="2"/>
        </w:numPr>
        <w:spacing w:after="60" w:line="276"/>
      </w:pPr>
      <w:r>
        <w:rPr>
          <w:rFonts w:ascii="Calibri" w:cs="Calibri" w:eastAsia="Calibri" w:hAnsi="Calibri"/>
          <w:color w:val="1A1A1A"/>
          <w:sz w:val="21"/>
          <w:szCs w:val="21"/>
        </w:rPr>
        <w:t xml:space="preserve">APU cuya unidad no corresponde con la de sus insumos: no se bloquea, pero se advierte.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E3 · APUs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botón «Nuevo APU» en la barra del presupuesto y en la Base de Datos APU</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HU-11 — Editar un APU con alcance de impacto controlado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ingeniero de costos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modificar un APU y decidir explícitamente si el cambio aplica solo a este proyecto o a todo el catálogo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adaptar una actividad a las condiciones de una obra concreta sin alterar sin darme cuenta los presupuestos de mis otros clientes</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Esta es la historia más delicada del conjunto y donde el aplicativo analizado toma una decisión discutible. En el video, el narrador edita el APU desde dentro del presupuesto —le cambia el nombre, le agrega un andamio tubular, ajusta cantidades— y afirma en el minuto 3:00 que «todas estas bases de APU son totalmente editables, ustedes las pueden editar directamente». Después, en el minuto 4:12, aclara que la otra opción es duplicar.</w:t>
      </w:r>
    </w:p>
    <w:p>
      <w:pPr>
        <w:spacing w:after="120" w:line="276"/>
      </w:pPr>
      <w:r>
        <w:rPr>
          <w:rFonts w:ascii="Calibri" w:cs="Calibri" w:eastAsia="Calibri" w:hAnsi="Calibri"/>
          <w:color w:val="1A1A1A"/>
          <w:sz w:val="21"/>
          <w:szCs w:val="21"/>
        </w:rPr>
        <w:t xml:space="preserve">El problema es que, sin un alcance explícito, editar un APU del catálogo desde un proyecto modifica el catálogo global y, con él, cualquier otro presupuesto que lo use o vaya a usarlo. En un producto multiproyecto y multiusuario esto es una fuente segura de errores caros.</w:t>
      </w:r>
    </w:p>
    <w:p>
      <w:pPr>
        <w:spacing w:after="120" w:line="276"/>
      </w:pPr>
      <w:r>
        <w:rPr>
          <w:rFonts w:ascii="Calibri" w:cs="Calibri" w:eastAsia="Calibri" w:hAnsi="Calibri"/>
          <w:color w:val="1A1A1A"/>
          <w:sz w:val="21"/>
          <w:szCs w:val="21"/>
        </w:rPr>
        <w:t xml:space="preserve">La solución que se propone es el patrón de copia sobre escritura: la actividad dentro de un proyecto guarda su propia versión del APU; editarla afecta solo a ese proyecto; y existe una acción separada y con permiso —«promover al catálogo»— para llevar la mejora a la base global.</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RN-11.1  </w:t>
      </w:r>
      <w:r>
        <w:rPr>
          <w:rFonts w:ascii="Calibri" w:cs="Calibri" w:eastAsia="Calibri" w:hAnsi="Calibri"/>
          <w:sz w:val="21"/>
          <w:szCs w:val="21"/>
        </w:rPr>
        <w:t xml:space="preserve">Al agregar un APU a un presupuesto, el proyecto conserva una copia de su composición y de los precios vigentes en ese momento.</w:t>
      </w:r>
    </w:p>
    <w:p>
      <w:pPr>
        <w:spacing w:after="70" w:line="270"/>
        <w:ind w:left="420" w:hanging="420"/>
      </w:pPr>
      <w:r>
        <w:rPr>
          <w:rFonts w:ascii="Consolas" w:cs="Consolas" w:eastAsia="Consolas" w:hAnsi="Consolas"/>
          <w:b/>
          <w:bCs/>
          <w:color w:val="8A6D1F"/>
          <w:sz w:val="19"/>
          <w:szCs w:val="19"/>
        </w:rPr>
        <w:t xml:space="preserve">RN-11.2  </w:t>
      </w:r>
      <w:r>
        <w:rPr>
          <w:rFonts w:ascii="Calibri" w:cs="Calibri" w:eastAsia="Calibri" w:hAnsi="Calibri"/>
          <w:sz w:val="21"/>
          <w:szCs w:val="21"/>
        </w:rPr>
        <w:t xml:space="preserve">Editar el APU desde el presupuesto modifica únicamente la copia del proyecto. El catálogo global no cambia.</w:t>
      </w:r>
    </w:p>
    <w:p>
      <w:pPr>
        <w:spacing w:after="70" w:line="270"/>
        <w:ind w:left="420" w:hanging="420"/>
      </w:pPr>
      <w:r>
        <w:rPr>
          <w:rFonts w:ascii="Consolas" w:cs="Consolas" w:eastAsia="Consolas" w:hAnsi="Consolas"/>
          <w:b/>
          <w:bCs/>
          <w:color w:val="8A6D1F"/>
          <w:sz w:val="19"/>
          <w:szCs w:val="19"/>
        </w:rPr>
        <w:t xml:space="preserve">RN-11.3  </w:t>
      </w:r>
      <w:r>
        <w:rPr>
          <w:rFonts w:ascii="Calibri" w:cs="Calibri" w:eastAsia="Calibri" w:hAnsi="Calibri"/>
          <w:sz w:val="21"/>
          <w:szCs w:val="21"/>
        </w:rPr>
        <w:t xml:space="preserve">Editar desde la Base de Datos APU modifica el catálogo global y requiere permiso de administración del catálogo.</w:t>
      </w:r>
    </w:p>
    <w:p>
      <w:pPr>
        <w:spacing w:after="70" w:line="270"/>
        <w:ind w:left="420" w:hanging="420"/>
      </w:pPr>
      <w:r>
        <w:rPr>
          <w:rFonts w:ascii="Consolas" w:cs="Consolas" w:eastAsia="Consolas" w:hAnsi="Consolas"/>
          <w:b/>
          <w:bCs/>
          <w:color w:val="8A6D1F"/>
          <w:sz w:val="19"/>
          <w:szCs w:val="19"/>
        </w:rPr>
        <w:t xml:space="preserve">RN-11.4  </w:t>
      </w:r>
      <w:r>
        <w:rPr>
          <w:rFonts w:ascii="Calibri" w:cs="Calibri" w:eastAsia="Calibri" w:hAnsi="Calibri"/>
          <w:sz w:val="21"/>
          <w:szCs w:val="21"/>
        </w:rPr>
        <w:t xml:space="preserve">Cuando se edita el catálogo global, el sistema informa cuántos APUs y presupuestos activos quedarían afectados antes de confirmar.</w:t>
      </w:r>
    </w:p>
    <w:p>
      <w:pPr>
        <w:spacing w:after="70" w:line="270"/>
        <w:ind w:left="420" w:hanging="420"/>
      </w:pPr>
      <w:r>
        <w:rPr>
          <w:rFonts w:ascii="Consolas" w:cs="Consolas" w:eastAsia="Consolas" w:hAnsi="Consolas"/>
          <w:b/>
          <w:bCs/>
          <w:color w:val="8A6D1F"/>
          <w:sz w:val="19"/>
          <w:szCs w:val="19"/>
        </w:rPr>
        <w:t xml:space="preserve">RN-11.5  </w:t>
      </w:r>
      <w:r>
        <w:rPr>
          <w:rFonts w:ascii="Calibri" w:cs="Calibri" w:eastAsia="Calibri" w:hAnsi="Calibri"/>
          <w:sz w:val="21"/>
          <w:szCs w:val="21"/>
        </w:rPr>
        <w:t xml:space="preserve">Existe una acción explícita «promover al catálogo» para llevar la versión del proyecto a la base global, con confirmación y registro de autor.</w:t>
      </w:r>
    </w:p>
    <w:p>
      <w:pPr>
        <w:spacing w:after="70" w:line="270"/>
        <w:ind w:left="420" w:hanging="420"/>
      </w:pPr>
      <w:r>
        <w:rPr>
          <w:rFonts w:ascii="Consolas" w:cs="Consolas" w:eastAsia="Consolas" w:hAnsi="Consolas"/>
          <w:b/>
          <w:bCs/>
          <w:color w:val="8A6D1F"/>
          <w:sz w:val="19"/>
          <w:szCs w:val="19"/>
        </w:rPr>
        <w:t xml:space="preserve">RN-11.6  </w:t>
      </w:r>
      <w:r>
        <w:rPr>
          <w:rFonts w:ascii="Calibri" w:cs="Calibri" w:eastAsia="Calibri" w:hAnsi="Calibri"/>
          <w:sz w:val="21"/>
          <w:szCs w:val="21"/>
        </w:rPr>
        <w:t xml:space="preserve">Toda edición de APU queda versionada: se conserva la versión anterior y se puede consultar quién la cambió y cuándo.</w:t>
      </w:r>
    </w:p>
    <w:p>
      <w:pPr>
        <w:spacing w:after="70" w:line="270"/>
        <w:ind w:left="420" w:hanging="420"/>
      </w:pPr>
      <w:r>
        <w:rPr>
          <w:rFonts w:ascii="Consolas" w:cs="Consolas" w:eastAsia="Consolas" w:hAnsi="Consolas"/>
          <w:b/>
          <w:bCs/>
          <w:color w:val="8A6D1F"/>
          <w:sz w:val="19"/>
          <w:szCs w:val="19"/>
        </w:rPr>
        <w:t xml:space="preserve">RN-11.7  </w:t>
      </w:r>
      <w:r>
        <w:rPr>
          <w:rFonts w:ascii="Calibri" w:cs="Calibri" w:eastAsia="Calibri" w:hAnsi="Calibri"/>
          <w:sz w:val="21"/>
          <w:szCs w:val="21"/>
        </w:rPr>
        <w:t xml:space="preserve">Los presupuestos ya aprobados o exportados nunca se recalculan solos por un cambio en el catálogo; se avisa que existe una versión más reciente y el usuario decide si actualiza.</w:t>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H-07 — Copia sobre escritura con promoción explícita</w:t>
            </w:r>
          </w:p>
          <w:p>
            <w:pPr>
              <w:spacing w:after="40" w:line="260"/>
            </w:pPr>
            <w:r>
              <w:rPr>
                <w:rFonts w:ascii="Calibri" w:cs="Calibri" w:eastAsia="Calibri" w:hAnsi="Calibri"/>
                <w:sz w:val="19"/>
                <w:szCs w:val="19"/>
              </w:rPr>
              <w:t xml:space="preserve">Al agregar un APU al presupuesto, el proyecto almacena su propia copia de la composición y de los precios vigentes (instantánea del APU). Esa copia es la que se usa para calcular.</w:t>
            </w:r>
          </w:p>
          <w:p>
            <w:pPr>
              <w:spacing w:after="40" w:line="260"/>
            </w:pPr>
            <w:r>
              <w:rPr>
                <w:rFonts w:ascii="Calibri" w:cs="Calibri" w:eastAsia="Calibri" w:hAnsi="Calibri"/>
                <w:sz w:val="19"/>
                <w:szCs w:val="19"/>
              </w:rPr>
              <w:t xml:space="preserve">Editar desde el presupuesto modifica únicamente la copia del proyecto. El catálogo global permanece intacto y ningún otro proyecto se ve afectado.</w:t>
            </w:r>
          </w:p>
          <w:p>
            <w:pPr>
              <w:spacing w:after="40" w:line="260"/>
            </w:pPr>
            <w:r>
              <w:rPr>
                <w:rFonts w:ascii="Calibri" w:cs="Calibri" w:eastAsia="Calibri" w:hAnsi="Calibri"/>
                <w:sz w:val="19"/>
                <w:szCs w:val="19"/>
              </w:rPr>
              <w:t xml:space="preserve">Para llevar una mejora a la base existe una acción separada, «Promover al catálogo», visible solo para el perfil de administrador de catálogo, con confirmación y aviso de cuántos proyectos usan ese APU.</w:t>
            </w:r>
          </w:p>
          <w:p>
            <w:pPr>
              <w:spacing w:after="40" w:line="260"/>
            </w:pPr>
            <w:r>
              <w:rPr>
                <w:rFonts w:ascii="Calibri" w:cs="Calibri" w:eastAsia="Calibri" w:hAnsi="Calibri"/>
                <w:sz w:val="19"/>
                <w:szCs w:val="19"/>
              </w:rPr>
              <w:t xml:space="preserve">Dos verbos distintos para dos alcances distintos: «Editar» actúa sobre el proyecto, «Promover» actúa sobre la empresa. El usuario nunca puede confundir uno con otro.</w:t>
            </w:r>
          </w:p>
          <w:p>
            <w:pPr>
              <w:spacing w:after="40" w:line="260"/>
            </w:pPr>
            <w:r>
              <w:rPr>
                <w:rFonts w:ascii="Calibri" w:cs="Calibri" w:eastAsia="Calibri" w:hAnsi="Calibri"/>
                <w:sz w:val="19"/>
                <w:szCs w:val="19"/>
              </w:rPr>
              <w:t xml:space="preserve">El catálogo mantiene versiones: cada promoción crea una versión nueva conservando la anterior, con autor y fecha.</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Edición con alcance de proyecto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APU «Cielo raso en board con pintura epóxica» usado en el proyecto A y en el proyecto B</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desde el proyecto A le agrego el equipo «Andamio tubular con tijera 1.50x1.50 m» con rendimiento 0,3</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valor de esa actividad en el proyecto A aumenta y el presupuesto A se recalcula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proyecto B conserva exactamente el valor anterior</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catálogo global no se modifica</w:t>
      </w:r>
    </w:p>
    <w:p>
      <w:pPr>
        <w:spacing w:after="60" w:before="120"/>
      </w:pPr>
      <w:r>
        <w:rPr>
          <w:rFonts w:ascii="Calibri" w:cs="Calibri" w:eastAsia="Calibri" w:hAnsi="Calibri"/>
          <w:b/>
          <w:bCs/>
          <w:color w:val="1F3864"/>
          <w:sz w:val="20"/>
          <w:szCs w:val="20"/>
        </w:rPr>
        <w:t xml:space="preserve">Escenario: Edición del catálogo con aviso de impacto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soy administrador del catálogo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edito el mismo APU desde la Base de Datos APU</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indica cuántos proyectos activos lo utilizan antes de confirmar</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confirmar, los proyectos en estado borrador reciben un aviso de versión nueva disponible</w:t>
      </w:r>
    </w:p>
    <w:p>
      <w:pPr>
        <w:spacing w:after="60" w:before="120"/>
      </w:pPr>
      <w:r>
        <w:rPr>
          <w:rFonts w:ascii="Calibri" w:cs="Calibri" w:eastAsia="Calibri" w:hAnsi="Calibri"/>
          <w:b/>
          <w:bCs/>
          <w:color w:val="1F3864"/>
          <w:sz w:val="20"/>
          <w:szCs w:val="20"/>
        </w:rPr>
        <w:t xml:space="preserve">Escenario: Promoción de una mejora al catálogo</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versión de APU mejorada dentro del proyecto 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«promover al catálogo» y confirmo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versión del proyecto se publica como nueva versión del catálogo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queda registrado quién la promovió y en qué fecha</w:t>
      </w:r>
    </w:p>
    <w:p>
      <w:pPr>
        <w:spacing w:after="60" w:before="120"/>
      </w:pPr>
      <w:r>
        <w:rPr>
          <w:rFonts w:ascii="Calibri" w:cs="Calibri" w:eastAsia="Calibri" w:hAnsi="Calibri"/>
          <w:b/>
          <w:bCs/>
          <w:color w:val="1F3864"/>
          <w:sz w:val="20"/>
          <w:szCs w:val="20"/>
        </w:rPr>
        <w:t xml:space="preserve">Escenario: Recálculo inmediato tras editar</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agregué un equipo a un APU dentro del proyecto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guardo los cambios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valor unitario, el valor parcial, el subtotal del capítulo, el costo directo y el total del proyecto se actualizan sin recargar</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confirma el guardado con una notificación</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Edición que deja el APU sin componentes: se impide guardar con costo cero salvo confirmación explícita.</w:t>
      </w:r>
    </w:p>
    <w:p>
      <w:pPr>
        <w:pStyle w:val="ListParagraph"/>
        <w:numPr>
          <w:ilvl w:val="0"/>
          <w:numId w:val="2"/>
        </w:numPr>
        <w:spacing w:after="60" w:line="276"/>
      </w:pPr>
      <w:r>
        <w:rPr>
          <w:rFonts w:ascii="Calibri" w:cs="Calibri" w:eastAsia="Calibri" w:hAnsi="Calibri"/>
          <w:color w:val="1A1A1A"/>
          <w:sz w:val="21"/>
          <w:szCs w:val="21"/>
        </w:rPr>
        <w:t xml:space="preserve">Cambio de la unidad de medida de un APU ya usado: se bloquea, porque invalidaría todas las cantidades de obra existentes.</w:t>
      </w:r>
    </w:p>
    <w:p>
      <w:pPr>
        <w:pStyle w:val="ListParagraph"/>
        <w:numPr>
          <w:ilvl w:val="0"/>
          <w:numId w:val="2"/>
        </w:numPr>
        <w:spacing w:after="60" w:line="276"/>
      </w:pPr>
      <w:r>
        <w:rPr>
          <w:rFonts w:ascii="Calibri" w:cs="Calibri" w:eastAsia="Calibri" w:hAnsi="Calibri"/>
          <w:color w:val="1A1A1A"/>
          <w:sz w:val="21"/>
          <w:szCs w:val="21"/>
        </w:rPr>
        <w:t xml:space="preserve">Dos administradores editando el mismo APU: control de versión optimista con aviso de conflicto.</w:t>
      </w:r>
    </w:p>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Nota de criterio</w:t>
            </w:r>
          </w:p>
          <w:p>
            <w:pPr>
              <w:spacing w:after="40" w:line="260"/>
            </w:pPr>
            <w:r>
              <w:rPr>
                <w:rFonts w:ascii="Calibri" w:cs="Calibri" w:eastAsia="Calibri" w:hAnsi="Calibri"/>
                <w:sz w:val="19"/>
                <w:szCs w:val="19"/>
              </w:rPr>
              <w:t xml:space="preserve">El aplicativo original permite editar la base global directamente desde el presupuesto sin advertencia de impacto. Esta historia propone conservar la facilidad de edición pero acotando su alcance. Es una decisión de producto: si se prefiere replicar el comportamiento original, debe asumirse conscientemente el riesgo descrito en el hallazgo H-07 del DOC-03.</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E3 · APUs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2:45 – 3:57 — edición de un APU desde el presupuesto agregando un andamio tubular</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HU-12 — Duplicar un APU para crear una variante</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ingeniero de costos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copiar un APU existente y modificar la copia</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generar variantes de una misma actividad —distinto espesor, distinto acabado, distinta marca— sin partir de cero ni tocar el original</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narrador presenta la duplicación como la alternativa segura a la edición: «otra cosa es que ustedes lo dupliquen… y aquí dice duplicar». Es el mecanismo natural para construir familias de APUs, que es como realmente crece un catálogo: rara vez se inventa una actividad, casi siempre se parte de una parecida.</w:t>
      </w:r>
    </w:p>
    <w:p>
      <w:pPr>
        <w:spacing w:after="120" w:line="276"/>
      </w:pPr>
      <w:r>
        <w:rPr>
          <w:rFonts w:ascii="Calibri" w:cs="Calibri" w:eastAsia="Calibri" w:hAnsi="Calibri"/>
          <w:color w:val="1A1A1A"/>
          <w:sz w:val="21"/>
          <w:szCs w:val="21"/>
        </w:rPr>
        <w:t xml:space="preserve">La duplicación resuelve además un problema práctico de nomenclatura: la copia debe llegar con un nombre editable y obligatorio, para que el catálogo no se llene de «Copia de…» indistinguibles.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RN-12.1  </w:t>
      </w:r>
      <w:r>
        <w:rPr>
          <w:rFonts w:ascii="Calibri" w:cs="Calibri" w:eastAsia="Calibri" w:hAnsi="Calibri"/>
          <w:sz w:val="21"/>
          <w:szCs w:val="21"/>
        </w:rPr>
        <w:t xml:space="preserve">La copia incluye la composición completa: componentes, rendimientos, unidad y capítulo.</w:t>
      </w:r>
    </w:p>
    <w:p>
      <w:pPr>
        <w:spacing w:after="70" w:line="270"/>
        <w:ind w:left="420" w:hanging="420"/>
      </w:pPr>
      <w:r>
        <w:rPr>
          <w:rFonts w:ascii="Consolas" w:cs="Consolas" w:eastAsia="Consolas" w:hAnsi="Consolas"/>
          <w:b/>
          <w:bCs/>
          <w:color w:val="8A6D1F"/>
          <w:sz w:val="19"/>
          <w:szCs w:val="19"/>
        </w:rPr>
        <w:t xml:space="preserve">RN-12.2  </w:t>
      </w:r>
      <w:r>
        <w:rPr>
          <w:rFonts w:ascii="Calibri" w:cs="Calibri" w:eastAsia="Calibri" w:hAnsi="Calibri"/>
          <w:sz w:val="21"/>
          <w:szCs w:val="21"/>
        </w:rPr>
        <w:t xml:space="preserve">El sistema propone un nombre derivado del original y obliga al usuario a confirmarlo o cambiarlo antes de guardar.</w:t>
      </w:r>
    </w:p>
    <w:p>
      <w:pPr>
        <w:spacing w:after="70" w:line="270"/>
        <w:ind w:left="420" w:hanging="420"/>
      </w:pPr>
      <w:r>
        <w:rPr>
          <w:rFonts w:ascii="Consolas" w:cs="Consolas" w:eastAsia="Consolas" w:hAnsi="Consolas"/>
          <w:b/>
          <w:bCs/>
          <w:color w:val="8A6D1F"/>
          <w:sz w:val="19"/>
          <w:szCs w:val="19"/>
        </w:rPr>
        <w:t xml:space="preserve">RN-12.3  </w:t>
      </w:r>
      <w:r>
        <w:rPr>
          <w:rFonts w:ascii="Calibri" w:cs="Calibri" w:eastAsia="Calibri" w:hAnsi="Calibri"/>
          <w:sz w:val="21"/>
          <w:szCs w:val="21"/>
        </w:rPr>
        <w:t xml:space="preserve">La copia se marca con origen «Personalizado» y guarda una referencia al APU del que proviene, solo para trazabilidad.</w:t>
      </w:r>
    </w:p>
    <w:p>
      <w:pPr>
        <w:spacing w:after="70" w:line="270"/>
        <w:ind w:left="420" w:hanging="420"/>
      </w:pPr>
      <w:r>
        <w:rPr>
          <w:rFonts w:ascii="Consolas" w:cs="Consolas" w:eastAsia="Consolas" w:hAnsi="Consolas"/>
          <w:b/>
          <w:bCs/>
          <w:color w:val="8A6D1F"/>
          <w:sz w:val="19"/>
          <w:szCs w:val="19"/>
        </w:rPr>
        <w:t xml:space="preserve">RN-12.4  </w:t>
      </w:r>
      <w:r>
        <w:rPr>
          <w:rFonts w:ascii="Calibri" w:cs="Calibri" w:eastAsia="Calibri" w:hAnsi="Calibri"/>
          <w:sz w:val="21"/>
          <w:szCs w:val="21"/>
        </w:rPr>
        <w:t xml:space="preserve">Modificar la copia no afecta al original en ningún caso, y viceversa.</w:t>
      </w:r>
    </w:p>
    <w:p>
      <w:pPr>
        <w:spacing w:after="70" w:line="270"/>
        <w:ind w:left="420" w:hanging="420"/>
      </w:pPr>
      <w:r>
        <w:rPr>
          <w:rFonts w:ascii="Consolas" w:cs="Consolas" w:eastAsia="Consolas" w:hAnsi="Consolas"/>
          <w:b/>
          <w:bCs/>
          <w:color w:val="8A6D1F"/>
          <w:sz w:val="19"/>
          <w:szCs w:val="19"/>
        </w:rPr>
        <w:t xml:space="preserve">RN-12.5  </w:t>
      </w:r>
      <w:r>
        <w:rPr>
          <w:rFonts w:ascii="Calibri" w:cs="Calibri" w:eastAsia="Calibri" w:hAnsi="Calibri"/>
          <w:sz w:val="21"/>
          <w:szCs w:val="21"/>
        </w:rPr>
        <w:t xml:space="preserve">La duplicación está disponible tanto desde el catálogo como desde el presupuesto.</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Duplicación desde el catálogo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APU «Enchape o revestimiento de muro en drywall de 1/2"»</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pulso duplicar</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se abre la copia con todos sus componentes y un nombre propuesto editable</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la renombro a «… en drywall de 5/8"» y ajusto el rendimiento de la lámina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se guarda como un APU independiente y el original conserva su composición y su precio</w:t>
      </w:r>
    </w:p>
    <w:p>
      <w:pPr>
        <w:spacing w:after="60" w:before="120"/>
      </w:pPr>
      <w:r>
        <w:rPr>
          <w:rFonts w:ascii="Calibri" w:cs="Calibri" w:eastAsia="Calibri" w:hAnsi="Calibri"/>
          <w:b/>
          <w:bCs/>
          <w:color w:val="1F3864"/>
          <w:sz w:val="20"/>
          <w:szCs w:val="20"/>
        </w:rPr>
        <w:t xml:space="preserve">Escenario: Nombre obligatorio y distinto</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duplicación en curso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guardarla con exactamente el mismo nombre del original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lo advierte y pide diferenciar la descripción</w:t>
      </w:r>
    </w:p>
    <w:p>
      <w:pPr>
        <w:spacing w:after="60" w:before="120"/>
      </w:pPr>
      <w:r>
        <w:rPr>
          <w:rFonts w:ascii="Calibri" w:cs="Calibri" w:eastAsia="Calibri" w:hAnsi="Calibri"/>
          <w:b/>
          <w:bCs/>
          <w:color w:val="1F3864"/>
          <w:sz w:val="20"/>
          <w:szCs w:val="20"/>
        </w:rPr>
        <w:t xml:space="preserve">Escenario: Trazabilidad del origen</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APU creado por duplicación</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su ficha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de qué APU proviene, quién lo duplicó y en qué fecha</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Duplicar un APU que a su vez es duplicado: la trazabilidad conserva la cadena completa.</w:t>
      </w:r>
    </w:p>
    <w:p>
      <w:pPr>
        <w:pStyle w:val="ListParagraph"/>
        <w:numPr>
          <w:ilvl w:val="0"/>
          <w:numId w:val="2"/>
        </w:numPr>
        <w:spacing w:after="60" w:line="276"/>
      </w:pPr>
      <w:r>
        <w:rPr>
          <w:rFonts w:ascii="Calibri" w:cs="Calibri" w:eastAsia="Calibri" w:hAnsi="Calibri"/>
          <w:color w:val="1A1A1A"/>
          <w:sz w:val="21"/>
          <w:szCs w:val="21"/>
        </w:rPr>
        <w:t xml:space="preserve">Duplicación masiva de un capítulo entero: se soporta como operación única con confirmación.</w:t>
      </w:r>
    </w:p>
    <w:p>
      <w:pPr>
        <w:pStyle w:val="ListParagraph"/>
        <w:numPr>
          <w:ilvl w:val="0"/>
          <w:numId w:val="2"/>
        </w:numPr>
        <w:spacing w:after="60" w:line="276"/>
      </w:pPr>
      <w:r>
        <w:rPr>
          <w:rFonts w:ascii="Calibri" w:cs="Calibri" w:eastAsia="Calibri" w:hAnsi="Calibri"/>
          <w:color w:val="1A1A1A"/>
          <w:sz w:val="21"/>
          <w:szCs w:val="21"/>
        </w:rPr>
        <w:t xml:space="preserve">Eliminar el APU original: las copias no se ven afectadas y la referencia de origen queda marcada como histórica.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E3 · APUs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Baja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4:03 – 4:12 — botón «Dup» en la Base de Datos APU y explicación del narrador</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HU-13 — Importar y exportar el catálogo en Excel</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administrador del catálogo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cargar y descargar APUs e insumos en hojas de cálculo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migrar la base histórica de la empresa, actualizar precios de forma masiva y trabajar con proveedores que solo manejan Excel</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Ninguna empresa de construcción llega sin historia: todas tienen años de APUs en hojas de cálculo. La importación no es una comodidad, es la condición de entrada del producto. La exportación cumple la función simétrica: garantiza al cliente que sus datos no quedan secuestrados.</w:t>
      </w:r>
    </w:p>
    <w:p>
      <w:pPr>
        <w:spacing w:after="120" w:line="276"/>
      </w:pPr>
      <w:r>
        <w:rPr>
          <w:rFonts w:ascii="Calibri" w:cs="Calibri" w:eastAsia="Calibri" w:hAnsi="Calibri"/>
          <w:color w:val="1A1A1A"/>
          <w:sz w:val="21"/>
          <w:szCs w:val="21"/>
        </w:rPr>
        <w:t xml:space="preserve">El aplicativo analizado ofrece importación y exportación tanto de APUs como de insumos, y la vista de insumos lo anuncia como parte de su propuesta: «Edite precios directamente · Importe desde Excel · Agregue nuevos insumos».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RN-13.1  </w:t>
      </w:r>
      <w:r>
        <w:rPr>
          <w:rFonts w:ascii="Calibri" w:cs="Calibri" w:eastAsia="Calibri" w:hAnsi="Calibri"/>
          <w:sz w:val="21"/>
          <w:szCs w:val="21"/>
        </w:rPr>
        <w:t xml:space="preserve">El sistema publica una plantilla de importación descargable con las columnas esperadas y un ejemplo diligenciado.</w:t>
      </w:r>
    </w:p>
    <w:p>
      <w:pPr>
        <w:spacing w:after="70" w:line="270"/>
        <w:ind w:left="420" w:hanging="420"/>
      </w:pPr>
      <w:r>
        <w:rPr>
          <w:rFonts w:ascii="Consolas" w:cs="Consolas" w:eastAsia="Consolas" w:hAnsi="Consolas"/>
          <w:b/>
          <w:bCs/>
          <w:color w:val="8A6D1F"/>
          <w:sz w:val="19"/>
          <w:szCs w:val="19"/>
        </w:rPr>
        <w:t xml:space="preserve">RN-13.2  </w:t>
      </w:r>
      <w:r>
        <w:rPr>
          <w:rFonts w:ascii="Calibri" w:cs="Calibri" w:eastAsia="Calibri" w:hAnsi="Calibri"/>
          <w:sz w:val="21"/>
          <w:szCs w:val="21"/>
        </w:rPr>
        <w:t xml:space="preserve">La importación se ejecuta en dos fases: primero una previsualización que informa cuántos registros se crearán, cuántos se actualizarán y cuántos tienen error; solo después se confirma.</w:t>
      </w:r>
    </w:p>
    <w:p>
      <w:pPr>
        <w:spacing w:after="70" w:line="270"/>
        <w:ind w:left="420" w:hanging="420"/>
      </w:pPr>
      <w:r>
        <w:rPr>
          <w:rFonts w:ascii="Consolas" w:cs="Consolas" w:eastAsia="Consolas" w:hAnsi="Consolas"/>
          <w:b/>
          <w:bCs/>
          <w:color w:val="8A6D1F"/>
          <w:sz w:val="19"/>
          <w:szCs w:val="19"/>
        </w:rPr>
        <w:t xml:space="preserve">RN-13.3  </w:t>
      </w:r>
      <w:r>
        <w:rPr>
          <w:rFonts w:ascii="Calibri" w:cs="Calibri" w:eastAsia="Calibri" w:hAnsi="Calibri"/>
          <w:sz w:val="21"/>
          <w:szCs w:val="21"/>
        </w:rPr>
        <w:t xml:space="preserve">Ninguna importación se aplica parcialmente: o se procesa todo el lote válido de forma confirmada, o no se aplica nada.</w:t>
      </w:r>
    </w:p>
    <w:p>
      <w:pPr>
        <w:spacing w:after="70" w:line="270"/>
        <w:ind w:left="420" w:hanging="420"/>
      </w:pPr>
      <w:r>
        <w:rPr>
          <w:rFonts w:ascii="Consolas" w:cs="Consolas" w:eastAsia="Consolas" w:hAnsi="Consolas"/>
          <w:b/>
          <w:bCs/>
          <w:color w:val="8A6D1F"/>
          <w:sz w:val="19"/>
          <w:szCs w:val="19"/>
        </w:rPr>
        <w:t xml:space="preserve">RN-13.4  </w:t>
      </w:r>
      <w:r>
        <w:rPr>
          <w:rFonts w:ascii="Calibri" w:cs="Calibri" w:eastAsia="Calibri" w:hAnsi="Calibri"/>
          <w:sz w:val="21"/>
          <w:szCs w:val="21"/>
        </w:rPr>
        <w:t xml:space="preserve">Los errores se reportan indicando fila, columna y motivo, y se pueden descargar como archivo para corregir.</w:t>
      </w:r>
    </w:p>
    <w:p>
      <w:pPr>
        <w:spacing w:after="70" w:line="270"/>
        <w:ind w:left="420" w:hanging="420"/>
      </w:pPr>
      <w:r>
        <w:rPr>
          <w:rFonts w:ascii="Consolas" w:cs="Consolas" w:eastAsia="Consolas" w:hAnsi="Consolas"/>
          <w:b/>
          <w:bCs/>
          <w:color w:val="8A6D1F"/>
          <w:sz w:val="19"/>
          <w:szCs w:val="19"/>
        </w:rPr>
        <w:t xml:space="preserve">RN-13.5  </w:t>
      </w:r>
      <w:r>
        <w:rPr>
          <w:rFonts w:ascii="Calibri" w:cs="Calibri" w:eastAsia="Calibri" w:hAnsi="Calibri"/>
          <w:sz w:val="21"/>
          <w:szCs w:val="21"/>
        </w:rPr>
        <w:t xml:space="preserve">La coincidencia de registros existentes se hace por código, no por descripción.</w:t>
      </w:r>
    </w:p>
    <w:p>
      <w:pPr>
        <w:spacing w:after="70" w:line="270"/>
        <w:ind w:left="420" w:hanging="420"/>
      </w:pPr>
      <w:r>
        <w:rPr>
          <w:rFonts w:ascii="Consolas" w:cs="Consolas" w:eastAsia="Consolas" w:hAnsi="Consolas"/>
          <w:b/>
          <w:bCs/>
          <w:color w:val="8A6D1F"/>
          <w:sz w:val="19"/>
          <w:szCs w:val="19"/>
        </w:rPr>
        <w:t xml:space="preserve">RN-13.6  </w:t>
      </w:r>
      <w:r>
        <w:rPr>
          <w:rFonts w:ascii="Calibri" w:cs="Calibri" w:eastAsia="Calibri" w:hAnsi="Calibri"/>
          <w:sz w:val="21"/>
          <w:szCs w:val="21"/>
        </w:rPr>
        <w:t xml:space="preserve">Antes de una importación que actualice precios se genera automáticamente un punto de restauración del catálogo.</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Previsualización antes de aplicar</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archivo con 250 APUs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lo cargo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me muestra que 200 son nuevos, 40 actualizan existentes y 10 tienen errores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nada se ha modificado todavía en el catálogo</w:t>
      </w:r>
    </w:p>
    <w:p>
      <w:pPr>
        <w:spacing w:after="60" w:before="120"/>
      </w:pPr>
      <w:r>
        <w:rPr>
          <w:rFonts w:ascii="Calibri" w:cs="Calibri" w:eastAsia="Calibri" w:hAnsi="Calibri"/>
          <w:b/>
          <w:bCs/>
          <w:color w:val="1F3864"/>
          <w:sz w:val="20"/>
          <w:szCs w:val="20"/>
        </w:rPr>
        <w:t xml:space="preserve">Escenario: Reporte de errores descargable</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importación con 10 filas erróneas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descargo el reporte de errores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cada fila indica el número de línea, la columna y el motivo del rechazo</w:t>
      </w:r>
    </w:p>
    <w:p>
      <w:pPr>
        <w:spacing w:after="60" w:before="120"/>
      </w:pPr>
      <w:r>
        <w:rPr>
          <w:rFonts w:ascii="Calibri" w:cs="Calibri" w:eastAsia="Calibri" w:hAnsi="Calibri"/>
          <w:b/>
          <w:bCs/>
          <w:color w:val="1F3864"/>
          <w:sz w:val="20"/>
          <w:szCs w:val="20"/>
        </w:rPr>
        <w:t xml:space="preserve">Escenario: Exportación fiel</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catálogo de 3.250 APUs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lo exporto a Excel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archivo contiene todos los APUs con sus componentes y rendimientos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volver a importar ese mismo archivo no produce ningún cambio</w:t>
      </w:r>
    </w:p>
    <w:p>
      <w:pPr>
        <w:spacing w:after="60" w:before="120"/>
      </w:pPr>
      <w:r>
        <w:rPr>
          <w:rFonts w:ascii="Calibri" w:cs="Calibri" w:eastAsia="Calibri" w:hAnsi="Calibri"/>
          <w:b/>
          <w:bCs/>
          <w:color w:val="1F3864"/>
          <w:sz w:val="20"/>
          <w:szCs w:val="20"/>
        </w:rPr>
        <w:t xml:space="preserve">Escenario: Punto de restauración</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importación que actualizó 500 precios de insumos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detecto que el archivo estaba equivocado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puedo restaurar el catálogo al estado previo a esa importación</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Archivo con columnas en orden distinto: se resuelve por nombre de encabezado, no por posición.</w:t>
      </w:r>
    </w:p>
    <w:p>
      <w:pPr>
        <w:pStyle w:val="ListParagraph"/>
        <w:numPr>
          <w:ilvl w:val="0"/>
          <w:numId w:val="2"/>
        </w:numPr>
        <w:spacing w:after="60" w:line="276"/>
      </w:pPr>
      <w:r>
        <w:rPr>
          <w:rFonts w:ascii="Calibri" w:cs="Calibri" w:eastAsia="Calibri" w:hAnsi="Calibri"/>
          <w:color w:val="1A1A1A"/>
          <w:sz w:val="21"/>
          <w:szCs w:val="21"/>
        </w:rPr>
        <w:t xml:space="preserve">Números con separadores regionales mezclados: se normalizan y las filas ambiguas se reportan.</w:t>
      </w:r>
    </w:p>
    <w:p>
      <w:pPr>
        <w:pStyle w:val="ListParagraph"/>
        <w:numPr>
          <w:ilvl w:val="0"/>
          <w:numId w:val="2"/>
        </w:numPr>
        <w:spacing w:after="60" w:line="276"/>
      </w:pPr>
      <w:r>
        <w:rPr>
          <w:rFonts w:ascii="Calibri" w:cs="Calibri" w:eastAsia="Calibri" w:hAnsi="Calibri"/>
          <w:color w:val="1A1A1A"/>
          <w:sz w:val="21"/>
          <w:szCs w:val="21"/>
        </w:rPr>
        <w:t xml:space="preserve">Archivo de gran tamaño: la importación se procesa en segundo plano con notificación al terminar.</w:t>
      </w:r>
    </w:p>
    <w:p>
      <w:pPr>
        <w:pStyle w:val="ListParagraph"/>
        <w:numPr>
          <w:ilvl w:val="0"/>
          <w:numId w:val="2"/>
        </w:numPr>
        <w:spacing w:after="60" w:line="276"/>
      </w:pPr>
      <w:r>
        <w:rPr>
          <w:rFonts w:ascii="Calibri" w:cs="Calibri" w:eastAsia="Calibri" w:hAnsi="Calibri"/>
          <w:color w:val="1A1A1A"/>
          <w:sz w:val="21"/>
          <w:szCs w:val="21"/>
        </w:rPr>
        <w:t xml:space="preserve">Archivo que no es una hoja de cálculo válida: se rechaza con mensaje claro antes de procesar nada.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E3 · APUs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botones «Importar Excel» y «Exportar Excel» en la Base de Datos APU y en la Lista de Insumos</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E4 · Insumos</w:t>
      </w:r>
    </w:p>
    <w:p>
      <w:pPr>
        <w:spacing w:after="120" w:line="276"/>
      </w:pPr>
      <w:r>
        <w:rPr>
          <w:rFonts w:ascii="Calibri" w:cs="Calibri" w:eastAsia="Calibri" w:hAnsi="Calibri"/>
          <w:color w:val="1A1A1A"/>
          <w:sz w:val="21"/>
          <w:szCs w:val="21"/>
        </w:rPr>
        <w:t xml:space="preserve">Maestro de insumos con precio único, análisis de impacto, imágenes y propagación automática.</w:t>
      </w:r>
    </w:p>
    <w:p>
      <w:pPr>
        <w:pStyle w:val="Heading2"/>
        <w:spacing w:after="100" w:before="340"/>
      </w:pPr>
      <w:r>
        <w:rPr>
          <w:rFonts w:ascii="Calibri" w:cs="Calibri" w:eastAsia="Calibri" w:hAnsi="Calibri"/>
          <w:b/>
          <w:bCs/>
          <w:color w:val="1F3864"/>
          <w:sz w:val="25"/>
          <w:szCs w:val="25"/>
        </w:rPr>
        <w:t xml:space="preserve">HU-14 — Actualizar precios de insumos con propagación automática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corregir el precio de un insumo en un solo lugar y que se actualicen todos los APUs y presupuestos que lo usan</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mantener el presupuesto alineado con el mercado sin revisar actividad por actividad</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Esta es la funcionalidad que justifica que exista un maestro de insumos en vez de escribir los precios dentro de cada APU. Un presupuesto de obra puede contener 120 insumos distribuidos en 30 APUs; sin propagación, actualizar precios es un trabajo de horas y una fuente permanente de inconsistencias.</w:t>
      </w:r>
    </w:p>
    <w:p>
      <w:pPr>
        <w:spacing w:after="120" w:line="276"/>
      </w:pPr>
      <w:r>
        <w:rPr>
          <w:rFonts w:ascii="Calibri" w:cs="Calibri" w:eastAsia="Calibri" w:hAnsi="Calibri"/>
          <w:color w:val="1A1A1A"/>
          <w:sz w:val="21"/>
          <w:szCs w:val="21"/>
        </w:rPr>
        <w:t xml:space="preserve">La vista observada refuerza la idea con una columna especialmente bien pensada: «USO EN APUs», que indica en cuántos APUs participa cada insumo (1 APUs, 3 APUs, 0…). Esa columna convierte una edición a ciegas en una decisión informada: el usuario ve el alcance antes de tocar el precio.</w:t>
      </w:r>
    </w:p>
    <w:p>
      <w:pPr>
        <w:spacing w:after="120" w:line="276"/>
      </w:pPr>
      <w:r>
        <w:rPr>
          <w:rFonts w:ascii="Calibri" w:cs="Calibri" w:eastAsia="Calibri" w:hAnsi="Calibri"/>
          <w:color w:val="1A1A1A"/>
          <w:sz w:val="21"/>
          <w:szCs w:val="21"/>
        </w:rPr>
        <w:t xml:space="preserve">Es también la funcionalidad con mayor potencial destructivo, porque un precio mal digitado se propaga instantáneamente a todo. Por eso las reglas de esta historia incluyen confirmación de impacto e historial de precios.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RN-14.1  </w:t>
      </w:r>
      <w:r>
        <w:rPr>
          <w:rFonts w:ascii="Calibri" w:cs="Calibri" w:eastAsia="Calibri" w:hAnsi="Calibri"/>
          <w:sz w:val="21"/>
          <w:szCs w:val="21"/>
        </w:rPr>
        <w:t xml:space="preserve">El precio de un insumo es único en el maestro; ningún APU almacena su propio precio.</w:t>
      </w:r>
    </w:p>
    <w:p>
      <w:pPr>
        <w:spacing w:after="70" w:line="270"/>
        <w:ind w:left="420" w:hanging="420"/>
      </w:pPr>
      <w:r>
        <w:rPr>
          <w:rFonts w:ascii="Consolas" w:cs="Consolas" w:eastAsia="Consolas" w:hAnsi="Consolas"/>
          <w:b/>
          <w:bCs/>
          <w:color w:val="8A6D1F"/>
          <w:sz w:val="19"/>
          <w:szCs w:val="19"/>
        </w:rPr>
        <w:t xml:space="preserve">RN-14.2  </w:t>
      </w:r>
      <w:r>
        <w:rPr>
          <w:rFonts w:ascii="Calibri" w:cs="Calibri" w:eastAsia="Calibri" w:hAnsi="Calibri"/>
          <w:sz w:val="21"/>
          <w:szCs w:val="21"/>
        </w:rPr>
        <w:t xml:space="preserve">Al modificar un precio, el sistema recalcula todos los APUs que contienen ese insumo y, en consecuencia, los presupuestos en estado borrador que los usan.</w:t>
      </w:r>
    </w:p>
    <w:p>
      <w:pPr>
        <w:spacing w:after="70" w:line="270"/>
        <w:ind w:left="420" w:hanging="420"/>
      </w:pPr>
      <w:r>
        <w:rPr>
          <w:rFonts w:ascii="Consolas" w:cs="Consolas" w:eastAsia="Consolas" w:hAnsi="Consolas"/>
          <w:b/>
          <w:bCs/>
          <w:color w:val="8A6D1F"/>
          <w:sz w:val="19"/>
          <w:szCs w:val="19"/>
        </w:rPr>
        <w:t xml:space="preserve">RN-14.3  </w:t>
      </w:r>
      <w:r>
        <w:rPr>
          <w:rFonts w:ascii="Calibri" w:cs="Calibri" w:eastAsia="Calibri" w:hAnsi="Calibri"/>
          <w:sz w:val="21"/>
          <w:szCs w:val="21"/>
        </w:rPr>
        <w:t xml:space="preserve">Antes de confirmar un cambio de precio, el sistema informa en cuántos APUs y en cuántos presupuestos activos impacta y cuál es la variación total estimada.</w:t>
      </w:r>
    </w:p>
    <w:p>
      <w:pPr>
        <w:spacing w:after="70" w:line="270"/>
        <w:ind w:left="420" w:hanging="420"/>
      </w:pPr>
      <w:r>
        <w:rPr>
          <w:rFonts w:ascii="Consolas" w:cs="Consolas" w:eastAsia="Consolas" w:hAnsi="Consolas"/>
          <w:b/>
          <w:bCs/>
          <w:color w:val="8A6D1F"/>
          <w:sz w:val="19"/>
          <w:szCs w:val="19"/>
        </w:rPr>
        <w:t xml:space="preserve">RN-14.4  </w:t>
      </w:r>
      <w:r>
        <w:rPr>
          <w:rFonts w:ascii="Calibri" w:cs="Calibri" w:eastAsia="Calibri" w:hAnsi="Calibri"/>
          <w:sz w:val="21"/>
          <w:szCs w:val="21"/>
        </w:rPr>
        <w:t xml:space="preserve">Cada cambio de precio se guarda en un historial con valor anterior, valor nuevo, usuario, fecha y motivo opcional; el precio vigente es siempre el último de esa serie.</w:t>
      </w:r>
    </w:p>
    <w:p>
      <w:pPr>
        <w:spacing w:after="70" w:line="270"/>
        <w:ind w:left="420" w:hanging="420"/>
      </w:pPr>
      <w:r>
        <w:rPr>
          <w:rFonts w:ascii="Consolas" w:cs="Consolas" w:eastAsia="Consolas" w:hAnsi="Consolas"/>
          <w:b/>
          <w:bCs/>
          <w:color w:val="8A6D1F"/>
          <w:sz w:val="19"/>
          <w:szCs w:val="19"/>
        </w:rPr>
        <w:t xml:space="preserve">RN-14.5  </w:t>
      </w:r>
      <w:r>
        <w:rPr>
          <w:rFonts w:ascii="Calibri" w:cs="Calibri" w:eastAsia="Calibri" w:hAnsi="Calibri"/>
          <w:sz w:val="21"/>
          <w:szCs w:val="21"/>
        </w:rPr>
        <w:t xml:space="preserve">Los presupuestos en estado aprobado, enviado o exportado no se recalculan automáticamente: conservan los precios con los que se generaron y muestran un aviso de desactualización.</w:t>
      </w:r>
    </w:p>
    <w:p>
      <w:pPr>
        <w:spacing w:after="70" w:line="270"/>
        <w:ind w:left="420" w:hanging="420"/>
      </w:pPr>
      <w:r>
        <w:rPr>
          <w:rFonts w:ascii="Consolas" w:cs="Consolas" w:eastAsia="Consolas" w:hAnsi="Consolas"/>
          <w:b/>
          <w:bCs/>
          <w:color w:val="8A6D1F"/>
          <w:sz w:val="19"/>
          <w:szCs w:val="19"/>
        </w:rPr>
        <w:t xml:space="preserve">RN-14.6  </w:t>
      </w:r>
      <w:r>
        <w:rPr>
          <w:rFonts w:ascii="Calibri" w:cs="Calibri" w:eastAsia="Calibri" w:hAnsi="Calibri"/>
          <w:sz w:val="21"/>
          <w:szCs w:val="21"/>
        </w:rPr>
        <w:t xml:space="preserve">Un cambio de precio superior a un umbral configurable (por ejemplo 30 %) exige confirmación reforzada.</w:t>
      </w:r>
    </w:p>
    <w:p>
      <w:pPr>
        <w:spacing w:after="70" w:line="270"/>
        <w:ind w:left="420" w:hanging="420"/>
      </w:pPr>
      <w:r>
        <w:rPr>
          <w:rFonts w:ascii="Consolas" w:cs="Consolas" w:eastAsia="Consolas" w:hAnsi="Consolas"/>
          <w:b/>
          <w:bCs/>
          <w:color w:val="8A6D1F"/>
          <w:sz w:val="19"/>
          <w:szCs w:val="19"/>
        </w:rPr>
        <w:t xml:space="preserve">RN-14.7  </w:t>
      </w:r>
      <w:r>
        <w:rPr>
          <w:rFonts w:ascii="Calibri" w:cs="Calibri" w:eastAsia="Calibri" w:hAnsi="Calibri"/>
          <w:sz w:val="21"/>
          <w:szCs w:val="21"/>
        </w:rPr>
        <w:t xml:space="preserve">El precio debe ser mayor o igual a cero y admitir decimales.</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Al cambiar el precio del insumo j:</w:t>
      </w:r>
    </w:p>
    <w:p>
      <w:pPr>
        <w:shd w:fill="F2F2F2" w:val="clear"/>
        <w:spacing w:after="40" w:line="240"/>
        <w:ind w:left="240"/>
      </w:pPr>
      <w:r>
        <w:rPr>
          <w:rFonts w:ascii="Consolas" w:cs="Consolas" w:eastAsia="Consolas" w:hAnsi="Consolas"/>
          <w:color w:val="20304A"/>
          <w:sz w:val="18"/>
          <w:szCs w:val="18"/>
        </w:rPr>
        <w:t xml:space="preserve">  para cada APU que lo contiene:  costo_APU = Σ (rendimiento_i × precio_i)</w:t>
      </w:r>
    </w:p>
    <w:p>
      <w:pPr>
        <w:shd w:fill="F2F2F2" w:val="clear"/>
        <w:spacing w:after="40" w:line="240"/>
        <w:ind w:left="240"/>
      </w:pPr>
      <w:r>
        <w:rPr>
          <w:rFonts w:ascii="Consolas" w:cs="Consolas" w:eastAsia="Consolas" w:hAnsi="Consolas"/>
          <w:color w:val="20304A"/>
          <w:sz w:val="18"/>
          <w:szCs w:val="18"/>
        </w:rPr>
        <w:t xml:space="preserve">  para cada actividad afectada:   parcial   = costo_APU × cantidad_de_obra</w:t>
      </w:r>
    </w:p>
    <w:p>
      <w:pPr>
        <w:shd w:fill="F2F2F2" w:val="clear"/>
        <w:spacing w:after="40" w:line="240"/>
        <w:ind w:left="240"/>
      </w:pPr>
      <w:r>
        <w:rPr>
          <w:rFonts w:ascii="Consolas" w:cs="Consolas" w:eastAsia="Consolas" w:hAnsi="Consolas"/>
          <w:color w:val="20304A"/>
          <w:sz w:val="18"/>
          <w:szCs w:val="18"/>
        </w:rPr>
        <w:t xml:space="preserve">  y se recalcula la cascada capítulo → costo directo → AIU → total</w:t>
      </w:r>
    </w:p>
    <w:p>
      <w:pPr>
        <w:shd w:fill="F2F2F2" w:val="clear"/>
        <w:spacing w:after="40" w:line="240"/>
        <w:ind w:left="240"/>
      </w:pPr>
      <w:r>
        <w:rPr>
          <w:rFonts w:ascii="Consolas" w:cs="Consolas" w:eastAsia="Consolas" w:hAnsi="Consolas"/>
          <w:color w:val="20304A"/>
          <w:sz w:val="18"/>
          <w:szCs w:val="18"/>
        </w:rPr>
        <w:t xml:space="preserve"/>
      </w:r>
    </w:p>
    <w:p>
      <w:pPr>
        <w:shd w:fill="F2F2F2" w:val="clear"/>
        <w:spacing w:after="40" w:line="240"/>
        <w:ind w:left="240"/>
      </w:pPr>
      <w:r>
        <w:rPr>
          <w:rFonts w:ascii="Consolas" w:cs="Consolas" w:eastAsia="Consolas" w:hAnsi="Consolas"/>
          <w:color w:val="20304A"/>
          <w:sz w:val="18"/>
          <w:szCs w:val="18"/>
        </w:rPr>
        <w:t xml:space="preserve">Ejemplo del video (min 5:07): lámina de yeso a $41.200 con 11 millones consolidados</w:t>
      </w:r>
    </w:p>
    <w:p>
      <w:pPr>
        <w:shd w:fill="F2F2F2" w:val="clear"/>
        <w:spacing w:after="40" w:line="240"/>
        <w:ind w:left="240"/>
      </w:pPr>
      <w:r>
        <w:rPr>
          <w:rFonts w:ascii="Consolas" w:cs="Consolas" w:eastAsia="Consolas" w:hAnsi="Consolas"/>
          <w:color w:val="20304A"/>
          <w:sz w:val="18"/>
          <w:szCs w:val="18"/>
        </w:rPr>
        <w:t xml:space="preserve">  ⇒ cantidad total del proyecto ≈ 11.000.000 / 41.200 ≈ 267 unidades</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H-08 — Precio como serie histórica y aviso de impacto</w:t>
            </w:r>
          </w:p>
          <w:p>
            <w:pPr>
              <w:spacing w:after="40" w:line="260"/>
            </w:pPr>
            <w:r>
              <w:rPr>
                <w:rFonts w:ascii="Calibri" w:cs="Calibri" w:eastAsia="Calibri" w:hAnsi="Calibri"/>
                <w:sz w:val="19"/>
                <w:szCs w:val="19"/>
              </w:rPr>
              <w:t xml:space="preserve">El precio deja de ser un campo del insumo y pasa a ser una tabla propia de precios: insumo, valor, fecha de vigencia, usuario y motivo. El precio vigente es simplemente el último registro de esa serie.</w:t>
            </w:r>
          </w:p>
          <w:p>
            <w:pPr>
              <w:spacing w:after="40" w:line="260"/>
            </w:pPr>
            <w:r>
              <w:rPr>
                <w:rFonts w:ascii="Calibri" w:cs="Calibri" w:eastAsia="Calibri" w:hAnsi="Calibri"/>
                <w:sz w:val="19"/>
                <w:szCs w:val="19"/>
              </w:rPr>
              <w:t xml:space="preserve">Antes de guardar un cambio, un diálogo informa el alcance concreto: «afecta a 3 APUs y a 2 presupuestos activos; variación estimada +$1.400.000».</w:t>
            </w:r>
          </w:p>
          <w:p>
            <w:pPr>
              <w:spacing w:after="40" w:line="260"/>
            </w:pPr>
            <w:r>
              <w:rPr>
                <w:rFonts w:ascii="Calibri" w:cs="Calibri" w:eastAsia="Calibri" w:hAnsi="Calibri"/>
                <w:sz w:val="19"/>
                <w:szCs w:val="19"/>
              </w:rPr>
              <w:t xml:space="preserve">Si la variación supera un umbral configurable (por defecto 30 %), se exige una confirmación reforzada.</w:t>
            </w:r>
          </w:p>
          <w:p>
            <w:pPr>
              <w:spacing w:after="40" w:line="260"/>
            </w:pPr>
            <w:r>
              <w:rPr>
                <w:rFonts w:ascii="Calibri" w:cs="Calibri" w:eastAsia="Calibri" w:hAnsi="Calibri"/>
                <w:sz w:val="19"/>
                <w:szCs w:val="19"/>
              </w:rPr>
              <w:t xml:space="preserve">Los presupuestos aprobados, enviados o exportados guardan su precio congelado y no se recalculan solos: solo muestran un aviso de que existe un precio más reciente, y el usuario decide si actualiza.</w:t>
            </w:r>
          </w:p>
          <w:p>
            <w:pPr>
              <w:spacing w:after="40" w:line="260"/>
            </w:pPr>
            <w:r>
              <w:rPr>
                <w:rFonts w:ascii="Calibri" w:cs="Calibri" w:eastAsia="Calibri" w:hAnsi="Calibri"/>
                <w:sz w:val="19"/>
                <w:szCs w:val="19"/>
              </w:rPr>
              <w:t xml:space="preserve">El conteo de «uso en APUs» pasa a ser navegable, de modo que el usuario pueda ver exactamente qué se va a ver afectado antes de tocar nada.</w:t>
            </w:r>
          </w:p>
          <w:p>
            <w:pPr>
              <w:spacing w:after="40" w:line="260"/>
            </w:pPr>
            <w:r>
              <w:rPr>
                <w:rFonts w:ascii="Calibri" w:cs="Calibri" w:eastAsia="Calibri" w:hAnsi="Calibri"/>
                <w:sz w:val="19"/>
                <w:szCs w:val="19"/>
              </w:rPr>
              <w:t xml:space="preserve">Como el precio es una serie temporal, se puede consultar cuál era el precio de cualquier insumo en cualquier fecha pasada, que es lo que permite reproducir un presupuesto antiguo.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Propagación de un cambio de precio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insumo «Lámina de yeso 3/8"» a $41.200, usado en 3 APUs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cambio su precio a $45.000 y confirmo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los tres APUs muestran su nuevo costo unitario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las actividades del presupuesto que los usan actualizan su valor parcial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costo directo, el AIU y el total del proyecto se recalculan</w:t>
      </w:r>
    </w:p>
    <w:p>
      <w:pPr>
        <w:spacing w:after="60" w:before="120"/>
      </w:pPr>
      <w:r>
        <w:rPr>
          <w:rFonts w:ascii="Calibri" w:cs="Calibri" w:eastAsia="Calibri" w:hAnsi="Calibri"/>
          <w:b/>
          <w:bCs/>
          <w:color w:val="1F3864"/>
          <w:sz w:val="20"/>
          <w:szCs w:val="20"/>
        </w:rPr>
        <w:t xml:space="preserve">Escenario: Aviso de impacto antes de confirmar</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insumo usado en 3 APUs y en 2 presupuestos activos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modifico su precio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antes de guardar veo cuántos APUs y presupuestos se verían afectados y la variación total estimada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puedo cancelar sin que nada cambie</w:t>
      </w:r>
    </w:p>
    <w:p>
      <w:pPr>
        <w:spacing w:after="60" w:before="120"/>
      </w:pPr>
      <w:r>
        <w:rPr>
          <w:rFonts w:ascii="Calibri" w:cs="Calibri" w:eastAsia="Calibri" w:hAnsi="Calibri"/>
          <w:b/>
          <w:bCs/>
          <w:color w:val="1F3864"/>
          <w:sz w:val="20"/>
          <w:szCs w:val="20"/>
        </w:rPr>
        <w:t xml:space="preserve">Escenario: Protección de presupuestos cerrados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en estado «Aprobado» que usa ese insumo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 precio del insumo cambia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presupuesto aprobado conserva sus valores originales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muestra un aviso de que existen precios más recientes, con la opción de actualizarlo explícitamente</w:t>
      </w:r>
    </w:p>
    <w:p>
      <w:pPr>
        <w:spacing w:after="60" w:before="120"/>
      </w:pPr>
      <w:r>
        <w:rPr>
          <w:rFonts w:ascii="Calibri" w:cs="Calibri" w:eastAsia="Calibri" w:hAnsi="Calibri"/>
          <w:b/>
          <w:bCs/>
          <w:color w:val="1F3864"/>
          <w:sz w:val="20"/>
          <w:szCs w:val="20"/>
        </w:rPr>
        <w:t xml:space="preserve">Escenario: Historial de precios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insumo cuyo precio cambió tres veces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su historial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cada cambio con valor anterior, valor nuevo, usuario y fecha</w:t>
      </w:r>
    </w:p>
    <w:p>
      <w:pPr>
        <w:spacing w:after="60" w:before="120"/>
      </w:pPr>
      <w:r>
        <w:rPr>
          <w:rFonts w:ascii="Calibri" w:cs="Calibri" w:eastAsia="Calibri" w:hAnsi="Calibri"/>
          <w:b/>
          <w:bCs/>
          <w:color w:val="1F3864"/>
          <w:sz w:val="20"/>
          <w:szCs w:val="20"/>
        </w:rPr>
        <w:t xml:space="preserve">Escenario: Confirmación reforzada por variación atípica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insumo a $41.200</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cambiarlo a $412.000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advierte que la variación supera el umbral configurado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exige una confirmación adicional antes de aplicar</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Descripción</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(200)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Editable. Ejemplo: «Ángulo galvanizado de 0,2 × 0,25 Cal. 26 × 2,44 m».</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Unidad</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und, ML, M2, M3, KG, GAL, 1/4 GAL, LB, glb, Día, H-H, %.</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Grupo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 Mano de obra, Equipo, Transporte.</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Valor unitario</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 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Precio vigente. Editable con control de impacto.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Uso en APUs</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Calculado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de APUs que lo contienen. No editable.</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Historial de precios</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Colección</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Serie temporal de precios con autor y fecha.</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Insumo con uso en 0 APUs: se puede editar y eliminar sin impacto, y el sistema lo indica.</w:t>
      </w:r>
    </w:p>
    <w:p>
      <w:pPr>
        <w:pStyle w:val="ListParagraph"/>
        <w:numPr>
          <w:ilvl w:val="0"/>
          <w:numId w:val="2"/>
        </w:numPr>
        <w:spacing w:after="60" w:line="276"/>
      </w:pPr>
      <w:r>
        <w:rPr>
          <w:rFonts w:ascii="Calibri" w:cs="Calibri" w:eastAsia="Calibri" w:hAnsi="Calibri"/>
          <w:color w:val="1A1A1A"/>
          <w:sz w:val="21"/>
          <w:szCs w:val="21"/>
        </w:rPr>
        <w:t xml:space="preserve">Intento de eliminar un insumo usado en APUs: se bloquea y se lista dónde se usa.</w:t>
      </w:r>
    </w:p>
    <w:p>
      <w:pPr>
        <w:pStyle w:val="ListParagraph"/>
        <w:numPr>
          <w:ilvl w:val="0"/>
          <w:numId w:val="2"/>
        </w:numPr>
        <w:spacing w:after="60" w:line="276"/>
      </w:pPr>
      <w:r>
        <w:rPr>
          <w:rFonts w:ascii="Calibri" w:cs="Calibri" w:eastAsia="Calibri" w:hAnsi="Calibri"/>
          <w:color w:val="1A1A1A"/>
          <w:sz w:val="21"/>
          <w:szCs w:val="21"/>
        </w:rPr>
        <w:t xml:space="preserve">Edición simultánea del mismo insumo por dos usuarios: gana el primero en confirmar y el segundo recibe aviso de conflicto.</w:t>
      </w:r>
    </w:p>
    <w:p>
      <w:pPr>
        <w:pStyle w:val="ListParagraph"/>
        <w:numPr>
          <w:ilvl w:val="0"/>
          <w:numId w:val="2"/>
        </w:numPr>
        <w:spacing w:after="60" w:line="276"/>
      </w:pPr>
      <w:r>
        <w:rPr>
          <w:rFonts w:ascii="Calibri" w:cs="Calibri" w:eastAsia="Calibri" w:hAnsi="Calibri"/>
          <w:color w:val="1A1A1A"/>
          <w:sz w:val="21"/>
          <w:szCs w:val="21"/>
        </w:rPr>
        <w:t xml:space="preserve">Precio en cero: se permite solo con confirmación, porque a veces es intencional (insumo aportado por el cliente).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E4 · Insumos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5:15 – 5:19 y vista «Lista de Insumos» con valor unitario editable en línea</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HU-15 — Consultar dónde se usa un insumo antes de modificarlo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administrador del catálogo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ver la lista concreta de APUs y actividades donde participa un insumo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entender el alcance real de un cambio o de una eliminación antes de ejecutarlo</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La columna de conteo del aplicativo original resuelve la mitad del problema: dice cuántos, pero no cuáles. Convertir ese número en un enlace navegable es una mejora de bajo costo y alto impacto, porque transforma una advertencia genérica en información accionable.</w:t>
      </w:r>
    </w:p>
    <w:p>
      <w:pPr>
        <w:spacing w:after="120" w:line="276"/>
      </w:pPr>
      <w:r>
        <w:rPr>
          <w:rFonts w:ascii="Calibri" w:cs="Calibri" w:eastAsia="Calibri" w:hAnsi="Calibri"/>
          <w:color w:val="1A1A1A"/>
          <w:sz w:val="21"/>
          <w:szCs w:val="21"/>
        </w:rPr>
        <w:t xml:space="preserve">Este análisis de impacto es también el insumo natural de la funcionalidad de auditoría del módulo de inteligencia de costos, que declara entre sus funciones «alertas de desviación de costos y rendimientos».</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RN-15.1  </w:t>
      </w:r>
      <w:r>
        <w:rPr>
          <w:rFonts w:ascii="Calibri" w:cs="Calibri" w:eastAsia="Calibri" w:hAnsi="Calibri"/>
          <w:sz w:val="21"/>
          <w:szCs w:val="21"/>
        </w:rPr>
        <w:t xml:space="preserve">El conteo de uso se calcula en tiempo real sobre el catálogo vigente.</w:t>
      </w:r>
    </w:p>
    <w:p>
      <w:pPr>
        <w:spacing w:after="70" w:line="270"/>
        <w:ind w:left="420" w:hanging="420"/>
      </w:pPr>
      <w:r>
        <w:rPr>
          <w:rFonts w:ascii="Consolas" w:cs="Consolas" w:eastAsia="Consolas" w:hAnsi="Consolas"/>
          <w:b/>
          <w:bCs/>
          <w:color w:val="8A6D1F"/>
          <w:sz w:val="19"/>
          <w:szCs w:val="19"/>
        </w:rPr>
        <w:t xml:space="preserve">RN-15.2  </w:t>
      </w:r>
      <w:r>
        <w:rPr>
          <w:rFonts w:ascii="Calibri" w:cs="Calibri" w:eastAsia="Calibri" w:hAnsi="Calibri"/>
          <w:sz w:val="21"/>
          <w:szCs w:val="21"/>
        </w:rPr>
        <w:t xml:space="preserve">El conteo es navegable: al pulsarlo se abre la lista de APUs que contienen el insumo, con su rendimiento en cada uno.</w:t>
      </w:r>
    </w:p>
    <w:p>
      <w:pPr>
        <w:spacing w:after="70" w:line="270"/>
        <w:ind w:left="420" w:hanging="420"/>
      </w:pPr>
      <w:r>
        <w:rPr>
          <w:rFonts w:ascii="Consolas" w:cs="Consolas" w:eastAsia="Consolas" w:hAnsi="Consolas"/>
          <w:b/>
          <w:bCs/>
          <w:color w:val="8A6D1F"/>
          <w:sz w:val="19"/>
          <w:szCs w:val="19"/>
        </w:rPr>
        <w:t xml:space="preserve">RN-15.3  </w:t>
      </w:r>
      <w:r>
        <w:rPr>
          <w:rFonts w:ascii="Calibri" w:cs="Calibri" w:eastAsia="Calibri" w:hAnsi="Calibri"/>
          <w:sz w:val="21"/>
          <w:szCs w:val="21"/>
        </w:rPr>
        <w:t xml:space="preserve">Desde esa lista se puede saltar a cada APU y, si el insumo se usa en el proyecto activo, a las actividades correspondientes.</w:t>
      </w:r>
    </w:p>
    <w:p>
      <w:pPr>
        <w:spacing w:after="70" w:line="270"/>
        <w:ind w:left="420" w:hanging="420"/>
      </w:pPr>
      <w:r>
        <w:rPr>
          <w:rFonts w:ascii="Consolas" w:cs="Consolas" w:eastAsia="Consolas" w:hAnsi="Consolas"/>
          <w:b/>
          <w:bCs/>
          <w:color w:val="8A6D1F"/>
          <w:sz w:val="19"/>
          <w:szCs w:val="19"/>
        </w:rPr>
        <w:t xml:space="preserve">RN-15.4  </w:t>
      </w:r>
      <w:r>
        <w:rPr>
          <w:rFonts w:ascii="Calibri" w:cs="Calibri" w:eastAsia="Calibri" w:hAnsi="Calibri"/>
          <w:sz w:val="21"/>
          <w:szCs w:val="21"/>
        </w:rPr>
        <w:t xml:space="preserve">El análisis distingue el uso en el catálogo global del uso en el proyecto activo.</w:t>
      </w:r>
    </w:p>
    <w:p>
      <w:pPr>
        <w:spacing w:after="70" w:line="270"/>
        <w:ind w:left="420" w:hanging="420"/>
      </w:pPr>
      <w:r>
        <w:rPr>
          <w:rFonts w:ascii="Consolas" w:cs="Consolas" w:eastAsia="Consolas" w:hAnsi="Consolas"/>
          <w:b/>
          <w:bCs/>
          <w:color w:val="8A6D1F"/>
          <w:sz w:val="19"/>
          <w:szCs w:val="19"/>
        </w:rPr>
        <w:t xml:space="preserve">RN-15.5  </w:t>
      </w:r>
      <w:r>
        <w:rPr>
          <w:rFonts w:ascii="Calibri" w:cs="Calibri" w:eastAsia="Calibri" w:hAnsi="Calibri"/>
          <w:sz w:val="21"/>
          <w:szCs w:val="21"/>
        </w:rPr>
        <w:t xml:space="preserve">Un insumo con uso cero se identifica visualmente como candidato a depuración.</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Navegación desde el conteo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insumo «Alambre negro Cal. 18» con 3 APUs de uso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pulso ese indicador</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los tres APUs que lo contienen con su rendimiento respectivo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puedo abrir cualquiera de ellos directamente</w:t>
      </w:r>
    </w:p>
    <w:p>
      <w:pPr>
        <w:spacing w:after="60" w:before="120"/>
      </w:pPr>
      <w:r>
        <w:rPr>
          <w:rFonts w:ascii="Calibri" w:cs="Calibri" w:eastAsia="Calibri" w:hAnsi="Calibri"/>
          <w:b/>
          <w:bCs/>
          <w:color w:val="1F3864"/>
          <w:sz w:val="20"/>
          <w:szCs w:val="20"/>
        </w:rPr>
        <w:t xml:space="preserve">Escenario: Distinción entre catálogo y proyecto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insumo usado en 5 APUs del catálogo pero solo en 2 actividades del proyecto activo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su uso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muestra ambos números por separado y explica la diferencia</w:t>
      </w:r>
    </w:p>
    <w:p>
      <w:pPr>
        <w:spacing w:after="60" w:before="120"/>
      </w:pPr>
      <w:r>
        <w:rPr>
          <w:rFonts w:ascii="Calibri" w:cs="Calibri" w:eastAsia="Calibri" w:hAnsi="Calibri"/>
          <w:b/>
          <w:bCs/>
          <w:color w:val="1F3864"/>
          <w:sz w:val="20"/>
          <w:szCs w:val="20"/>
        </w:rPr>
        <w:t xml:space="preserve">Escenario: Identificación de insumos sin uso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insumo «Equipo de soldadura» con 0 APUs de uso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reviso el listado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aparece marcado como sin uso y puedo eliminarlo sin advertencias de impacto</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Insumo usado en un APU que a su vez no se usa en ningún presupuesto: se refleja como uso indirecto nulo.</w:t>
      </w:r>
    </w:p>
    <w:p>
      <w:pPr>
        <w:pStyle w:val="ListParagraph"/>
        <w:numPr>
          <w:ilvl w:val="0"/>
          <w:numId w:val="2"/>
        </w:numPr>
        <w:spacing w:after="60" w:line="276"/>
      </w:pPr>
      <w:r>
        <w:rPr>
          <w:rFonts w:ascii="Calibri" w:cs="Calibri" w:eastAsia="Calibri" w:hAnsi="Calibri"/>
          <w:color w:val="1A1A1A"/>
          <w:sz w:val="21"/>
          <w:szCs w:val="21"/>
        </w:rPr>
        <w:t xml:space="preserve">Catálogos grandes: el cálculo de uso se apoya en índices y no degrada la carga del listado.</w:t>
      </w:r>
    </w:p>
    <w:p>
      <w:pPr>
        <w:pStyle w:val="ListParagraph"/>
        <w:numPr>
          <w:ilvl w:val="0"/>
          <w:numId w:val="2"/>
        </w:numPr>
        <w:spacing w:after="60" w:line="276"/>
      </w:pPr>
      <w:r>
        <w:rPr>
          <w:rFonts w:ascii="Calibri" w:cs="Calibri" w:eastAsia="Calibri" w:hAnsi="Calibri"/>
          <w:color w:val="1A1A1A"/>
          <w:sz w:val="21"/>
          <w:szCs w:val="21"/>
        </w:rPr>
        <w:t xml:space="preserve">Insumo usado dentro de un APU archivado: se contabiliza aparte.</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E4 · Insumos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columna «USO EN APUs» de la Lista de Insumos, con valores 0, 1, 2 y 3 APUs</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E5 · Cierre financiero</w:t>
      </w:r>
    </w:p>
    <w:p>
      <w:pPr>
        <w:spacing w:after="120" w:line="276"/>
      </w:pPr>
      <w:r>
        <w:rPr>
          <w:rFonts w:ascii="Calibri" w:cs="Calibri" w:eastAsia="Calibri" w:hAnsi="Calibri"/>
          <w:color w:val="1A1A1A"/>
          <w:sz w:val="21"/>
          <w:szCs w:val="21"/>
        </w:rPr>
        <w:t xml:space="preserve">Definición del AIU, del IVA y del descuento comercial.</w:t>
      </w:r>
    </w:p>
    <w:p>
      <w:pPr>
        <w:pStyle w:val="Heading2"/>
        <w:spacing w:after="100" w:before="340"/>
      </w:pPr>
      <w:r>
        <w:rPr>
          <w:rFonts w:ascii="Calibri" w:cs="Calibri" w:eastAsia="Calibri" w:hAnsi="Calibri"/>
          <w:b/>
          <w:bCs/>
          <w:color w:val="1F3864"/>
          <w:sz w:val="25"/>
          <w:szCs w:val="25"/>
        </w:rPr>
        <w:t xml:space="preserve">HU-16 — Configurar el AIU y el IVA del proyecto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responsable comercial del proyecto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definir los porcentajes de administración, imprevistos y utilidad, y opcionalmente el IVA, viendo el efecto inmediato en el total</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cerrar el precio de venta con el margen que necesito y poder negociarlo en tiempo real frente al cliente</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AIU es la estructura estándar de la contratación de obra en Colombia: Administración cubre los costos indirectos de la obra, Imprevistos absorbe el riesgo y Utilidad es el margen. Los tres se expresan como porcentaje del costo directo y su suma se muestra como un único porcentaje agregado (23 % en el proyecto demo).</w:t>
      </w:r>
    </w:p>
    <w:p>
      <w:pPr>
        <w:spacing w:after="120" w:line="276"/>
      </w:pPr>
      <w:r>
        <w:rPr>
          <w:rFonts w:ascii="Calibri" w:cs="Calibri" w:eastAsia="Calibri" w:hAnsi="Calibri"/>
          <w:color w:val="1A1A1A"/>
          <w:sz w:val="21"/>
          <w:szCs w:val="21"/>
        </w:rPr>
        <w:t xml:space="preserve">El aplicativo resuelve esto muy bien desde el punto de vista de la experiencia: el resumen financiero es un panel fijo en la parte inferior de la barra lateral, visible en todos los módulos, con los tres porcentajes editables, el AIU total, una casilla de IVA con su porcentaje y el total del proyecto. El usuario nunca tiene que ir a buscar el margen: lo tiene siempre a la vista.</w:t>
      </w:r>
    </w:p>
    <w:p>
      <w:pPr>
        <w:spacing w:after="120" w:line="276"/>
      </w:pPr>
      <w:r>
        <w:rPr>
          <w:rFonts w:ascii="Calibri" w:cs="Calibri" w:eastAsia="Calibri" w:hAnsi="Calibri"/>
          <w:color w:val="1A1A1A"/>
          <w:sz w:val="21"/>
          <w:szCs w:val="21"/>
        </w:rPr>
        <w:t xml:space="preserve">El narrador demuestra la negociación en vivo en el minuto 4:18: cambia administración a 15, imprevistos a 8 y utilidad a 5, y el total se recalcula al instante.</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RN-16.1  </w:t>
      </w:r>
      <w:r>
        <w:rPr>
          <w:rFonts w:ascii="Calibri" w:cs="Calibri" w:eastAsia="Calibri" w:hAnsi="Calibri"/>
          <w:sz w:val="21"/>
          <w:szCs w:val="21"/>
        </w:rPr>
        <w:t xml:space="preserve">Los tres porcentajes se aplican de forma independiente sobre el costo directo; no se calculan en cascada uno sobre otro.</w:t>
      </w:r>
    </w:p>
    <w:p>
      <w:pPr>
        <w:spacing w:after="70" w:line="270"/>
        <w:ind w:left="420" w:hanging="420"/>
      </w:pPr>
      <w:r>
        <w:rPr>
          <w:rFonts w:ascii="Consolas" w:cs="Consolas" w:eastAsia="Consolas" w:hAnsi="Consolas"/>
          <w:b/>
          <w:bCs/>
          <w:color w:val="8A6D1F"/>
          <w:sz w:val="19"/>
          <w:szCs w:val="19"/>
        </w:rPr>
        <w:t xml:space="preserve">RN-16.2  </w:t>
      </w:r>
      <w:r>
        <w:rPr>
          <w:rFonts w:ascii="Calibri" w:cs="Calibri" w:eastAsia="Calibri" w:hAnsi="Calibri"/>
          <w:sz w:val="21"/>
          <w:szCs w:val="21"/>
        </w:rPr>
        <w:t xml:space="preserve">El AIU total es la suma aritmética de los tres porcentajes y su valor monetario es la suma de los tres importes.</w:t>
      </w:r>
    </w:p>
    <w:p>
      <w:pPr>
        <w:spacing w:after="70" w:line="270"/>
        <w:ind w:left="420" w:hanging="420"/>
      </w:pPr>
      <w:r>
        <w:rPr>
          <w:rFonts w:ascii="Consolas" w:cs="Consolas" w:eastAsia="Consolas" w:hAnsi="Consolas"/>
          <w:b/>
          <w:bCs/>
          <w:color w:val="8A6D1F"/>
          <w:sz w:val="19"/>
          <w:szCs w:val="19"/>
        </w:rPr>
        <w:t xml:space="preserve">RN-16.3  </w:t>
      </w:r>
      <w:r>
        <w:rPr>
          <w:rFonts w:ascii="Calibri" w:cs="Calibri" w:eastAsia="Calibri" w:hAnsi="Calibri"/>
          <w:sz w:val="21"/>
          <w:szCs w:val="21"/>
        </w:rPr>
        <w:t xml:space="preserve">El IVA es opcional y, cuando aplica, se calcula sobre la base que corresponda según el tipo de contrato; el sistema debe permitir elegir la base (total, AIU o utilidad) porque en obra pública el IVA suele liquidarse sobre la utilidad.</w:t>
      </w:r>
    </w:p>
    <w:p>
      <w:pPr>
        <w:spacing w:after="70" w:line="270"/>
        <w:ind w:left="420" w:hanging="420"/>
      </w:pPr>
      <w:r>
        <w:rPr>
          <w:rFonts w:ascii="Consolas" w:cs="Consolas" w:eastAsia="Consolas" w:hAnsi="Consolas"/>
          <w:b/>
          <w:bCs/>
          <w:color w:val="8A6D1F"/>
          <w:sz w:val="19"/>
          <w:szCs w:val="19"/>
        </w:rPr>
        <w:t xml:space="preserve">RN-16.4  </w:t>
      </w:r>
      <w:r>
        <w:rPr>
          <w:rFonts w:ascii="Calibri" w:cs="Calibri" w:eastAsia="Calibri" w:hAnsi="Calibri"/>
          <w:sz w:val="21"/>
          <w:szCs w:val="21"/>
        </w:rPr>
        <w:t xml:space="preserve">El descuento comercial se aplica al final y se muestra como línea independiente.</w:t>
      </w:r>
    </w:p>
    <w:p>
      <w:pPr>
        <w:spacing w:after="70" w:line="270"/>
        <w:ind w:left="420" w:hanging="420"/>
      </w:pPr>
      <w:r>
        <w:rPr>
          <w:rFonts w:ascii="Consolas" w:cs="Consolas" w:eastAsia="Consolas" w:hAnsi="Consolas"/>
          <w:b/>
          <w:bCs/>
          <w:color w:val="8A6D1F"/>
          <w:sz w:val="19"/>
          <w:szCs w:val="19"/>
        </w:rPr>
        <w:t xml:space="preserve">RN-16.5  </w:t>
      </w:r>
      <w:r>
        <w:rPr>
          <w:rFonts w:ascii="Calibri" w:cs="Calibri" w:eastAsia="Calibri" w:hAnsi="Calibri"/>
          <w:sz w:val="21"/>
          <w:szCs w:val="21"/>
        </w:rPr>
        <w:t xml:space="preserve">Los porcentajes admiten decimales y deben estar entre 0 y 100.</w:t>
      </w:r>
    </w:p>
    <w:p>
      <w:pPr>
        <w:spacing w:after="70" w:line="270"/>
        <w:ind w:left="420" w:hanging="420"/>
      </w:pPr>
      <w:r>
        <w:rPr>
          <w:rFonts w:ascii="Consolas" w:cs="Consolas" w:eastAsia="Consolas" w:hAnsi="Consolas"/>
          <w:b/>
          <w:bCs/>
          <w:color w:val="8A6D1F"/>
          <w:sz w:val="19"/>
          <w:szCs w:val="19"/>
        </w:rPr>
        <w:t xml:space="preserve">RN-16.6  </w:t>
      </w:r>
      <w:r>
        <w:rPr>
          <w:rFonts w:ascii="Calibri" w:cs="Calibri" w:eastAsia="Calibri" w:hAnsi="Calibri"/>
          <w:sz w:val="21"/>
          <w:szCs w:val="21"/>
        </w:rPr>
        <w:t xml:space="preserve">Los valores de AIU aplicados quedan congelados en el presupuesto exportado: el PDF entregado debe poder reproducirse exactamente.</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Administración = Costo Directo × %A</w:t>
      </w:r>
    </w:p>
    <w:p>
      <w:pPr>
        <w:shd w:fill="F2F2F2" w:val="clear"/>
        <w:spacing w:after="40" w:line="240"/>
        <w:ind w:left="240"/>
      </w:pPr>
      <w:r>
        <w:rPr>
          <w:rFonts w:ascii="Consolas" w:cs="Consolas" w:eastAsia="Consolas" w:hAnsi="Consolas"/>
          <w:color w:val="20304A"/>
          <w:sz w:val="18"/>
          <w:szCs w:val="18"/>
        </w:rPr>
        <w:t xml:space="preserve">Imprevistos    = Costo Directo × %I</w:t>
      </w:r>
    </w:p>
    <w:p>
      <w:pPr>
        <w:shd w:fill="F2F2F2" w:val="clear"/>
        <w:spacing w:after="40" w:line="240"/>
        <w:ind w:left="240"/>
      </w:pPr>
      <w:r>
        <w:rPr>
          <w:rFonts w:ascii="Consolas" w:cs="Consolas" w:eastAsia="Consolas" w:hAnsi="Consolas"/>
          <w:color w:val="20304A"/>
          <w:sz w:val="18"/>
          <w:szCs w:val="18"/>
        </w:rPr>
        <w:t xml:space="preserve">Utilidad       = Costo Directo × %U</w:t>
      </w:r>
    </w:p>
    <w:p>
      <w:pPr>
        <w:shd w:fill="F2F2F2" w:val="clear"/>
        <w:spacing w:after="40" w:line="240"/>
        <w:ind w:left="240"/>
      </w:pPr>
      <w:r>
        <w:rPr>
          <w:rFonts w:ascii="Consolas" w:cs="Consolas" w:eastAsia="Consolas" w:hAnsi="Consolas"/>
          <w:color w:val="20304A"/>
          <w:sz w:val="18"/>
          <w:szCs w:val="18"/>
        </w:rPr>
        <w:t xml:space="preserve">AIU Total      = Administración + Imprevistos + Utilidad</w:t>
      </w:r>
    </w:p>
    <w:p>
      <w:pPr>
        <w:shd w:fill="F2F2F2" w:val="clear"/>
        <w:spacing w:after="40" w:line="240"/>
        <w:ind w:left="240"/>
      </w:pPr>
      <w:r>
        <w:rPr>
          <w:rFonts w:ascii="Consolas" w:cs="Consolas" w:eastAsia="Consolas" w:hAnsi="Consolas"/>
          <w:color w:val="20304A"/>
          <w:sz w:val="18"/>
          <w:szCs w:val="18"/>
        </w:rPr>
        <w:t xml:space="preserve">Total Proyecto = Costo Directo + AIU Total + IVA − Descuento</w:t>
      </w:r>
    </w:p>
    <w:p>
      <w:pPr>
        <w:shd w:fill="F2F2F2" w:val="clear"/>
        <w:spacing w:after="40" w:line="240"/>
        <w:ind w:left="240"/>
      </w:pPr>
      <w:r>
        <w:rPr>
          <w:rFonts w:ascii="Consolas" w:cs="Consolas" w:eastAsia="Consolas" w:hAnsi="Consolas"/>
          <w:color w:val="20304A"/>
          <w:sz w:val="18"/>
          <w:szCs w:val="18"/>
        </w:rPr>
        <w:t xml:space="preserve"/>
      </w:r>
    </w:p>
    <w:p>
      <w:pPr>
        <w:shd w:fill="F2F2F2" w:val="clear"/>
        <w:spacing w:after="40" w:line="240"/>
        <w:ind w:left="240"/>
      </w:pPr>
      <w:r>
        <w:rPr>
          <w:rFonts w:ascii="Consolas" w:cs="Consolas" w:eastAsia="Consolas" w:hAnsi="Consolas"/>
          <w:color w:val="20304A"/>
          <w:sz w:val="18"/>
          <w:szCs w:val="18"/>
        </w:rPr>
        <w:t xml:space="preserve">Verificación con los datos del video:</w:t>
      </w:r>
    </w:p>
    <w:p>
      <w:pPr>
        <w:shd w:fill="F2F2F2" w:val="clear"/>
        <w:spacing w:after="40" w:line="240"/>
        <w:ind w:left="240"/>
      </w:pPr>
      <w:r>
        <w:rPr>
          <w:rFonts w:ascii="Consolas" w:cs="Consolas" w:eastAsia="Consolas" w:hAnsi="Consolas"/>
          <w:color w:val="20304A"/>
          <w:sz w:val="18"/>
          <w:szCs w:val="18"/>
        </w:rPr>
        <w:t xml:space="preserve">  58.696.983,45 × 15 % =  8.804.547,52</w:t>
      </w:r>
    </w:p>
    <w:p>
      <w:pPr>
        <w:shd w:fill="F2F2F2" w:val="clear"/>
        <w:spacing w:after="40" w:line="240"/>
        <w:ind w:left="240"/>
      </w:pPr>
      <w:r>
        <w:rPr>
          <w:rFonts w:ascii="Consolas" w:cs="Consolas" w:eastAsia="Consolas" w:hAnsi="Consolas"/>
          <w:color w:val="20304A"/>
          <w:sz w:val="18"/>
          <w:szCs w:val="18"/>
        </w:rPr>
        <w:t xml:space="preserve">  58.696.983,45 ×  3 % =  1.760.909,50</w:t>
      </w:r>
    </w:p>
    <w:p>
      <w:pPr>
        <w:shd w:fill="F2F2F2" w:val="clear"/>
        <w:spacing w:after="40" w:line="240"/>
        <w:ind w:left="240"/>
      </w:pPr>
      <w:r>
        <w:rPr>
          <w:rFonts w:ascii="Consolas" w:cs="Consolas" w:eastAsia="Consolas" w:hAnsi="Consolas"/>
          <w:color w:val="20304A"/>
          <w:sz w:val="18"/>
          <w:szCs w:val="18"/>
        </w:rPr>
        <w:t xml:space="preserve">  58.696.983,45 ×  5 % =  2.934.849,17</w:t>
      </w:r>
    </w:p>
    <w:p>
      <w:pPr>
        <w:shd w:fill="F2F2F2" w:val="clear"/>
        <w:spacing w:after="40" w:line="240"/>
        <w:ind w:left="240"/>
      </w:pPr>
      <w:r>
        <w:rPr>
          <w:rFonts w:ascii="Consolas" w:cs="Consolas" w:eastAsia="Consolas" w:hAnsi="Consolas"/>
          <w:color w:val="20304A"/>
          <w:sz w:val="18"/>
          <w:szCs w:val="18"/>
        </w:rPr>
        <w:t xml:space="preserve">  AIU Total            = 13.500.306,19   (23 % del costo directo)</w:t>
      </w:r>
    </w:p>
    <w:p>
      <w:pPr>
        <w:shd w:fill="F2F2F2" w:val="clear"/>
        <w:spacing w:after="40" w:line="240"/>
        <w:ind w:left="240"/>
      </w:pPr>
      <w:r>
        <w:rPr>
          <w:rFonts w:ascii="Consolas" w:cs="Consolas" w:eastAsia="Consolas" w:hAnsi="Consolas"/>
          <w:color w:val="20304A"/>
          <w:sz w:val="18"/>
          <w:szCs w:val="18"/>
        </w:rPr>
        <w:t xml:space="preserve">  Total Proyecto       = 72.197.289,64</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Cálculo y recálculo inmediato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costo directo de $58.696.983,45</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fijo administración 15 %, imprevistos 3 % y utilidad 5 %</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AIU total es $13.500.306,19 y equivale al 23 %</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total del proyecto es $72.197.289,64</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cambiar imprevistos a 8 % el total se actualiza sin recargar la página</w:t>
      </w:r>
    </w:p>
    <w:p>
      <w:pPr>
        <w:spacing w:after="60" w:before="120"/>
      </w:pPr>
      <w:r>
        <w:rPr>
          <w:rFonts w:ascii="Calibri" w:cs="Calibri" w:eastAsia="Calibri" w:hAnsi="Calibri"/>
          <w:b/>
          <w:bCs/>
          <w:color w:val="1F3864"/>
          <w:sz w:val="20"/>
          <w:szCs w:val="20"/>
        </w:rPr>
        <w:t xml:space="preserve">Escenario: IVA opcional con base seleccionable</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con IVA desactivado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activo el IVA al 19 % sobre la utilidad</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calcula el IVA sobre $2.934.849,17 y no sobre el total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línea de IVA aparece identificada con su base en el resumen y en el PDF</w:t>
      </w:r>
    </w:p>
    <w:p>
      <w:pPr>
        <w:spacing w:after="60" w:before="120"/>
      </w:pPr>
      <w:r>
        <w:rPr>
          <w:rFonts w:ascii="Calibri" w:cs="Calibri" w:eastAsia="Calibri" w:hAnsi="Calibri"/>
          <w:b/>
          <w:bCs/>
          <w:color w:val="1F3864"/>
          <w:sz w:val="20"/>
          <w:szCs w:val="20"/>
        </w:rPr>
        <w:t xml:space="preserve">Escenario: Validación de rangos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campo de utilidad</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intento escribir un valor negativo o superior a 100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lo rechaza y restaura el valor anterior</w:t>
      </w:r>
    </w:p>
    <w:p>
      <w:pPr>
        <w:spacing w:after="60" w:before="120"/>
      </w:pPr>
      <w:r>
        <w:rPr>
          <w:rFonts w:ascii="Calibri" w:cs="Calibri" w:eastAsia="Calibri" w:hAnsi="Calibri"/>
          <w:b/>
          <w:bCs/>
          <w:color w:val="1F3864"/>
          <w:sz w:val="20"/>
          <w:szCs w:val="20"/>
        </w:rPr>
        <w:t xml:space="preserve">Escenario: Congelamiento en el documento exportado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PDF generado con AIU del 23 %</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después cambio la utilidad al 10 %</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PDF ya generado conserva los valores originales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indica que el documento vigente difiere del presupuesto actual</w:t>
      </w:r>
    </w:p>
    <w:p>
      <w:pPr>
        <w:pStyle w:val="Heading3"/>
        <w:spacing w:after="100" w:before="200"/>
      </w:pPr>
      <w:r>
        <w:rPr>
          <w:rFonts w:ascii="Calibri" w:cs="Calibri" w:eastAsia="Calibri" w:hAnsi="Calibri"/>
          <w:b/>
          <w:bCs/>
          <w:color w:val="8A6D1F"/>
          <w:sz w:val="22"/>
          <w:szCs w:val="22"/>
        </w:rPr>
        <w:t xml:space="preserve">Datos involucrados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500"/>
        <w:gridCol w:w="1700"/>
        <w:gridCol w:w="5160"/>
      </w:tblGrid>
      <w:tr>
        <w:trPr>
          <w:tblHeader/>
        </w:trPr>
        <w:tc>
          <w:tcPr>
            <w:tcW w:type="dxa" w:w="2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Campo</w:t>
            </w:r>
          </w:p>
        </w:tc>
        <w:tc>
          <w:tcPr>
            <w:tcW w:type="dxa" w:w="17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5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 observación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Administración</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0–100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aplica sobre el costo directo.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Imprevistos</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0–100</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aplica sobre el costo directo.</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Utilidad</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0–100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aplica sobre el costo directo.</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IVA aplica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Casilla de activación.</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IVA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0–100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defecto 19 % en Colombia.</w:t>
            </w:r>
          </w:p>
        </w:tc>
      </w:tr>
      <w:tr>
        <w:tc>
          <w:tcPr>
            <w:tcW w:type="dxa" w:w="25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Base del IVA</w:t>
            </w:r>
          </w:p>
        </w:tc>
        <w:tc>
          <w:tcPr>
            <w:tcW w:type="dxa" w:w="17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cerrada</w:t>
            </w:r>
          </w:p>
        </w:tc>
        <w:tc>
          <w:tcPr>
            <w:tcW w:type="dxa" w:w="5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Total, AIU o Utilidad.</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Descuento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Decimal ≥ 0</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aplica al final; nunca puede dejar el total en negativo.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AIU en cero: se permite, pero el sistema advierte que el presupuesto se está entregando a costo.</w:t>
      </w:r>
    </w:p>
    <w:p>
      <w:pPr>
        <w:pStyle w:val="ListParagraph"/>
        <w:numPr>
          <w:ilvl w:val="0"/>
          <w:numId w:val="2"/>
        </w:numPr>
        <w:spacing w:after="60" w:line="276"/>
      </w:pPr>
      <w:r>
        <w:rPr>
          <w:rFonts w:ascii="Calibri" w:cs="Calibri" w:eastAsia="Calibri" w:hAnsi="Calibri"/>
          <w:color w:val="1A1A1A"/>
          <w:sz w:val="21"/>
          <w:szCs w:val="21"/>
        </w:rPr>
        <w:t xml:space="preserve">Descuento superior al total: se rechaza.</w:t>
      </w:r>
    </w:p>
    <w:p>
      <w:pPr>
        <w:pStyle w:val="ListParagraph"/>
        <w:numPr>
          <w:ilvl w:val="0"/>
          <w:numId w:val="2"/>
        </w:numPr>
        <w:spacing w:after="60" w:line="276"/>
      </w:pPr>
      <w:r>
        <w:rPr>
          <w:rFonts w:ascii="Calibri" w:cs="Calibri" w:eastAsia="Calibri" w:hAnsi="Calibri"/>
          <w:color w:val="1A1A1A"/>
          <w:sz w:val="21"/>
          <w:szCs w:val="21"/>
        </w:rPr>
        <w:t xml:space="preserve">Redondeo: los importes se redondean solo en la presentación; los cálculos internos conservan la precisión completa para que la suma de las partes coincida siempre con el total.</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E5 · Cierre financiero</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4:18 – 4:33 y panel «Resumen Financiero» permanente en la barra lateral</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E6 · Analítica</w:t>
      </w:r>
    </w:p>
    <w:p>
      <w:pPr>
        <w:spacing w:after="120" w:line="276"/>
      </w:pPr>
      <w:r>
        <w:rPr>
          <w:rFonts w:ascii="Calibri" w:cs="Calibri" w:eastAsia="Calibri" w:hAnsi="Calibri"/>
          <w:color w:val="1A1A1A"/>
          <w:sz w:val="21"/>
          <w:szCs w:val="21"/>
        </w:rPr>
        <w:t xml:space="preserve">Panel principal, inteligencia de costos por metro cuadrado y consolidados de recursos.</w:t>
      </w:r>
    </w:p>
    <w:p>
      <w:pPr>
        <w:pStyle w:val="Heading2"/>
        <w:spacing w:after="100" w:before="340"/>
      </w:pPr>
      <w:r>
        <w:rPr>
          <w:rFonts w:ascii="Calibri" w:cs="Calibri" w:eastAsia="Calibri" w:hAnsi="Calibri"/>
          <w:b/>
          <w:bCs/>
          <w:color w:val="1F3864"/>
          <w:sz w:val="25"/>
          <w:szCs w:val="25"/>
        </w:rPr>
        <w:t xml:space="preserve">HU-17 — Consultar el panel principal del proyecto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director de obra o gerente</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ver de un vistazo el estado económico del proyecto y dónde se concentra el presupuesto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tomar decisiones de alcance y de negociación sin tener que leer el presupuesto línea por línea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panel observado está bien construido y merece replicarse casi tal cual en su estructura. Tiene tres bloques con propósitos distintos: un encabezado de cifras clave (actividades, costo directo, AIU aplicado, total proyecto), un desglose operativo por tipo de recurso (materiales, mano de obra, equipos, transporte) y una lectura por capítulos ordenada por participación descendente.</w:t>
      </w:r>
    </w:p>
    <w:p>
      <w:pPr>
        <w:spacing w:after="120" w:line="276"/>
      </w:pPr>
      <w:r>
        <w:rPr>
          <w:rFonts w:ascii="Calibri" w:cs="Calibri" w:eastAsia="Calibri" w:hAnsi="Calibri"/>
          <w:color w:val="1A1A1A"/>
          <w:sz w:val="21"/>
          <w:szCs w:val="21"/>
        </w:rPr>
        <w:t xml:space="preserve">El tercer bloque es el más valioso porque responde a la pregunta que realmente se hace un gerente: dónde está el dinero. En el proyecto demo mostraba Pisos 27,8 %, Demoliciones 24,6 %, Inst. Eléctricas 12,5 %, Revoques y Acabados 12,4 %, Mampostería 10,0 %, Carpintería 7,3 %, Inst. Hidrosanitarias 3,0 %, Aparatos Sanitarios 2,0 % y Preliminares 0,3 %, cada uno con su importe, número de actividades y barra de participación.</w:t>
      </w:r>
    </w:p>
    <w:p>
      <w:pPr>
        <w:spacing w:after="120" w:line="276"/>
      </w:pPr>
      <w:r>
        <w:rPr>
          <w:rFonts w:ascii="Calibri" w:cs="Calibri" w:eastAsia="Calibri" w:hAnsi="Calibri"/>
          <w:color w:val="1A1A1A"/>
          <w:sz w:val="21"/>
          <w:szCs w:val="21"/>
        </w:rPr>
        <w:t xml:space="preserve">Ese orden por participación, y no por secuencia constructiva, es una decisión de diseño acertada: el panel se lee como un Pareto y dirige la atención a los tres o cuatro capítulos que explican el 70 % del costo.</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RN-17.1  </w:t>
      </w:r>
      <w:r>
        <w:rPr>
          <w:rFonts w:ascii="Calibri" w:cs="Calibri" w:eastAsia="Calibri" w:hAnsi="Calibri"/>
          <w:sz w:val="21"/>
          <w:szCs w:val="21"/>
        </w:rPr>
        <w:t xml:space="preserve">Todas las cifras del panel se derivan del presupuesto activo y nunca se digitan.</w:t>
      </w:r>
    </w:p>
    <w:p>
      <w:pPr>
        <w:spacing w:after="70" w:line="270"/>
        <w:ind w:left="420" w:hanging="420"/>
      </w:pPr>
      <w:r>
        <w:rPr>
          <w:rFonts w:ascii="Consolas" w:cs="Consolas" w:eastAsia="Consolas" w:hAnsi="Consolas"/>
          <w:b/>
          <w:bCs/>
          <w:color w:val="8A6D1F"/>
          <w:sz w:val="19"/>
          <w:szCs w:val="19"/>
        </w:rPr>
        <w:t xml:space="preserve">RN-17.2  </w:t>
      </w:r>
      <w:r>
        <w:rPr>
          <w:rFonts w:ascii="Calibri" w:cs="Calibri" w:eastAsia="Calibri" w:hAnsi="Calibri"/>
          <w:sz w:val="21"/>
          <w:szCs w:val="21"/>
        </w:rPr>
        <w:t xml:space="preserve">El costo directo se muestra explícitamente como «sin AIU» y el total como «sin IVA ni descuento» para evitar lecturas ambiguas.</w:t>
      </w:r>
    </w:p>
    <w:p>
      <w:pPr>
        <w:spacing w:after="70" w:line="270"/>
        <w:ind w:left="420" w:hanging="420"/>
      </w:pPr>
      <w:r>
        <w:rPr>
          <w:rFonts w:ascii="Consolas" w:cs="Consolas" w:eastAsia="Consolas" w:hAnsi="Consolas"/>
          <w:b/>
          <w:bCs/>
          <w:color w:val="8A6D1F"/>
          <w:sz w:val="19"/>
          <w:szCs w:val="19"/>
        </w:rPr>
        <w:t xml:space="preserve">RN-17.3  </w:t>
      </w:r>
      <w:r>
        <w:rPr>
          <w:rFonts w:ascii="Calibri" w:cs="Calibri" w:eastAsia="Calibri" w:hAnsi="Calibri"/>
          <w:sz w:val="21"/>
          <w:szCs w:val="21"/>
        </w:rPr>
        <w:t xml:space="preserve">Los capítulos se ordenan por participación descendente sobre el costo directo, indicando porcentaje, importe y número de actividades.</w:t>
      </w:r>
    </w:p>
    <w:p>
      <w:pPr>
        <w:spacing w:after="70" w:line="270"/>
        <w:ind w:left="420" w:hanging="420"/>
      </w:pPr>
      <w:r>
        <w:rPr>
          <w:rFonts w:ascii="Consolas" w:cs="Consolas" w:eastAsia="Consolas" w:hAnsi="Consolas"/>
          <w:b/>
          <w:bCs/>
          <w:color w:val="8A6D1F"/>
          <w:sz w:val="19"/>
          <w:szCs w:val="19"/>
        </w:rPr>
        <w:t xml:space="preserve">RN-17.4  </w:t>
      </w:r>
      <w:r>
        <w:rPr>
          <w:rFonts w:ascii="Calibri" w:cs="Calibri" w:eastAsia="Calibri" w:hAnsi="Calibri"/>
          <w:sz w:val="21"/>
          <w:szCs w:val="21"/>
        </w:rPr>
        <w:t xml:space="preserve">La suma de las participaciones de todos los capítulos es 100 % del costo directo.</w:t>
      </w:r>
    </w:p>
    <w:p>
      <w:pPr>
        <w:spacing w:after="70" w:line="270"/>
        <w:ind w:left="420" w:hanging="420"/>
      </w:pPr>
      <w:r>
        <w:rPr>
          <w:rFonts w:ascii="Consolas" w:cs="Consolas" w:eastAsia="Consolas" w:hAnsi="Consolas"/>
          <w:b/>
          <w:bCs/>
          <w:color w:val="8A6D1F"/>
          <w:sz w:val="19"/>
          <w:szCs w:val="19"/>
        </w:rPr>
        <w:t xml:space="preserve">RN-17.5  </w:t>
      </w:r>
      <w:r>
        <w:rPr>
          <w:rFonts w:ascii="Calibri" w:cs="Calibri" w:eastAsia="Calibri" w:hAnsi="Calibri"/>
          <w:sz w:val="21"/>
          <w:szCs w:val="21"/>
        </w:rPr>
        <w:t xml:space="preserve">El panel se actualiza automáticamente ante cualquier cambio en el presupuesto, sin requerir una acción de refresco.</w:t>
      </w:r>
    </w:p>
    <w:p>
      <w:pPr>
        <w:spacing w:after="70" w:line="270"/>
        <w:ind w:left="420" w:hanging="420"/>
      </w:pPr>
      <w:r>
        <w:rPr>
          <w:rFonts w:ascii="Consolas" w:cs="Consolas" w:eastAsia="Consolas" w:hAnsi="Consolas"/>
          <w:b/>
          <w:bCs/>
          <w:color w:val="8A6D1F"/>
          <w:sz w:val="19"/>
          <w:szCs w:val="19"/>
        </w:rPr>
        <w:t xml:space="preserve">RN-17.6  </w:t>
      </w:r>
      <w:r>
        <w:rPr>
          <w:rFonts w:ascii="Calibri" w:cs="Calibri" w:eastAsia="Calibri" w:hAnsi="Calibri"/>
          <w:sz w:val="21"/>
          <w:szCs w:val="21"/>
        </w:rPr>
        <w:t xml:space="preserve">Cuando el proyecto no tiene actividades, el panel muestra un estado vacío con acceso directo a cargar una plantilla o agregar la primera actividad.</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Coherencia de las cifras principales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19 actividades y costo directo de $58.696.983,45</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panel principal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19 actividades, $58.696.983,45 de costos directos, $13.500.306,19 de AIU aplicado al 23 % y $72.197.289,64 de total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costo directo más AIU coincide exactamente con el total mostrado</w:t>
      </w:r>
    </w:p>
    <w:p>
      <w:pPr>
        <w:spacing w:after="60" w:before="120"/>
      </w:pPr>
      <w:r>
        <w:rPr>
          <w:rFonts w:ascii="Calibri" w:cs="Calibri" w:eastAsia="Calibri" w:hAnsi="Calibri"/>
          <w:b/>
          <w:bCs/>
          <w:color w:val="1F3864"/>
          <w:sz w:val="20"/>
          <w:szCs w:val="20"/>
        </w:rPr>
        <w:t xml:space="preserve">Escenario: Desglose por tipo de recurso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mismo presupuesto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panel muestra materiales $24.513.448,07, mano de obra $31.558.853,49, equipos $2.510.130,56 y transporte $114.551,33</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los cuatro rubros es igual al costo directo</w:t>
      </w:r>
    </w:p>
    <w:p>
      <w:pPr>
        <w:spacing w:after="60" w:before="120"/>
      </w:pPr>
      <w:r>
        <w:rPr>
          <w:rFonts w:ascii="Calibri" w:cs="Calibri" w:eastAsia="Calibri" w:hAnsi="Calibri"/>
          <w:b/>
          <w:bCs/>
          <w:color w:val="1F3864"/>
          <w:sz w:val="20"/>
          <w:szCs w:val="20"/>
        </w:rPr>
        <w:t xml:space="preserve">Escenario: Lectura por capítulos ordenada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nueve capítulos con actividades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cada capítulo aparece con su porcentaje de participación, su importe y su número de actividades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listado está ordenado de mayor a menor participación</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los porcentajes es 100 %</w:t>
      </w:r>
    </w:p>
    <w:p>
      <w:pPr>
        <w:spacing w:after="60" w:before="120"/>
      </w:pPr>
      <w:r>
        <w:rPr>
          <w:rFonts w:ascii="Calibri" w:cs="Calibri" w:eastAsia="Calibri" w:hAnsi="Calibri"/>
          <w:b/>
          <w:bCs/>
          <w:color w:val="1F3864"/>
          <w:sz w:val="20"/>
          <w:szCs w:val="20"/>
        </w:rPr>
        <w:t xml:space="preserve">Escenario: Actualización automática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panel abierto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cambio una cantidad en el presupuesto y vuelvo al panel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todas las cifras reflejan el cambio sin que yo haya pulsado ningún botón de actualizar</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Proyecto sin actividades: estado vacío explicativo en lugar de un panel con ceros.</w:t>
      </w:r>
    </w:p>
    <w:p>
      <w:pPr>
        <w:pStyle w:val="ListParagraph"/>
        <w:numPr>
          <w:ilvl w:val="0"/>
          <w:numId w:val="2"/>
        </w:numPr>
        <w:spacing w:after="60" w:line="276"/>
      </w:pPr>
      <w:r>
        <w:rPr>
          <w:rFonts w:ascii="Calibri" w:cs="Calibri" w:eastAsia="Calibri" w:hAnsi="Calibri"/>
          <w:color w:val="1A1A1A"/>
          <w:sz w:val="21"/>
          <w:szCs w:val="21"/>
        </w:rPr>
        <w:t xml:space="preserve">Capítulo con participación inferior al 0,1 %: se muestra con el detalle suficiente para no aparecer como 0 %.</w:t>
      </w:r>
    </w:p>
    <w:p>
      <w:pPr>
        <w:pStyle w:val="ListParagraph"/>
        <w:numPr>
          <w:ilvl w:val="0"/>
          <w:numId w:val="2"/>
        </w:numPr>
        <w:spacing w:after="60" w:line="276"/>
      </w:pPr>
      <w:r>
        <w:rPr>
          <w:rFonts w:ascii="Calibri" w:cs="Calibri" w:eastAsia="Calibri" w:hAnsi="Calibri"/>
          <w:color w:val="1A1A1A"/>
          <w:sz w:val="21"/>
          <w:szCs w:val="21"/>
        </w:rPr>
        <w:t xml:space="preserve">Presupuesto con un solo capítulo: la barra de participación se muestra igualmente al 100 %.</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E6 · Analítica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8:58 — vista «Panel Principal» con tarjetas, desglose por recurso y lectura por capítulos</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HU-18 — Analizar los costos por metro cuadrado y la composición del gasto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ingeniero de costos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conocer el costo directo por metro cuadrado y la participación de materiales, mano de obra y equipo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comparar esta obra con proyectos anteriores, detectar desviaciones y sustentar la negociación con el cliente y con los subcontratistas</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módulo se presenta con una descripción precisa: «Auditoría de costos, control de rendimientos, análisis por m² e inteligencia financiera para proyectos de construcción», y enumera seis funciones: auditoría técnica de APUs, costo directo y costo por m², control materiales vs. mano de obra, análisis y negociación de subcontratos, rentabilidad e indicadores por capítulos y alertas de desviación de costos y rendimientos.</w:t>
      </w:r>
    </w:p>
    <w:p>
      <w:pPr>
        <w:spacing w:after="120" w:line="276"/>
      </w:pPr>
      <w:r>
        <w:rPr>
          <w:rFonts w:ascii="Calibri" w:cs="Calibri" w:eastAsia="Calibri" w:hAnsi="Calibri"/>
          <w:color w:val="1A1A1A"/>
          <w:sz w:val="21"/>
          <w:szCs w:val="21"/>
        </w:rPr>
        <w:t xml:space="preserve">El narrador explica para qué sirve en el minuto 4:51: «esto para qué le sirve, para saber realmente en mano de obra, equipos y demás». Es el módulo que separa una herramienta de presupuestación de una herramienta de gestión, y es probablemente el diferenciador más defendible del producto.</w:t>
      </w:r>
    </w:p>
    <w:p>
      <w:pPr>
        <w:spacing w:after="120" w:line="276"/>
      </w:pPr>
      <w:r>
        <w:rPr>
          <w:rFonts w:ascii="Calibri" w:cs="Calibri" w:eastAsia="Calibri" w:hAnsi="Calibri"/>
          <w:color w:val="1A1A1A"/>
          <w:sz w:val="21"/>
          <w:szCs w:val="21"/>
        </w:rPr>
        <w:t xml:space="preserve">El dato más revelador del proyecto demo es que la mano de obra representa el 53,77 % del costo directo frente al 41,76 % de materiales: en remodelación esa proporción es normal y saberlo cambia por completo la estrategia de negociación.</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RN-18.1  </w:t>
      </w:r>
      <w:r>
        <w:rPr>
          <w:rFonts w:ascii="Calibri" w:cs="Calibri" w:eastAsia="Calibri" w:hAnsi="Calibri"/>
          <w:sz w:val="21"/>
          <w:szCs w:val="21"/>
        </w:rPr>
        <w:t xml:space="preserve">El costo por metro cuadrado se calcula dividiendo cada rubro entre el área del proyecto registrada en el encabezado.</w:t>
      </w:r>
    </w:p>
    <w:p>
      <w:pPr>
        <w:spacing w:after="70" w:line="270"/>
        <w:ind w:left="420" w:hanging="420"/>
      </w:pPr>
      <w:r>
        <w:rPr>
          <w:rFonts w:ascii="Consolas" w:cs="Consolas" w:eastAsia="Consolas" w:hAnsi="Consolas"/>
          <w:b/>
          <w:bCs/>
          <w:color w:val="8A6D1F"/>
          <w:sz w:val="19"/>
          <w:szCs w:val="19"/>
        </w:rPr>
        <w:t xml:space="preserve">RN-18.2  </w:t>
      </w:r>
      <w:r>
        <w:rPr>
          <w:rFonts w:ascii="Calibri" w:cs="Calibri" w:eastAsia="Calibri" w:hAnsi="Calibri"/>
          <w:sz w:val="21"/>
          <w:szCs w:val="21"/>
        </w:rPr>
        <w:t xml:space="preserve">Se calculan al menos cuatro indicadores por m²: costo directo total, materiales, mano de obra y equipos más transporte.</w:t>
      </w:r>
    </w:p>
    <w:p>
      <w:pPr>
        <w:spacing w:after="70" w:line="270"/>
        <w:ind w:left="420" w:hanging="420"/>
      </w:pPr>
      <w:r>
        <w:rPr>
          <w:rFonts w:ascii="Consolas" w:cs="Consolas" w:eastAsia="Consolas" w:hAnsi="Consolas"/>
          <w:b/>
          <w:bCs/>
          <w:color w:val="8A6D1F"/>
          <w:sz w:val="19"/>
          <w:szCs w:val="19"/>
        </w:rPr>
        <w:t xml:space="preserve">RN-18.3  </w:t>
      </w:r>
      <w:r>
        <w:rPr>
          <w:rFonts w:ascii="Calibri" w:cs="Calibri" w:eastAsia="Calibri" w:hAnsi="Calibri"/>
          <w:sz w:val="21"/>
          <w:szCs w:val="21"/>
        </w:rPr>
        <w:t xml:space="preserve">El balance general muestra cada rubro con su importe y su porcentaje de participación, y los porcentajes suman 100 %.</w:t>
      </w:r>
    </w:p>
    <w:p>
      <w:pPr>
        <w:spacing w:after="70" w:line="270"/>
        <w:ind w:left="420" w:hanging="420"/>
      </w:pPr>
      <w:r>
        <w:rPr>
          <w:rFonts w:ascii="Consolas" w:cs="Consolas" w:eastAsia="Consolas" w:hAnsi="Consolas"/>
          <w:b/>
          <w:bCs/>
          <w:color w:val="8A6D1F"/>
          <w:sz w:val="19"/>
          <w:szCs w:val="19"/>
        </w:rPr>
        <w:t xml:space="preserve">RN-18.4  </w:t>
      </w:r>
      <w:r>
        <w:rPr>
          <w:rFonts w:ascii="Calibri" w:cs="Calibri" w:eastAsia="Calibri" w:hAnsi="Calibri"/>
          <w:sz w:val="21"/>
          <w:szCs w:val="21"/>
        </w:rPr>
        <w:t xml:space="preserve">El módulo ofrece exportación a PDF de forma independiente del presupuesto comercial.</w:t>
      </w:r>
    </w:p>
    <w:p>
      <w:pPr>
        <w:spacing w:after="70" w:line="270"/>
        <w:ind w:left="420" w:hanging="420"/>
      </w:pPr>
      <w:r>
        <w:rPr>
          <w:rFonts w:ascii="Consolas" w:cs="Consolas" w:eastAsia="Consolas" w:hAnsi="Consolas"/>
          <w:b/>
          <w:bCs/>
          <w:color w:val="8A6D1F"/>
          <w:sz w:val="19"/>
          <w:szCs w:val="19"/>
        </w:rPr>
        <w:t xml:space="preserve">RN-18.5  </w:t>
      </w:r>
      <w:r>
        <w:rPr>
          <w:rFonts w:ascii="Calibri" w:cs="Calibri" w:eastAsia="Calibri" w:hAnsi="Calibri"/>
          <w:sz w:val="21"/>
          <w:szCs w:val="21"/>
        </w:rPr>
        <w:t xml:space="preserve">Si el área del proyecto es cero o no está definida, los indicadores por m² se muestran como no disponibles y se indica la causa.</w:t>
      </w:r>
    </w:p>
    <w:p>
      <w:pPr>
        <w:spacing w:after="70" w:line="270"/>
        <w:ind w:left="420" w:hanging="420"/>
      </w:pPr>
      <w:r>
        <w:rPr>
          <w:rFonts w:ascii="Consolas" w:cs="Consolas" w:eastAsia="Consolas" w:hAnsi="Consolas"/>
          <w:b/>
          <w:bCs/>
          <w:color w:val="8A6D1F"/>
          <w:sz w:val="19"/>
          <w:szCs w:val="19"/>
        </w:rPr>
        <w:t xml:space="preserve">RN-18.6  </w:t>
      </w:r>
      <w:r>
        <w:rPr>
          <w:rFonts w:ascii="Calibri" w:cs="Calibri" w:eastAsia="Calibri" w:hAnsi="Calibri"/>
          <w:sz w:val="21"/>
          <w:szCs w:val="21"/>
        </w:rPr>
        <w:t xml:space="preserve">Las alertas de desviación comparan los indicadores del proyecto contra valores de referencia por tipo de obra y señalan los capítulos fuera de rango.</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Costo directo / m²      = Costo Directo / Área</w:t>
      </w:r>
    </w:p>
    <w:p>
      <w:pPr>
        <w:shd w:fill="F2F2F2" w:val="clear"/>
        <w:spacing w:after="40" w:line="240"/>
        <w:ind w:left="240"/>
      </w:pPr>
      <w:r>
        <w:rPr>
          <w:rFonts w:ascii="Consolas" w:cs="Consolas" w:eastAsia="Consolas" w:hAnsi="Consolas"/>
          <w:color w:val="20304A"/>
          <w:sz w:val="18"/>
          <w:szCs w:val="18"/>
        </w:rPr>
        <w:t xml:space="preserve">Materiales / m²         = Total materiales / Área</w:t>
      </w:r>
    </w:p>
    <w:p>
      <w:pPr>
        <w:shd w:fill="F2F2F2" w:val="clear"/>
        <w:spacing w:after="40" w:line="240"/>
        <w:ind w:left="240"/>
      </w:pPr>
      <w:r>
        <w:rPr>
          <w:rFonts w:ascii="Consolas" w:cs="Consolas" w:eastAsia="Consolas" w:hAnsi="Consolas"/>
          <w:color w:val="20304A"/>
          <w:sz w:val="18"/>
          <w:szCs w:val="18"/>
        </w:rPr>
        <w:t xml:space="preserve">Mano de obra / m²       = Total mano de obra / Área</w:t>
      </w:r>
    </w:p>
    <w:p>
      <w:pPr>
        <w:shd w:fill="F2F2F2" w:val="clear"/>
        <w:spacing w:after="40" w:line="240"/>
        <w:ind w:left="240"/>
      </w:pPr>
      <w:r>
        <w:rPr>
          <w:rFonts w:ascii="Consolas" w:cs="Consolas" w:eastAsia="Consolas" w:hAnsi="Consolas"/>
          <w:color w:val="20304A"/>
          <w:sz w:val="18"/>
          <w:szCs w:val="18"/>
        </w:rPr>
        <w:t xml:space="preserve">Equipos + transporte/m² = (Total equipos + Total transporte) / Área</w:t>
      </w:r>
    </w:p>
    <w:p>
      <w:pPr>
        <w:shd w:fill="F2F2F2" w:val="clear"/>
        <w:spacing w:after="40" w:line="240"/>
        <w:ind w:left="240"/>
      </w:pPr>
      <w:r>
        <w:rPr>
          <w:rFonts w:ascii="Consolas" w:cs="Consolas" w:eastAsia="Consolas" w:hAnsi="Consolas"/>
          <w:color w:val="20304A"/>
          <w:sz w:val="18"/>
          <w:szCs w:val="18"/>
        </w:rPr>
        <w:t xml:space="preserve">% participación rubro   = Total rubro / Costo Directo × 100</w:t>
      </w:r>
    </w:p>
    <w:p>
      <w:pPr>
        <w:shd w:fill="F2F2F2" w:val="clear"/>
        <w:spacing w:after="40" w:line="240"/>
        <w:ind w:left="240"/>
      </w:pPr>
      <w:r>
        <w:rPr>
          <w:rFonts w:ascii="Consolas" w:cs="Consolas" w:eastAsia="Consolas" w:hAnsi="Consolas"/>
          <w:color w:val="20304A"/>
          <w:sz w:val="18"/>
          <w:szCs w:val="18"/>
        </w:rPr>
        <w:t xml:space="preserve"/>
      </w:r>
    </w:p>
    <w:p>
      <w:pPr>
        <w:shd w:fill="F2F2F2" w:val="clear"/>
        <w:spacing w:after="40" w:line="240"/>
        <w:ind w:left="240"/>
      </w:pPr>
      <w:r>
        <w:rPr>
          <w:rFonts w:ascii="Consolas" w:cs="Consolas" w:eastAsia="Consolas" w:hAnsi="Consolas"/>
          <w:color w:val="20304A"/>
          <w:sz w:val="18"/>
          <w:szCs w:val="18"/>
        </w:rPr>
        <w:t xml:space="preserve">Verificación con los datos del video (área = 80 m²):</w:t>
      </w:r>
    </w:p>
    <w:p>
      <w:pPr>
        <w:shd w:fill="F2F2F2" w:val="clear"/>
        <w:spacing w:after="40" w:line="240"/>
        <w:ind w:left="240"/>
      </w:pPr>
      <w:r>
        <w:rPr>
          <w:rFonts w:ascii="Consolas" w:cs="Consolas" w:eastAsia="Consolas" w:hAnsi="Consolas"/>
          <w:color w:val="20304A"/>
          <w:sz w:val="18"/>
          <w:szCs w:val="18"/>
        </w:rPr>
        <w:t xml:space="preserve">  58.696.983,45 / 80 = 733.712,29  ✓</w:t>
      </w:r>
    </w:p>
    <w:p>
      <w:pPr>
        <w:shd w:fill="F2F2F2" w:val="clear"/>
        <w:spacing w:after="40" w:line="240"/>
        <w:ind w:left="240"/>
      </w:pPr>
      <w:r>
        <w:rPr>
          <w:rFonts w:ascii="Consolas" w:cs="Consolas" w:eastAsia="Consolas" w:hAnsi="Consolas"/>
          <w:color w:val="20304A"/>
          <w:sz w:val="18"/>
          <w:szCs w:val="18"/>
        </w:rPr>
        <w:t xml:space="preserve">  24.513.448,07 / 80 = 306.418,10  ✓   (41,76 %)</w:t>
      </w:r>
    </w:p>
    <w:p>
      <w:pPr>
        <w:shd w:fill="F2F2F2" w:val="clear"/>
        <w:spacing w:after="40" w:line="240"/>
        <w:ind w:left="240"/>
      </w:pPr>
      <w:r>
        <w:rPr>
          <w:rFonts w:ascii="Consolas" w:cs="Consolas" w:eastAsia="Consolas" w:hAnsi="Consolas"/>
          <w:color w:val="20304A"/>
          <w:sz w:val="18"/>
          <w:szCs w:val="18"/>
        </w:rPr>
        <w:t xml:space="preserve">  31.558.853,49 / 80 = 394.485,67  ✓   (53,77 %)</w:t>
      </w:r>
    </w:p>
    <w:p>
      <w:pPr>
        <w:shd w:fill="F2F2F2" w:val="clear"/>
        <w:spacing w:after="40" w:line="240"/>
        <w:ind w:left="240"/>
      </w:pPr>
      <w:r>
        <w:rPr>
          <w:rFonts w:ascii="Consolas" w:cs="Consolas" w:eastAsia="Consolas" w:hAnsi="Consolas"/>
          <w:color w:val="20304A"/>
          <w:sz w:val="18"/>
          <w:szCs w:val="18"/>
        </w:rPr>
        <w:t xml:space="preserve">   2.624.681,89 / 80 =  32.808,52  ✓   ( 4,47 %)</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Solución adoptada</w:t>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Resuelve H-14 — Indicadores siempre vigentes, sin botón obligatorio</w:t>
            </w:r>
          </w:p>
          <w:p>
            <w:pPr>
              <w:spacing w:after="40" w:line="260"/>
            </w:pPr>
            <w:r>
              <w:rPr>
                <w:rFonts w:ascii="Calibri" w:cs="Calibri" w:eastAsia="Calibri" w:hAnsi="Calibri"/>
                <w:sz w:val="19"/>
                <w:szCs w:val="19"/>
              </w:rPr>
              <w:t xml:space="preserve">Los indicadores se recalculan al entrar al módulo y quedan suscritos a los cambios del presupuesto, de modo que nunca se muestre una cifra vieja con apariencia de vigente.</w:t>
            </w:r>
          </w:p>
          <w:p>
            <w:pPr>
              <w:spacing w:after="40" w:line="260"/>
            </w:pPr>
            <w:r>
              <w:rPr>
                <w:rFonts w:ascii="Calibri" w:cs="Calibri" w:eastAsia="Calibri" w:hAnsi="Calibri"/>
                <w:sz w:val="19"/>
                <w:szCs w:val="19"/>
              </w:rPr>
              <w:t xml:space="preserve">Si el cálculo es costoso, se ejecuta con un retardo agrupado de unos trescientos milisegundos y se muestra un estado «calculando…» en lugar del valor anterior.</w:t>
            </w:r>
          </w:p>
          <w:p>
            <w:pPr>
              <w:spacing w:after="40" w:line="260"/>
            </w:pPr>
            <w:r>
              <w:rPr>
                <w:rFonts w:ascii="Calibri" w:cs="Calibri" w:eastAsia="Calibri" w:hAnsi="Calibri"/>
                <w:sz w:val="19"/>
                <w:szCs w:val="19"/>
              </w:rPr>
              <w:t xml:space="preserve">El botón «Actualizar» se conserva únicamente como recálculo forzado, nunca como requisito para ver datos correctos.</w:t>
            </w:r>
          </w:p>
          <w:p>
            <w:pPr>
              <w:spacing w:after="40" w:line="260"/>
            </w:pPr>
            <w:r>
              <w:rPr>
                <w:rFonts w:ascii="Calibri" w:cs="Calibri" w:eastAsia="Calibri" w:hAnsi="Calibri"/>
                <w:sz w:val="19"/>
                <w:szCs w:val="19"/>
              </w:rPr>
              <w:t xml:space="preserve">Junto a los indicadores se muestra siempre la marca de tiempo del último cálculo.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Cálculo de indicadores por metro cuadrado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de 80 m² con costo directo de $58.696.983,45</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módulo de inteligencia de costos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costo directo por m² es $733.712,29</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materiales por m² es $306.418,10, mano de obra por m² es $394.485,67 y equipos más transporte por m² es $32.808,52</w:t>
      </w:r>
    </w:p>
    <w:p>
      <w:pPr>
        <w:spacing w:after="60" w:before="120"/>
      </w:pPr>
      <w:r>
        <w:rPr>
          <w:rFonts w:ascii="Calibri" w:cs="Calibri" w:eastAsia="Calibri" w:hAnsi="Calibri"/>
          <w:b/>
          <w:bCs/>
          <w:color w:val="1F3864"/>
          <w:sz w:val="20"/>
          <w:szCs w:val="20"/>
        </w:rPr>
        <w:t xml:space="preserve">Escenario: Balance de participación</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mismo proyecto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balance muestra materiales 41,76 %, mano de obra 53,77 % y equipos más transporte 4,47 %</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suma de los tres porcentajes es 100 %</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total directo mostrado coincide con el costo directo del presupuesto</w:t>
      </w:r>
    </w:p>
    <w:p>
      <w:pPr>
        <w:spacing w:after="60" w:before="120"/>
      </w:pPr>
      <w:r>
        <w:rPr>
          <w:rFonts w:ascii="Calibri" w:cs="Calibri" w:eastAsia="Calibri" w:hAnsi="Calibri"/>
          <w:b/>
          <w:bCs/>
          <w:color w:val="1F3864"/>
          <w:sz w:val="20"/>
          <w:szCs w:val="20"/>
        </w:rPr>
        <w:t xml:space="preserve">Escenario: Indicadores no disponibles sin área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proyecto sin área registrada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módulo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los indicadores por m² aparecen como no disponibles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indica que debo registrar el área en el encabezado del proyecto</w:t>
      </w:r>
    </w:p>
    <w:p>
      <w:pPr>
        <w:spacing w:after="60" w:before="120"/>
      </w:pPr>
      <w:r>
        <w:rPr>
          <w:rFonts w:ascii="Calibri" w:cs="Calibri" w:eastAsia="Calibri" w:hAnsi="Calibri"/>
          <w:b/>
          <w:bCs/>
          <w:color w:val="1F3864"/>
          <w:sz w:val="20"/>
          <w:szCs w:val="20"/>
        </w:rPr>
        <w:t xml:space="preserve">Escenario: Exportación independiente</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módulo abierto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el PDF de costos APU</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un documento con el balance, los indicadores por m² y el detalle por capítulos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ese documento no incluye la información comercial dirigida al cliente</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Proyecto sin mano de obra: la participación es 0 % y se marca como anomalía, porque casi siempre indica APUs incompletos.</w:t>
      </w:r>
    </w:p>
    <w:p>
      <w:pPr>
        <w:pStyle w:val="ListParagraph"/>
        <w:numPr>
          <w:ilvl w:val="0"/>
          <w:numId w:val="2"/>
        </w:numPr>
        <w:spacing w:after="60" w:line="276"/>
      </w:pPr>
      <w:r>
        <w:rPr>
          <w:rFonts w:ascii="Calibri" w:cs="Calibri" w:eastAsia="Calibri" w:hAnsi="Calibri"/>
          <w:color w:val="1A1A1A"/>
          <w:sz w:val="21"/>
          <w:szCs w:val="21"/>
        </w:rPr>
        <w:t xml:space="preserve">Área muy pequeña que dispara los indicadores: se muestran igual pero con una advertencia de posible error de captura.</w:t>
      </w:r>
    </w:p>
    <w:p>
      <w:pPr>
        <w:pStyle w:val="ListParagraph"/>
        <w:numPr>
          <w:ilvl w:val="0"/>
          <w:numId w:val="2"/>
        </w:numPr>
        <w:spacing w:after="60" w:line="276"/>
      </w:pPr>
      <w:r>
        <w:rPr>
          <w:rFonts w:ascii="Calibri" w:cs="Calibri" w:eastAsia="Calibri" w:hAnsi="Calibri"/>
          <w:color w:val="1A1A1A"/>
          <w:sz w:val="21"/>
          <w:szCs w:val="21"/>
        </w:rPr>
        <w:t xml:space="preserve">Comparación contra referencias inexistentes para un tipo de obra nuevo: las alertas se desactivan y se informa por qué.</w:t>
      </w:r>
    </w:p>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Nota de criterio</w:t>
            </w:r>
          </w:p>
          <w:p>
            <w:pPr>
              <w:spacing w:after="40" w:line="260"/>
            </w:pPr>
            <w:r>
              <w:rPr>
                <w:rFonts w:ascii="Calibri" w:cs="Calibri" w:eastAsia="Calibri" w:hAnsi="Calibri"/>
                <w:sz w:val="19"/>
                <w:szCs w:val="19"/>
              </w:rPr>
              <w:t xml:space="preserve">En el aplicativo original este módulo exige pulsar «Actualizar» para refrescar los indicadores (min 4:36). Es preferible que la actualización sea automática y que el botón, si se conserva, sea solo un recálculo forzado; un indicador desactualizado sin que el usuario lo note es peor que no tener el indicador.</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E6 · Analítica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4:36 – 4:55 y min 9:05 — «Módulo de Inteligencia de Costos APU»</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HU-19 — Consultar los consolidados de materiales, mano de obra y equipos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jefe de compras o residente de obra</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ver la cantidad total de cada insumo que requiere todo el proyecto, sin importar en cuántas actividades participe</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programar compras, pedir cotizaciones y planificar la contratación de personal con una sola lista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Este es el puente entre el presupuesto y la ejecución de la obra, y es una de las funcionalidades que más se agradecen en campo. El presupuesto está organizado por actividad; la compra se hace por insumo. El consolidado hace la transposición: recorre todas las actividades, multiplica el rendimiento de cada insumo por la cantidad de obra y agrega por insumo.</w:t>
      </w:r>
    </w:p>
    <w:p>
      <w:pPr>
        <w:spacing w:after="120" w:line="276"/>
      </w:pPr>
      <w:r>
        <w:rPr>
          <w:rFonts w:ascii="Calibri" w:cs="Calibri" w:eastAsia="Calibri" w:hAnsi="Calibri"/>
          <w:color w:val="1A1A1A"/>
          <w:sz w:val="21"/>
          <w:szCs w:val="21"/>
        </w:rPr>
        <w:t xml:space="preserve">El narrador lo ilustra con un ejemplo concreto en el minuto 5:01: «ustedes vienen aquí, lámina de yeso, 41.200, 11 millones de pesos en lámina». Es decir, la lista no solo dice cuánto se necesita, sino cuánto cuesta en total ese insumo en la obra.</w:t>
      </w:r>
    </w:p>
    <w:p>
      <w:pPr>
        <w:spacing w:after="120" w:line="276"/>
      </w:pPr>
      <w:r>
        <w:rPr>
          <w:rFonts w:ascii="Calibri" w:cs="Calibri" w:eastAsia="Calibri" w:hAnsi="Calibri"/>
          <w:color w:val="1A1A1A"/>
          <w:sz w:val="21"/>
          <w:szCs w:val="21"/>
        </w:rPr>
        <w:t xml:space="preserve">El aplicativo produce tres consolidados separados —materiales, mano de obra y equipos— lo cual es correcto porque cada uno alimenta un proceso distinto: compras, contratación y logística.</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RN-19.1  </w:t>
      </w:r>
      <w:r>
        <w:rPr>
          <w:rFonts w:ascii="Calibri" w:cs="Calibri" w:eastAsia="Calibri" w:hAnsi="Calibri"/>
          <w:sz w:val="21"/>
          <w:szCs w:val="21"/>
        </w:rPr>
        <w:t xml:space="preserve">El consolidado se calcula recorriendo todas las actividades del presupuesto y agregando por insumo.</w:t>
      </w:r>
    </w:p>
    <w:p>
      <w:pPr>
        <w:spacing w:after="70" w:line="270"/>
        <w:ind w:left="420" w:hanging="420"/>
      </w:pPr>
      <w:r>
        <w:rPr>
          <w:rFonts w:ascii="Consolas" w:cs="Consolas" w:eastAsia="Consolas" w:hAnsi="Consolas"/>
          <w:b/>
          <w:bCs/>
          <w:color w:val="8A6D1F"/>
          <w:sz w:val="19"/>
          <w:szCs w:val="19"/>
        </w:rPr>
        <w:t xml:space="preserve">RN-19.2  </w:t>
      </w:r>
      <w:r>
        <w:rPr>
          <w:rFonts w:ascii="Calibri" w:cs="Calibri" w:eastAsia="Calibri" w:hAnsi="Calibri"/>
          <w:sz w:val="21"/>
          <w:szCs w:val="21"/>
        </w:rPr>
        <w:t xml:space="preserve">Se generan consolidados independientes por grupo de recurso: materiales, mano de obra, equipos y transporte.</w:t>
      </w:r>
    </w:p>
    <w:p>
      <w:pPr>
        <w:spacing w:after="70" w:line="270"/>
        <w:ind w:left="420" w:hanging="420"/>
      </w:pPr>
      <w:r>
        <w:rPr>
          <w:rFonts w:ascii="Consolas" w:cs="Consolas" w:eastAsia="Consolas" w:hAnsi="Consolas"/>
          <w:b/>
          <w:bCs/>
          <w:color w:val="8A6D1F"/>
          <w:sz w:val="19"/>
          <w:szCs w:val="19"/>
        </w:rPr>
        <w:t xml:space="preserve">RN-19.3  </w:t>
      </w:r>
      <w:r>
        <w:rPr>
          <w:rFonts w:ascii="Calibri" w:cs="Calibri" w:eastAsia="Calibri" w:hAnsi="Calibri"/>
          <w:sz w:val="21"/>
          <w:szCs w:val="21"/>
        </w:rPr>
        <w:t xml:space="preserve">Cada línea muestra descripción, unidad, cantidad total acumulada, valor unitario y valor total.</w:t>
      </w:r>
    </w:p>
    <w:p>
      <w:pPr>
        <w:spacing w:after="70" w:line="270"/>
        <w:ind w:left="420" w:hanging="420"/>
      </w:pPr>
      <w:r>
        <w:rPr>
          <w:rFonts w:ascii="Consolas" w:cs="Consolas" w:eastAsia="Consolas" w:hAnsi="Consolas"/>
          <w:b/>
          <w:bCs/>
          <w:color w:val="8A6D1F"/>
          <w:sz w:val="19"/>
          <w:szCs w:val="19"/>
        </w:rPr>
        <w:t xml:space="preserve">RN-19.4  </w:t>
      </w:r>
      <w:r>
        <w:rPr>
          <w:rFonts w:ascii="Calibri" w:cs="Calibri" w:eastAsia="Calibri" w:hAnsi="Calibri"/>
          <w:sz w:val="21"/>
          <w:szCs w:val="21"/>
        </w:rPr>
        <w:t xml:space="preserve">El total de cada consolidado debe coincidir exactamente con el rubro correspondiente del panel principal.</w:t>
      </w:r>
    </w:p>
    <w:p>
      <w:pPr>
        <w:spacing w:after="70" w:line="270"/>
        <w:ind w:left="420" w:hanging="420"/>
      </w:pPr>
      <w:r>
        <w:rPr>
          <w:rFonts w:ascii="Consolas" w:cs="Consolas" w:eastAsia="Consolas" w:hAnsi="Consolas"/>
          <w:b/>
          <w:bCs/>
          <w:color w:val="8A6D1F"/>
          <w:sz w:val="19"/>
          <w:szCs w:val="19"/>
        </w:rPr>
        <w:t xml:space="preserve">RN-19.5  </w:t>
      </w:r>
      <w:r>
        <w:rPr>
          <w:rFonts w:ascii="Calibri" w:cs="Calibri" w:eastAsia="Calibri" w:hAnsi="Calibri"/>
          <w:sz w:val="21"/>
          <w:szCs w:val="21"/>
        </w:rPr>
        <w:t xml:space="preserve">El consolidado se recalcula automáticamente ante cualquier cambio de cantidades, de rendimientos o de precios.</w:t>
      </w:r>
    </w:p>
    <w:p>
      <w:pPr>
        <w:spacing w:after="70" w:line="270"/>
        <w:ind w:left="420" w:hanging="420"/>
      </w:pPr>
      <w:r>
        <w:rPr>
          <w:rFonts w:ascii="Consolas" w:cs="Consolas" w:eastAsia="Consolas" w:hAnsi="Consolas"/>
          <w:b/>
          <w:bCs/>
          <w:color w:val="8A6D1F"/>
          <w:sz w:val="19"/>
          <w:szCs w:val="19"/>
        </w:rPr>
        <w:t xml:space="preserve">RN-19.6  </w:t>
      </w:r>
      <w:r>
        <w:rPr>
          <w:rFonts w:ascii="Calibri" w:cs="Calibri" w:eastAsia="Calibri" w:hAnsi="Calibri"/>
          <w:sz w:val="21"/>
          <w:szCs w:val="21"/>
        </w:rPr>
        <w:t xml:space="preserve">Cada consolidado es exportable a Excel y a PDF de forma independiente.</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Cantidad total del insumo j = Σ sobre todas las actividades i:  rendimiento(j en APU_i) × cantidad_obra_i</w:t>
      </w:r>
    </w:p>
    <w:p>
      <w:pPr>
        <w:shd w:fill="F2F2F2" w:val="clear"/>
        <w:spacing w:after="40" w:line="240"/>
        <w:ind w:left="240"/>
      </w:pPr>
      <w:r>
        <w:rPr>
          <w:rFonts w:ascii="Consolas" w:cs="Consolas" w:eastAsia="Consolas" w:hAnsi="Consolas"/>
          <w:color w:val="20304A"/>
          <w:sz w:val="18"/>
          <w:szCs w:val="18"/>
        </w:rPr>
        <w:t xml:space="preserve">Valor total del insumo j    = Cantidad total_j × precio_unitario_j</w:t>
      </w:r>
    </w:p>
    <w:p>
      <w:pPr>
        <w:shd w:fill="F2F2F2" w:val="clear"/>
        <w:spacing w:after="40" w:line="240"/>
        <w:ind w:left="240"/>
      </w:pPr>
      <w:r>
        <w:rPr>
          <w:rFonts w:ascii="Consolas" w:cs="Consolas" w:eastAsia="Consolas" w:hAnsi="Consolas"/>
          <w:color w:val="20304A"/>
          <w:sz w:val="18"/>
          <w:szCs w:val="18"/>
        </w:rPr>
        <w:t xml:space="preserve"/>
      </w:r>
    </w:p>
    <w:p>
      <w:pPr>
        <w:shd w:fill="F2F2F2" w:val="clear"/>
        <w:spacing w:after="40" w:line="240"/>
        <w:ind w:left="240"/>
      </w:pPr>
      <w:r>
        <w:rPr>
          <w:rFonts w:ascii="Consolas" w:cs="Consolas" w:eastAsia="Consolas" w:hAnsi="Consolas"/>
          <w:color w:val="20304A"/>
          <w:sz w:val="18"/>
          <w:szCs w:val="18"/>
        </w:rPr>
        <w:t xml:space="preserve">Control de consistencia obligatorio:</w:t>
      </w:r>
    </w:p>
    <w:p>
      <w:pPr>
        <w:shd w:fill="F2F2F2" w:val="clear"/>
        <w:spacing w:after="40" w:line="240"/>
        <w:ind w:left="240"/>
      </w:pPr>
      <w:r>
        <w:rPr>
          <w:rFonts w:ascii="Consolas" w:cs="Consolas" w:eastAsia="Consolas" w:hAnsi="Consolas"/>
          <w:color w:val="20304A"/>
          <w:sz w:val="18"/>
          <w:szCs w:val="18"/>
        </w:rPr>
        <w:t xml:space="preserve">  Σ valor total de materiales   = Total materiales del panel principal</w:t>
      </w:r>
    </w:p>
    <w:p>
      <w:pPr>
        <w:shd w:fill="F2F2F2" w:val="clear"/>
        <w:spacing w:after="40" w:line="240"/>
        <w:ind w:left="240"/>
      </w:pPr>
      <w:r>
        <w:rPr>
          <w:rFonts w:ascii="Consolas" w:cs="Consolas" w:eastAsia="Consolas" w:hAnsi="Consolas"/>
          <w:color w:val="20304A"/>
          <w:sz w:val="18"/>
          <w:szCs w:val="18"/>
        </w:rPr>
        <w:t xml:space="preserve">  Σ valor total de mano de obra = Total mano de obra del panel principal</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Agregación correcta de un insumo usado en varias actividades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el insumo «Lámina de yeso 3/8"» participa en tres actividades del presupuesto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consulto el consolidado de materiales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aparece una sola línea con la suma de las cantidades requeridas por las tres actividades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su valor total es esa cantidad multiplicada por el precio unitario vigente</w:t>
      </w:r>
    </w:p>
    <w:p>
      <w:pPr>
        <w:spacing w:after="60" w:before="120"/>
      </w:pPr>
      <w:r>
        <w:rPr>
          <w:rFonts w:ascii="Calibri" w:cs="Calibri" w:eastAsia="Calibri" w:hAnsi="Calibri"/>
          <w:b/>
          <w:bCs/>
          <w:color w:val="1F3864"/>
          <w:sz w:val="20"/>
          <w:szCs w:val="20"/>
        </w:rPr>
        <w:t xml:space="preserve">Escenario: Cuadre con el panel principal</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materiales por $24.513.448,07 según el panel principal</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sumo el valor total de todas las líneas del consolidado de materiales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exactamente $24.513.448,07</w:t>
      </w:r>
    </w:p>
    <w:p>
      <w:pPr>
        <w:spacing w:after="60" w:before="120"/>
      </w:pPr>
      <w:r>
        <w:rPr>
          <w:rFonts w:ascii="Calibri" w:cs="Calibri" w:eastAsia="Calibri" w:hAnsi="Calibri"/>
          <w:b/>
          <w:bCs/>
          <w:color w:val="1F3864"/>
          <w:sz w:val="20"/>
          <w:szCs w:val="20"/>
        </w:rPr>
        <w:t xml:space="preserve">Escenario: Recálculo ante un cambio de cantidad</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consolidado ya calculado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cambio la cantidad de obra de una actividad</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las cantidades de los insumos de esa actividad se actualizan en el consolidado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total del consolidado sigue cuadrando con el panel principal</w:t>
      </w:r>
    </w:p>
    <w:p>
      <w:pPr>
        <w:spacing w:after="60" w:before="120"/>
      </w:pPr>
      <w:r>
        <w:rPr>
          <w:rFonts w:ascii="Calibri" w:cs="Calibri" w:eastAsia="Calibri" w:hAnsi="Calibri"/>
          <w:b/>
          <w:bCs/>
          <w:color w:val="1F3864"/>
          <w:sz w:val="20"/>
          <w:szCs w:val="20"/>
        </w:rPr>
        <w:t xml:space="preserve">Escenario: Exportación por grupo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consolidado de materiales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lo exporto a Excel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un archivo con descripción, unidad, cantidad, valor unitario y valor total de cada insumo</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Insumo con unidades distintas en dos APUs: no se agregan; se reportan como líneas separadas y se marca la inconsistencia para corregir el catálogo.</w:t>
      </w:r>
    </w:p>
    <w:p>
      <w:pPr>
        <w:pStyle w:val="ListParagraph"/>
        <w:numPr>
          <w:ilvl w:val="0"/>
          <w:numId w:val="2"/>
        </w:numPr>
        <w:spacing w:after="60" w:line="276"/>
      </w:pPr>
      <w:r>
        <w:rPr>
          <w:rFonts w:ascii="Calibri" w:cs="Calibri" w:eastAsia="Calibri" w:hAnsi="Calibri"/>
          <w:color w:val="1A1A1A"/>
          <w:sz w:val="21"/>
          <w:szCs w:val="21"/>
        </w:rPr>
        <w:t xml:space="preserve">Insumos porcentuales como «herramienta menor %»: se consolidan por valor, no por cantidad física.</w:t>
      </w:r>
    </w:p>
    <w:p>
      <w:pPr>
        <w:pStyle w:val="ListParagraph"/>
        <w:numPr>
          <w:ilvl w:val="0"/>
          <w:numId w:val="2"/>
        </w:numPr>
        <w:spacing w:after="60" w:line="276"/>
      </w:pPr>
      <w:r>
        <w:rPr>
          <w:rFonts w:ascii="Calibri" w:cs="Calibri" w:eastAsia="Calibri" w:hAnsi="Calibri"/>
          <w:color w:val="1A1A1A"/>
          <w:sz w:val="21"/>
          <w:szCs w:val="21"/>
        </w:rPr>
        <w:t xml:space="preserve">Presupuesto muy grande: el cálculo se ejecuta de forma incremental para no bloquear la interfaz.</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E6 · Analítica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4:58 – 5:12 — «Consolidado general de materiales» y «Consolidado general de mano de obra»</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E7 · Entregables</w:t>
      </w:r>
    </w:p>
    <w:p>
      <w:pPr>
        <w:spacing w:after="120" w:line="276"/>
      </w:pPr>
      <w:r>
        <w:rPr>
          <w:rFonts w:ascii="Calibri" w:cs="Calibri" w:eastAsia="Calibri" w:hAnsi="Calibri"/>
          <w:color w:val="1A1A1A"/>
          <w:sz w:val="21"/>
          <w:szCs w:val="21"/>
        </w:rPr>
        <w:t xml:space="preserve">Documentos de salida: PDF comercial e interno, exportaciones a Excel y cotización a proveedores.</w:t>
      </w:r>
    </w:p>
    <w:p>
      <w:pPr>
        <w:pStyle w:val="Heading2"/>
        <w:spacing w:after="100" w:before="340"/>
      </w:pPr>
      <w:r>
        <w:rPr>
          <w:rFonts w:ascii="Calibri" w:cs="Calibri" w:eastAsia="Calibri" w:hAnsi="Calibri"/>
          <w:b/>
          <w:bCs/>
          <w:color w:val="1F3864"/>
          <w:sz w:val="25"/>
          <w:szCs w:val="25"/>
        </w:rPr>
        <w:t xml:space="preserve">HU-20 — Generar la propuesta comercial en PDF con la marca de la empresa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responsable comercial</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generar el documento de presupuesto listo para enviar al cliente, con el logo y los datos de mi empresa</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cerrar el ciclo dentro de la herramienta y entregar en minutos un documento que parezca hecho por una empresa seria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 el entregable que justifica todo el trabajo anterior. El aplicativo distingue con acierto dos documentos: el PDF del cliente, comercial y presentable, y el PDF interno, con la información de costos que no debe salir de la empresa. Esa separación es una regla de negocio, no una preferencia estética.</w:t>
      </w:r>
    </w:p>
    <w:p>
      <w:pPr>
        <w:spacing w:after="120" w:line="276"/>
      </w:pPr>
      <w:r>
        <w:rPr>
          <w:rFonts w:ascii="Calibri" w:cs="Calibri" w:eastAsia="Calibri" w:hAnsi="Calibri"/>
          <w:color w:val="1A1A1A"/>
          <w:sz w:val="21"/>
          <w:szCs w:val="21"/>
        </w:rPr>
        <w:t xml:space="preserve">El documento observado incluye el encabezado del proyecto (nombre de la obra, cliente, ubicación, tipo y área), el cuadro detallado agrupado por capítulos con ítem, descripción, unidad, valor unitario, cantidad y valor parcial, los totales por capítulo, el resumen por tipo de recurso y el cierre con AIU y total.</w:t>
      </w:r>
    </w:p>
    <w:p>
      <w:pPr>
        <w:spacing w:after="120" w:line="276"/>
      </w:pPr>
      <w:r>
        <w:rPr>
          <w:rFonts w:ascii="Calibri" w:cs="Calibri" w:eastAsia="Calibri" w:hAnsi="Calibri"/>
          <w:color w:val="1A1A1A"/>
          <w:sz w:val="21"/>
          <w:szCs w:val="21"/>
        </w:rPr>
        <w:t xml:space="preserve">El módulo de marca define qué logo se usa en el documento, el color de fondo y el color de texto del PDF, y las dimensiones máximas del logo. La aplicación conserva su propia marca en la interfaz y usa la del cliente en los documentos: es un modelo de marca blanca parcial, correctamente acotado.</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RN-20.1  </w:t>
      </w:r>
      <w:r>
        <w:rPr>
          <w:rFonts w:ascii="Calibri" w:cs="Calibri" w:eastAsia="Calibri" w:hAnsi="Calibri"/>
          <w:sz w:val="21"/>
          <w:szCs w:val="21"/>
        </w:rPr>
        <w:t xml:space="preserve">El PDF del cliente nunca incluye desglose de APU, precios de insumos, memorias de cálculo ni indicadores de margen.</w:t>
      </w:r>
    </w:p>
    <w:p>
      <w:pPr>
        <w:spacing w:after="70" w:line="270"/>
        <w:ind w:left="420" w:hanging="420"/>
      </w:pPr>
      <w:r>
        <w:rPr>
          <w:rFonts w:ascii="Consolas" w:cs="Consolas" w:eastAsia="Consolas" w:hAnsi="Consolas"/>
          <w:b/>
          <w:bCs/>
          <w:color w:val="8A6D1F"/>
          <w:sz w:val="19"/>
          <w:szCs w:val="19"/>
        </w:rPr>
        <w:t xml:space="preserve">RN-20.2  </w:t>
      </w:r>
      <w:r>
        <w:rPr>
          <w:rFonts w:ascii="Calibri" w:cs="Calibri" w:eastAsia="Calibri" w:hAnsi="Calibri"/>
          <w:sz w:val="21"/>
          <w:szCs w:val="21"/>
        </w:rPr>
        <w:t xml:space="preserve">El PDF interno puede incluir APUs desplegados, memorias de cálculo y análisis de costos.</w:t>
      </w:r>
    </w:p>
    <w:p>
      <w:pPr>
        <w:spacing w:after="70" w:line="270"/>
        <w:ind w:left="420" w:hanging="420"/>
      </w:pPr>
      <w:r>
        <w:rPr>
          <w:rFonts w:ascii="Consolas" w:cs="Consolas" w:eastAsia="Consolas" w:hAnsi="Consolas"/>
          <w:b/>
          <w:bCs/>
          <w:color w:val="8A6D1F"/>
          <w:sz w:val="19"/>
          <w:szCs w:val="19"/>
        </w:rPr>
        <w:t xml:space="preserve">RN-20.3  </w:t>
      </w:r>
      <w:r>
        <w:rPr>
          <w:rFonts w:ascii="Calibri" w:cs="Calibri" w:eastAsia="Calibri" w:hAnsi="Calibri"/>
          <w:sz w:val="21"/>
          <w:szCs w:val="21"/>
        </w:rPr>
        <w:t xml:space="preserve">El documento se genera con los valores vigentes en el momento de la generación y queda registrado con fecha, hora, usuario y versión.</w:t>
      </w:r>
    </w:p>
    <w:p>
      <w:pPr>
        <w:spacing w:after="70" w:line="270"/>
        <w:ind w:left="420" w:hanging="420"/>
      </w:pPr>
      <w:r>
        <w:rPr>
          <w:rFonts w:ascii="Consolas" w:cs="Consolas" w:eastAsia="Consolas" w:hAnsi="Consolas"/>
          <w:b/>
          <w:bCs/>
          <w:color w:val="8A6D1F"/>
          <w:sz w:val="19"/>
          <w:szCs w:val="19"/>
        </w:rPr>
        <w:t xml:space="preserve">RN-20.4  </w:t>
      </w:r>
      <w:r>
        <w:rPr>
          <w:rFonts w:ascii="Calibri" w:cs="Calibri" w:eastAsia="Calibri" w:hAnsi="Calibri"/>
          <w:sz w:val="21"/>
          <w:szCs w:val="21"/>
        </w:rPr>
        <w:t xml:space="preserve">Un documento ya generado no cambia si el presupuesto cambia después; el sistema advierte cuando el documento vigente difiere del presupuesto actual.</w:t>
      </w:r>
    </w:p>
    <w:p>
      <w:pPr>
        <w:spacing w:after="70" w:line="270"/>
        <w:ind w:left="420" w:hanging="420"/>
      </w:pPr>
      <w:r>
        <w:rPr>
          <w:rFonts w:ascii="Consolas" w:cs="Consolas" w:eastAsia="Consolas" w:hAnsi="Consolas"/>
          <w:b/>
          <w:bCs/>
          <w:color w:val="8A6D1F"/>
          <w:sz w:val="19"/>
          <w:szCs w:val="19"/>
        </w:rPr>
        <w:t xml:space="preserve">RN-20.5  </w:t>
      </w:r>
      <w:r>
        <w:rPr>
          <w:rFonts w:ascii="Calibri" w:cs="Calibri" w:eastAsia="Calibri" w:hAnsi="Calibri"/>
          <w:sz w:val="21"/>
          <w:szCs w:val="21"/>
        </w:rPr>
        <w:t xml:space="preserve">El logo y los datos comerciales provienen de la configuración de marca; si no se ha cargado logo, se usa uno por defecto sin bloquear la generación.</w:t>
      </w:r>
    </w:p>
    <w:p>
      <w:pPr>
        <w:spacing w:after="70" w:line="270"/>
        <w:ind w:left="420" w:hanging="420"/>
      </w:pPr>
      <w:r>
        <w:rPr>
          <w:rFonts w:ascii="Consolas" w:cs="Consolas" w:eastAsia="Consolas" w:hAnsi="Consolas"/>
          <w:b/>
          <w:bCs/>
          <w:color w:val="8A6D1F"/>
          <w:sz w:val="19"/>
          <w:szCs w:val="19"/>
        </w:rPr>
        <w:t xml:space="preserve">RN-20.6  </w:t>
      </w:r>
      <w:r>
        <w:rPr>
          <w:rFonts w:ascii="Calibri" w:cs="Calibri" w:eastAsia="Calibri" w:hAnsi="Calibri"/>
          <w:sz w:val="21"/>
          <w:szCs w:val="21"/>
        </w:rPr>
        <w:t xml:space="preserve">El documento debe numerar páginas e incluir un identificador único de versión para poder referenciarlo en una conversación con el cliente.</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Generación del documento comercial</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completo con AIU configurado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el PDF del cliente</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un documento con el logo y los datos de mi empresa, el encabezado del proyecto y el cuadro por capítulos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total del documento coincide exactamente con el total del proyecto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en ninguna página aparece el desglose de APUs ni los precios de insumos</w:t>
      </w:r>
    </w:p>
    <w:p>
      <w:pPr>
        <w:spacing w:after="60" w:before="120"/>
      </w:pPr>
      <w:r>
        <w:rPr>
          <w:rFonts w:ascii="Calibri" w:cs="Calibri" w:eastAsia="Calibri" w:hAnsi="Calibri"/>
          <w:b/>
          <w:bCs/>
          <w:color w:val="1F3864"/>
          <w:sz w:val="20"/>
          <w:szCs w:val="20"/>
        </w:rPr>
        <w:t xml:space="preserve">Escenario: Separación entre documento comercial e interno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mismo presupuesto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el PDF interno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documento incluye el detalle de APUs y la información de costos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ese contenido no está presente en el PDF del cliente</w:t>
      </w:r>
    </w:p>
    <w:p>
      <w:pPr>
        <w:spacing w:after="60" w:before="120"/>
      </w:pPr>
      <w:r>
        <w:rPr>
          <w:rFonts w:ascii="Calibri" w:cs="Calibri" w:eastAsia="Calibri" w:hAnsi="Calibri"/>
          <w:b/>
          <w:bCs/>
          <w:color w:val="1F3864"/>
          <w:sz w:val="20"/>
          <w:szCs w:val="20"/>
        </w:rPr>
        <w:t xml:space="preserve">Escenario: Inmutabilidad del documento generado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PDF generado con un total de $72.197.289,64</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modifico una cantidad y el total pasa a $75.000.000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PDF anterior conserva su contenido original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me indica que existe una versión más reciente del presupuesto</w:t>
      </w:r>
    </w:p>
    <w:p>
      <w:pPr>
        <w:spacing w:after="60" w:before="120"/>
      </w:pPr>
      <w:r>
        <w:rPr>
          <w:rFonts w:ascii="Calibri" w:cs="Calibri" w:eastAsia="Calibri" w:hAnsi="Calibri"/>
          <w:b/>
          <w:bCs/>
          <w:color w:val="1F3864"/>
          <w:sz w:val="20"/>
          <w:szCs w:val="20"/>
        </w:rPr>
        <w:t xml:space="preserve">Escenario: Marca aplicada al documento</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configuración de marca con logo cargado y razón social «Heres Constructora S.A.S.»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el documento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logo y la razón social aparecen en el encabezado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pie del documento incluye NIT, ciudad, correo y sitio web configurados</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Presupuesto vacío: se impide generar el documento y se explica la razón.</w:t>
      </w:r>
    </w:p>
    <w:p>
      <w:pPr>
        <w:pStyle w:val="ListParagraph"/>
        <w:numPr>
          <w:ilvl w:val="0"/>
          <w:numId w:val="2"/>
        </w:numPr>
        <w:spacing w:after="60" w:line="276"/>
      </w:pPr>
      <w:r>
        <w:rPr>
          <w:rFonts w:ascii="Calibri" w:cs="Calibri" w:eastAsia="Calibri" w:hAnsi="Calibri"/>
          <w:color w:val="1A1A1A"/>
          <w:sz w:val="21"/>
          <w:szCs w:val="21"/>
        </w:rPr>
        <w:t xml:space="preserve">Descripciones muy largas: el cuadro ajusta el alto de fila sin cortar el texto.</w:t>
      </w:r>
    </w:p>
    <w:p>
      <w:pPr>
        <w:pStyle w:val="ListParagraph"/>
        <w:numPr>
          <w:ilvl w:val="0"/>
          <w:numId w:val="2"/>
        </w:numPr>
        <w:spacing w:after="60" w:line="276"/>
      </w:pPr>
      <w:r>
        <w:rPr>
          <w:rFonts w:ascii="Calibri" w:cs="Calibri" w:eastAsia="Calibri" w:hAnsi="Calibri"/>
          <w:color w:val="1A1A1A"/>
          <w:sz w:val="21"/>
          <w:szCs w:val="21"/>
        </w:rPr>
        <w:t xml:space="preserve">Presupuesto de cientos de ítems: la generación se ejecuta en segundo plano con aviso al terminar.</w:t>
      </w:r>
    </w:p>
    <w:p>
      <w:pPr>
        <w:pStyle w:val="ListParagraph"/>
        <w:numPr>
          <w:ilvl w:val="0"/>
          <w:numId w:val="2"/>
        </w:numPr>
        <w:spacing w:after="60" w:line="276"/>
      </w:pPr>
      <w:r>
        <w:rPr>
          <w:rFonts w:ascii="Calibri" w:cs="Calibri" w:eastAsia="Calibri" w:hAnsi="Calibri"/>
          <w:color w:val="1A1A1A"/>
          <w:sz w:val="21"/>
          <w:szCs w:val="21"/>
        </w:rPr>
        <w:t xml:space="preserve">Logo con proporción extrema: se ajusta respetando la relación de aspecto y el alto máximo definido.</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E7 · Entregables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5:39 – 5:47 y botones «PDF Cliente», «PDF Propuesta Cliente», «PDF Interno», «Imprimir»</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HU-21 — Exportar el presupuesto y sus anexos a Excel</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descargar el presupuesto, los insumos y los APUs en hojas de cálculo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integrarlos con los formatos que exige el cliente o la interventoría y hacer análisis puntuales fuera de la herramienta</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En contratación pública y en obras con interventoría el formato de entrega no lo elige el contratista. La exportación a Excel no es una funcionalidad secundaria: en muchos casos es la condición para poder presentarse.</w:t>
      </w:r>
    </w:p>
    <w:p>
      <w:pPr>
        <w:spacing w:after="120" w:line="276"/>
      </w:pPr>
      <w:r>
        <w:rPr>
          <w:rFonts w:ascii="Calibri" w:cs="Calibri" w:eastAsia="Calibri" w:hAnsi="Calibri"/>
          <w:color w:val="1A1A1A"/>
          <w:sz w:val="21"/>
          <w:szCs w:val="21"/>
        </w:rPr>
        <w:t xml:space="preserve">El aplicativo ofrece tres exportaciones distintas y esa granularidad es correcta, aunque su presentación —tres botones sueltos en una barra de trece— es mejorable; conviene agrupar todas las salidas en un único menú de exportación.</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RN-21.1  </w:t>
      </w:r>
      <w:r>
        <w:rPr>
          <w:rFonts w:ascii="Calibri" w:cs="Calibri" w:eastAsia="Calibri" w:hAnsi="Calibri"/>
          <w:sz w:val="21"/>
          <w:szCs w:val="21"/>
        </w:rPr>
        <w:t xml:space="preserve">Se ofrecen al menos tres exportaciones: presupuesto por capítulos y actividades, catálogo de insumos con las cantidades del proyecto, y APUs con su composición.</w:t>
      </w:r>
    </w:p>
    <w:p>
      <w:pPr>
        <w:spacing w:after="70" w:line="270"/>
        <w:ind w:left="420" w:hanging="420"/>
      </w:pPr>
      <w:r>
        <w:rPr>
          <w:rFonts w:ascii="Consolas" w:cs="Consolas" w:eastAsia="Consolas" w:hAnsi="Consolas"/>
          <w:b/>
          <w:bCs/>
          <w:color w:val="8A6D1F"/>
          <w:sz w:val="19"/>
          <w:szCs w:val="19"/>
        </w:rPr>
        <w:t xml:space="preserve">RN-21.2  </w:t>
      </w:r>
      <w:r>
        <w:rPr>
          <w:rFonts w:ascii="Calibri" w:cs="Calibri" w:eastAsia="Calibri" w:hAnsi="Calibri"/>
          <w:sz w:val="21"/>
          <w:szCs w:val="21"/>
        </w:rPr>
        <w:t xml:space="preserve">Los archivos contienen valores numéricos reales, no texto con formato, para permitir cálculos en destino.</w:t>
      </w:r>
    </w:p>
    <w:p>
      <w:pPr>
        <w:spacing w:after="70" w:line="270"/>
        <w:ind w:left="420" w:hanging="420"/>
      </w:pPr>
      <w:r>
        <w:rPr>
          <w:rFonts w:ascii="Consolas" w:cs="Consolas" w:eastAsia="Consolas" w:hAnsi="Consolas"/>
          <w:b/>
          <w:bCs/>
          <w:color w:val="8A6D1F"/>
          <w:sz w:val="19"/>
          <w:szCs w:val="19"/>
        </w:rPr>
        <w:t xml:space="preserve">RN-21.3  </w:t>
      </w:r>
      <w:r>
        <w:rPr>
          <w:rFonts w:ascii="Calibri" w:cs="Calibri" w:eastAsia="Calibri" w:hAnsi="Calibri"/>
          <w:sz w:val="21"/>
          <w:szCs w:val="21"/>
        </w:rPr>
        <w:t xml:space="preserve">Cada archivo lleva una hoja o un bloque de encabezado con los datos del proyecto y la fecha de generación.</w:t>
      </w:r>
    </w:p>
    <w:p>
      <w:pPr>
        <w:spacing w:after="70" w:line="270"/>
        <w:ind w:left="420" w:hanging="420"/>
      </w:pPr>
      <w:r>
        <w:rPr>
          <w:rFonts w:ascii="Consolas" w:cs="Consolas" w:eastAsia="Consolas" w:hAnsi="Consolas"/>
          <w:b/>
          <w:bCs/>
          <w:color w:val="8A6D1F"/>
          <w:sz w:val="19"/>
          <w:szCs w:val="19"/>
        </w:rPr>
        <w:t xml:space="preserve">RN-21.4  </w:t>
      </w:r>
      <w:r>
        <w:rPr>
          <w:rFonts w:ascii="Calibri" w:cs="Calibri" w:eastAsia="Calibri" w:hAnsi="Calibri"/>
          <w:sz w:val="21"/>
          <w:szCs w:val="21"/>
        </w:rPr>
        <w:t xml:space="preserve">El nombre del archivo se compone con el nombre del proyecto y la fecha, para evitar colisiones en la carpeta de descargas.</w:t>
      </w:r>
    </w:p>
    <w:p>
      <w:pPr>
        <w:spacing w:after="70" w:line="270"/>
        <w:ind w:left="420" w:hanging="420"/>
      </w:pPr>
      <w:r>
        <w:rPr>
          <w:rFonts w:ascii="Consolas" w:cs="Consolas" w:eastAsia="Consolas" w:hAnsi="Consolas"/>
          <w:b/>
          <w:bCs/>
          <w:color w:val="8A6D1F"/>
          <w:sz w:val="19"/>
          <w:szCs w:val="19"/>
        </w:rPr>
        <w:t xml:space="preserve">RN-21.5  </w:t>
      </w:r>
      <w:r>
        <w:rPr>
          <w:rFonts w:ascii="Calibri" w:cs="Calibri" w:eastAsia="Calibri" w:hAnsi="Calibri"/>
          <w:sz w:val="21"/>
          <w:szCs w:val="21"/>
        </w:rPr>
        <w:t xml:space="preserve">La exportación de APUs debe poder reimportarse sin pérdida de información.</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Exportación del presupuesto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19 actividades en 9 capítulos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exporto a Excel</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archivo contiene una fila por actividad con capítulo, descripción, unidad, valor unitario, cantidad y valor parcial</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los subtotales por capítulo y el total general están calculados como fórmulas o como valores numéricos</w:t>
      </w:r>
    </w:p>
    <w:p>
      <w:pPr>
        <w:spacing w:after="60" w:before="120"/>
      </w:pPr>
      <w:r>
        <w:rPr>
          <w:rFonts w:ascii="Calibri" w:cs="Calibri" w:eastAsia="Calibri" w:hAnsi="Calibri"/>
          <w:b/>
          <w:bCs/>
          <w:color w:val="1F3864"/>
          <w:sz w:val="20"/>
          <w:szCs w:val="20"/>
        </w:rPr>
        <w:t xml:space="preserve">Escenario: Exportación de insumos con cantidades del proyecto</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mismo presupuesto</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exporto los insumos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la lista de insumos con la cantidad total requerida por el proyecto y su valor total</w:t>
      </w:r>
    </w:p>
    <w:p>
      <w:pPr>
        <w:spacing w:after="60" w:before="120"/>
      </w:pPr>
      <w:r>
        <w:rPr>
          <w:rFonts w:ascii="Calibri" w:cs="Calibri" w:eastAsia="Calibri" w:hAnsi="Calibri"/>
          <w:b/>
          <w:bCs/>
          <w:color w:val="1F3864"/>
          <w:sz w:val="20"/>
          <w:szCs w:val="20"/>
        </w:rPr>
        <w:t xml:space="preserve">Escenario: Ida y vuelta de APUs</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la exportación de APUs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la vuelvo a importar sin modificarla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catálogo no registra ningún cambio</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Caracteres especiales en descripciones: se preservan con codificación adecuada.</w:t>
      </w:r>
    </w:p>
    <w:p>
      <w:pPr>
        <w:pStyle w:val="ListParagraph"/>
        <w:numPr>
          <w:ilvl w:val="0"/>
          <w:numId w:val="2"/>
        </w:numPr>
        <w:spacing w:after="60" w:line="276"/>
      </w:pPr>
      <w:r>
        <w:rPr>
          <w:rFonts w:ascii="Calibri" w:cs="Calibri" w:eastAsia="Calibri" w:hAnsi="Calibri"/>
          <w:color w:val="1A1A1A"/>
          <w:sz w:val="21"/>
          <w:szCs w:val="21"/>
        </w:rPr>
        <w:t xml:space="preserve">Exportación de un presupuesto vacío: se genera el archivo con el encabezado y una advertencia, o se impide con mensaje claro.</w:t>
      </w:r>
    </w:p>
    <w:p>
      <w:pPr>
        <w:pStyle w:val="ListParagraph"/>
        <w:numPr>
          <w:ilvl w:val="0"/>
          <w:numId w:val="2"/>
        </w:numPr>
        <w:spacing w:after="60" w:line="276"/>
      </w:pPr>
      <w:r>
        <w:rPr>
          <w:rFonts w:ascii="Calibri" w:cs="Calibri" w:eastAsia="Calibri" w:hAnsi="Calibri"/>
          <w:color w:val="1A1A1A"/>
          <w:sz w:val="21"/>
          <w:szCs w:val="21"/>
        </w:rPr>
        <w:t xml:space="preserve">Cifras muy grandes: se exportan como número, sin notación científica.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E7 · Entregables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5:43 y botones «Exportar Excel», «Insumos Excel», «APUs Excel»</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HU-22 — Generar y gestionar la cotización de materiales a proveedores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jefe de compras</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generar una solicitud de cotización con todos los materiales del proyecto y registrar las respuestas de cada proveedor</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comparar precios reales contra el presupuesto y decidir a quién comprar</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módulo observado toma el consolidado de materiales y lo convierte en un documento de trabajo con tres columnas adicionales: proveedor, precio cotizado y estado. Cada línea arranca en estado «pendiente» y se exporta a Excel o a PDF para enviarla.</w:t>
      </w:r>
    </w:p>
    <w:p>
      <w:pPr>
        <w:spacing w:after="120" w:line="276"/>
      </w:pPr>
      <w:r>
        <w:rPr>
          <w:rFonts w:ascii="Calibri" w:cs="Calibri" w:eastAsia="Calibri" w:hAnsi="Calibri"/>
          <w:color w:val="1A1A1A"/>
          <w:sz w:val="21"/>
          <w:szCs w:val="21"/>
        </w:rPr>
        <w:t xml:space="preserve">Es una funcionalidad de alto valor y baja complejidad conceptual: el dato ya existe, solo hay que darle un ciclo de vida. Y cierra un bucle importante, porque el precio cotizado que regresa del proveedor es exactamente lo que debería alimentar la actualización del maestro de insumos.</w:t>
      </w:r>
    </w:p>
    <w:p>
      <w:pPr>
        <w:spacing w:after="120" w:line="276"/>
      </w:pPr>
      <w:r>
        <w:rPr>
          <w:rFonts w:ascii="Calibri" w:cs="Calibri" w:eastAsia="Calibri" w:hAnsi="Calibri"/>
          <w:color w:val="1A1A1A"/>
          <w:sz w:val="21"/>
          <w:szCs w:val="21"/>
        </w:rPr>
        <w:t xml:space="preserve">La cotización observada mostraba, por ejemplo, marmolina 123 kg a $800, lámina triplex 1,6 und a $60.130 y pegante cerámico 128 kg a $720, con el valor total por línea.</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RN-22.1  </w:t>
      </w:r>
      <w:r>
        <w:rPr>
          <w:rFonts w:ascii="Calibri" w:cs="Calibri" w:eastAsia="Calibri" w:hAnsi="Calibri"/>
          <w:sz w:val="21"/>
          <w:szCs w:val="21"/>
        </w:rPr>
        <w:t xml:space="preserve">La cotización se genera a partir del consolidado de materiales del proyecto activo.</w:t>
      </w:r>
    </w:p>
    <w:p>
      <w:pPr>
        <w:spacing w:after="70" w:line="270"/>
        <w:ind w:left="420" w:hanging="420"/>
      </w:pPr>
      <w:r>
        <w:rPr>
          <w:rFonts w:ascii="Consolas" w:cs="Consolas" w:eastAsia="Consolas" w:hAnsi="Consolas"/>
          <w:b/>
          <w:bCs/>
          <w:color w:val="8A6D1F"/>
          <w:sz w:val="19"/>
          <w:szCs w:val="19"/>
        </w:rPr>
        <w:t xml:space="preserve">RN-22.2  </w:t>
      </w:r>
      <w:r>
        <w:rPr>
          <w:rFonts w:ascii="Calibri" w:cs="Calibri" w:eastAsia="Calibri" w:hAnsi="Calibri"/>
          <w:sz w:val="21"/>
          <w:szCs w:val="21"/>
        </w:rPr>
        <w:t xml:space="preserve">Cada línea admite el registro de proveedor y precio cotizado, y su estado evoluciona entre Pendiente, Cotizado, Aprobado y Rechazado.</w:t>
      </w:r>
    </w:p>
    <w:p>
      <w:pPr>
        <w:spacing w:after="70" w:line="270"/>
        <w:ind w:left="420" w:hanging="420"/>
      </w:pPr>
      <w:r>
        <w:rPr>
          <w:rFonts w:ascii="Consolas" w:cs="Consolas" w:eastAsia="Consolas" w:hAnsi="Consolas"/>
          <w:b/>
          <w:bCs/>
          <w:color w:val="8A6D1F"/>
          <w:sz w:val="19"/>
          <w:szCs w:val="19"/>
        </w:rPr>
        <w:t xml:space="preserve">RN-22.3  </w:t>
      </w:r>
      <w:r>
        <w:rPr>
          <w:rFonts w:ascii="Calibri" w:cs="Calibri" w:eastAsia="Calibri" w:hAnsi="Calibri"/>
          <w:sz w:val="21"/>
          <w:szCs w:val="21"/>
        </w:rPr>
        <w:t xml:space="preserve">El sistema calcula la diferencia entre el precio presupuestado y el precio cotizado, en valor absoluto y en porcentaje.</w:t>
      </w:r>
    </w:p>
    <w:p>
      <w:pPr>
        <w:spacing w:after="70" w:line="270"/>
        <w:ind w:left="420" w:hanging="420"/>
      </w:pPr>
      <w:r>
        <w:rPr>
          <w:rFonts w:ascii="Consolas" w:cs="Consolas" w:eastAsia="Consolas" w:hAnsi="Consolas"/>
          <w:b/>
          <w:bCs/>
          <w:color w:val="8A6D1F"/>
          <w:sz w:val="19"/>
          <w:szCs w:val="19"/>
        </w:rPr>
        <w:t xml:space="preserve">RN-22.4  </w:t>
      </w:r>
      <w:r>
        <w:rPr>
          <w:rFonts w:ascii="Calibri" w:cs="Calibri" w:eastAsia="Calibri" w:hAnsi="Calibri"/>
          <w:sz w:val="21"/>
          <w:szCs w:val="21"/>
        </w:rPr>
        <w:t xml:space="preserve">Debe poder existir más de una cotización por proyecto, para comparar entre proveedores.</w:t>
      </w:r>
    </w:p>
    <w:p>
      <w:pPr>
        <w:spacing w:after="70" w:line="270"/>
        <w:ind w:left="420" w:hanging="420"/>
      </w:pPr>
      <w:r>
        <w:rPr>
          <w:rFonts w:ascii="Consolas" w:cs="Consolas" w:eastAsia="Consolas" w:hAnsi="Consolas"/>
          <w:b/>
          <w:bCs/>
          <w:color w:val="8A6D1F"/>
          <w:sz w:val="19"/>
          <w:szCs w:val="19"/>
        </w:rPr>
        <w:t xml:space="preserve">RN-22.5  </w:t>
      </w:r>
      <w:r>
        <w:rPr>
          <w:rFonts w:ascii="Calibri" w:cs="Calibri" w:eastAsia="Calibri" w:hAnsi="Calibri"/>
          <w:sz w:val="21"/>
          <w:szCs w:val="21"/>
        </w:rPr>
        <w:t xml:space="preserve">Desde una línea cotizada y aprobada debe poder actualizarse el precio del insumo en el maestro, con confirmación explícita y registro del origen del cambio.</w:t>
      </w:r>
    </w:p>
    <w:p>
      <w:pPr>
        <w:spacing w:after="70" w:line="270"/>
        <w:ind w:left="420" w:hanging="420"/>
      </w:pPr>
      <w:r>
        <w:rPr>
          <w:rFonts w:ascii="Consolas" w:cs="Consolas" w:eastAsia="Consolas" w:hAnsi="Consolas"/>
          <w:b/>
          <w:bCs/>
          <w:color w:val="8A6D1F"/>
          <w:sz w:val="19"/>
          <w:szCs w:val="19"/>
        </w:rPr>
        <w:t xml:space="preserve">RN-22.6  </w:t>
      </w:r>
      <w:r>
        <w:rPr>
          <w:rFonts w:ascii="Calibri" w:cs="Calibri" w:eastAsia="Calibri" w:hAnsi="Calibri"/>
          <w:sz w:val="21"/>
          <w:szCs w:val="21"/>
        </w:rPr>
        <w:t xml:space="preserve">La cotización se exporta a Excel y a PDF con los datos comerciales de la empresa.</w:t>
      </w:r>
    </w:p>
    <w:p>
      <w:pPr>
        <w:pStyle w:val="Heading3"/>
        <w:spacing w:after="100" w:before="200"/>
      </w:pPr>
      <w:r>
        <w:rPr>
          <w:rFonts w:ascii="Calibri" w:cs="Calibri" w:eastAsia="Calibri" w:hAnsi="Calibri"/>
          <w:b/>
          <w:bCs/>
          <w:color w:val="8A6D1F"/>
          <w:sz w:val="22"/>
          <w:szCs w:val="22"/>
        </w:rPr>
        <w:t xml:space="preserve">Fórmulas de cálculo</w:t>
      </w:r>
    </w:p>
    <w:p>
      <w:pPr>
        <w:shd w:fill="F2F2F2" w:val="clear"/>
        <w:spacing w:after="40" w:line="240"/>
        <w:ind w:left="240"/>
      </w:pPr>
      <w:r>
        <w:rPr>
          <w:rFonts w:ascii="Consolas" w:cs="Consolas" w:eastAsia="Consolas" w:hAnsi="Consolas"/>
          <w:color w:val="20304A"/>
          <w:sz w:val="18"/>
          <w:szCs w:val="18"/>
        </w:rPr>
        <w:t xml:space="preserve">Diferencia          = Precio cotizado − Precio presupuestado</w:t>
      </w:r>
    </w:p>
    <w:p>
      <w:pPr>
        <w:shd w:fill="F2F2F2" w:val="clear"/>
        <w:spacing w:after="40" w:line="240"/>
        <w:ind w:left="240"/>
      </w:pPr>
      <w:r>
        <w:rPr>
          <w:rFonts w:ascii="Consolas" w:cs="Consolas" w:eastAsia="Consolas" w:hAnsi="Consolas"/>
          <w:color w:val="20304A"/>
          <w:sz w:val="18"/>
          <w:szCs w:val="18"/>
        </w:rPr>
        <w:t xml:space="preserve">Diferencia %        = (Precio cotizado / Precio presupuestado − 1) × 100</w:t>
      </w:r>
    </w:p>
    <w:p>
      <w:pPr>
        <w:shd w:fill="F2F2F2" w:val="clear"/>
        <w:spacing w:after="40" w:line="240"/>
        <w:ind w:left="240"/>
      </w:pPr>
      <w:r>
        <w:rPr>
          <w:rFonts w:ascii="Consolas" w:cs="Consolas" w:eastAsia="Consolas" w:hAnsi="Consolas"/>
          <w:color w:val="20304A"/>
          <w:sz w:val="18"/>
          <w:szCs w:val="18"/>
        </w:rPr>
        <w:t xml:space="preserve">Impacto en proyecto = Diferencia × Cantidad total del insumo</w:t>
      </w:r>
    </w:p>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Generación de la cotización</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un presupuesto con 120 insumos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genero la cotización de materiales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obtengo una línea por material con su cantidad total, unidad y precio de referencia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todas las líneas están en estado «pendiente»</w:t>
      </w:r>
    </w:p>
    <w:p>
      <w:pPr>
        <w:spacing w:after="60" w:before="120"/>
      </w:pPr>
      <w:r>
        <w:rPr>
          <w:rFonts w:ascii="Calibri" w:cs="Calibri" w:eastAsia="Calibri" w:hAnsi="Calibri"/>
          <w:b/>
          <w:bCs/>
          <w:color w:val="1F3864"/>
          <w:sz w:val="20"/>
          <w:szCs w:val="20"/>
        </w:rPr>
        <w:t xml:space="preserve">Escenario: Registro de respuesta del proveedor</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cotización pendiente</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registro el proveedor «Ferretería X» y el precio cotizado $760 para un material presupuestado a $800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línea pasa a estado «cotizado»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sistema muestra una diferencia de −$40, equivalente a −5 %, y su impacto total en el proyecto</w:t>
      </w:r>
    </w:p>
    <w:p>
      <w:pPr>
        <w:spacing w:after="60" w:before="120"/>
      </w:pPr>
      <w:r>
        <w:rPr>
          <w:rFonts w:ascii="Calibri" w:cs="Calibri" w:eastAsia="Calibri" w:hAnsi="Calibri"/>
          <w:b/>
          <w:bCs/>
          <w:color w:val="1F3864"/>
          <w:sz w:val="20"/>
          <w:szCs w:val="20"/>
        </w:rPr>
        <w:t xml:space="preserve">Escenario: Comparación entre proveedores</w:t>
      </w:r>
    </w:p>
    <w:p>
      <w:pPr>
        <w:spacing w:after="20" w:line="250"/>
        <w:ind w:left="340" w:hanging="0"/>
      </w:pPr>
      <w:r>
        <w:rPr>
          <w:rFonts w:ascii="Consolas" w:cs="Consolas" w:eastAsia="Consolas" w:hAnsi="Consolas"/>
          <w:b/>
          <w:bCs/>
          <w:color w:val="8A6D1F"/>
          <w:sz w:val="19"/>
          <w:szCs w:val="19"/>
        </w:rPr>
        <w:t xml:space="preserve">Dadas</w:t>
      </w:r>
      <w:r>
        <w:rPr>
          <w:rFonts w:ascii="Consolas" w:cs="Consolas" w:eastAsia="Consolas" w:hAnsi="Consolas"/>
          <w:color w:val="20304A"/>
          <w:sz w:val="19"/>
          <w:szCs w:val="19"/>
        </w:rPr>
        <w:t xml:space="preserve"> dos cotizaciones del mismo proyecto con proveedores distintos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las comparo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material por material, cuál proveedor ofrece el mejor precio y cuál es el ahorro total de cada opción</w:t>
      </w:r>
    </w:p>
    <w:p>
      <w:pPr>
        <w:spacing w:after="60" w:before="120"/>
      </w:pPr>
      <w:r>
        <w:rPr>
          <w:rFonts w:ascii="Calibri" w:cs="Calibri" w:eastAsia="Calibri" w:hAnsi="Calibri"/>
          <w:b/>
          <w:bCs/>
          <w:color w:val="1F3864"/>
          <w:sz w:val="20"/>
          <w:szCs w:val="20"/>
        </w:rPr>
        <w:t xml:space="preserve">Escenario: Actualización del maestro desde la cotización</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línea cotizada y aprobada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actualizar el precio del insumo con el valor cotizado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sistema pide confirmación mostrando el impacto en APUs y presupuestos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confirmar, el historial del insumo registra que el cambio provino de esa cotización</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Proveedor que no cotiza algunas líneas: quedan en pendiente sin bloquear la comparación del resto.</w:t>
      </w:r>
    </w:p>
    <w:p>
      <w:pPr>
        <w:pStyle w:val="ListParagraph"/>
        <w:numPr>
          <w:ilvl w:val="0"/>
          <w:numId w:val="2"/>
        </w:numPr>
        <w:spacing w:after="60" w:line="276"/>
      </w:pPr>
      <w:r>
        <w:rPr>
          <w:rFonts w:ascii="Calibri" w:cs="Calibri" w:eastAsia="Calibri" w:hAnsi="Calibri"/>
          <w:color w:val="1A1A1A"/>
          <w:sz w:val="21"/>
          <w:szCs w:val="21"/>
        </w:rPr>
        <w:t xml:space="preserve">Precio cotizado en otra unidad de medida: se advierte la incompatibilidad antes de permitir la comparación.</w:t>
      </w:r>
    </w:p>
    <w:p>
      <w:pPr>
        <w:pStyle w:val="ListParagraph"/>
        <w:numPr>
          <w:ilvl w:val="0"/>
          <w:numId w:val="2"/>
        </w:numPr>
        <w:spacing w:after="60" w:line="276"/>
      </w:pPr>
      <w:r>
        <w:rPr>
          <w:rFonts w:ascii="Calibri" w:cs="Calibri" w:eastAsia="Calibri" w:hAnsi="Calibri"/>
          <w:color w:val="1A1A1A"/>
          <w:sz w:val="21"/>
          <w:szCs w:val="21"/>
        </w:rPr>
        <w:t xml:space="preserve">Cotización obsoleta porque el presupuesto cambió: se marca y se ofrece regenerarla.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E7 · Entregables</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8:39 — modal «Cotización de Materiales» con proveedor, precio cotizado y estado «pendiente»</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E8 · Asistente IA</w:t>
      </w:r>
    </w:p>
    <w:p>
      <w:pPr>
        <w:spacing w:after="120" w:line="276"/>
      </w:pPr>
      <w:r>
        <w:rPr>
          <w:rFonts w:ascii="Calibri" w:cs="Calibri" w:eastAsia="Calibri" w:hAnsi="Calibri"/>
          <w:color w:val="1A1A1A"/>
          <w:sz w:val="21"/>
          <w:szCs w:val="21"/>
        </w:rPr>
        <w:t xml:space="preserve">Consulta en lenguaje natural sobre la base propia y generación asistida de APUs.</w:t>
      </w:r>
    </w:p>
    <w:p>
      <w:pPr>
        <w:pStyle w:val="Heading2"/>
        <w:spacing w:after="100" w:before="340"/>
      </w:pPr>
      <w:r>
        <w:rPr>
          <w:rFonts w:ascii="Calibri" w:cs="Calibri" w:eastAsia="Calibri" w:hAnsi="Calibri"/>
          <w:b/>
          <w:bCs/>
          <w:color w:val="1F3864"/>
          <w:sz w:val="25"/>
          <w:szCs w:val="25"/>
        </w:rPr>
        <w:t xml:space="preserve">HU-23 — Consultar el asistente de IA en modo local sobre la base propia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presupuestador</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preguntar en lenguaje natural por precios, APUs y especificaciones y recibir respuestas construidas con los datos de mi propia base</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encontrar rápido lo que necesito sin recorrer catálogos de miles de registros, y sin arriesgarme a que el sistema invente cifras</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Es la funcionalidad más diferenciadora del aplicativo y, además, está resuelta con una decisión de diseño notable: el modo local no llama a ningún modelo externo. Consulta la base interna, encuentra los APUs y actividades relacionadas y los devuelve con su precio, su unidad y su capítulo. La respuesta observada terminaba con la frase «Estos valores salen de la base local actual de la app», y con un pie que aclaraba «Modo local gratis: esta respuesta usa la base interna de Heres CostPro».</w:t>
      </w:r>
    </w:p>
    <w:p>
      <w:pPr>
        <w:spacing w:after="120" w:line="276"/>
      </w:pPr>
      <w:r>
        <w:rPr>
          <w:rFonts w:ascii="Calibri" w:cs="Calibri" w:eastAsia="Calibri" w:hAnsi="Calibri"/>
          <w:color w:val="1A1A1A"/>
          <w:sz w:val="21"/>
          <w:szCs w:val="21"/>
        </w:rPr>
        <w:t xml:space="preserve">El valor de ese diseño es doble: no cuesta nada operarlo y, sobre todo, no puede alucinar precios. En un dominio donde una cifra inventada se traslada directamente a una oferta comercial, esa garantía vale más que la fluidez de la respuesta.</w:t>
      </w:r>
    </w:p>
    <w:p>
      <w:pPr>
        <w:spacing w:after="120" w:line="276"/>
      </w:pPr>
      <w:r>
        <w:rPr>
          <w:rFonts w:ascii="Calibri" w:cs="Calibri" w:eastAsia="Calibri" w:hAnsi="Calibri"/>
          <w:color w:val="1A1A1A"/>
          <w:sz w:val="21"/>
          <w:szCs w:val="21"/>
        </w:rPr>
        <w:t xml:space="preserve">La interfaz ofrece además preguntas rápidas predefinidas en forma de chips («APU: concreto 21 MPa fundido en sitio», «APU: mampostería en ladrillo tolete», «APU: piso en porcelanato 60x60», «APU: punto eléctrico…»), que resuelven el problema del usuario que no sabe qué preguntar.</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RN-23.1  </w:t>
      </w:r>
      <w:r>
        <w:rPr>
          <w:rFonts w:ascii="Calibri" w:cs="Calibri" w:eastAsia="Calibri" w:hAnsi="Calibri"/>
          <w:sz w:val="21"/>
          <w:szCs w:val="21"/>
        </w:rPr>
        <w:t xml:space="preserve">El modo local está siempre disponible, no requiere configuración y no envía datos fuera de la aplicación.</w:t>
      </w:r>
    </w:p>
    <w:p>
      <w:pPr>
        <w:spacing w:after="70" w:line="270"/>
        <w:ind w:left="420" w:hanging="420"/>
      </w:pPr>
      <w:r>
        <w:rPr>
          <w:rFonts w:ascii="Consolas" w:cs="Consolas" w:eastAsia="Consolas" w:hAnsi="Consolas"/>
          <w:b/>
          <w:bCs/>
          <w:color w:val="8A6D1F"/>
          <w:sz w:val="19"/>
          <w:szCs w:val="19"/>
        </w:rPr>
        <w:t xml:space="preserve">RN-23.2  </w:t>
      </w:r>
      <w:r>
        <w:rPr>
          <w:rFonts w:ascii="Calibri" w:cs="Calibri" w:eastAsia="Calibri" w:hAnsi="Calibri"/>
          <w:sz w:val="21"/>
          <w:szCs w:val="21"/>
        </w:rPr>
        <w:t xml:space="preserve">Toda respuesta debe citar el origen de cada cifra: APU o insumo concreto de la base, con su precio y su unidad.</w:t>
      </w:r>
    </w:p>
    <w:p>
      <w:pPr>
        <w:spacing w:after="70" w:line="270"/>
        <w:ind w:left="420" w:hanging="420"/>
      </w:pPr>
      <w:r>
        <w:rPr>
          <w:rFonts w:ascii="Consolas" w:cs="Consolas" w:eastAsia="Consolas" w:hAnsi="Consolas"/>
          <w:b/>
          <w:bCs/>
          <w:color w:val="8A6D1F"/>
          <w:sz w:val="19"/>
          <w:szCs w:val="19"/>
        </w:rPr>
        <w:t xml:space="preserve">RN-23.3  </w:t>
      </w:r>
      <w:r>
        <w:rPr>
          <w:rFonts w:ascii="Calibri" w:cs="Calibri" w:eastAsia="Calibri" w:hAnsi="Calibri"/>
          <w:sz w:val="21"/>
          <w:szCs w:val="21"/>
        </w:rPr>
        <w:t xml:space="preserve">El asistente no inventa precios: si no encuentra información en la base, lo dice explícitamente y ofrece crear el APU o el insumo.</w:t>
      </w:r>
    </w:p>
    <w:p>
      <w:pPr>
        <w:spacing w:after="70" w:line="270"/>
        <w:ind w:left="420" w:hanging="420"/>
      </w:pPr>
      <w:r>
        <w:rPr>
          <w:rFonts w:ascii="Consolas" w:cs="Consolas" w:eastAsia="Consolas" w:hAnsi="Consolas"/>
          <w:b/>
          <w:bCs/>
          <w:color w:val="8A6D1F"/>
          <w:sz w:val="19"/>
          <w:szCs w:val="19"/>
        </w:rPr>
        <w:t xml:space="preserve">RN-23.4  </w:t>
      </w:r>
      <w:r>
        <w:rPr>
          <w:rFonts w:ascii="Calibri" w:cs="Calibri" w:eastAsia="Calibri" w:hAnsi="Calibri"/>
          <w:sz w:val="21"/>
          <w:szCs w:val="21"/>
        </w:rPr>
        <w:t xml:space="preserve">La respuesta distingue entre resultados del catálogo global y actividades del presupuesto activo.</w:t>
      </w:r>
    </w:p>
    <w:p>
      <w:pPr>
        <w:spacing w:after="70" w:line="270"/>
        <w:ind w:left="420" w:hanging="420"/>
      </w:pPr>
      <w:r>
        <w:rPr>
          <w:rFonts w:ascii="Consolas" w:cs="Consolas" w:eastAsia="Consolas" w:hAnsi="Consolas"/>
          <w:b/>
          <w:bCs/>
          <w:color w:val="8A6D1F"/>
          <w:sz w:val="19"/>
          <w:szCs w:val="19"/>
        </w:rPr>
        <w:t xml:space="preserve">RN-23.5  </w:t>
      </w:r>
      <w:r>
        <w:rPr>
          <w:rFonts w:ascii="Calibri" w:cs="Calibri" w:eastAsia="Calibri" w:hAnsi="Calibri"/>
          <w:sz w:val="21"/>
          <w:szCs w:val="21"/>
        </w:rPr>
        <w:t xml:space="preserve">Se ofrecen consultas sugeridas para orientar al usuario que no sabe cómo formular la pregunta.</w:t>
      </w:r>
    </w:p>
    <w:p>
      <w:pPr>
        <w:spacing w:after="70" w:line="270"/>
        <w:ind w:left="420" w:hanging="420"/>
      </w:pPr>
      <w:r>
        <w:rPr>
          <w:rFonts w:ascii="Consolas" w:cs="Consolas" w:eastAsia="Consolas" w:hAnsi="Consolas"/>
          <w:b/>
          <w:bCs/>
          <w:color w:val="8A6D1F"/>
          <w:sz w:val="19"/>
          <w:szCs w:val="19"/>
        </w:rPr>
        <w:t xml:space="preserve">RN-23.6  </w:t>
      </w:r>
      <w:r>
        <w:rPr>
          <w:rFonts w:ascii="Calibri" w:cs="Calibri" w:eastAsia="Calibri" w:hAnsi="Calibri"/>
          <w:sz w:val="21"/>
          <w:szCs w:val="21"/>
        </w:rPr>
        <w:t xml:space="preserve">Cada resultado incluye una acción directa para llevarlo al presupuesto o abrir su ficha.</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Respuesta construida sobre la base propia</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asistente en modo local</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pregunto por «cámara de inspección»</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recibo los APUs relacionados con su nombre, unidad, precio y capítulo, por ejemplo «Cámara de inspección H=2M concreto reforzado (UND): $1.905.061,60 — Inst. Hidrosanitarias»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recibo también las actividades del presupuesto activo relacionadas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respuesta indica que los valores provienen de la base local de la aplicación</w:t>
      </w:r>
    </w:p>
    <w:p>
      <w:pPr>
        <w:spacing w:after="60" w:before="120"/>
      </w:pPr>
      <w:r>
        <w:rPr>
          <w:rFonts w:ascii="Calibri" w:cs="Calibri" w:eastAsia="Calibri" w:hAnsi="Calibri"/>
          <w:b/>
          <w:bCs/>
          <w:color w:val="1F3864"/>
          <w:sz w:val="20"/>
          <w:szCs w:val="20"/>
        </w:rPr>
        <w:t xml:space="preserve">Escenario: Ausencia de información</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el asistente en modo local</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pregunto por una actividad que no existe en la base</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asistente indica que no encontró información en el catálogo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no propone ningún precio estimado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me ofrece crear el APU correspondiente</w:t>
      </w:r>
    </w:p>
    <w:p>
      <w:pPr>
        <w:spacing w:after="60" w:before="120"/>
      </w:pPr>
      <w:r>
        <w:rPr>
          <w:rFonts w:ascii="Calibri" w:cs="Calibri" w:eastAsia="Calibri" w:hAnsi="Calibri"/>
          <w:b/>
          <w:bCs/>
          <w:color w:val="1F3864"/>
          <w:sz w:val="20"/>
          <w:szCs w:val="20"/>
        </w:rPr>
        <w:t xml:space="preserve">Escenario: Consultas sugeridas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abro el asistente por primera vez</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veo consultas sugeridas relacionadas con APUs frecuentes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pulsar una de ellas se ejecuta la consulta sin que yo tenga que escribir</w:t>
      </w:r>
    </w:p>
    <w:p>
      <w:pPr>
        <w:spacing w:after="60" w:before="120"/>
      </w:pPr>
      <w:r>
        <w:rPr>
          <w:rFonts w:ascii="Calibri" w:cs="Calibri" w:eastAsia="Calibri" w:hAnsi="Calibri"/>
          <w:b/>
          <w:bCs/>
          <w:color w:val="1F3864"/>
          <w:sz w:val="20"/>
          <w:szCs w:val="20"/>
        </w:rPr>
        <w:t xml:space="preserve">Escenario: Acción directa desde el resultado</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respuesta con tres APUs relacionados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uno de ellos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puedo abrir su ficha o agregarlo al presupuesto indicando la cantidad, sin salir del asistente</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Consulta ambigua: el asistente pide precisión en lugar de devolver resultados irrelevantes.</w:t>
      </w:r>
    </w:p>
    <w:p>
      <w:pPr>
        <w:pStyle w:val="ListParagraph"/>
        <w:numPr>
          <w:ilvl w:val="0"/>
          <w:numId w:val="2"/>
        </w:numPr>
        <w:spacing w:after="60" w:line="276"/>
      </w:pPr>
      <w:r>
        <w:rPr>
          <w:rFonts w:ascii="Calibri" w:cs="Calibri" w:eastAsia="Calibri" w:hAnsi="Calibri"/>
          <w:color w:val="1A1A1A"/>
          <w:sz w:val="21"/>
          <w:szCs w:val="21"/>
        </w:rPr>
        <w:t xml:space="preserve">Consulta que devuelve decenas de resultados: se limitan los más relevantes y se ofrece ver el resto en el catálogo.</w:t>
      </w:r>
    </w:p>
    <w:p>
      <w:pPr>
        <w:pStyle w:val="ListParagraph"/>
        <w:numPr>
          <w:ilvl w:val="0"/>
          <w:numId w:val="2"/>
        </w:numPr>
        <w:spacing w:after="60" w:line="276"/>
      </w:pPr>
      <w:r>
        <w:rPr>
          <w:rFonts w:ascii="Calibri" w:cs="Calibri" w:eastAsia="Calibri" w:hAnsi="Calibri"/>
          <w:color w:val="1A1A1A"/>
          <w:sz w:val="21"/>
          <w:szCs w:val="21"/>
        </w:rPr>
        <w:t xml:space="preserve">Base vacía o recién instalada: el asistente lo detecta y sugiere cargar el catálogo base o una plantilla.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E8 · Asistente IA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7:00 y 8:17 — «Asistente IA Heres CostPro · Modo local gratis · IA Pro opcional»</w:t>
            </w:r>
          </w:p>
        </w:tc>
      </w:tr>
    </w:tbl>
    <w:p>
      <w:pPr>
        <w:pBdr>
          <w:bottom w:val="single" w:color="D0D7E4" w:sz="4" w:space="8"/>
        </w:pBdr>
        <w:spacing w:after="0"/>
      </w:pPr>
    </w:p>
    <w:p>
      <w:pPr>
        <w:pStyle w:val="Heading2"/>
        <w:spacing w:after="100" w:before="340"/>
      </w:pPr>
      <w:r>
        <w:rPr>
          <w:rFonts w:ascii="Calibri" w:cs="Calibri" w:eastAsia="Calibri" w:hAnsi="Calibri"/>
          <w:b/>
          <w:bCs/>
          <w:color w:val="1F3864"/>
          <w:sz w:val="25"/>
          <w:szCs w:val="25"/>
        </w:rPr>
        <w:t xml:space="preserve">HU-24 — Activar el modo de IA generativa con credenciales gestionadas por el sistema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usuario que necesita crear un APU que no existe en el catálogo</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que el asistente genere una propuesta de APU completa que yo pueda revisar e importar</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cubrir actividades nuevas sin componerlas insumo por insumo, manteniendo el control sobre lo que entra a mi base</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El aplicativo original resuelve la activación de esta capacidad pidiéndole al usuario que pegue su propia clave de API en un campo del chat, con el formato «sk-ant-…». Funcionalmente es ingenioso —traslada el costo al usuario y evita administrar cuotas—, pero expone una credencial en el navegador y traslada al usuario final una responsabilidad técnica que no le corresponde.</w:t>
      </w:r>
    </w:p>
    <w:p>
      <w:pPr>
        <w:spacing w:after="120" w:line="276"/>
      </w:pPr>
      <w:r>
        <w:rPr>
          <w:rFonts w:ascii="Calibri" w:cs="Calibri" w:eastAsia="Calibri" w:hAnsi="Calibri"/>
          <w:color w:val="1A1A1A"/>
          <w:sz w:val="21"/>
          <w:szCs w:val="21"/>
        </w:rPr>
        <w:t xml:space="preserve">Esta historia conserva la funcionalidad y cambia el mecanismo: la credencial se administra del lado del servidor, el usuario solo activa o desactiva la capacidad, y el consumo se controla por plan o por cuota. El comportamiento visible para el usuario es el mismo, sin el riesgo.</w:t>
      </w:r>
    </w:p>
    <w:p>
      <w:pPr>
        <w:spacing w:after="120" w:line="276"/>
      </w:pPr>
      <w:r>
        <w:rPr>
          <w:rFonts w:ascii="Calibri" w:cs="Calibri" w:eastAsia="Calibri" w:hAnsi="Calibri"/>
          <w:color w:val="1A1A1A"/>
          <w:sz w:val="21"/>
          <w:szCs w:val="21"/>
        </w:rPr>
        <w:t xml:space="preserve">El punto crítico de esta historia no es la generación sino la revisión: un APU generado nunca debe entrar directamente al catálogo. Debe presentarse como propuesta, con todos sus insumos identificados y contrastados contra el maestro, y requerir aceptación explícita.</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RN-24.1  </w:t>
      </w:r>
      <w:r>
        <w:rPr>
          <w:rFonts w:ascii="Calibri" w:cs="Calibri" w:eastAsia="Calibri" w:hAnsi="Calibri"/>
          <w:sz w:val="21"/>
          <w:szCs w:val="21"/>
        </w:rPr>
        <w:t xml:space="preserve">Las credenciales del proveedor de IA se administran en el servidor y nunca se exponen en el cliente ni se piden al usuario final.</w:t>
      </w:r>
    </w:p>
    <w:p>
      <w:pPr>
        <w:spacing w:after="70" w:line="270"/>
        <w:ind w:left="420" w:hanging="420"/>
      </w:pPr>
      <w:r>
        <w:rPr>
          <w:rFonts w:ascii="Consolas" w:cs="Consolas" w:eastAsia="Consolas" w:hAnsi="Consolas"/>
          <w:b/>
          <w:bCs/>
          <w:color w:val="8A6D1F"/>
          <w:sz w:val="19"/>
          <w:szCs w:val="19"/>
        </w:rPr>
        <w:t xml:space="preserve">RN-24.2  </w:t>
      </w:r>
      <w:r>
        <w:rPr>
          <w:rFonts w:ascii="Calibri" w:cs="Calibri" w:eastAsia="Calibri" w:hAnsi="Calibri"/>
          <w:sz w:val="21"/>
          <w:szCs w:val="21"/>
        </w:rPr>
        <w:t xml:space="preserve">La capacidad generativa se habilita o deshabilita por organización y por plan, con una cuota de consumo visible.</w:t>
      </w:r>
    </w:p>
    <w:p>
      <w:pPr>
        <w:spacing w:after="70" w:line="270"/>
        <w:ind w:left="420" w:hanging="420"/>
      </w:pPr>
      <w:r>
        <w:rPr>
          <w:rFonts w:ascii="Consolas" w:cs="Consolas" w:eastAsia="Consolas" w:hAnsi="Consolas"/>
          <w:b/>
          <w:bCs/>
          <w:color w:val="8A6D1F"/>
          <w:sz w:val="19"/>
          <w:szCs w:val="19"/>
        </w:rPr>
        <w:t xml:space="preserve">RN-24.3  </w:t>
      </w:r>
      <w:r>
        <w:rPr>
          <w:rFonts w:ascii="Calibri" w:cs="Calibri" w:eastAsia="Calibri" w:hAnsi="Calibri"/>
          <w:sz w:val="21"/>
          <w:szCs w:val="21"/>
        </w:rPr>
        <w:t xml:space="preserve">Todo APU generado se presenta como propuesta en un área de revisión; no se guarda en el catálogo hasta que el usuario lo acepta.</w:t>
      </w:r>
    </w:p>
    <w:p>
      <w:pPr>
        <w:spacing w:after="70" w:line="270"/>
        <w:ind w:left="420" w:hanging="420"/>
      </w:pPr>
      <w:r>
        <w:rPr>
          <w:rFonts w:ascii="Consolas" w:cs="Consolas" w:eastAsia="Consolas" w:hAnsi="Consolas"/>
          <w:b/>
          <w:bCs/>
          <w:color w:val="8A6D1F"/>
          <w:sz w:val="19"/>
          <w:szCs w:val="19"/>
        </w:rPr>
        <w:t xml:space="preserve">RN-24.4  </w:t>
      </w:r>
      <w:r>
        <w:rPr>
          <w:rFonts w:ascii="Calibri" w:cs="Calibri" w:eastAsia="Calibri" w:hAnsi="Calibri"/>
          <w:sz w:val="21"/>
          <w:szCs w:val="21"/>
        </w:rPr>
        <w:t xml:space="preserve">La propuesta debe indicar, insumo por insumo, cuáles ya existen en el maestro y cuáles se crearían nuevos, con su precio sugerido.</w:t>
      </w:r>
    </w:p>
    <w:p>
      <w:pPr>
        <w:spacing w:after="70" w:line="270"/>
        <w:ind w:left="420" w:hanging="420"/>
      </w:pPr>
      <w:r>
        <w:rPr>
          <w:rFonts w:ascii="Consolas" w:cs="Consolas" w:eastAsia="Consolas" w:hAnsi="Consolas"/>
          <w:b/>
          <w:bCs/>
          <w:color w:val="8A6D1F"/>
          <w:sz w:val="19"/>
          <w:szCs w:val="19"/>
        </w:rPr>
        <w:t xml:space="preserve">RN-24.5  </w:t>
      </w:r>
      <w:r>
        <w:rPr>
          <w:rFonts w:ascii="Calibri" w:cs="Calibri" w:eastAsia="Calibri" w:hAnsi="Calibri"/>
          <w:sz w:val="21"/>
          <w:szCs w:val="21"/>
        </w:rPr>
        <w:t xml:space="preserve">Los precios de los insumos existentes se toman siempre del maestro, no del modelo; el modelo solo propone composición y rendimientos.</w:t>
      </w:r>
    </w:p>
    <w:p>
      <w:pPr>
        <w:spacing w:after="70" w:line="270"/>
        <w:ind w:left="420" w:hanging="420"/>
      </w:pPr>
      <w:r>
        <w:rPr>
          <w:rFonts w:ascii="Consolas" w:cs="Consolas" w:eastAsia="Consolas" w:hAnsi="Consolas"/>
          <w:b/>
          <w:bCs/>
          <w:color w:val="8A6D1F"/>
          <w:sz w:val="19"/>
          <w:szCs w:val="19"/>
        </w:rPr>
        <w:t xml:space="preserve">RN-24.6  </w:t>
      </w:r>
      <w:r>
        <w:rPr>
          <w:rFonts w:ascii="Calibri" w:cs="Calibri" w:eastAsia="Calibri" w:hAnsi="Calibri"/>
          <w:sz w:val="21"/>
          <w:szCs w:val="21"/>
        </w:rPr>
        <w:t xml:space="preserve">Todo APU aceptado queda marcado con origen «Generado por IA», con fecha y usuario que lo aprobó.</w:t>
      </w:r>
    </w:p>
    <w:p>
      <w:pPr>
        <w:spacing w:after="70" w:line="270"/>
        <w:ind w:left="420" w:hanging="420"/>
      </w:pPr>
      <w:r>
        <w:rPr>
          <w:rFonts w:ascii="Consolas" w:cs="Consolas" w:eastAsia="Consolas" w:hAnsi="Consolas"/>
          <w:b/>
          <w:bCs/>
          <w:color w:val="8A6D1F"/>
          <w:sz w:val="19"/>
          <w:szCs w:val="19"/>
        </w:rPr>
        <w:t xml:space="preserve">RN-24.7  </w:t>
      </w:r>
      <w:r>
        <w:rPr>
          <w:rFonts w:ascii="Calibri" w:cs="Calibri" w:eastAsia="Calibri" w:hAnsi="Calibri"/>
          <w:sz w:val="21"/>
          <w:szCs w:val="21"/>
        </w:rPr>
        <w:t xml:space="preserve">El sistema informa cuándo la capacidad no está disponible y ofrece el modo local como alternativa.</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Generación de una propuesta de APU</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la capacidad generativa habilitada para mi organización</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pido «crear un APU de piso en porcelanato 60x60»</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recibo una propuesta con descripción, unidad, capítulo sugerido y componentes con sus rendimientos</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propuesta no está guardada todavía en el catálogo</w:t>
      </w:r>
    </w:p>
    <w:p>
      <w:pPr>
        <w:spacing w:after="60" w:before="120"/>
      </w:pPr>
      <w:r>
        <w:rPr>
          <w:rFonts w:ascii="Calibri" w:cs="Calibri" w:eastAsia="Calibri" w:hAnsi="Calibri"/>
          <w:b/>
          <w:bCs/>
          <w:color w:val="1F3864"/>
          <w:sz w:val="20"/>
          <w:szCs w:val="20"/>
        </w:rPr>
        <w:t xml:space="preserve">Escenario: Contraste con el maestro de insumos</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propuesta de APU con ocho insumos</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cada insumo indica si ya existe en el maestro, con su precio vigente, o si sería creado como nuevo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costo calculado usa los precios del maestro para los insumos existentes</w:t>
      </w:r>
    </w:p>
    <w:p>
      <w:pPr>
        <w:spacing w:after="60" w:before="120"/>
      </w:pPr>
      <w:r>
        <w:rPr>
          <w:rFonts w:ascii="Calibri" w:cs="Calibri" w:eastAsia="Calibri" w:hAnsi="Calibri"/>
          <w:b/>
          <w:bCs/>
          <w:color w:val="1F3864"/>
          <w:sz w:val="20"/>
          <w:szCs w:val="20"/>
        </w:rPr>
        <w:t xml:space="preserve">Escenario: Aceptación explícita</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propuesta revisada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la acepto</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APU se guarda en el catálogo con origen «Generado por IA» y con mi usuario como aprobador</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los insumos nuevos quedan registrados en el maestro</w:t>
      </w:r>
    </w:p>
    <w:p>
      <w:pPr>
        <w:spacing w:after="60" w:before="120"/>
      </w:pPr>
      <w:r>
        <w:rPr>
          <w:rFonts w:ascii="Calibri" w:cs="Calibri" w:eastAsia="Calibri" w:hAnsi="Calibri"/>
          <w:b/>
          <w:bCs/>
          <w:color w:val="1F3864"/>
          <w:sz w:val="20"/>
          <w:szCs w:val="20"/>
        </w:rPr>
        <w:t xml:space="preserve">Escenario: Ausencia de credenciales en el cliente</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la aplicación en ejecución</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inspecciono el cliente</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no existe ningún campo ni almacenamiento con la clave del proveedor de IA</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la aplicación nunca solicita al usuario que pegue una credencial</w:t>
      </w:r>
    </w:p>
    <w:p>
      <w:pPr>
        <w:spacing w:after="60" w:before="120"/>
      </w:pPr>
      <w:r>
        <w:rPr>
          <w:rFonts w:ascii="Calibri" w:cs="Calibri" w:eastAsia="Calibri" w:hAnsi="Calibri"/>
          <w:b/>
          <w:bCs/>
          <w:color w:val="1F3864"/>
          <w:sz w:val="20"/>
          <w:szCs w:val="20"/>
        </w:rPr>
        <w:t xml:space="preserve">Escenario: Degradación controlada</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organización sin la capacidad habilitada o con la cuota agotada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abro el asistente</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funciona en modo local y me informa por qué la generación no está disponible</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Respuesta del modelo con formato inválido: se descarta la propuesta y se informa, sin dejar registros a medias.</w:t>
      </w:r>
    </w:p>
    <w:p>
      <w:pPr>
        <w:pStyle w:val="ListParagraph"/>
        <w:numPr>
          <w:ilvl w:val="0"/>
          <w:numId w:val="2"/>
        </w:numPr>
        <w:spacing w:after="60" w:line="276"/>
      </w:pPr>
      <w:r>
        <w:rPr>
          <w:rFonts w:ascii="Calibri" w:cs="Calibri" w:eastAsia="Calibri" w:hAnsi="Calibri"/>
          <w:color w:val="1A1A1A"/>
          <w:sz w:val="21"/>
          <w:szCs w:val="21"/>
        </w:rPr>
        <w:t xml:space="preserve">Proveedor no disponible: se degrada a modo local con aviso.</w:t>
      </w:r>
    </w:p>
    <w:p>
      <w:pPr>
        <w:pStyle w:val="ListParagraph"/>
        <w:numPr>
          <w:ilvl w:val="0"/>
          <w:numId w:val="2"/>
        </w:numPr>
        <w:spacing w:after="60" w:line="276"/>
      </w:pPr>
      <w:r>
        <w:rPr>
          <w:rFonts w:ascii="Calibri" w:cs="Calibri" w:eastAsia="Calibri" w:hAnsi="Calibri"/>
          <w:color w:val="1A1A1A"/>
          <w:sz w:val="21"/>
          <w:szCs w:val="21"/>
        </w:rPr>
        <w:t xml:space="preserve">Propuesta con insumos duplicados o con unidades incoherentes: se señalan en la revisión antes de aceptar.</w:t>
      </w:r>
    </w:p>
    <w:p>
      <w:pPr>
        <w:pStyle w:val="ListParagraph"/>
        <w:numPr>
          <w:ilvl w:val="0"/>
          <w:numId w:val="2"/>
        </w:numPr>
        <w:spacing w:after="60" w:line="276"/>
      </w:pPr>
      <w:r>
        <w:rPr>
          <w:rFonts w:ascii="Calibri" w:cs="Calibri" w:eastAsia="Calibri" w:hAnsi="Calibri"/>
          <w:color w:val="1A1A1A"/>
          <w:sz w:val="21"/>
          <w:szCs w:val="21"/>
        </w:rPr>
        <w:t xml:space="preserve">Cuota agotada a mitad de una generación: la operación se cancela sin consumir ni guardar nada.</w:t>
      </w:r>
    </w:p>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Nota de criterio</w:t>
            </w:r>
          </w:p>
          <w:p>
            <w:pPr>
              <w:spacing w:after="40" w:line="260"/>
            </w:pPr>
            <w:r>
              <w:rPr>
                <w:rFonts w:ascii="Calibri" w:cs="Calibri" w:eastAsia="Calibri" w:hAnsi="Calibri"/>
                <w:sz w:val="19"/>
                <w:szCs w:val="19"/>
              </w:rPr>
              <w:t xml:space="preserve">Este es el punto donde se recomienda apartarse deliberadamente del aplicativo analizado. La funcionalidad se conserva íntegra; lo que cambia es dónde vive la credencial. Ver hallazgo H-04 en DOC-03.</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Podría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E8 · Asistente IA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Alta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7:00 — campo «API Key opcional para IA Pro: sk-ant-…» dentro del propio chat</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E9 · Marca</w:t>
      </w:r>
    </w:p>
    <w:p>
      <w:pPr>
        <w:spacing w:after="120" w:line="276"/>
      </w:pPr>
      <w:r>
        <w:rPr>
          <w:rFonts w:ascii="Calibri" w:cs="Calibri" w:eastAsia="Calibri" w:hAnsi="Calibri"/>
          <w:color w:val="1A1A1A"/>
          <w:sz w:val="21"/>
          <w:szCs w:val="21"/>
        </w:rPr>
        <w:t xml:space="preserve">Personalización comercial acotada de los documentos y de la interfaz.</w:t>
      </w:r>
    </w:p>
    <w:p>
      <w:pPr>
        <w:pStyle w:val="Heading2"/>
        <w:spacing w:after="100" w:before="340"/>
      </w:pPr>
      <w:r>
        <w:rPr>
          <w:rFonts w:ascii="Calibri" w:cs="Calibri" w:eastAsia="Calibri" w:hAnsi="Calibri"/>
          <w:b/>
          <w:bCs/>
          <w:color w:val="1F3864"/>
          <w:sz w:val="25"/>
          <w:szCs w:val="25"/>
        </w:rPr>
        <w:t xml:space="preserve">HU-25 — Personalizar la identidad comercial de los documentos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50"/>
              <w:left w:type="dxa" w:w="200"/>
              <w:bottom w:type="dxa" w:w="150"/>
              <w:right w:type="dxa" w:w="160"/>
            </w:tcMar>
          </w:tcPr>
          <w:p>
            <w:pPr>
              <w:spacing w:after="50"/>
            </w:pPr>
            <w:r>
              <w:rPr>
                <w:rFonts w:ascii="Calibri" w:cs="Calibri" w:eastAsia="Calibri" w:hAnsi="Calibri"/>
                <w:b/>
                <w:bCs/>
                <w:color w:val="8A6D1F"/>
                <w:sz w:val="21"/>
                <w:szCs w:val="21"/>
              </w:rPr>
              <w:t xml:space="preserve">Como </w:t>
            </w:r>
            <w:r>
              <w:rPr>
                <w:rFonts w:ascii="Calibri" w:cs="Calibri" w:eastAsia="Calibri" w:hAnsi="Calibri"/>
                <w:sz w:val="21"/>
                <w:szCs w:val="21"/>
              </w:rPr>
              <w:t xml:space="preserve">propietario de la empresa constructora</w:t>
            </w:r>
          </w:p>
          <w:p>
            <w:pPr>
              <w:spacing w:after="50"/>
            </w:pPr>
            <w:r>
              <w:rPr>
                <w:rFonts w:ascii="Calibri" w:cs="Calibri" w:eastAsia="Calibri" w:hAnsi="Calibri"/>
                <w:b/>
                <w:bCs/>
                <w:color w:val="8A6D1F"/>
                <w:sz w:val="21"/>
                <w:szCs w:val="21"/>
              </w:rPr>
              <w:t xml:space="preserve">quiero </w:t>
            </w:r>
            <w:r>
              <w:rPr>
                <w:rFonts w:ascii="Calibri" w:cs="Calibri" w:eastAsia="Calibri" w:hAnsi="Calibri"/>
                <w:sz w:val="21"/>
                <w:szCs w:val="21"/>
              </w:rPr>
              <w:t xml:space="preserve">cargar mi logo y mis datos comerciales y elegir la apariencia de los documentos que envío</w:t>
            </w:r>
          </w:p>
          <w:p>
            <w:pPr>
              <w:spacing w:after="0"/>
            </w:pPr>
            <w:r>
              <w:rPr>
                <w:rFonts w:ascii="Calibri" w:cs="Calibri" w:eastAsia="Calibri" w:hAnsi="Calibri"/>
                <w:b/>
                <w:bCs/>
                <w:color w:val="8A6D1F"/>
                <w:sz w:val="21"/>
                <w:szCs w:val="21"/>
              </w:rPr>
              <w:t xml:space="preserve">para </w:t>
            </w:r>
            <w:r>
              <w:rPr>
                <w:rFonts w:ascii="Calibri" w:cs="Calibri" w:eastAsia="Calibri" w:hAnsi="Calibri"/>
                <w:sz w:val="21"/>
                <w:szCs w:val="21"/>
              </w:rPr>
              <w:t xml:space="preserve">que la propuesta se vea como un documento de mi empresa y no de la herramienta que uso</w:t>
            </w:r>
          </w:p>
        </w:tc>
      </w:tr>
    </w:tbl>
    <w:p>
      <w:pPr>
        <w:spacing w:after="60"/>
      </w:pPr>
    </w:p>
    <w:p>
      <w:pPr>
        <w:pStyle w:val="Heading3"/>
        <w:spacing w:after="100" w:before="200"/>
      </w:pPr>
      <w:r>
        <w:rPr>
          <w:rFonts w:ascii="Calibri" w:cs="Calibri" w:eastAsia="Calibri" w:hAnsi="Calibri"/>
          <w:b/>
          <w:bCs/>
          <w:color w:val="8A6D1F"/>
          <w:sz w:val="22"/>
          <w:szCs w:val="22"/>
        </w:rPr>
        <w:t xml:space="preserve">Contexto y justificación</w:t>
      </w:r>
    </w:p>
    <w:p>
      <w:pPr>
        <w:spacing w:after="120" w:line="276"/>
      </w:pPr>
      <w:r>
        <w:rPr>
          <w:rFonts w:ascii="Calibri" w:cs="Calibri" w:eastAsia="Calibri" w:hAnsi="Calibri"/>
          <w:color w:val="1A1A1A"/>
          <w:sz w:val="21"/>
          <w:szCs w:val="21"/>
        </w:rPr>
        <w:t xml:space="preserve">La idea de fondo es acertada y el propio aplicativo la enuncia bien en su interfaz: «Estos cambios personalizan documentos comerciales sin alterar APUs, cálculos ni proyectos», y en el pie del módulo: «Alcance de branding v1: topbar, colores base de interfaz, logo de documentos, pie de PDF y export comercial. No modifica presupuesto, APUs, cálculos, proyectos ni licencias». La intención de acotar el alcance está declarada.</w:t>
      </w:r>
    </w:p>
    <w:p>
      <w:pPr>
        <w:spacing w:after="120" w:line="276"/>
      </w:pPr>
      <w:r>
        <w:rPr>
          <w:rFonts w:ascii="Calibri" w:cs="Calibri" w:eastAsia="Calibri" w:hAnsi="Calibri"/>
          <w:color w:val="1A1A1A"/>
          <w:sz w:val="21"/>
          <w:szCs w:val="21"/>
        </w:rPr>
        <w:t xml:space="preserve">El problema es la ejecución: el módulo expone al usuario final controles de maquetación —altura de la barra superior, ancho y alto del logo, separación, desplazamiento en X y en Y, ancho del área de marca— y selectores de color libres para el fondo de la aplicación, los paneles y las tarjetas. Durante el recorrido esos controles se usaron y el resultado fue una interfaz ilegible, con fondo cian, paneles rojos y texto en naranja.</w:t>
      </w:r>
    </w:p>
    <w:p>
      <w:pPr>
        <w:spacing w:after="120" w:line="276"/>
      </w:pPr>
      <w:r>
        <w:rPr>
          <w:rFonts w:ascii="Calibri" w:cs="Calibri" w:eastAsia="Calibri" w:hAnsi="Calibri"/>
          <w:color w:val="1A1A1A"/>
          <w:sz w:val="21"/>
          <w:szCs w:val="21"/>
        </w:rPr>
        <w:t xml:space="preserve">Esta historia conserva la personalización comercial y elimina el control de maquetación. Todo el detalle del descarte está en el hallazgo H-01 del DOC-03.</w:t>
      </w:r>
    </w:p>
    <w:p>
      <w:pPr>
        <w:pStyle w:val="Heading3"/>
        <w:spacing w:after="100" w:before="200"/>
      </w:pPr>
      <w:r>
        <w:rPr>
          <w:rFonts w:ascii="Calibri" w:cs="Calibri" w:eastAsia="Calibri" w:hAnsi="Calibri"/>
          <w:b/>
          <w:bCs/>
          <w:color w:val="8A6D1F"/>
          <w:sz w:val="22"/>
          <w:szCs w:val="22"/>
        </w:rPr>
        <w:t xml:space="preserve">Reglas de negocio</w:t>
      </w:r>
    </w:p>
    <w:p>
      <w:pPr>
        <w:spacing w:after="70" w:line="270"/>
        <w:ind w:left="420" w:hanging="420"/>
      </w:pPr>
      <w:r>
        <w:rPr>
          <w:rFonts w:ascii="Consolas" w:cs="Consolas" w:eastAsia="Consolas" w:hAnsi="Consolas"/>
          <w:b/>
          <w:bCs/>
          <w:color w:val="8A6D1F"/>
          <w:sz w:val="19"/>
          <w:szCs w:val="19"/>
        </w:rPr>
        <w:t xml:space="preserve">RN-25.1  </w:t>
      </w:r>
      <w:r>
        <w:rPr>
          <w:rFonts w:ascii="Calibri" w:cs="Calibri" w:eastAsia="Calibri" w:hAnsi="Calibri"/>
          <w:sz w:val="21"/>
          <w:szCs w:val="21"/>
        </w:rPr>
        <w:t xml:space="preserve">Son personalizables los datos comerciales: razón social, nombre comercial, NIT, ciudad, correo de soporte, sitio web y logo.</w:t>
      </w:r>
    </w:p>
    <w:p>
      <w:pPr>
        <w:spacing w:after="70" w:line="270"/>
        <w:ind w:left="420" w:hanging="420"/>
      </w:pPr>
      <w:r>
        <w:rPr>
          <w:rFonts w:ascii="Consolas" w:cs="Consolas" w:eastAsia="Consolas" w:hAnsi="Consolas"/>
          <w:b/>
          <w:bCs/>
          <w:color w:val="8A6D1F"/>
          <w:sz w:val="19"/>
          <w:szCs w:val="19"/>
        </w:rPr>
        <w:t xml:space="preserve">RN-25.2  </w:t>
      </w:r>
      <w:r>
        <w:rPr>
          <w:rFonts w:ascii="Calibri" w:cs="Calibri" w:eastAsia="Calibri" w:hAnsi="Calibri"/>
          <w:sz w:val="21"/>
          <w:szCs w:val="21"/>
        </w:rPr>
        <w:t xml:space="preserve">El logo cargado se aplica a documentos PDF, contratos y exportaciones comerciales, con un tamaño máximo definido por el sistema y respetando la relación de aspecto.</w:t>
      </w:r>
    </w:p>
    <w:p>
      <w:pPr>
        <w:spacing w:after="70" w:line="270"/>
        <w:ind w:left="420" w:hanging="420"/>
      </w:pPr>
      <w:r>
        <w:rPr>
          <w:rFonts w:ascii="Consolas" w:cs="Consolas" w:eastAsia="Consolas" w:hAnsi="Consolas"/>
          <w:b/>
          <w:bCs/>
          <w:color w:val="8A6D1F"/>
          <w:sz w:val="19"/>
          <w:szCs w:val="19"/>
        </w:rPr>
        <w:t xml:space="preserve">RN-25.3  </w:t>
      </w:r>
      <w:r>
        <w:rPr>
          <w:rFonts w:ascii="Calibri" w:cs="Calibri" w:eastAsia="Calibri" w:hAnsi="Calibri"/>
          <w:sz w:val="21"/>
          <w:szCs w:val="21"/>
        </w:rPr>
        <w:t xml:space="preserve">La personalización de color se limita a un color de acento elegido de una paleta validada por contraste; no se permiten selectores libres para el fondo de la aplicación, los paneles ni las tarjetas.</w:t>
      </w:r>
    </w:p>
    <w:p>
      <w:pPr>
        <w:spacing w:after="70" w:line="270"/>
        <w:ind w:left="420" w:hanging="420"/>
      </w:pPr>
      <w:r>
        <w:rPr>
          <w:rFonts w:ascii="Consolas" w:cs="Consolas" w:eastAsia="Consolas" w:hAnsi="Consolas"/>
          <w:b/>
          <w:bCs/>
          <w:color w:val="8A6D1F"/>
          <w:sz w:val="19"/>
          <w:szCs w:val="19"/>
        </w:rPr>
        <w:t xml:space="preserve">RN-25.4  </w:t>
      </w:r>
      <w:r>
        <w:rPr>
          <w:rFonts w:ascii="Calibri" w:cs="Calibri" w:eastAsia="Calibri" w:hAnsi="Calibri"/>
          <w:sz w:val="21"/>
          <w:szCs w:val="21"/>
        </w:rPr>
        <w:t xml:space="preserve">No se exponen al usuario controles de altura, ancho, separación ni desplazamiento de los elementos de la interfaz.</w:t>
      </w:r>
    </w:p>
    <w:p>
      <w:pPr>
        <w:spacing w:after="70" w:line="270"/>
        <w:ind w:left="420" w:hanging="420"/>
      </w:pPr>
      <w:r>
        <w:rPr>
          <w:rFonts w:ascii="Consolas" w:cs="Consolas" w:eastAsia="Consolas" w:hAnsi="Consolas"/>
          <w:b/>
          <w:bCs/>
          <w:color w:val="8A6D1F"/>
          <w:sz w:val="19"/>
          <w:szCs w:val="19"/>
        </w:rPr>
        <w:t xml:space="preserve">RN-25.5  </w:t>
      </w:r>
      <w:r>
        <w:rPr>
          <w:rFonts w:ascii="Calibri" w:cs="Calibri" w:eastAsia="Calibri" w:hAnsi="Calibri"/>
          <w:sz w:val="21"/>
          <w:szCs w:val="21"/>
        </w:rPr>
        <w:t xml:space="preserve">El aspecto de los documentos se elige entre plantillas predefinidas, con vista previa antes de aplicar.</w:t>
      </w:r>
    </w:p>
    <w:p>
      <w:pPr>
        <w:spacing w:after="70" w:line="270"/>
        <w:ind w:left="420" w:hanging="420"/>
      </w:pPr>
      <w:r>
        <w:rPr>
          <w:rFonts w:ascii="Consolas" w:cs="Consolas" w:eastAsia="Consolas" w:hAnsi="Consolas"/>
          <w:b/>
          <w:bCs/>
          <w:color w:val="8A6D1F"/>
          <w:sz w:val="19"/>
          <w:szCs w:val="19"/>
        </w:rPr>
        <w:t xml:space="preserve">RN-25.6  </w:t>
      </w:r>
      <w:r>
        <w:rPr>
          <w:rFonts w:ascii="Calibri" w:cs="Calibri" w:eastAsia="Calibri" w:hAnsi="Calibri"/>
          <w:sz w:val="21"/>
          <w:szCs w:val="21"/>
        </w:rPr>
        <w:t xml:space="preserve">Existe una acción de restablecer que devuelve la configuración a los valores por defecto.</w:t>
      </w:r>
    </w:p>
    <w:p>
      <w:pPr>
        <w:spacing w:after="70" w:line="270"/>
        <w:ind w:left="420" w:hanging="420"/>
      </w:pPr>
      <w:r>
        <w:rPr>
          <w:rFonts w:ascii="Consolas" w:cs="Consolas" w:eastAsia="Consolas" w:hAnsi="Consolas"/>
          <w:b/>
          <w:bCs/>
          <w:color w:val="8A6D1F"/>
          <w:sz w:val="19"/>
          <w:szCs w:val="19"/>
        </w:rPr>
        <w:t xml:space="preserve">RN-25.7  </w:t>
      </w:r>
      <w:r>
        <w:rPr>
          <w:rFonts w:ascii="Calibri" w:cs="Calibri" w:eastAsia="Calibri" w:hAnsi="Calibri"/>
          <w:sz w:val="21"/>
          <w:szCs w:val="21"/>
        </w:rPr>
        <w:t xml:space="preserve">La configuración de marca se guarda en el servidor y se asocia a la organización, no al navegador.</w:t>
      </w:r>
    </w:p>
    <w:p>
      <w:pPr>
        <w:spacing w:after="70" w:line="270"/>
        <w:ind w:left="420" w:hanging="420"/>
      </w:pPr>
      <w:r>
        <w:rPr>
          <w:rFonts w:ascii="Consolas" w:cs="Consolas" w:eastAsia="Consolas" w:hAnsi="Consolas"/>
          <w:b/>
          <w:bCs/>
          <w:color w:val="8A6D1F"/>
          <w:sz w:val="19"/>
          <w:szCs w:val="19"/>
        </w:rPr>
        <w:t xml:space="preserve">RN-25.8  </w:t>
      </w:r>
      <w:r>
        <w:rPr>
          <w:rFonts w:ascii="Calibri" w:cs="Calibri" w:eastAsia="Calibri" w:hAnsi="Calibri"/>
          <w:sz w:val="21"/>
          <w:szCs w:val="21"/>
        </w:rPr>
        <w:t xml:space="preserve">Ningún cambio de marca puede afectar presupuestos, APUs, cálculos ni proyectos.</w:t>
      </w:r>
    </w:p>
    <w:p>
      <w:pPr>
        <w:pStyle w:val="Heading3"/>
        <w:spacing w:after="100" w:before="200"/>
      </w:pPr>
      <w:r>
        <w:rPr>
          <w:rFonts w:ascii="Calibri" w:cs="Calibri" w:eastAsia="Calibri" w:hAnsi="Calibri"/>
          <w:b/>
          <w:bCs/>
          <w:color w:val="8A6D1F"/>
          <w:sz w:val="22"/>
          <w:szCs w:val="22"/>
        </w:rPr>
        <w:t xml:space="preserve">Criterios de aceptación</w:t>
      </w:r>
    </w:p>
    <w:p>
      <w:pPr>
        <w:spacing w:after="60" w:before="120"/>
      </w:pPr>
      <w:r>
        <w:rPr>
          <w:rFonts w:ascii="Calibri" w:cs="Calibri" w:eastAsia="Calibri" w:hAnsi="Calibri"/>
          <w:b/>
          <w:bCs/>
          <w:color w:val="1F3864"/>
          <w:sz w:val="20"/>
          <w:szCs w:val="20"/>
        </w:rPr>
        <w:t xml:space="preserve">Escenario: Carga de logo y datos comerciales</w:t>
      </w:r>
    </w:p>
    <w:p>
      <w:pPr>
        <w:spacing w:after="20" w:line="250"/>
        <w:ind w:left="340" w:hanging="0"/>
      </w:pPr>
      <w:r>
        <w:rPr>
          <w:rFonts w:ascii="Consolas" w:cs="Consolas" w:eastAsia="Consolas" w:hAnsi="Consolas"/>
          <w:b/>
          <w:bCs/>
          <w:color w:val="8A6D1F"/>
          <w:sz w:val="19"/>
          <w:szCs w:val="19"/>
        </w:rPr>
        <w:t xml:space="preserve">Dado</w:t>
      </w:r>
      <w:r>
        <w:rPr>
          <w:rFonts w:ascii="Consolas" w:cs="Consolas" w:eastAsia="Consolas" w:hAnsi="Consolas"/>
          <w:color w:val="20304A"/>
          <w:sz w:val="19"/>
          <w:szCs w:val="19"/>
        </w:rPr>
        <w:t xml:space="preserve"> que abro la configuración de marca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cargo el logo de mi empresa y registro razón social, NIT, ciudad, correo y sitio web</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vista previa muestra cómo quedará el encabezado y el pie del documento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al generar un PDF esos datos aparecen correctamente</w:t>
      </w:r>
    </w:p>
    <w:p>
      <w:pPr>
        <w:spacing w:after="60" w:before="120"/>
      </w:pPr>
      <w:r>
        <w:rPr>
          <w:rFonts w:ascii="Calibri" w:cs="Calibri" w:eastAsia="Calibri" w:hAnsi="Calibri"/>
          <w:b/>
          <w:bCs/>
          <w:color w:val="1F3864"/>
          <w:sz w:val="20"/>
          <w:szCs w:val="20"/>
        </w:rPr>
        <w:t xml:space="preserve">Escenario: Color de acento acotado</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la configuración de marca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elijo un color de acento de la paleta disponible</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el acento se aplica a los documentos y a los elementos destacados de la interfaz</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no existe ninguna opción para cambiar el color de fondo de la aplicación ni de los paneles</w:t>
      </w:r>
    </w:p>
    <w:p>
      <w:pPr>
        <w:spacing w:after="60" w:before="120"/>
      </w:pPr>
      <w:r>
        <w:rPr>
          <w:rFonts w:ascii="Calibri" w:cs="Calibri" w:eastAsia="Calibri" w:hAnsi="Calibri"/>
          <w:b/>
          <w:bCs/>
          <w:color w:val="1F3864"/>
          <w:sz w:val="20"/>
          <w:szCs w:val="20"/>
        </w:rPr>
        <w:t xml:space="preserve">Escenario: Selección de plantilla de documento</w:t>
      </w:r>
    </w:p>
    <w:p>
      <w:pPr>
        <w:spacing w:after="20" w:line="250"/>
        <w:ind w:left="340" w:hanging="0"/>
      </w:pPr>
      <w:r>
        <w:rPr>
          <w:rFonts w:ascii="Consolas" w:cs="Consolas" w:eastAsia="Consolas" w:hAnsi="Consolas"/>
          <w:b/>
          <w:bCs/>
          <w:color w:val="8A6D1F"/>
          <w:sz w:val="19"/>
          <w:szCs w:val="19"/>
        </w:rPr>
        <w:t xml:space="preserve">Dadas</w:t>
      </w:r>
      <w:r>
        <w:rPr>
          <w:rFonts w:ascii="Consolas" w:cs="Consolas" w:eastAsia="Consolas" w:hAnsi="Consolas"/>
          <w:color w:val="20304A"/>
          <w:sz w:val="19"/>
          <w:szCs w:val="19"/>
        </w:rPr>
        <w:t xml:space="preserve"> tres plantillas de documento disponibles</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selecciono una y veo su vista previa</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al aplicarla los documentos que genere usan esa maquetación</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ningún control me permite alterar posiciones ni dimensiones individuales</w:t>
      </w:r>
    </w:p>
    <w:p>
      <w:pPr>
        <w:spacing w:after="60" w:before="120"/>
      </w:pPr>
      <w:r>
        <w:rPr>
          <w:rFonts w:ascii="Calibri" w:cs="Calibri" w:eastAsia="Calibri" w:hAnsi="Calibri"/>
          <w:b/>
          <w:bCs/>
          <w:color w:val="1F3864"/>
          <w:sz w:val="20"/>
          <w:szCs w:val="20"/>
        </w:rPr>
        <w:t xml:space="preserve">Escenario: Restablecer y aislamiento de datos</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configuración modificada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pulso restablecer</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marca vuelve a los valores por defecto</w:t>
      </w:r>
    </w:p>
    <w:p>
      <w:pPr>
        <w:spacing w:after="20" w:line="250"/>
        <w:ind w:left="340" w:hanging="0"/>
      </w:pPr>
      <w:r>
        <w:rPr>
          <w:rFonts w:ascii="Consolas" w:cs="Consolas" w:eastAsia="Consolas" w:hAnsi="Consolas"/>
          <w:b/>
          <w:bCs/>
          <w:color w:val="8A6D1F"/>
          <w:sz w:val="19"/>
          <w:szCs w:val="19"/>
        </w:rPr>
        <w:t xml:space="preserve">Y</w:t>
      </w:r>
      <w:r>
        <w:rPr>
          <w:rFonts w:ascii="Consolas" w:cs="Consolas" w:eastAsia="Consolas" w:hAnsi="Consolas"/>
          <w:color w:val="20304A"/>
          <w:sz w:val="19"/>
          <w:szCs w:val="19"/>
        </w:rPr>
        <w:t xml:space="preserve"> el presupuesto, los APUs y los proyectos permanecen exactamente iguales</w:t>
      </w:r>
    </w:p>
    <w:p>
      <w:pPr>
        <w:spacing w:after="60" w:before="120"/>
      </w:pPr>
      <w:r>
        <w:rPr>
          <w:rFonts w:ascii="Calibri" w:cs="Calibri" w:eastAsia="Calibri" w:hAnsi="Calibri"/>
          <w:b/>
          <w:bCs/>
          <w:color w:val="1F3864"/>
          <w:sz w:val="20"/>
          <w:szCs w:val="20"/>
        </w:rPr>
        <w:t xml:space="preserve">Escenario: Persistencia por organización</w:t>
      </w:r>
    </w:p>
    <w:p>
      <w:pPr>
        <w:spacing w:after="20" w:line="250"/>
        <w:ind w:left="340" w:hanging="0"/>
      </w:pPr>
      <w:r>
        <w:rPr>
          <w:rFonts w:ascii="Consolas" w:cs="Consolas" w:eastAsia="Consolas" w:hAnsi="Consolas"/>
          <w:b/>
          <w:bCs/>
          <w:color w:val="8A6D1F"/>
          <w:sz w:val="19"/>
          <w:szCs w:val="19"/>
        </w:rPr>
        <w:t xml:space="preserve">Dada</w:t>
      </w:r>
      <w:r>
        <w:rPr>
          <w:rFonts w:ascii="Consolas" w:cs="Consolas" w:eastAsia="Consolas" w:hAnsi="Consolas"/>
          <w:color w:val="20304A"/>
          <w:sz w:val="19"/>
          <w:szCs w:val="19"/>
        </w:rPr>
        <w:t xml:space="preserve"> una configuración de marca guardada</w:t>
      </w:r>
    </w:p>
    <w:p>
      <w:pPr>
        <w:spacing w:after="20" w:line="250"/>
        <w:ind w:left="340" w:hanging="0"/>
      </w:pPr>
      <w:r>
        <w:rPr>
          <w:rFonts w:ascii="Consolas" w:cs="Consolas" w:eastAsia="Consolas" w:hAnsi="Consolas"/>
          <w:b/>
          <w:bCs/>
          <w:color w:val="8A6D1F"/>
          <w:sz w:val="19"/>
          <w:szCs w:val="19"/>
        </w:rPr>
        <w:t xml:space="preserve">Cuando</w:t>
      </w:r>
      <w:r>
        <w:rPr>
          <w:rFonts w:ascii="Consolas" w:cs="Consolas" w:eastAsia="Consolas" w:hAnsi="Consolas"/>
          <w:color w:val="20304A"/>
          <w:sz w:val="19"/>
          <w:szCs w:val="19"/>
        </w:rPr>
        <w:t xml:space="preserve"> inicio sesión desde otro equipo o navegador</w:t>
      </w:r>
    </w:p>
    <w:p>
      <w:pPr>
        <w:spacing w:after="20" w:line="250"/>
        <w:ind w:left="340" w:hanging="0"/>
      </w:pPr>
      <w:r>
        <w:rPr>
          <w:rFonts w:ascii="Consolas" w:cs="Consolas" w:eastAsia="Consolas" w:hAnsi="Consolas"/>
          <w:b/>
          <w:bCs/>
          <w:color w:val="8A6D1F"/>
          <w:sz w:val="19"/>
          <w:szCs w:val="19"/>
        </w:rPr>
        <w:t xml:space="preserve">Entonces</w:t>
      </w:r>
      <w:r>
        <w:rPr>
          <w:rFonts w:ascii="Consolas" w:cs="Consolas" w:eastAsia="Consolas" w:hAnsi="Consolas"/>
          <w:color w:val="20304A"/>
          <w:sz w:val="19"/>
          <w:szCs w:val="19"/>
        </w:rPr>
        <w:t xml:space="preserve"> la configuración de marca de mi empresa está disponible sin volver a cargarla</w:t>
      </w:r>
    </w:p>
    <w:p>
      <w:pPr>
        <w:pStyle w:val="Heading3"/>
        <w:spacing w:after="100" w:before="200"/>
      </w:pPr>
      <w:r>
        <w:rPr>
          <w:rFonts w:ascii="Calibri" w:cs="Calibri" w:eastAsia="Calibri" w:hAnsi="Calibri"/>
          <w:b/>
          <w:bCs/>
          <w:color w:val="8A6D1F"/>
          <w:sz w:val="22"/>
          <w:szCs w:val="22"/>
        </w:rPr>
        <w:t xml:space="preserve">Casos borde y manejo de error</w:t>
      </w:r>
    </w:p>
    <w:p>
      <w:pPr>
        <w:pStyle w:val="ListParagraph"/>
        <w:numPr>
          <w:ilvl w:val="0"/>
          <w:numId w:val="2"/>
        </w:numPr>
        <w:spacing w:after="60" w:line="276"/>
      </w:pPr>
      <w:r>
        <w:rPr>
          <w:rFonts w:ascii="Calibri" w:cs="Calibri" w:eastAsia="Calibri" w:hAnsi="Calibri"/>
          <w:color w:val="1A1A1A"/>
          <w:sz w:val="21"/>
          <w:szCs w:val="21"/>
        </w:rPr>
        <w:t xml:space="preserve">Logo con fondo transparente sobre fondo claro del PDF: la vista previa debe permitir verificarlo antes de aplicar.</w:t>
      </w:r>
    </w:p>
    <w:p>
      <w:pPr>
        <w:pStyle w:val="ListParagraph"/>
        <w:numPr>
          <w:ilvl w:val="0"/>
          <w:numId w:val="2"/>
        </w:numPr>
        <w:spacing w:after="60" w:line="276"/>
      </w:pPr>
      <w:r>
        <w:rPr>
          <w:rFonts w:ascii="Calibri" w:cs="Calibri" w:eastAsia="Calibri" w:hAnsi="Calibri"/>
          <w:color w:val="1A1A1A"/>
          <w:sz w:val="21"/>
          <w:szCs w:val="21"/>
        </w:rPr>
        <w:t xml:space="preserve">Datos comerciales incompletos: el documento se genera igual, omitiendo las líneas vacías sin dejar huecos.</w:t>
      </w:r>
    </w:p>
    <w:p>
      <w:pPr>
        <w:pStyle w:val="ListParagraph"/>
        <w:numPr>
          <w:ilvl w:val="0"/>
          <w:numId w:val="2"/>
        </w:numPr>
        <w:spacing w:after="60" w:line="276"/>
      </w:pPr>
      <w:r>
        <w:rPr>
          <w:rFonts w:ascii="Calibri" w:cs="Calibri" w:eastAsia="Calibri" w:hAnsi="Calibri"/>
          <w:color w:val="1A1A1A"/>
          <w:sz w:val="21"/>
          <w:szCs w:val="21"/>
        </w:rPr>
        <w:t xml:space="preserve">Archivo de logo corrupto o demasiado grande: se rechaza con mensaje claro y se conserva el anterior.</w:t>
      </w:r>
    </w:p>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Nota de criterio</w:t>
            </w:r>
          </w:p>
          <w:p>
            <w:pPr>
              <w:spacing w:after="40" w:line="260"/>
            </w:pPr>
            <w:r>
              <w:rPr>
                <w:rFonts w:ascii="Calibri" w:cs="Calibri" w:eastAsia="Calibri" w:hAnsi="Calibri"/>
                <w:sz w:val="19"/>
                <w:szCs w:val="19"/>
              </w:rPr>
              <w:t xml:space="preserve">Se descartan de forma explícita, para el producto propio: los selectores de color libres de fondo de aplicación, paneles y tarjetas; los controles de altura de barra, alto y ancho de logo, separación, desplazamiento X e Y y ancho del área de marca; y la persistencia de esta configuración en el navegador. Ver hallazgos H-01, H-02 y H-03 del DOC-03.</w:t>
            </w:r>
          </w:p>
        </w:tc>
      </w:tr>
    </w:tbl>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60"/>
        <w:gridCol w:w="2560"/>
        <w:gridCol w:w="1560"/>
        <w:gridCol w:w="3680"/>
      </w:tblGrid>
      <w:tr>
        <w:trPr>
          <w:tblHeader/>
        </w:trPr>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c>
          <w:tcPr>
            <w:tcW w:type="dxa" w:w="2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Épica</w:t>
            </w:r>
          </w:p>
        </w:tc>
        <w:tc>
          <w:tcPr>
            <w:tcW w:type="dxa" w:w="1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Complejidad</w:t>
            </w:r>
          </w:p>
        </w:tc>
        <w:tc>
          <w:tcPr>
            <w:tcW w:type="dxa" w:w="368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en el video</w:t>
            </w:r>
          </w:p>
        </w:tc>
      </w:tr>
      <w:tr>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Debería tener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E9 · Marca</w:t>
            </w:r>
          </w:p>
        </w:tc>
        <w:tc>
          <w:tcPr>
            <w:tcW w:type="dxa" w:w="15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Media</w:t>
            </w:r>
          </w:p>
        </w:tc>
        <w:tc>
          <w:tcPr>
            <w:tcW w:type="dxa" w:w="368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min 13:00 – 14:45 — vista «Configuración de Marca» con datos comerciales, logos y colores</w:t>
            </w:r>
          </w:p>
        </w:tc>
      </w:tr>
    </w:tbl>
    <w:p>
      <w:pPr>
        <w:pBdr>
          <w:bottom w:val="single" w:color="D0D7E4" w:sz="4" w:space="8"/>
        </w:pBdr>
        <w:spacing w:after="0"/>
      </w:pPr>
    </w:p>
    <w:p>
      <w:r>
        <w:br w:type="page"/>
      </w:r>
    </w:p>
    <w:p>
      <w:pPr>
        <w:pStyle w:val="Heading1"/>
        <w:spacing w:after="160" w:before="320"/>
      </w:pPr>
      <w:r>
        <w:rPr>
          <w:rFonts w:ascii="Calibri" w:cs="Calibri" w:eastAsia="Calibri" w:hAnsi="Calibri"/>
          <w:b/>
          <w:bCs/>
          <w:color w:val="1F3864"/>
          <w:sz w:val="30"/>
          <w:szCs w:val="30"/>
        </w:rPr>
        <w:t xml:space="preserve">Decisiones de diseño adoptadas</w:t>
      </w:r>
    </w:p>
    <w:p>
      <w:pPr>
        <w:spacing w:after="120" w:line="276"/>
      </w:pPr>
      <w:r>
        <w:rPr>
          <w:rFonts w:ascii="Calibri" w:cs="Calibri" w:eastAsia="Calibri" w:hAnsi="Calibri"/>
          <w:color w:val="1A1A1A"/>
          <w:sz w:val="21"/>
          <w:szCs w:val="21"/>
        </w:rPr>
        <w:t xml:space="preserve">Nueve de los hallazgos registrados en el DOC-03 ya tienen una solución acordada y esa solución está incorporada a esta especificación. Este capítulo las reúne en un solo lugar con su mecanismo técnico, para que el equipo de desarrollo no tenga que reconstruirlas leyendo historia por historia.</w:t>
      </w:r>
    </w:p>
    <w:p>
      <w:pPr>
        <w:spacing w:after="120" w:line="276"/>
      </w:pPr>
      <w:r>
        <w:rPr>
          <w:rFonts w:ascii="Calibri" w:cs="Calibri" w:eastAsia="Calibri" w:hAnsi="Calibri"/>
          <w:color w:val="1A1A1A"/>
          <w:sz w:val="21"/>
          <w:szCs w:val="21"/>
        </w:rPr>
        <w:t xml:space="preserve">Cada decisión indica el hallazgo que resuelve, las historias afectadas y el criterio con el que se verifica que quedó bien implementada. Cuando la decisión tiene consecuencias sobre una historia concreta, esa historia incluye además un bloque «Solución adoptada» en su ficha.</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900"/>
        <w:gridCol w:w="4260"/>
        <w:gridCol w:w="2200"/>
        <w:gridCol w:w="2000"/>
      </w:tblGrid>
      <w:tr>
        <w:trPr>
          <w:tblHeader/>
        </w:trPr>
        <w:tc>
          <w:tcPr>
            <w:tcW w:type="dxa" w:w="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Hallazgo</w:t>
            </w:r>
          </w:p>
        </w:tc>
        <w:tc>
          <w:tcPr>
            <w:tcW w:type="dxa" w:w="42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 adoptada</w:t>
            </w:r>
          </w:p>
        </w:tc>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Historias afectadas</w:t>
            </w:r>
          </w:p>
        </w:tc>
        <w:tc>
          <w:tcPr>
            <w:tcW w:type="dxa" w:w="2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Naturaleza</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H-07</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Editar un APU desde el presupuesto ya no toca el catálogo global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HU-11</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Modelo de datos</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H-08</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precio de un insumo pasa a ser una serie histórica con aviso de impacto</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HU-14</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Modelo de datos</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H-09</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acción destructiva es reversible y su confirmación es proporcional al daño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HU-07</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Comportamiento</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H-10</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 móvil definido por módulo, con tablas en vista de tarjeta</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Transversal · afecta a HU-04 a HU-22</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H-11</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Consola limpia y registro de errores del lado del servidor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Transversal · requisito no funcional</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Calidad</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H-12</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trece botones a tres, con las exportaciones agrupadas</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Transversal · afecta a HU-04, HU-20 y HU-21</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H-13</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solo origen para todos los contadores del catálogo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HU-09</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Datos</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H-14</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indicadores de analítica se actualizan solos</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HU-18</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Comportamiento</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H-16</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Validación dura de formato y validación blanda de coherencia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HU-04 y HU-05</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Comportamiento</w:t>
            </w:r>
          </w:p>
        </w:tc>
      </w:tr>
    </w:tbl>
    <w:p>
      <w:pPr>
        <w:pStyle w:val="Heading2"/>
        <w:spacing w:after="120" w:before="260"/>
      </w:pPr>
      <w:r>
        <w:rPr>
          <w:rFonts w:ascii="Calibri" w:cs="Calibri" w:eastAsia="Calibri" w:hAnsi="Calibri"/>
          <w:b/>
          <w:bCs/>
          <w:color w:val="1F3864"/>
          <w:sz w:val="25"/>
          <w:szCs w:val="25"/>
        </w:rPr>
        <w:t xml:space="preserve">H-07 — Editar un APU desde el presupuesto ya no toca el catálogo global</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HU-11   ·   Naturaleza: Modelo de datos</w:t>
            </w:r>
          </w:p>
          <w:p>
            <w:pPr>
              <w:spacing w:after="40" w:line="260"/>
            </w:pPr>
            <w:r>
              <w:rPr>
                <w:rFonts w:ascii="Calibri" w:cs="Calibri" w:eastAsia="Calibri" w:hAnsi="Calibri"/>
                <w:sz w:val="19"/>
                <w:szCs w:val="19"/>
              </w:rPr>
              <w:t xml:space="preserve">En el aplicativo de referencia, editar un APU desde el presupuesto modifica la base global y, con ella, todos los proyectos que la usen. El usuario no tiene forma de saber que acaba de tomar una decisión de alcance empresarial.</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Patrón de copia sobre escritura. Al agregar un APU al presupuesto se guarda una instantánea de su composición y de los precios vigentes dentro del proyecto.</w:t>
      </w:r>
    </w:p>
    <w:p>
      <w:pPr>
        <w:pStyle w:val="ListParagraph"/>
        <w:numPr>
          <w:ilvl w:val="0"/>
          <w:numId w:val="2"/>
        </w:numPr>
        <w:spacing w:after="60" w:line="276"/>
      </w:pPr>
      <w:r>
        <w:rPr>
          <w:rFonts w:ascii="Calibri" w:cs="Calibri" w:eastAsia="Calibri" w:hAnsi="Calibri"/>
          <w:color w:val="1A1A1A"/>
          <w:sz w:val="21"/>
          <w:szCs w:val="21"/>
        </w:rPr>
        <w:t xml:space="preserve">Tabla «actividad_apu_snapshot» con los componentes copiados; el cálculo del presupuesto lee siempre de ahí, nunca del catálogo.</w:t>
      </w:r>
    </w:p>
    <w:p>
      <w:pPr>
        <w:pStyle w:val="ListParagraph"/>
        <w:numPr>
          <w:ilvl w:val="0"/>
          <w:numId w:val="2"/>
        </w:numPr>
        <w:spacing w:after="60" w:line="276"/>
      </w:pPr>
      <w:r>
        <w:rPr>
          <w:rFonts w:ascii="Calibri" w:cs="Calibri" w:eastAsia="Calibri" w:hAnsi="Calibri"/>
          <w:color w:val="1A1A1A"/>
          <w:sz w:val="21"/>
          <w:szCs w:val="21"/>
        </w:rPr>
        <w:t xml:space="preserve">«Editar» desde el presupuesto escribe en la instantánea. «Promover al catálogo» es una acción distinta, con permiso de administrador de catálogo, que publica esa versión en la base global.</w:t>
      </w:r>
    </w:p>
    <w:p>
      <w:pPr>
        <w:pStyle w:val="ListParagraph"/>
        <w:numPr>
          <w:ilvl w:val="0"/>
          <w:numId w:val="2"/>
        </w:numPr>
        <w:spacing w:after="60" w:line="276"/>
      </w:pPr>
      <w:r>
        <w:rPr>
          <w:rFonts w:ascii="Calibri" w:cs="Calibri" w:eastAsia="Calibri" w:hAnsi="Calibri"/>
          <w:color w:val="1A1A1A"/>
          <w:sz w:val="21"/>
          <w:szCs w:val="21"/>
        </w:rPr>
        <w:t xml:space="preserve">El catálogo mantiene versiones: cada promoción crea una versión nueva y conserva la anterior, con autor y fecha.</w:t>
      </w:r>
    </w:p>
    <w:p>
      <w:pPr>
        <w:pStyle w:val="ListParagraph"/>
        <w:numPr>
          <w:ilvl w:val="0"/>
          <w:numId w:val="2"/>
        </w:numPr>
        <w:spacing w:after="60" w:line="276"/>
      </w:pPr>
      <w:r>
        <w:rPr>
          <w:rFonts w:ascii="Calibri" w:cs="Calibri" w:eastAsia="Calibri" w:hAnsi="Calibri"/>
          <w:color w:val="1A1A1A"/>
          <w:sz w:val="21"/>
          <w:szCs w:val="21"/>
        </w:rPr>
        <w:t xml:space="preserve">Antes de promover, el sistema informa cuántos proyectos activos utilizan ese APU.</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Editar un APU desde el proyecto A no cambia ni un peso del proyecto B. La prueba automatizada debe cubrir exactamente ese escenario.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H-08 — El precio de un insumo pasa a ser una serie histórica con aviso de impacto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HU-14   ·   Naturaleza: Modelo de datos</w:t>
            </w:r>
          </w:p>
          <w:p>
            <w:pPr>
              <w:spacing w:after="40" w:line="260"/>
            </w:pPr>
            <w:r>
              <w:rPr>
                <w:rFonts w:ascii="Calibri" w:cs="Calibri" w:eastAsia="Calibri" w:hAnsi="Calibri"/>
                <w:sz w:val="19"/>
                <w:szCs w:val="19"/>
              </w:rPr>
              <w:t xml:space="preserve">El precio se edita en línea y se propaga a todo el catálogo sin confirmación, sin historial y sin posibilidad de saber quién lo cambió ni cuál era el valor anterior.</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El campo «precio» sale de la tabla «insumo» y pasa a la tabla «insumo_precio» (insumo, valor, fecha de vigencia, usuario, motivo). El precio vigente es el último registro.</w:t>
      </w:r>
    </w:p>
    <w:p>
      <w:pPr>
        <w:pStyle w:val="ListParagraph"/>
        <w:numPr>
          <w:ilvl w:val="0"/>
          <w:numId w:val="2"/>
        </w:numPr>
        <w:spacing w:after="60" w:line="276"/>
      </w:pPr>
      <w:r>
        <w:rPr>
          <w:rFonts w:ascii="Calibri" w:cs="Calibri" w:eastAsia="Calibri" w:hAnsi="Calibri"/>
          <w:color w:val="1A1A1A"/>
          <w:sz w:val="21"/>
          <w:szCs w:val="21"/>
        </w:rPr>
        <w:t xml:space="preserve">Diálogo previo al guardado con el alcance concreto: número de APUs afectados, número de presupuestos activos y variación total estimada en pesos.</w:t>
      </w:r>
    </w:p>
    <w:p>
      <w:pPr>
        <w:pStyle w:val="ListParagraph"/>
        <w:numPr>
          <w:ilvl w:val="0"/>
          <w:numId w:val="2"/>
        </w:numPr>
        <w:spacing w:after="60" w:line="276"/>
      </w:pPr>
      <w:r>
        <w:rPr>
          <w:rFonts w:ascii="Calibri" w:cs="Calibri" w:eastAsia="Calibri" w:hAnsi="Calibri"/>
          <w:color w:val="1A1A1A"/>
          <w:sz w:val="21"/>
          <w:szCs w:val="21"/>
        </w:rPr>
        <w:t xml:space="preserve">Umbral de variación configurable, por defecto 30 %, que dispara una confirmación reforzada.</w:t>
      </w:r>
    </w:p>
    <w:p>
      <w:pPr>
        <w:pStyle w:val="ListParagraph"/>
        <w:numPr>
          <w:ilvl w:val="0"/>
          <w:numId w:val="2"/>
        </w:numPr>
        <w:spacing w:after="60" w:line="276"/>
      </w:pPr>
      <w:r>
        <w:rPr>
          <w:rFonts w:ascii="Calibri" w:cs="Calibri" w:eastAsia="Calibri" w:hAnsi="Calibri"/>
          <w:color w:val="1A1A1A"/>
          <w:sz w:val="21"/>
          <w:szCs w:val="21"/>
        </w:rPr>
        <w:t xml:space="preserve">Los presupuestos aprobados, enviados o exportados congelan sus precios y solo reciben un aviso de que existe una versión más reciente.</w:t>
      </w:r>
    </w:p>
    <w:p>
      <w:pPr>
        <w:pStyle w:val="ListParagraph"/>
        <w:numPr>
          <w:ilvl w:val="0"/>
          <w:numId w:val="2"/>
        </w:numPr>
        <w:spacing w:after="60" w:line="276"/>
      </w:pPr>
      <w:r>
        <w:rPr>
          <w:rFonts w:ascii="Calibri" w:cs="Calibri" w:eastAsia="Calibri" w:hAnsi="Calibri"/>
          <w:color w:val="1A1A1A"/>
          <w:sz w:val="21"/>
          <w:szCs w:val="21"/>
        </w:rPr>
        <w:t xml:space="preserve">El conteo de «uso en APUs» se vuelve navegable: al pulsarlo se ve la lista concreta de APUs afectados con su rendimiento.</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Consultar el precio de cualquier insumo en una fecha pasada debe permitir reproducir exactamente un presupuesto antiguo.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H-09 — Toda acción destructiva es reversible y su confirmación es proporcional al daño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HU-07   ·   Naturaleza: Comportamiento</w:t>
            </w:r>
          </w:p>
          <w:p>
            <w:pPr>
              <w:spacing w:after="40" w:line="260"/>
            </w:pPr>
            <w:r>
              <w:rPr>
                <w:rFonts w:ascii="Calibri" w:cs="Calibri" w:eastAsia="Calibri" w:hAnsi="Calibri"/>
                <w:sz w:val="19"/>
                <w:szCs w:val="19"/>
              </w:rPr>
              <w:t xml:space="preserve">Eliminar una actividad se ejecuta de inmediato, sin confirmación ni deshacer, y el botón «Limpiar» está a un clic de las acciones de exportación.</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Borrado lógico con campo «deleted_at» en lugar de borrado físico. La restauración es trivial y el historial queda completo.</w:t>
      </w:r>
    </w:p>
    <w:p>
      <w:pPr>
        <w:pStyle w:val="ListParagraph"/>
        <w:numPr>
          <w:ilvl w:val="0"/>
          <w:numId w:val="2"/>
        </w:numPr>
        <w:spacing w:after="60" w:line="276"/>
      </w:pPr>
      <w:r>
        <w:rPr>
          <w:rFonts w:ascii="Calibri" w:cs="Calibri" w:eastAsia="Calibri" w:hAnsi="Calibri"/>
          <w:color w:val="1A1A1A"/>
          <w:sz w:val="21"/>
          <w:szCs w:val="21"/>
        </w:rPr>
        <w:t xml:space="preserve">Aviso flotante con botón «Deshacer» activo durante diez segundos en toda eliminación individual.</w:t>
      </w:r>
    </w:p>
    <w:p>
      <w:pPr>
        <w:pStyle w:val="ListParagraph"/>
        <w:numPr>
          <w:ilvl w:val="0"/>
          <w:numId w:val="2"/>
        </w:numPr>
        <w:spacing w:after="60" w:line="276"/>
      </w:pPr>
      <w:r>
        <w:rPr>
          <w:rFonts w:ascii="Calibri" w:cs="Calibri" w:eastAsia="Calibri" w:hAnsi="Calibri"/>
          <w:color w:val="1A1A1A"/>
          <w:sz w:val="21"/>
          <w:szCs w:val="21"/>
        </w:rPr>
        <w:t xml:space="preserve">Las acciones que afectan a todo el presupuesto exigen escribir el nombre del proyecto e indican cuántas actividades y qué valor se pierden.</w:t>
      </w:r>
    </w:p>
    <w:p>
      <w:pPr>
        <w:pStyle w:val="ListParagraph"/>
        <w:numPr>
          <w:ilvl w:val="0"/>
          <w:numId w:val="2"/>
        </w:numPr>
        <w:spacing w:after="60" w:line="276"/>
      </w:pPr>
      <w:r>
        <w:rPr>
          <w:rFonts w:ascii="Calibri" w:cs="Calibri" w:eastAsia="Calibri" w:hAnsi="Calibri"/>
          <w:color w:val="1A1A1A"/>
          <w:sz w:val="21"/>
          <w:szCs w:val="21"/>
        </w:rPr>
        <w:t xml:space="preserve">Las acciones destructivas salen de la barra principal a un menú propio; el color rojo se reserva exclusivamente para ellas.</w:t>
      </w:r>
    </w:p>
    <w:p>
      <w:pPr>
        <w:pStyle w:val="ListParagraph"/>
        <w:numPr>
          <w:ilvl w:val="0"/>
          <w:numId w:val="2"/>
        </w:numPr>
        <w:spacing w:after="60" w:line="276"/>
      </w:pPr>
      <w:r>
        <w:rPr>
          <w:rFonts w:ascii="Calibri" w:cs="Calibri" w:eastAsia="Calibri" w:hAnsi="Calibri"/>
          <w:color w:val="1A1A1A"/>
          <w:sz w:val="21"/>
          <w:szCs w:val="21"/>
        </w:rPr>
        <w:t xml:space="preserve">Proceso programado de depuración definitiva tras un período de retención configurable.</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Ninguna acción de un solo clic puede destruir trabajo sin ofrecer una vía de retorno.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H-10 — Alcance móvil definido por módulo, con tablas en vista de tarjeta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Transversal · afecta a HU-04 a HU-22   ·   Naturaleza: Interfaz</w:t>
            </w:r>
          </w:p>
          <w:p>
            <w:pPr>
              <w:spacing w:after="40" w:line="260"/>
            </w:pPr>
            <w:r>
              <w:rPr>
                <w:rFonts w:ascii="Calibri" w:cs="Calibri" w:eastAsia="Calibri" w:hAnsi="Calibri"/>
                <w:sz w:val="19"/>
                <w:szCs w:val="19"/>
              </w:rPr>
              <w:t xml:space="preserve">Al probar la aplicación en un viewport de 412 píxeles, la disposición de escritorio se comprime, las tablas se desbordan y los controles quedan por debajo del tamaño cómodo de pulsación.</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No se hace responsive todo. Se define explícitamente qué módulos deben funcionar en móvil: consulta de presupuesto, consulta de insumos y precios, consolidados de recursos y descarga de documentos.</w:t>
      </w:r>
    </w:p>
    <w:p>
      <w:pPr>
        <w:pStyle w:val="ListParagraph"/>
        <w:numPr>
          <w:ilvl w:val="0"/>
          <w:numId w:val="2"/>
        </w:numPr>
        <w:spacing w:after="60" w:line="276"/>
      </w:pPr>
      <w:r>
        <w:rPr>
          <w:rFonts w:ascii="Calibri" w:cs="Calibri" w:eastAsia="Calibri" w:hAnsi="Calibri"/>
          <w:color w:val="1A1A1A"/>
          <w:sz w:val="21"/>
          <w:szCs w:val="21"/>
        </w:rPr>
        <w:t xml:space="preserve">La edición intensiva (composición de APUs, importaciones, configuración de marca) queda restringida a escritorio, con un mensaje que lo explica en lugar de una pantalla rota.</w:t>
      </w:r>
    </w:p>
    <w:p>
      <w:pPr>
        <w:pStyle w:val="ListParagraph"/>
        <w:numPr>
          <w:ilvl w:val="0"/>
          <w:numId w:val="2"/>
        </w:numPr>
        <w:spacing w:after="60" w:line="276"/>
      </w:pPr>
      <w:r>
        <w:rPr>
          <w:rFonts w:ascii="Calibri" w:cs="Calibri" w:eastAsia="Calibri" w:hAnsi="Calibri"/>
          <w:color w:val="1A1A1A"/>
          <w:sz w:val="21"/>
          <w:szCs w:val="21"/>
        </w:rPr>
        <w:t xml:space="preserve">Por debajo de 768 píxeles, las tablas dejan de ser tablas: cada fila se convierte en una tarjeta con la descripción arriba y cantidad, valor unitario y valor parcial debajo. Nada de desplazamiento horizontal.</w:t>
      </w:r>
    </w:p>
    <w:p>
      <w:pPr>
        <w:pStyle w:val="ListParagraph"/>
        <w:numPr>
          <w:ilvl w:val="0"/>
          <w:numId w:val="2"/>
        </w:numPr>
        <w:spacing w:after="60" w:line="276"/>
      </w:pPr>
      <w:r>
        <w:rPr>
          <w:rFonts w:ascii="Calibri" w:cs="Calibri" w:eastAsia="Calibri" w:hAnsi="Calibri"/>
          <w:color w:val="1A1A1A"/>
          <w:sz w:val="21"/>
          <w:szCs w:val="21"/>
        </w:rPr>
        <w:t xml:space="preserve">El menú lateral se colapsa en un menú desplegable y el resumen financiero pasa a una barra fija inferior.</w:t>
      </w:r>
    </w:p>
    <w:p>
      <w:pPr>
        <w:pStyle w:val="ListParagraph"/>
        <w:numPr>
          <w:ilvl w:val="0"/>
          <w:numId w:val="2"/>
        </w:numPr>
        <w:spacing w:after="60" w:line="276"/>
      </w:pPr>
      <w:r>
        <w:rPr>
          <w:rFonts w:ascii="Calibri" w:cs="Calibri" w:eastAsia="Calibri" w:hAnsi="Calibri"/>
          <w:color w:val="1A1A1A"/>
          <w:sz w:val="21"/>
          <w:szCs w:val="21"/>
        </w:rPr>
        <w:t xml:space="preserve">Ancho mínimo soportado: 360 píxeles, verificado como parte de la definición de terminado de cada entrega.</w:t>
      </w:r>
    </w:p>
    <w:p>
      <w:pPr>
        <w:pStyle w:val="ListParagraph"/>
        <w:numPr>
          <w:ilvl w:val="0"/>
          <w:numId w:val="2"/>
        </w:numPr>
        <w:spacing w:after="60" w:line="276"/>
      </w:pPr>
      <w:r>
        <w:rPr>
          <w:rFonts w:ascii="Calibri" w:cs="Calibri" w:eastAsia="Calibri" w:hAnsi="Calibri"/>
          <w:color w:val="1A1A1A"/>
          <w:sz w:val="21"/>
          <w:szCs w:val="21"/>
        </w:rPr>
        <w:t xml:space="preserve">Área mínima de pulsación de 44 × 44 píxeles en todos los controles.</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Cada entrega se revisa en 360, 768 y 1440 píxeles antes de darse por terminada.</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H-11 — Consola limpia y registro de errores del lado del servidor</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Transversal · requisito no funcional   ·   Naturaleza: Calidad</w:t>
            </w:r>
          </w:p>
          <w:p>
            <w:pPr>
              <w:spacing w:after="40" w:line="260"/>
            </w:pPr>
            <w:r>
              <w:rPr>
                <w:rFonts w:ascii="Calibri" w:cs="Calibri" w:eastAsia="Calibri" w:hAnsi="Calibri"/>
                <w:sz w:val="19"/>
                <w:szCs w:val="19"/>
              </w:rPr>
              <w:t xml:space="preserve">La aplicación de referencia opera con dos errores y seis advertencias activos en consola y más de noventa y nueve mensajes de registro durante el uso normal.</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Los errores existentes se abren y se corrigen; no se ignoran por ser aparentemente inofensivos.</w:t>
      </w:r>
    </w:p>
    <w:p>
      <w:pPr>
        <w:pStyle w:val="ListParagraph"/>
        <w:numPr>
          <w:ilvl w:val="0"/>
          <w:numId w:val="2"/>
        </w:numPr>
        <w:spacing w:after="60" w:line="276"/>
      </w:pPr>
      <w:r>
        <w:rPr>
          <w:rFonts w:ascii="Calibri" w:cs="Calibri" w:eastAsia="Calibri" w:hAnsi="Calibri"/>
          <w:color w:val="1A1A1A"/>
          <w:sz w:val="21"/>
          <w:szCs w:val="21"/>
        </w:rPr>
        <w:t xml:space="preserve">El proceso de compilación de producción elimina las trazas de depuración.</w:t>
      </w:r>
    </w:p>
    <w:p>
      <w:pPr>
        <w:pStyle w:val="ListParagraph"/>
        <w:numPr>
          <w:ilvl w:val="0"/>
          <w:numId w:val="2"/>
        </w:numPr>
        <w:spacing w:after="60" w:line="276"/>
      </w:pPr>
      <w:r>
        <w:rPr>
          <w:rFonts w:ascii="Calibri" w:cs="Calibri" w:eastAsia="Calibri" w:hAnsi="Calibri"/>
          <w:color w:val="1A1A1A"/>
          <w:sz w:val="21"/>
          <w:szCs w:val="21"/>
        </w:rPr>
        <w:t xml:space="preserve">Se instala un capturador global de errores que envía los fallos a un servicio de registro (Sentry o equivalente) con la versión, el módulo y el usuario.</w:t>
      </w:r>
    </w:p>
    <w:p>
      <w:pPr>
        <w:pStyle w:val="ListParagraph"/>
        <w:numPr>
          <w:ilvl w:val="0"/>
          <w:numId w:val="2"/>
        </w:numPr>
        <w:spacing w:after="60" w:line="276"/>
      </w:pPr>
      <w:r>
        <w:rPr>
          <w:rFonts w:ascii="Calibri" w:cs="Calibri" w:eastAsia="Calibri" w:hAnsi="Calibri"/>
          <w:color w:val="1A1A1A"/>
          <w:sz w:val="21"/>
          <w:szCs w:val="21"/>
        </w:rPr>
        <w:t xml:space="preserve">Los errores que ve el usuario son mensajes accionables que explican qué pasó y qué puede hacer, nunca volcados técnicos.</w:t>
      </w:r>
    </w:p>
    <w:p>
      <w:pPr>
        <w:pStyle w:val="ListParagraph"/>
        <w:numPr>
          <w:ilvl w:val="0"/>
          <w:numId w:val="2"/>
        </w:numPr>
        <w:spacing w:after="60" w:line="276"/>
      </w:pPr>
      <w:r>
        <w:rPr>
          <w:rFonts w:ascii="Calibri" w:cs="Calibri" w:eastAsia="Calibri" w:hAnsi="Calibri"/>
          <w:color w:val="1A1A1A"/>
          <w:sz w:val="21"/>
          <w:szCs w:val="21"/>
        </w:rPr>
        <w:t xml:space="preserve">«Consola sin errores en operación normal» entra como criterio del checklist de publicación.</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Una consola ruidosa impide detectar el error real cuando aparece. La limpieza no es estética, es diagnóstico.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H-12 — De trece botones a tres, con las exportaciones agrupadas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Transversal · afecta a HU-04, HU-20 y HU-21   ·   Naturaleza: Interfaz</w:t>
            </w:r>
          </w:p>
          <w:p>
            <w:pPr>
              <w:spacing w:after="40" w:line="260"/>
            </w:pPr>
            <w:r>
              <w:rPr>
                <w:rFonts w:ascii="Calibri" w:cs="Calibri" w:eastAsia="Calibri" w:hAnsi="Calibri"/>
                <w:sz w:val="19"/>
                <w:szCs w:val="19"/>
              </w:rPr>
              <w:t xml:space="preserve">La barra del presupuesto presenta trece botones del mismo peso visual, siete de ellos variantes de exportación, con colores usados de forma decorativa que anulan su valor semántico.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Una única acción primaria, destacada y de mayor tamaño: «+ Agregar actividad».</w:t>
      </w:r>
    </w:p>
    <w:p>
      <w:pPr>
        <w:pStyle w:val="ListParagraph"/>
        <w:numPr>
          <w:ilvl w:val="0"/>
          <w:numId w:val="2"/>
        </w:numPr>
        <w:spacing w:after="60" w:line="276"/>
      </w:pPr>
      <w:r>
        <w:rPr>
          <w:rFonts w:ascii="Calibri" w:cs="Calibri" w:eastAsia="Calibri" w:hAnsi="Calibri"/>
          <w:color w:val="1A1A1A"/>
          <w:sz w:val="21"/>
          <w:szCs w:val="21"/>
        </w:rPr>
        <w:t xml:space="preserve">Un menú desplegable «Exportar» que agrupa las siete salidas: PDF Cliente, PDF Interno, PDF Costos APU, Excel del presupuesto, Insumos Excel, APUs Excel e Imprimir.</w:t>
      </w:r>
    </w:p>
    <w:p>
      <w:pPr>
        <w:pStyle w:val="ListParagraph"/>
        <w:numPr>
          <w:ilvl w:val="0"/>
          <w:numId w:val="2"/>
        </w:numPr>
        <w:spacing w:after="60" w:line="276"/>
      </w:pPr>
      <w:r>
        <w:rPr>
          <w:rFonts w:ascii="Calibri" w:cs="Calibri" w:eastAsia="Calibri" w:hAnsi="Calibri"/>
          <w:color w:val="1A1A1A"/>
          <w:sz w:val="21"/>
          <w:szCs w:val="21"/>
        </w:rPr>
        <w:t xml:space="preserve">«Contrato» y «Cronograma» se mueven al menú lateral de módulos, donde ya existen sus entradas.</w:t>
      </w:r>
    </w:p>
    <w:p>
      <w:pPr>
        <w:pStyle w:val="ListParagraph"/>
        <w:numPr>
          <w:ilvl w:val="0"/>
          <w:numId w:val="2"/>
        </w:numPr>
        <w:spacing w:after="60" w:line="276"/>
      </w:pPr>
      <w:r>
        <w:rPr>
          <w:rFonts w:ascii="Calibri" w:cs="Calibri" w:eastAsia="Calibri" w:hAnsi="Calibri"/>
          <w:color w:val="1A1A1A"/>
          <w:sz w:val="21"/>
          <w:szCs w:val="21"/>
        </w:rPr>
        <w:t xml:space="preserve">«Limpiar» se traslada al menú de acciones destructivas descrito en H-09.</w:t>
      </w:r>
    </w:p>
    <w:p>
      <w:pPr>
        <w:pStyle w:val="ListParagraph"/>
        <w:numPr>
          <w:ilvl w:val="0"/>
          <w:numId w:val="2"/>
        </w:numPr>
        <w:spacing w:after="60" w:line="276"/>
      </w:pPr>
      <w:r>
        <w:rPr>
          <w:rFonts w:ascii="Calibri" w:cs="Calibri" w:eastAsia="Calibri" w:hAnsi="Calibri"/>
          <w:color w:val="1A1A1A"/>
          <w:sz w:val="21"/>
          <w:szCs w:val="21"/>
        </w:rPr>
        <w:t xml:space="preserve">Resultado: tres elementos visibles en la barra —acción primaria, menú Exportar y asistente de IA— en lugar de trece.</w:t>
      </w:r>
    </w:p>
    <w:p>
      <w:pPr>
        <w:pStyle w:val="ListParagraph"/>
        <w:numPr>
          <w:ilvl w:val="0"/>
          <w:numId w:val="2"/>
        </w:numPr>
        <w:spacing w:after="60" w:line="276"/>
      </w:pPr>
      <w:r>
        <w:rPr>
          <w:rFonts w:ascii="Calibri" w:cs="Calibri" w:eastAsia="Calibri" w:hAnsi="Calibri"/>
          <w:color w:val="1A1A1A"/>
          <w:sz w:val="21"/>
          <w:szCs w:val="21"/>
        </w:rPr>
        <w:t xml:space="preserve">El color deja de ser decorativo: acento para la acción primaria, neutro para el resto, rojo solo para destructivas.</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Un usuario nuevo debe identificar la acción principal de la pantalla en menos de tres segundos.</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H-13 — Un solo origen para todos los contadores del catálogo</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HU-09   ·   Naturaleza: Datos</w:t>
            </w:r>
          </w:p>
          <w:p>
            <w:pPr>
              <w:spacing w:after="40" w:line="260"/>
            </w:pPr>
            <w:r>
              <w:rPr>
                <w:rFonts w:ascii="Calibri" w:cs="Calibri" w:eastAsia="Calibri" w:hAnsi="Calibri"/>
                <w:sz w:val="19"/>
                <w:szCs w:val="19"/>
              </w:rPr>
              <w:t xml:space="preserve">El aplicativo comunica 1.200 APUs en el video, 3.250 en el gestor de capítulos y muestra 30 en la interfaz, y el contador de insumos varía de 120 a 119 sin acción del usuario.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Tres indicadores con etiqueta inequívoca y consulta propia: «APUs del catálogo», «APUs disponibles en este proyecto» y «APUs personalizados».</w:t>
      </w:r>
    </w:p>
    <w:p>
      <w:pPr>
        <w:pStyle w:val="ListParagraph"/>
        <w:numPr>
          <w:ilvl w:val="0"/>
          <w:numId w:val="2"/>
        </w:numPr>
        <w:spacing w:after="60" w:line="276"/>
      </w:pPr>
      <w:r>
        <w:rPr>
          <w:rFonts w:ascii="Calibri" w:cs="Calibri" w:eastAsia="Calibri" w:hAnsi="Calibri"/>
          <w:color w:val="1A1A1A"/>
          <w:sz w:val="21"/>
          <w:szCs w:val="21"/>
        </w:rPr>
        <w:t xml:space="preserve">Ninguna cifra se escribe a mano en la interfaz ni en el material comercial; todas provienen del mismo conteo sobre la base de datos.</w:t>
      </w:r>
    </w:p>
    <w:p>
      <w:pPr>
        <w:pStyle w:val="ListParagraph"/>
        <w:numPr>
          <w:ilvl w:val="0"/>
          <w:numId w:val="2"/>
        </w:numPr>
        <w:spacing w:after="60" w:line="276"/>
      </w:pPr>
      <w:r>
        <w:rPr>
          <w:rFonts w:ascii="Calibri" w:cs="Calibri" w:eastAsia="Calibri" w:hAnsi="Calibri"/>
          <w:color w:val="1A1A1A"/>
          <w:sz w:val="21"/>
          <w:szCs w:val="21"/>
        </w:rPr>
        <w:t xml:space="preserve">El contador de insumos se recalcula ante cualquier alta, baja o importación, de modo que no pueda variar sin una acción que lo explique.</w:t>
      </w:r>
    </w:p>
    <w:p>
      <w:pPr>
        <w:pStyle w:val="ListParagraph"/>
        <w:numPr>
          <w:ilvl w:val="0"/>
          <w:numId w:val="2"/>
        </w:numPr>
        <w:spacing w:after="60" w:line="276"/>
      </w:pPr>
      <w:r>
        <w:rPr>
          <w:rFonts w:ascii="Calibri" w:cs="Calibri" w:eastAsia="Calibri" w:hAnsi="Calibri"/>
          <w:color w:val="1A1A1A"/>
          <w:sz w:val="21"/>
          <w:szCs w:val="21"/>
        </w:rPr>
        <w:t xml:space="preserve">Decisión de negocio previa: definir con cuántos APUs sale el producto, porque es el principal argumento de venta y debe ser el mismo número en todas partes.</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La cifra que aparece en la página de ventas debe poder comprobarse abriendo el producto.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H-14 — Los indicadores de analítica se actualizan solos</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HU-18   ·   Naturaleza: Comportamiento</w:t>
            </w:r>
          </w:p>
          <w:p>
            <w:pPr>
              <w:spacing w:after="40" w:line="260"/>
            </w:pPr>
            <w:r>
              <w:rPr>
                <w:rFonts w:ascii="Calibri" w:cs="Calibri" w:eastAsia="Calibri" w:hAnsi="Calibri"/>
                <w:sz w:val="19"/>
                <w:szCs w:val="19"/>
              </w:rPr>
              <w:t xml:space="preserve">El módulo de inteligencia de costos exige pulsar «Actualizar» para refrescar las cifras, y nada distingue visualmente un valor vigente de uno obsoleto.</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Recálculo automático al entrar al módulo y suscripción a los cambios del presupuesto.</w:t>
      </w:r>
    </w:p>
    <w:p>
      <w:pPr>
        <w:pStyle w:val="ListParagraph"/>
        <w:numPr>
          <w:ilvl w:val="0"/>
          <w:numId w:val="2"/>
        </w:numPr>
        <w:spacing w:after="60" w:line="276"/>
      </w:pPr>
      <w:r>
        <w:rPr>
          <w:rFonts w:ascii="Calibri" w:cs="Calibri" w:eastAsia="Calibri" w:hAnsi="Calibri"/>
          <w:color w:val="1A1A1A"/>
          <w:sz w:val="21"/>
          <w:szCs w:val="21"/>
        </w:rPr>
        <w:t xml:space="preserve">Si el cálculo es costoso, se agrupa con un retardo de unos trescientos milisegundos y se muestra un estado «calculando…» en lugar del valor anterior.</w:t>
      </w:r>
    </w:p>
    <w:p>
      <w:pPr>
        <w:pStyle w:val="ListParagraph"/>
        <w:numPr>
          <w:ilvl w:val="0"/>
          <w:numId w:val="2"/>
        </w:numPr>
        <w:spacing w:after="60" w:line="276"/>
      </w:pPr>
      <w:r>
        <w:rPr>
          <w:rFonts w:ascii="Calibri" w:cs="Calibri" w:eastAsia="Calibri" w:hAnsi="Calibri"/>
          <w:color w:val="1A1A1A"/>
          <w:sz w:val="21"/>
          <w:szCs w:val="21"/>
        </w:rPr>
        <w:t xml:space="preserve">El botón «Actualizar» se conserva solo como recálculo forzado, nunca como requisito para ver datos correctos.</w:t>
      </w:r>
    </w:p>
    <w:p>
      <w:pPr>
        <w:pStyle w:val="ListParagraph"/>
        <w:numPr>
          <w:ilvl w:val="0"/>
          <w:numId w:val="2"/>
        </w:numPr>
        <w:spacing w:after="60" w:line="276"/>
      </w:pPr>
      <w:r>
        <w:rPr>
          <w:rFonts w:ascii="Calibri" w:cs="Calibri" w:eastAsia="Calibri" w:hAnsi="Calibri"/>
          <w:color w:val="1A1A1A"/>
          <w:sz w:val="21"/>
          <w:szCs w:val="21"/>
        </w:rPr>
        <w:t xml:space="preserve">Marca de tiempo del último cálculo siempre visible junto a los indicadores.</w:t>
      </w:r>
    </w:p>
    <w:p>
      <w:pPr>
        <w:pStyle w:val="ListParagraph"/>
        <w:numPr>
          <w:ilvl w:val="0"/>
          <w:numId w:val="2"/>
        </w:numPr>
        <w:spacing w:after="60" w:line="276"/>
      </w:pPr>
      <w:r>
        <w:rPr>
          <w:rFonts w:ascii="Calibri" w:cs="Calibri" w:eastAsia="Calibri" w:hAnsi="Calibri"/>
          <w:color w:val="1A1A1A"/>
          <w:sz w:val="21"/>
          <w:szCs w:val="21"/>
        </w:rPr>
        <w:t xml:space="preserve">Los consolidados pesados se calculan de forma incremental: solo se recalcula lo que cambió.</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En ningún momento debe poder mostrarse una cifra desactualizada sin que el usuario lo sepa.</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H-16 — Validación dura de formato y validación blanda de coherencia</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tcW w:type="dxa" w:w="9360"/>
            <w:shd w:fill="F4F7FC" w:val="clear"/>
            <w:tcMar>
              <w:top w:type="dxa" w:w="140"/>
              <w:left w:type="dxa" w:w="180"/>
              <w:bottom w:type="dxa" w:w="140"/>
              <w:right w:type="dxa" w:w="160"/>
            </w:tcMar>
          </w:tcPr>
          <w:p>
            <w:pPr>
              <w:spacing w:after="60"/>
            </w:pPr>
            <w:r>
              <w:rPr>
                <w:rFonts w:ascii="Calibri" w:cs="Calibri" w:eastAsia="Calibri" w:hAnsi="Calibri"/>
                <w:b/>
                <w:bCs/>
                <w:color w:val="1F3864"/>
                <w:sz w:val="20"/>
                <w:szCs w:val="20"/>
              </w:rPr>
              <w:t xml:space="preserve">Historias afectadas: HU-04 y HU-05   ·   Naturaleza: Comportamiento</w:t>
            </w:r>
          </w:p>
          <w:p>
            <w:pPr>
              <w:spacing w:after="40" w:line="260"/>
            </w:pPr>
            <w:r>
              <w:rPr>
                <w:rFonts w:ascii="Calibri" w:cs="Calibri" w:eastAsia="Calibri" w:hAnsi="Calibri"/>
                <w:sz w:val="19"/>
                <w:szCs w:val="19"/>
              </w:rPr>
              <w:t xml:space="preserve">No se observó validación de rango ni advertencias de coherencia; durante la demostración se llegó a un presupuesto de más de mil millones de pesos para un apartamento de 80 m² sin ninguna alerta.</w:t>
            </w:r>
          </w:p>
        </w:tc>
      </w:tr>
    </w:tbl>
    <w:p>
      <w:pPr>
        <w:spacing w:after="120" w:line="276"/>
      </w:pPr>
      <w:r>
        <w:rPr>
          <w:rFonts w:ascii="Calibri" w:cs="Calibri" w:eastAsia="Calibri" w:hAnsi="Calibri"/>
          <w:color w:val="1A1A1A"/>
          <w:sz w:val="21"/>
          <w:szCs w:val="21"/>
        </w:rPr>
        <w:t xml:space="preserve"/>
      </w:r>
    </w:p>
    <w:p>
      <w:pPr>
        <w:pStyle w:val="Heading3"/>
        <w:spacing w:after="100" w:before="200"/>
      </w:pPr>
      <w:r>
        <w:rPr>
          <w:rFonts w:ascii="Calibri" w:cs="Calibri" w:eastAsia="Calibri" w:hAnsi="Calibri"/>
          <w:b/>
          <w:bCs/>
          <w:color w:val="8A6D1F"/>
          <w:sz w:val="22"/>
          <w:szCs w:val="22"/>
        </w:rPr>
        <w:t xml:space="preserve">Mecanismo</w:t>
      </w:r>
    </w:p>
    <w:p>
      <w:pPr>
        <w:pStyle w:val="ListParagraph"/>
        <w:numPr>
          <w:ilvl w:val="0"/>
          <w:numId w:val="2"/>
        </w:numPr>
        <w:spacing w:after="60" w:line="276"/>
      </w:pPr>
      <w:r>
        <w:rPr>
          <w:rFonts w:ascii="Calibri" w:cs="Calibri" w:eastAsia="Calibri" w:hAnsi="Calibri"/>
          <w:color w:val="1A1A1A"/>
          <w:sz w:val="21"/>
          <w:szCs w:val="21"/>
        </w:rPr>
        <w:t xml:space="preserve">Capa dura: tipo numérico, valor mayor que cero, máximo cuatro decimales, reversión automática al último valor válido y botón de confirmación deshabilitado mientras el dato sea inválido.</w:t>
      </w:r>
    </w:p>
    <w:p>
      <w:pPr>
        <w:pStyle w:val="ListParagraph"/>
        <w:numPr>
          <w:ilvl w:val="0"/>
          <w:numId w:val="2"/>
        </w:numPr>
        <w:spacing w:after="60" w:line="276"/>
      </w:pPr>
      <w:r>
        <w:rPr>
          <w:rFonts w:ascii="Calibri" w:cs="Calibri" w:eastAsia="Calibri" w:hAnsi="Calibri"/>
          <w:color w:val="1A1A1A"/>
          <w:sz w:val="21"/>
          <w:szCs w:val="21"/>
        </w:rPr>
        <w:t xml:space="preserve">Capa blanda: el sistema conoce el área del proyecto y la unidad de la actividad, de modo que compara la cantidad contra un rango razonable y avisa cuando se sale de él, sin bloquear.</w:t>
      </w:r>
    </w:p>
    <w:p>
      <w:pPr>
        <w:pStyle w:val="ListParagraph"/>
        <w:numPr>
          <w:ilvl w:val="0"/>
          <w:numId w:val="2"/>
        </w:numPr>
        <w:spacing w:after="60" w:line="276"/>
      </w:pPr>
      <w:r>
        <w:rPr>
          <w:rFonts w:ascii="Calibri" w:cs="Calibri" w:eastAsia="Calibri" w:hAnsi="Calibri"/>
          <w:color w:val="1A1A1A"/>
          <w:sz w:val="21"/>
          <w:szCs w:val="21"/>
        </w:rPr>
        <w:t xml:space="preserve">Advertencia adicional cuando un cambio multiplica o divide la cantidad anterior por más de un orden de magnitud, que es la firma típica de un error de digitación.</w:t>
      </w:r>
    </w:p>
    <w:p>
      <w:pPr>
        <w:pStyle w:val="ListParagraph"/>
        <w:numPr>
          <w:ilvl w:val="0"/>
          <w:numId w:val="2"/>
        </w:numPr>
        <w:spacing w:after="60" w:line="276"/>
      </w:pPr>
      <w:r>
        <w:rPr>
          <w:rFonts w:ascii="Calibri" w:cs="Calibri" w:eastAsia="Calibri" w:hAnsi="Calibri"/>
          <w:color w:val="1A1A1A"/>
          <w:sz w:val="21"/>
          <w:szCs w:val="21"/>
        </w:rPr>
        <w:t xml:space="preserve">Las actividades cuyo valor parcial supere un porcentaje configurable del costo directo se resaltan para que un error grande salte a la vista.</w:t>
      </w:r>
    </w:p>
    <w:p>
      <w:pPr>
        <w:pStyle w:val="ListParagraph"/>
        <w:numPr>
          <w:ilvl w:val="0"/>
          <w:numId w:val="2"/>
        </w:numPr>
        <w:spacing w:after="60" w:line="276"/>
      </w:pPr>
      <w:r>
        <w:rPr>
          <w:rFonts w:ascii="Calibri" w:cs="Calibri" w:eastAsia="Calibri" w:hAnsi="Calibri"/>
          <w:color w:val="1A1A1A"/>
          <w:sz w:val="21"/>
          <w:szCs w:val="21"/>
        </w:rPr>
        <w:t xml:space="preserve">Estas reglas son la misma familia que alimenta las «alertas de desviación» que el módulo de inteligencia de costos ya declara entre sus funciones.</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Criterio de verificación</w:t>
            </w:r>
          </w:p>
          <w:p>
            <w:pPr>
              <w:spacing w:after="40" w:line="260"/>
            </w:pPr>
            <w:r>
              <w:rPr>
                <w:rFonts w:ascii="Calibri" w:cs="Calibri" w:eastAsia="Calibri" w:hAnsi="Calibri"/>
                <w:sz w:val="19"/>
                <w:szCs w:val="19"/>
              </w:rPr>
              <w:t xml:space="preserve">El error de digitación en la cantidad es el más frecuente y el más caro. La aplicación tiene los datos para detectarlo y debe usarlos.</w:t>
            </w:r>
          </w:p>
        </w:tc>
      </w:tr>
    </w:tbl>
    <w:p>
      <w:pPr>
        <w:spacing w:after="120" w:line="276"/>
      </w:pPr>
      <w:r>
        <w:rPr>
          <w:rFonts w:ascii="Calibri" w:cs="Calibri" w:eastAsia="Calibri" w:hAnsi="Calibri"/>
          <w:color w:val="1A1A1A"/>
          <w:sz w:val="21"/>
          <w:szCs w:val="21"/>
        </w:rPr>
        <w:t xml:space="preserve"/>
      </w:r>
    </w:p>
    <w:p>
      <w:r>
        <w:br w:type="page"/>
      </w:r>
    </w:p>
    <w:p>
      <w:pPr>
        <w:pStyle w:val="Heading1"/>
        <w:spacing w:after="160" w:before="320"/>
      </w:pPr>
      <w:r>
        <w:rPr>
          <w:rFonts w:ascii="Calibri" w:cs="Calibri" w:eastAsia="Calibri" w:hAnsi="Calibri"/>
          <w:b/>
          <w:bCs/>
          <w:color w:val="1F3864"/>
          <w:sz w:val="30"/>
          <w:szCs w:val="30"/>
        </w:rPr>
        <w:t xml:space="preserve">Requisitos no funcionales asociados</w:t>
      </w:r>
    </w:p>
    <w:p>
      <w:pPr>
        <w:spacing w:after="120" w:line="276"/>
      </w:pPr>
      <w:r>
        <w:rPr>
          <w:rFonts w:ascii="Calibri" w:cs="Calibri" w:eastAsia="Calibri" w:hAnsi="Calibri"/>
          <w:color w:val="1A1A1A"/>
          <w:sz w:val="21"/>
          <w:szCs w:val="21"/>
        </w:rPr>
        <w:t xml:space="preserve">Las historias anteriores describen comportamiento. Las siguientes condiciones aplican de forma transversal y son igual de vinculantes: varias de ellas nacen directamente de debilidades observadas en el aplicativo analizado.</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200"/>
        <w:gridCol w:w="7160"/>
      </w:tblGrid>
      <w:tr>
        <w:trPr>
          <w:tblHeader/>
        </w:trPr>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Aspecto</w:t>
            </w:r>
          </w:p>
        </w:tc>
        <w:tc>
          <w:tcPr>
            <w:tcW w:type="dxa" w:w="71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Requisito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Persistencia</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datos de proyectos, presupuestos, APUs e insumos residen en servidor con base de datos. El almacenamiento del navegador solo se usa como caché o borrador, nunca como fuente de verdad.</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Autenticación</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con credenciales por usuario y sesión con expiración. No se admiten tokens de acceso incrustados en la dirección web.</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Autorización</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Perfiles diferenciados: consulta, presupuestador, administrador de catálogo y administrador de organización. Las acciones sobre el catálogo global requieren permiso explícito.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Auditoría</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Registro de creación, modificación y eliminación de proyectos, presupuestos, APUs e insumos, con usuario, fecha y valores anterior y nuevo.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Precisión numérica</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cálculos internos conservan precisión decimal completa; el redondeo se aplica solo en la presentación. La suma de las partes mostradas debe coincidir siempre con el total mostrado.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Rendimiento</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presupuesto de 500 actividades debe recalcularse en cascada sin bloqueo perceptible de la interfaz.</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Diseño adaptable</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aplicación debe ser utilizable en pantallas desde 360 px de ancho. Las tablas extensas se resuelven con desplazamiento horizontal controlado o vista compacta, no con desbordamiento.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Localización</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Formato numérico y de moneda colombiano (punto para miles, coma para decimales), unidades del sector y terminología local (APU, AIU, capítulo, insumo).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Accesibilidad</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mínimo AA en todos los estados de la interfaz, garantizado por diseño y no dependiente de la configuración que elija el usuario.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Errores</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consola del navegador debe estar libre de errores en operación normal; los fallos se reportan al usuario con mensajes accionables y se registran en el servidor.</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Integridad de documentos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documento generado es inmutable y trazable: fecha, usuario, versión e identificador único.</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Reversibilidad</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acción de un solo clic puede destruir trabajo sin ofrecer una vía de retorno. Borrado lógico y deshacer de diez segundos como mínimo.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Jerarquía de la interfaz</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sola acción primaria por pantalla. Las salidas se agrupan en un menú único. El color rojo se reserva exclusivamente para acciones destructivas.</w:t>
            </w:r>
          </w:p>
        </w:tc>
      </w:tr>
      <w:tr>
        <w:tc>
          <w:tcPr>
            <w:tcW w:type="dxa" w:w="22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Frescura del dato</w:t>
            </w:r>
          </w:p>
        </w:tc>
        <w:tc>
          <w:tcPr>
            <w:tcW w:type="dxa" w:w="71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cifra puede mostrarse desactualizada sin indicarlo. Los indicadores se recalculan solos y muestran la marca de tiempo del último cálculo.</w:t>
            </w:r>
          </w:p>
        </w:tc>
      </w:tr>
    </w:tbl>
    <w:p>
      <w:pPr>
        <w:spacing w:after="120" w:line="276"/>
      </w:pPr>
      <w:r>
        <w:rPr>
          <w:rFonts w:ascii="Calibri" w:cs="Calibri" w:eastAsia="Calibri" w:hAnsi="Calibri"/>
          <w:color w:val="1A1A1A"/>
          <w:sz w:val="21"/>
          <w:szCs w:val="21"/>
        </w:rPr>
        <w:t xml:space="preserve"/>
      </w:r>
    </w:p>
    <w:p>
      <w:pPr>
        <w:pBdr>
          <w:bottom w:val="single" w:color="BFBFBF" w:sz="6" w:space="1"/>
        </w:pBdr>
        <w:spacing w:after="160" w:before="80"/>
      </w:pPr>
    </w:p>
    <w:p>
      <w:pPr>
        <w:spacing w:after="120" w:line="276"/>
      </w:pPr>
      <w:r>
        <w:rPr>
          <w:rFonts w:ascii="Calibri" w:cs="Calibri" w:eastAsia="Calibri" w:hAnsi="Calibri"/>
          <w:i/>
          <w:iCs/>
          <w:color w:val="666666"/>
          <w:sz w:val="21"/>
          <w:szCs w:val="21"/>
        </w:rPr>
        <w:t xml:space="preserve">Fin del documento DOC-02. Las decisiones abiertas y los elementos descartados se detallan en DOC-03 «Anexo de hallazgos».</w:t>
      </w:r>
    </w:p>
    <w:sectPr>
      <w:footerReference w:type="default" r:id="rId7"/>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before="120"/>
      <w:jc w:val="center"/>
    </w:pPr>
    <w:r>
      <w:rPr>
        <w:rFonts w:ascii="Calibri" w:cs="Calibri" w:eastAsia="Calibri" w:hAnsi="Calibri"/>
        <w:color w:val="444444"/>
        <w:sz w:val="16"/>
        <w:szCs w:val="16"/>
      </w:rPr>
      <w:t xml:space="preserve">DOC-02 · Historias de Usuario   |   Pág.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de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1F3864"/>
      </w:rPr>
    </w:lvl>
    <w:lvl w:ilvl="1" w15:tentative="1">
      <w:start w:val="1"/>
      <w:numFmt w:val="bullet"/>
      <w:lvlText w:val="○"/>
      <w:lvlJc w:val="left"/>
      <w:pPr>
        <w:ind w:left="760" w:hanging="200"/>
      </w:pPr>
      <w:rPr>
        <w:color w:val="8A6D1F"/>
      </w:rPr>
    </w:lvl>
    <w:lvl w:ilvl="2" w15:tentative="1">
      <w:start w:val="1"/>
      <w:numFmt w:val="bullet"/>
      <w:lvlText w:val="▪"/>
      <w:lvlJc w:val="left"/>
      <w:pPr>
        <w:ind w:left="1120" w:hanging="200"/>
      </w:pPr>
    </w:lvl>
  </w:abstractNum>
  <w:abstractNum w:abstractNumId="3" w15:restartNumberingAfterBreak="0">
    <w:multiLevelType w:val="hybridMultilevel"/>
    <w:lvl w:ilvl="0" w15:tentative="1">
      <w:start w:val="1"/>
      <w:numFmt w:val="decimal"/>
      <w:lvlText w:val="%1."/>
      <w:lvlJc w:val="left"/>
      <w:pPr>
        <w:ind w:left="400" w:hanging="220"/>
      </w:pPr>
      <w:rPr>
        <w:b/>
        <w:bCs/>
        <w:color w:val="1F3864"/>
      </w:r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 Producto de presupuestación de obra</dc:title>
  <dc:creator>Análisis de producto</dc:creator>
  <cp:lastModifiedBy>Un-named</cp:lastModifiedBy>
  <cp:revision>1</cp:revision>
  <dcterms:created xsi:type="dcterms:W3CDTF">2026-08-07T20:14:00.223Z</dcterms:created>
  <dcterms:modified xsi:type="dcterms:W3CDTF">2026-08-07T20:14:00.233Z</dcterms:modified>
</cp:coreProperties>
</file>

<file path=docProps/custom.xml><?xml version="1.0" encoding="utf-8"?>
<Properties xmlns="http://schemas.openxmlformats.org/officeDocument/2006/custom-properties" xmlns:vt="http://schemas.openxmlformats.org/officeDocument/2006/docPropsVTypes"/>
</file>