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40"/>
        <w:jc w:val="left"/>
      </w:pPr>
      <w:r>
        <w:rPr>
          <w:rFonts w:ascii="Calibri" w:cs="Calibri" w:eastAsia="Calibri" w:hAnsi="Calibri"/>
          <w:b/>
          <w:bCs/>
          <w:color w:val="8A6D1F"/>
          <w:spacing w:val="60"/>
          <w:sz w:val="18"/>
          <w:szCs w:val="18"/>
        </w:rPr>
        <w:t xml:space="preserve">DOCUMENTACIÓN DE INGENIERÍA DE SOFTWARE</w:t>
      </w:r>
    </w:p>
    <w:p>
      <w:pPr>
        <w:pBdr>
          <w:bottom w:val="single" w:color="1F3864" w:sz="12" w:space="4"/>
        </w:pBdr>
        <w:spacing w:after="180"/>
      </w:pPr>
    </w:p>
    <w:p>
      <w:pPr>
        <w:spacing w:after="100"/>
      </w:pPr>
      <w:r>
        <w:rPr>
          <w:rFonts w:ascii="Calibri Light" w:cs="Calibri Light" w:eastAsia="Calibri Light" w:hAnsi="Calibri Light"/>
          <w:b/>
          <w:bCs/>
          <w:color w:val="1F3864"/>
          <w:sz w:val="52"/>
          <w:szCs w:val="52"/>
        </w:rPr>
        <w:t xml:space="preserve">Especificación de API</w:t>
      </w:r>
    </w:p>
    <w:p>
      <w:pPr>
        <w:spacing w:after="400"/>
      </w:pPr>
      <w:r>
        <w:rPr>
          <w:rFonts w:ascii="Calibri Light" w:cs="Calibri Light" w:eastAsia="Calibri Light" w:hAnsi="Calibri Light"/>
          <w:color w:val="444444"/>
          <w:sz w:val="26"/>
          <w:szCs w:val="26"/>
        </w:rPr>
        <w:t xml:space="preserve">Endpoints derivados de las historias de usuario y de las decisiones de diseño adoptadas</w:t>
      </w:r>
    </w:p>
    <w:tbl>
      <w:tblPr>
        <w:tblW w:type="dxa" w:w="9360"/>
        <w:tblBorders>
          <w:top w:val="none" w:color="FFFFFF" w:sz="0"/>
          <w:left w:val="none" w:color="FFFFFF" w:sz="0"/>
          <w:bottom w:val="none" w:color="FFFFFF" w:sz="0"/>
          <w:right w:val="none" w:color="FFFFFF" w:sz="0"/>
          <w:insideH w:val="single" w:color="D9D9D9" w:sz="2"/>
          <w:insideV w:val="none" w:color="FFFFFF" w:sz="0"/>
        </w:tblBorders>
      </w:tblPr>
      <w:tblGrid>
        <w:gridCol w:w="2600"/>
        <w:gridCol w:w="6760"/>
      </w:tblGrid>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Documento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DOC-05 · Especificación de endpoints</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Alcance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76 endpoints en 11 grupos de recursos, trazados a 25 historias</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Base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DOC-02 (historias y decisiones) y DOC-01 (modelo de dominio)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Estilo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REST sobre JSON, versionado en la ruta, autenticación con token</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Elaborado para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Migue — definición de producto propio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Versión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1.0</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Fecha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7 de agosto de 2026</w:t>
            </w:r>
          </w:p>
        </w:tc>
      </w:tr>
    </w:tbl>
    <w:p>
      <w:r>
        <w:br w:type="page"/>
      </w:r>
    </w:p>
    <w:p>
      <w:pPr>
        <w:pStyle w:val="Heading1"/>
        <w:spacing w:after="160" w:before="320"/>
      </w:pPr>
      <w:r>
        <w:rPr>
          <w:rFonts w:ascii="Calibri" w:cs="Calibri" w:eastAsia="Calibri" w:hAnsi="Calibri"/>
          <w:b/>
          <w:bCs/>
          <w:color w:val="1F3864"/>
          <w:sz w:val="30"/>
          <w:szCs w:val="30"/>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30"/>
          <w:szCs w:val="30"/>
        </w:rPr>
        <w:t xml:space="preserve">1. Cómo se derivó esta API</w:t>
      </w:r>
    </w:p>
    <w:p>
      <w:pPr>
        <w:spacing w:after="120" w:line="276"/>
      </w:pPr>
      <w:r>
        <w:rPr>
          <w:rFonts w:ascii="Calibri" w:cs="Calibri" w:eastAsia="Calibri" w:hAnsi="Calibri"/>
          <w:color w:val="1A1A1A"/>
          <w:sz w:val="21"/>
          <w:szCs w:val="21"/>
        </w:rPr>
        <w:t xml:space="preserve">Cada endpoint de este documento existe porque una historia de usuario lo necesita. No hay recursos inventados «por si acaso» ni operaciones sin un caso de uso que las justifique. La columna de trazabilidad del capítulo 3 permite recorrer el camino en los dos sentidos: de la historia al endpoint y del endpoint a la historia.</w:t>
      </w:r>
    </w:p>
    <w:p>
      <w:pPr>
        <w:spacing w:after="120" w:line="276"/>
      </w:pPr>
      <w:r>
        <w:rPr>
          <w:rFonts w:ascii="Calibri" w:cs="Calibri" w:eastAsia="Calibri" w:hAnsi="Calibri"/>
          <w:color w:val="1A1A1A"/>
          <w:sz w:val="21"/>
          <w:szCs w:val="21"/>
        </w:rPr>
        <w:t xml:space="preserve">Además, cinco de las nueve decisiones de diseño adoptadas en el DOC-02 no son opciones de implementación sino contratos de la API: si el servidor no las expone, el cliente no puede cumplirlas. Esas cinco tienen su propio capítulo con el patrón concreto que las hace posibles.</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000"/>
        <w:gridCol w:w="3200"/>
        <w:gridCol w:w="4160"/>
      </w:tblGrid>
      <w:tr>
        <w:trPr>
          <w:tblHeader/>
        </w:trPr>
        <w:tc>
          <w:tcPr>
            <w:tcW w:type="dxa" w:w="2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c>
          <w:tcPr>
            <w:tcW w:type="dxa" w:w="32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Nombre</w:t>
            </w:r>
          </w:p>
        </w:tc>
        <w:tc>
          <w:tcPr>
            <w:tcW w:type="dxa" w:w="41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se traduce en la API</w:t>
            </w:r>
          </w:p>
        </w:tc>
      </w:tr>
      <w:tr>
        <w:tc>
          <w:tcPr>
            <w:tcW w:type="dxa" w:w="2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H-07</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Alcance de edición del APU</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instantánea del APU cuelga de la ruta del proyecto, y promover al catálogo es un endpoint distinto con permiso distinto.</w:t>
            </w:r>
          </w:p>
        </w:tc>
      </w:tr>
      <w:tr>
        <w:tc>
          <w:tcPr>
            <w:tcW w:type="dxa" w:w="2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H-08</w:t>
            </w:r>
          </w:p>
        </w:tc>
        <w:tc>
          <w:tcPr>
            <w:tcW w:type="dxa" w:w="3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Precio con historial e impacto</w:t>
            </w:r>
          </w:p>
        </w:tc>
        <w:tc>
          <w:tcPr>
            <w:tcW w:type="dxa" w:w="4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precio es un sub-recurso de colección, no un campo del insumo. Cambiarlo exige un análisis de impacto previo.</w:t>
            </w:r>
          </w:p>
        </w:tc>
      </w:tr>
      <w:tr>
        <w:tc>
          <w:tcPr>
            <w:tcW w:type="dxa" w:w="2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H-09</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Reversibilidad</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operaciones destructivas devuelven un undoToken y existe un endpoint genérico de reversión.</w:t>
            </w:r>
          </w:p>
        </w:tc>
      </w:tr>
      <w:tr>
        <w:tc>
          <w:tcPr>
            <w:tcW w:type="dxa" w:w="2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H-14</w:t>
            </w:r>
          </w:p>
        </w:tc>
        <w:tc>
          <w:tcPr>
            <w:tcW w:type="dxa" w:w="3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Frescura del dato</w:t>
            </w:r>
          </w:p>
        </w:tc>
        <w:tc>
          <w:tcPr>
            <w:tcW w:type="dxa" w:w="4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recursos de analítica se calculan al solicitarlos y devuelven computedAt y ETag. No existe un endpoint de refresco obligatorio.</w:t>
            </w:r>
          </w:p>
        </w:tc>
      </w:tr>
      <w:tr>
        <w:tc>
          <w:tcPr>
            <w:tcW w:type="dxa" w:w="2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H-16</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Validación en dos capas</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errores duros devuelven 422 con detalle por campo; los avisos blandos viajan en un arreglo avisos dentro de una respuesta correcta.</w:t>
            </w:r>
          </w:p>
        </w:tc>
      </w:tr>
    </w:tbl>
    <w:p>
      <w:r>
        <w:br w:type="page"/>
      </w:r>
    </w:p>
    <w:p>
      <w:pPr>
        <w:pStyle w:val="Heading1"/>
        <w:spacing w:after="160" w:before="320"/>
      </w:pPr>
      <w:r>
        <w:rPr>
          <w:rFonts w:ascii="Calibri" w:cs="Calibri" w:eastAsia="Calibri" w:hAnsi="Calibri"/>
          <w:b/>
          <w:bCs/>
          <w:color w:val="1F3864"/>
          <w:sz w:val="30"/>
          <w:szCs w:val="30"/>
        </w:rPr>
        <w:t xml:space="preserve">2. Principios y convenciones</w:t>
      </w:r>
    </w:p>
    <w:p>
      <w:pPr>
        <w:pStyle w:val="Heading2"/>
        <w:spacing w:after="120" w:before="260"/>
      </w:pPr>
      <w:r>
        <w:rPr>
          <w:rFonts w:ascii="Calibri" w:cs="Calibri" w:eastAsia="Calibri" w:hAnsi="Calibri"/>
          <w:b/>
          <w:bCs/>
          <w:color w:val="1F3864"/>
          <w:sz w:val="25"/>
          <w:szCs w:val="25"/>
        </w:rPr>
        <w:t xml:space="preserve">2.1 Principios generales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400"/>
        <w:gridCol w:w="6960"/>
      </w:tblGrid>
      <w:tr>
        <w:trPr>
          <w:tblHeader/>
        </w:trPr>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Aspecto</w:t>
            </w:r>
          </w:p>
        </w:tc>
        <w:tc>
          <w:tcPr>
            <w:tcW w:type="dxa" w:w="6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Definición</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Estilo</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REST sobre JSON. Los sustantivos son recursos y los verbos son los métodos HTTP. Las pocas operaciones que no son un CRUD se modelan como sub-recursos de acción en imperativo: /promote, /duplicate, /restore, /apply-template.</w:t>
            </w:r>
          </w:p>
        </w:tc>
      </w:tr>
      <w:tr>
        <w:tc>
          <w:tcPr>
            <w:tcW w:type="dxa" w:w="2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Versionado</w:t>
            </w:r>
          </w:p>
        </w:tc>
        <w:tc>
          <w:tcPr>
            <w:tcW w:type="dxa" w:w="6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Prefijo /v1 en la ruta. Un cambio incompatible obliga a /v2; los cambios compatibles (campos nuevos opcionales) no cambian la versión.</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Base</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https://api.{dominio}/v1</w:t>
            </w:r>
          </w:p>
        </w:tc>
      </w:tr>
      <w:tr>
        <w:tc>
          <w:tcPr>
            <w:tcW w:type="dxa" w:w="2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Autenticación</w:t>
            </w:r>
          </w:p>
        </w:tc>
        <w:tc>
          <w:tcPr>
            <w:tcW w:type="dxa" w:w="6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 Authorization: Bearer {token}. El token de acceso es de vida corta y se renueva con el de refresco. No existe ningún mecanismo de acceso por parámetro en la dirección, que es la corrección del hallazgo H-05.</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Multi-organización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Toda petición se resuelve en el contexto de la organización del token. Los recursos de catálogo son globales dentro de la organización, no del sistema.</w:t>
            </w:r>
          </w:p>
        </w:tc>
      </w:tr>
      <w:tr>
        <w:tc>
          <w:tcPr>
            <w:tcW w:type="dxa" w:w="2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Contenido</w:t>
            </w:r>
          </w:p>
        </w:tc>
        <w:tc>
          <w:tcPr>
            <w:tcW w:type="dxa" w:w="6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application/json en peticiones y respuestas. Las cargas de archivo usan multipart/form-data. Las descargas devuelven el binario con su Content-Type real.</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Idioma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nombres de campo van en español sin tildes ni eñes, en minúscula camel: valorUnitario, costoDirecto, capituloId. La razón es que el dominio es español y traducirlo genera ambigüedad: «insumo» no es exactamente «material» ni «supply».</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2.2 Formatos de datos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400"/>
        <w:gridCol w:w="6960"/>
      </w:tblGrid>
      <w:tr>
        <w:trPr>
          <w:tblHeader/>
        </w:trPr>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6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Convención</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Dinero</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Cadena decimal con punto como separador y dos decimales: "58696983.45". Nunca número de coma flotante: los errores de redondeo en un presupuesto son inaceptables. El formato de presentación (puntos de miles y coma decimal) lo aplica el cliente.</w:t>
            </w:r>
          </w:p>
        </w:tc>
      </w:tr>
      <w:tr>
        <w:tc>
          <w:tcPr>
            <w:tcW w:type="dxa" w:w="2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Cantidades</w:t>
            </w:r>
          </w:p>
        </w:tc>
        <w:tc>
          <w:tcPr>
            <w:tcW w:type="dxa" w:w="6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Cadena decimal con hasta cuatro decimales: "26.0400". Las unidades reales lo exigen (0,27 galones, 56,21 metros).</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Porcentajes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Número con hasta dos decimales, expresado como porcentaje y no como fracción: 23 significa 23 %, no 2300 %.</w:t>
            </w:r>
          </w:p>
        </w:tc>
      </w:tr>
      <w:tr>
        <w:tc>
          <w:tcPr>
            <w:tcW w:type="dxa" w:w="2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Fechas</w:t>
            </w:r>
          </w:p>
        </w:tc>
        <w:tc>
          <w:tcPr>
            <w:tcW w:type="dxa" w:w="6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ISO 8601 en UTC: "2026-08-07T15:04:12Z". Las fechas sin hora usan "2026-08-07".</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Identificadores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Cadena opaca con prefijo de tipo: proj_9f2a, apu_1042, ins_204, item_5521. El prefijo hace que un identificador mal enrutado se detecte de inmediato.</w:t>
            </w:r>
          </w:p>
        </w:tc>
      </w:tr>
      <w:tr>
        <w:tc>
          <w:tcPr>
            <w:tcW w:type="dxa" w:w="2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Enumeraciones</w:t>
            </w:r>
          </w:p>
        </w:tc>
        <w:tc>
          <w:tcPr>
            <w:tcW w:type="dxa" w:w="6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Mayúsculas con guion bajo: REMODELACION, MANO_OBRA, PDF_CLIENTE. Nunca números mágicos.</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Nulos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campo ausente y un campo en null significan lo mismo: sin valor. No se usa la cadena vacía como marcador.</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2.3 Listados</w:t>
      </w:r>
    </w:p>
    <w:p>
      <w:pPr>
        <w:spacing w:after="120" w:line="276"/>
      </w:pPr>
      <w:r>
        <w:rPr>
          <w:rFonts w:ascii="Calibri" w:cs="Calibri" w:eastAsia="Calibri" w:hAnsi="Calibri"/>
          <w:color w:val="1A1A1A"/>
          <w:sz w:val="21"/>
          <w:szCs w:val="21"/>
        </w:rPr>
        <w:t xml:space="preserve">Todos los listados usan la misma mecánica de paginación por cursor, que es la que soporta catálogos de miles de registros sin degradarse.</w:t>
      </w:r>
    </w:p>
    <w:p>
      <w:pPr>
        <w:spacing w:after="40" w:before="100"/>
      </w:pPr>
      <w:r>
        <w:rPr>
          <w:rFonts w:ascii="Calibri" w:cs="Calibri" w:eastAsia="Calibri" w:hAnsi="Calibri"/>
          <w:b/>
          <w:bCs/>
          <w:color w:val="55627A"/>
          <w:sz w:val="18"/>
          <w:szCs w:val="18"/>
        </w:rPr>
        <w:t xml:space="preserve">Ejemplo de listado</w:t>
      </w:r>
    </w:p>
    <w:p>
      <w:pPr>
        <w:shd w:fill="F7F8FA" w:val="clear"/>
        <w:spacing w:after="0" w:line="230"/>
        <w:ind w:left="200"/>
      </w:pPr>
      <w:r>
        <w:rPr>
          <w:rFonts w:ascii="Consolas" w:cs="Consolas" w:eastAsia="Consolas" w:hAnsi="Consolas"/>
          <w:color w:val="20304A"/>
          <w:sz w:val="17"/>
          <w:szCs w:val="17"/>
        </w:rPr>
        <w:t xml:space="preserve">GET /v1/catalog/apus?q=drywall&amp;capituloId=cap_06&amp;limit=50&amp;cursor=eyJpZCI6...</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"data": [ ... ],</w:t>
      </w:r>
    </w:p>
    <w:p>
      <w:pPr>
        <w:shd w:fill="F7F8FA" w:val="clear"/>
        <w:spacing w:after="0" w:line="230"/>
        <w:ind w:left="200"/>
      </w:pPr>
      <w:r>
        <w:rPr>
          <w:rFonts w:ascii="Consolas" w:cs="Consolas" w:eastAsia="Consolas" w:hAnsi="Consolas"/>
          <w:color w:val="20304A"/>
          <w:sz w:val="17"/>
          <w:szCs w:val="17"/>
        </w:rPr>
        <w:t xml:space="preserve">  "pagina": {</w:t>
      </w:r>
    </w:p>
    <w:p>
      <w:pPr>
        <w:shd w:fill="F7F8FA" w:val="clear"/>
        <w:spacing w:after="0" w:line="230"/>
        <w:ind w:left="200"/>
      </w:pPr>
      <w:r>
        <w:rPr>
          <w:rFonts w:ascii="Consolas" w:cs="Consolas" w:eastAsia="Consolas" w:hAnsi="Consolas"/>
          <w:color w:val="20304A"/>
          <w:sz w:val="17"/>
          <w:szCs w:val="17"/>
        </w:rPr>
        <w:t xml:space="preserve">    "limit": 50,</w:t>
      </w:r>
    </w:p>
    <w:p>
      <w:pPr>
        <w:shd w:fill="F7F8FA" w:val="clear"/>
        <w:spacing w:after="0" w:line="230"/>
        <w:ind w:left="200"/>
      </w:pPr>
      <w:r>
        <w:rPr>
          <w:rFonts w:ascii="Consolas" w:cs="Consolas" w:eastAsia="Consolas" w:hAnsi="Consolas"/>
          <w:color w:val="20304A"/>
          <w:sz w:val="17"/>
          <w:szCs w:val="17"/>
        </w:rPr>
        <w:t xml:space="preserve">    "siguienteCursor": "eyJpZCI6ImFwdV8xMTgwIn0",</w:t>
      </w:r>
    </w:p>
    <w:p>
      <w:pPr>
        <w:shd w:fill="F7F8FA" w:val="clear"/>
        <w:spacing w:after="0" w:line="230"/>
        <w:ind w:left="200"/>
      </w:pPr>
      <w:r>
        <w:rPr>
          <w:rFonts w:ascii="Consolas" w:cs="Consolas" w:eastAsia="Consolas" w:hAnsi="Consolas"/>
          <w:color w:val="20304A"/>
          <w:sz w:val="17"/>
          <w:szCs w:val="17"/>
        </w:rPr>
        <w:t xml:space="preserve">    "hayMas": true</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  "total": 3250</w:t>
      </w:r>
    </w:p>
    <w:p>
      <w:pPr>
        <w:shd w:fill="F7F8FA" w:val="clear"/>
        <w:spacing w:after="0" w:line="230"/>
        <w:ind w:left="200"/>
      </w:pPr>
      <w:r>
        <w:rPr>
          <w:rFonts w:ascii="Consolas" w:cs="Consolas" w:eastAsia="Consolas" w:hAnsi="Consolas"/>
          <w:color w:val="20304A"/>
          <w:sz w:val="17"/>
          <w:szCs w:val="17"/>
        </w:rPr>
        <w:t xml:space="preserve">}</w:t>
      </w:r>
    </w:p>
    <w:p>
      <w:pPr>
        <w:spacing w:after="80"/>
      </w:pP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000"/>
        <w:gridCol w:w="7360"/>
      </w:tblGrid>
      <w:tr>
        <w:trPr>
          <w:tblHeader/>
        </w:trPr>
        <w:tc>
          <w:tcPr>
            <w:tcW w:type="dxa" w:w="2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w:t>
            </w:r>
          </w:p>
        </w:tc>
        <w:tc>
          <w:tcPr>
            <w:tcW w:type="dxa" w:w="73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Uso</w:t>
            </w:r>
          </w:p>
        </w:tc>
      </w:tr>
      <w:tr>
        <w:tc>
          <w:tcPr>
            <w:tcW w:type="dxa" w:w="2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q</w:t>
            </w:r>
          </w:p>
        </w:tc>
        <w:tc>
          <w:tcPr>
            <w:tcW w:type="dxa" w:w="7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Búsqueda de texto libre. Insensible a mayúsculas y a tildes, porque las descripciones técnicas se escriben de forma inconsistente.</w:t>
            </w:r>
          </w:p>
        </w:tc>
      </w:tr>
      <w:tr>
        <w:tc>
          <w:tcPr>
            <w:tcW w:type="dxa" w:w="2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limit</w:t>
            </w:r>
          </w:p>
        </w:tc>
        <w:tc>
          <w:tcPr>
            <w:tcW w:type="dxa" w:w="73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Tamaño de página. Por defecto 50, máximo 200.</w:t>
            </w:r>
          </w:p>
        </w:tc>
      </w:tr>
      <w:tr>
        <w:tc>
          <w:tcPr>
            <w:tcW w:type="dxa" w:w="2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cursor</w:t>
            </w:r>
          </w:p>
        </w:tc>
        <w:tc>
          <w:tcPr>
            <w:tcW w:type="dxa" w:w="7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Cursor opaco devuelto por la página anterior. No se construye en el cliente.</w:t>
            </w:r>
          </w:p>
        </w:tc>
      </w:tr>
      <w:tr>
        <w:tc>
          <w:tcPr>
            <w:tcW w:type="dxa" w:w="2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sort</w:t>
            </w:r>
          </w:p>
        </w:tc>
        <w:tc>
          <w:tcPr>
            <w:tcW w:type="dxa" w:w="73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Campo y dirección: sort=descripcion o sort=-precio.</w:t>
            </w:r>
          </w:p>
        </w:tc>
      </w:tr>
      <w:tr>
        <w:tc>
          <w:tcPr>
            <w:tcW w:type="dxa" w:w="2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Filtros</w:t>
            </w:r>
          </w:p>
        </w:tc>
        <w:tc>
          <w:tcPr>
            <w:tcW w:type="dxa" w:w="7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Cada recurso documenta los suyos: capituloId, grupo, estado, origen.</w:t>
            </w:r>
          </w:p>
        </w:tc>
      </w:tr>
    </w:tbl>
    <w:p>
      <w:r>
        <w:br w:type="page"/>
      </w:r>
    </w:p>
    <w:p>
      <w:pPr>
        <w:pStyle w:val="Heading1"/>
        <w:spacing w:after="160" w:before="320"/>
      </w:pPr>
      <w:r>
        <w:rPr>
          <w:rFonts w:ascii="Calibri" w:cs="Calibri" w:eastAsia="Calibri" w:hAnsi="Calibri"/>
          <w:b/>
          <w:bCs/>
          <w:color w:val="1F3864"/>
          <w:sz w:val="30"/>
          <w:szCs w:val="30"/>
        </w:rPr>
        <w:t xml:space="preserve">3. Matriz de trazabilidad</w:t>
      </w:r>
    </w:p>
    <w:p>
      <w:pPr>
        <w:spacing w:after="120" w:line="276"/>
      </w:pPr>
      <w:r>
        <w:rPr>
          <w:rFonts w:ascii="Calibri" w:cs="Calibri" w:eastAsia="Calibri" w:hAnsi="Calibri"/>
          <w:color w:val="1A1A1A"/>
          <w:sz w:val="21"/>
          <w:szCs w:val="21"/>
        </w:rPr>
        <w:t xml:space="preserve">Relación entre cada historia de usuario del DOC-02 y los endpoints que la implementan. Una historia sin endpoints es una historia que no se puede construir; un endpoint sin historia es superficie de ataque sin justificación.</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100"/>
        <w:gridCol w:w="3400"/>
        <w:gridCol w:w="4860"/>
      </w:tblGrid>
      <w:tr>
        <w:trPr>
          <w:tblHeader/>
        </w:trPr>
        <w:tc>
          <w:tcPr>
            <w:tcW w:type="dxa" w:w="11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HU</w:t>
            </w:r>
          </w:p>
        </w:tc>
        <w:tc>
          <w:tcPr>
            <w:tcW w:type="dxa" w:w="3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48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Endpoints que la implementan</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HU-01</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Crear y configurar un proyecto</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 /projects · GET /projects/{id} · PATCH /projects/{id}</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HU-02</w:t>
            </w:r>
          </w:p>
        </w:tc>
        <w:tc>
          <w:tcPr>
            <w:tcW w:type="dxa" w:w="3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Arrancar desde plantilla</w:t>
            </w:r>
          </w:p>
        </w:tc>
        <w:tc>
          <w:tcPr>
            <w:tcW w:type="dxa" w:w="48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GET /templates · POST /projects/{id}/apply-template</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HU-03</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Cambiar de proyecto activo</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GET /projects · POST /projects/{id}/duplicate · DELETE · POST /restore</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HU-04</w:t>
            </w:r>
          </w:p>
        </w:tc>
        <w:tc>
          <w:tcPr>
            <w:tcW w:type="dxa" w:w="3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Agregar actividad al presupuesto</w:t>
            </w:r>
          </w:p>
        </w:tc>
        <w:tc>
          <w:tcPr>
            <w:tcW w:type="dxa" w:w="48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GET /catalog/apus · POST /projects/{id}/budget/items</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HU-05</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Editar cantidades en línea</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PATCH /budget/items/{itemId} · GET /projects/{id}/history</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HU-06</w:t>
            </w:r>
          </w:p>
        </w:tc>
        <w:tc>
          <w:tcPr>
            <w:tcW w:type="dxa" w:w="3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Organizar por capítulos</w:t>
            </w:r>
          </w:p>
        </w:tc>
        <w:tc>
          <w:tcPr>
            <w:tcW w:type="dxa" w:w="48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GET /projects/{id}/budget · GET, POST y PATCH /catalog/chapters</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HU-07</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Eliminar con deshacer</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DELETE /budget/items/{itemId} · POST /budget/clear · POST /undo/{token}</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HU-08</w:t>
            </w:r>
          </w:p>
        </w:tc>
        <w:tc>
          <w:tcPr>
            <w:tcW w:type="dxa" w:w="3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Memoria de cálculo</w:t>
            </w:r>
          </w:p>
        </w:tc>
        <w:tc>
          <w:tcPr>
            <w:tcW w:type="dxa" w:w="48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GET y PUT /budget/items/{itemId}/memoria</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HU-09</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Consultar la base de APUs</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GET /catalog/apus · GET /catalog/apus/{id} · GET /catalog/counters</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HU-10</w:t>
            </w:r>
          </w:p>
        </w:tc>
        <w:tc>
          <w:tcPr>
            <w:tcW w:type="dxa" w:w="3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Crear un APU</w:t>
            </w:r>
          </w:p>
        </w:tc>
        <w:tc>
          <w:tcPr>
            <w:tcW w:type="dxa" w:w="48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 /catalog/apus · POST /catalog/supplies</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HU-11</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Editar APU con alcance controlado</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PUT /budget/items/{itemId}/apu · POST /apu/promote · GET /apus/{id}/impact · GET /versions</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HU-12</w:t>
            </w:r>
          </w:p>
        </w:tc>
        <w:tc>
          <w:tcPr>
            <w:tcW w:type="dxa" w:w="3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Duplicar un APU</w:t>
            </w:r>
          </w:p>
        </w:tc>
        <w:tc>
          <w:tcPr>
            <w:tcW w:type="dxa" w:w="48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 /catalog/apus/{id}/duplicate</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HU-13</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Importar y exportar en Excel</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 /import · POST /imports/{jobId}/confirm · GET /errors · GET /export · POST /restore-points/{id}/restore</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HU-14</w:t>
            </w:r>
          </w:p>
        </w:tc>
        <w:tc>
          <w:tcPr>
            <w:tcW w:type="dxa" w:w="3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Actualizar precios con propagación</w:t>
            </w:r>
          </w:p>
        </w:tc>
        <w:tc>
          <w:tcPr>
            <w:tcW w:type="dxa" w:w="48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 /supplies/{id}/prices · GET /prices · GET /price-at</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HU-15</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Dónde se usa un insumo</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GET /catalog/supplies/{id}/usage</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HU-16</w:t>
            </w:r>
          </w:p>
        </w:tc>
        <w:tc>
          <w:tcPr>
            <w:tcW w:type="dxa" w:w="3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Configurar AIU e IVA</w:t>
            </w:r>
          </w:p>
        </w:tc>
        <w:tc>
          <w:tcPr>
            <w:tcW w:type="dxa" w:w="48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GET y PUT /projects/{id}/aiu</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HU-17</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principal</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GET /projects/{id}/analytics/summary</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HU-18</w:t>
            </w:r>
          </w:p>
        </w:tc>
        <w:tc>
          <w:tcPr>
            <w:tcW w:type="dxa" w:w="3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Costos por m² y composición</w:t>
            </w:r>
          </w:p>
        </w:tc>
        <w:tc>
          <w:tcPr>
            <w:tcW w:type="dxa" w:w="48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GET /analytics/cost-intelligence · GET /analytics/alerts</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HU-19</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Consolidados de recursos</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GET /projects/{id}/analytics/consolidated</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HU-20</w:t>
            </w:r>
          </w:p>
        </w:tc>
        <w:tc>
          <w:tcPr>
            <w:tcW w:type="dxa" w:w="3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Propuesta comercial en PDF</w:t>
            </w:r>
          </w:p>
        </w:tc>
        <w:tc>
          <w:tcPr>
            <w:tcW w:type="dxa" w:w="48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 /projects/{id}/documents · GET /documents/{id} · GET /download</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HU-21</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Exportar a Excel</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 /projects/{id}/documents con tipo XLSX_*</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HU-22</w:t>
            </w:r>
          </w:p>
        </w:tc>
        <w:tc>
          <w:tcPr>
            <w:tcW w:type="dxa" w:w="3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Cotización a proveedores</w:t>
            </w:r>
          </w:p>
        </w:tc>
        <w:tc>
          <w:tcPr>
            <w:tcW w:type="dxa" w:w="48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 /quotations · PATCH /lines/{lineId} · POST /apply-price · GET /compare</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HU-23</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Asistente en modo local</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 /ai/query</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HU-24</w:t>
            </w:r>
          </w:p>
        </w:tc>
        <w:tc>
          <w:tcPr>
            <w:tcW w:type="dxa" w:w="3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IA generativa con credenciales del servidor</w:t>
            </w:r>
          </w:p>
        </w:tc>
        <w:tc>
          <w:tcPr>
            <w:tcW w:type="dxa" w:w="48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 /ai/apu-proposals · POST /accept · GET /ai/quota</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HU-25</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Identidad comercial</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GET y PUT /org/branding · POST /logo · POST /reset · GET /document-templates</w:t>
            </w:r>
          </w:p>
        </w:tc>
      </w:tr>
    </w:tbl>
    <w:p>
      <w:r>
        <w:br w:type="page"/>
      </w:r>
    </w:p>
    <w:p>
      <w:pPr>
        <w:pStyle w:val="Heading1"/>
        <w:spacing w:after="160" w:before="320"/>
      </w:pPr>
      <w:r>
        <w:rPr>
          <w:rFonts w:ascii="Calibri" w:cs="Calibri" w:eastAsia="Calibri" w:hAnsi="Calibri"/>
          <w:b/>
          <w:bCs/>
          <w:color w:val="1F3864"/>
          <w:sz w:val="30"/>
          <w:szCs w:val="30"/>
        </w:rPr>
        <w:t xml:space="preserve">4. Patrones críticos</w:t>
      </w:r>
    </w:p>
    <w:p>
      <w:pPr>
        <w:spacing w:after="120" w:line="276"/>
      </w:pPr>
      <w:r>
        <w:rPr>
          <w:rFonts w:ascii="Calibri" w:cs="Calibri" w:eastAsia="Calibri" w:hAnsi="Calibri"/>
          <w:color w:val="1A1A1A"/>
          <w:sz w:val="21"/>
          <w:szCs w:val="21"/>
        </w:rPr>
        <w:t xml:space="preserve">Cinco patrones se repiten a lo largo de la API y merecen entenderse una sola vez. Cada uno es la traducción a contrato de una decisión de diseño.</w:t>
      </w:r>
    </w:p>
    <w:p>
      <w:pPr>
        <w:pStyle w:val="Heading2"/>
        <w:spacing w:after="120" w:before="260"/>
      </w:pPr>
      <w:r>
        <w:rPr>
          <w:rFonts w:ascii="Calibri" w:cs="Calibri" w:eastAsia="Calibri" w:hAnsi="Calibri"/>
          <w:b/>
          <w:bCs/>
          <w:color w:val="1F3864"/>
          <w:sz w:val="25"/>
          <w:szCs w:val="25"/>
        </w:rPr>
        <w:t xml:space="preserve">4.1 Confirmación de impacto en dos fases</w:t>
      </w:r>
    </w:p>
    <w:p>
      <w:pPr>
        <w:spacing w:after="120" w:line="276"/>
      </w:pPr>
      <w:r>
        <w:rPr>
          <w:rFonts w:ascii="Calibri" w:cs="Calibri" w:eastAsia="Calibri" w:hAnsi="Calibri"/>
          <w:color w:val="1A1A1A"/>
          <w:sz w:val="21"/>
          <w:szCs w:val="21"/>
        </w:rPr>
        <w:t xml:space="preserve">Toda operación que pueda afectar a datos fuera del recurso que se está tocando exige dos llamadas: primero un análisis de impacto y después la ejecución con el token que ese análisis devolvió. Es lo que impide que un cero de más se propague a todo el catálogo sin que nadie lo advierta.</w:t>
      </w:r>
    </w:p>
    <w:p>
      <w:pPr>
        <w:spacing w:after="40" w:before="100"/>
      </w:pPr>
      <w:r>
        <w:rPr>
          <w:rFonts w:ascii="Calibri" w:cs="Calibri" w:eastAsia="Calibri" w:hAnsi="Calibri"/>
          <w:b/>
          <w:bCs/>
          <w:color w:val="55627A"/>
          <w:sz w:val="18"/>
          <w:szCs w:val="18"/>
        </w:rPr>
        <w:t xml:space="preserve">Fase 1 — análisis</w:t>
      </w:r>
    </w:p>
    <w:p>
      <w:pPr>
        <w:shd w:fill="F7F8FA" w:val="clear"/>
        <w:spacing w:after="0" w:line="230"/>
        <w:ind w:left="200"/>
      </w:pPr>
      <w:r>
        <w:rPr>
          <w:rFonts w:ascii="Consolas" w:cs="Consolas" w:eastAsia="Consolas" w:hAnsi="Consolas"/>
          <w:color w:val="20304A"/>
          <w:sz w:val="17"/>
          <w:szCs w:val="17"/>
        </w:rPr>
        <w:t xml:space="preserve">POST /v1/catalog/supplies/ins_204/prices?dryRun=true</w:t>
      </w:r>
    </w:p>
    <w:p>
      <w:pPr>
        <w:shd w:fill="F7F8FA" w:val="clear"/>
        <w:spacing w:after="0" w:line="230"/>
        <w:ind w:left="200"/>
      </w:pPr>
      <w:r>
        <w:rPr>
          <w:rFonts w:ascii="Consolas" w:cs="Consolas" w:eastAsia="Consolas" w:hAnsi="Consolas"/>
          <w:color w:val="20304A"/>
          <w:sz w:val="17"/>
          <w:szCs w:val="17"/>
        </w:rPr>
        <w:t xml:space="preserve">{ "valor": 45000 }</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200 OK</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"impacto": { "apus": 3, "presupuestosBorrador": 2, "variacionTotalEstimada": "+1014200.00" },</w:t>
      </w:r>
    </w:p>
    <w:p>
      <w:pPr>
        <w:shd w:fill="F7F8FA" w:val="clear"/>
        <w:spacing w:after="0" w:line="230"/>
        <w:ind w:left="200"/>
      </w:pPr>
      <w:r>
        <w:rPr>
          <w:rFonts w:ascii="Consolas" w:cs="Consolas" w:eastAsia="Consolas" w:hAnsi="Consolas"/>
          <w:color w:val="20304A"/>
          <w:sz w:val="17"/>
          <w:szCs w:val="17"/>
        </w:rPr>
        <w:t xml:space="preserve">  "superaUmbral": false,</w:t>
      </w:r>
    </w:p>
    <w:p>
      <w:pPr>
        <w:shd w:fill="F7F8FA" w:val="clear"/>
        <w:spacing w:after="0" w:line="230"/>
        <w:ind w:left="200"/>
      </w:pPr>
      <w:r>
        <w:rPr>
          <w:rFonts w:ascii="Consolas" w:cs="Consolas" w:eastAsia="Consolas" w:hAnsi="Consolas"/>
          <w:color w:val="20304A"/>
          <w:sz w:val="17"/>
          <w:szCs w:val="17"/>
        </w:rPr>
        <w:t xml:space="preserve">  "confirmationToken": "cnf_9b22"</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100"/>
      </w:pPr>
      <w:r>
        <w:rPr>
          <w:rFonts w:ascii="Calibri" w:cs="Calibri" w:eastAsia="Calibri" w:hAnsi="Calibri"/>
          <w:b/>
          <w:bCs/>
          <w:color w:val="55627A"/>
          <w:sz w:val="18"/>
          <w:szCs w:val="18"/>
        </w:rPr>
        <w:t xml:space="preserve">Fase 2 — ejecución</w:t>
      </w:r>
    </w:p>
    <w:p>
      <w:pPr>
        <w:shd w:fill="F7F8FA" w:val="clear"/>
        <w:spacing w:after="0" w:line="230"/>
        <w:ind w:left="200"/>
      </w:pPr>
      <w:r>
        <w:rPr>
          <w:rFonts w:ascii="Consolas" w:cs="Consolas" w:eastAsia="Consolas" w:hAnsi="Consolas"/>
          <w:color w:val="20304A"/>
          <w:sz w:val="17"/>
          <w:szCs w:val="17"/>
        </w:rPr>
        <w:t xml:space="preserve">POST /v1/catalog/supplies/ins_204/prices</w:t>
      </w:r>
    </w:p>
    <w:p>
      <w:pPr>
        <w:shd w:fill="F7F8FA" w:val="clear"/>
        <w:spacing w:after="0" w:line="230"/>
        <w:ind w:left="200"/>
      </w:pPr>
      <w:r>
        <w:rPr>
          <w:rFonts w:ascii="Consolas" w:cs="Consolas" w:eastAsia="Consolas" w:hAnsi="Consolas"/>
          <w:color w:val="20304A"/>
          <w:sz w:val="17"/>
          <w:szCs w:val="17"/>
        </w:rPr>
        <w:t xml:space="preserve">X-Confirmation-Token: cnf_9b22</w:t>
      </w:r>
    </w:p>
    <w:p>
      <w:pPr>
        <w:shd w:fill="F7F8FA" w:val="clear"/>
        <w:spacing w:after="0" w:line="230"/>
        <w:ind w:left="200"/>
      </w:pPr>
      <w:r>
        <w:rPr>
          <w:rFonts w:ascii="Consolas" w:cs="Consolas" w:eastAsia="Consolas" w:hAnsi="Consolas"/>
          <w:color w:val="20304A"/>
          <w:sz w:val="17"/>
          <w:szCs w:val="17"/>
        </w:rPr>
        <w:t xml:space="preserve">{ "valor": 45000, "motivo": "Actualizacion proveedor agosto" }</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201 Created</w:t>
      </w:r>
    </w:p>
    <w:p>
      <w:pPr>
        <w:spacing w:after="80"/>
      </w:pPr>
    </w:p>
    <w:p>
      <w:pPr>
        <w:pStyle w:val="ListParagraph"/>
        <w:numPr>
          <w:ilvl w:val="0"/>
          <w:numId w:val="2"/>
        </w:numPr>
        <w:spacing w:after="60" w:line="276"/>
      </w:pPr>
      <w:r>
        <w:rPr>
          <w:rFonts w:ascii="Calibri" w:cs="Calibri" w:eastAsia="Calibri" w:hAnsi="Calibri"/>
          <w:color w:val="1A1A1A"/>
          <w:sz w:val="21"/>
          <w:szCs w:val="21"/>
        </w:rPr>
        <w:t xml:space="preserve">Sin la cabecera X-Confirmation-Token la respuesta es 428 Precondition Required.</w:t>
      </w:r>
    </w:p>
    <w:p>
      <w:pPr>
        <w:pStyle w:val="ListParagraph"/>
        <w:numPr>
          <w:ilvl w:val="0"/>
          <w:numId w:val="2"/>
        </w:numPr>
        <w:spacing w:after="60" w:line="276"/>
      </w:pPr>
      <w:r>
        <w:rPr>
          <w:rFonts w:ascii="Calibri" w:cs="Calibri" w:eastAsia="Calibri" w:hAnsi="Calibri"/>
          <w:color w:val="1A1A1A"/>
          <w:sz w:val="21"/>
          <w:szCs w:val="21"/>
        </w:rPr>
        <w:t xml:space="preserve">El token caduca a los cinco minutos y solo sirve para la operación exacta que se analizó.</w:t>
      </w:r>
    </w:p>
    <w:p>
      <w:pPr>
        <w:pStyle w:val="ListParagraph"/>
        <w:numPr>
          <w:ilvl w:val="0"/>
          <w:numId w:val="2"/>
        </w:numPr>
        <w:spacing w:after="60" w:line="276"/>
      </w:pPr>
      <w:r>
        <w:rPr>
          <w:rFonts w:ascii="Calibri" w:cs="Calibri" w:eastAsia="Calibri" w:hAnsi="Calibri"/>
          <w:color w:val="1A1A1A"/>
          <w:sz w:val="21"/>
          <w:szCs w:val="21"/>
        </w:rPr>
        <w:t xml:space="preserve">Aplica a: cambio de precio de insumo, promoción de APU al catálogo, edición del catálogo global, importación masiva y eliminación de un proyecto.</w:t>
      </w:r>
    </w:p>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4.2 Reversibilidad con token</w:t>
      </w:r>
    </w:p>
    <w:p>
      <w:pPr>
        <w:spacing w:after="120" w:line="276"/>
      </w:pPr>
      <w:r>
        <w:rPr>
          <w:rFonts w:ascii="Calibri" w:cs="Calibri" w:eastAsia="Calibri" w:hAnsi="Calibri"/>
          <w:color w:val="1A1A1A"/>
          <w:sz w:val="21"/>
          <w:szCs w:val="21"/>
        </w:rPr>
        <w:t xml:space="preserve">Las operaciones destructivas no piden confirmación previa —eso interrumpe el trabajo— sino que devuelven un token de reversión con vigencia corta. Es el contrato que hace posible el botón «Deshacer» del aviso flotante.</w:t>
      </w:r>
    </w:p>
    <w:p>
      <w:pPr>
        <w:spacing w:after="40" w:before="100"/>
      </w:pPr>
      <w:r>
        <w:rPr>
          <w:rFonts w:ascii="Calibri" w:cs="Calibri" w:eastAsia="Calibri" w:hAnsi="Calibri"/>
          <w:b/>
          <w:bCs/>
          <w:color w:val="55627A"/>
          <w:sz w:val="18"/>
          <w:szCs w:val="18"/>
        </w:rPr>
        <w:t xml:space="preserve">Patrón</w:t>
      </w:r>
    </w:p>
    <w:p>
      <w:pPr>
        <w:shd w:fill="F7F8FA" w:val="clear"/>
        <w:spacing w:after="0" w:line="230"/>
        <w:ind w:left="200"/>
      </w:pPr>
      <w:r>
        <w:rPr>
          <w:rFonts w:ascii="Consolas" w:cs="Consolas" w:eastAsia="Consolas" w:hAnsi="Consolas"/>
          <w:color w:val="20304A"/>
          <w:sz w:val="17"/>
          <w:szCs w:val="17"/>
        </w:rPr>
        <w:t xml:space="preserve">DELETE /v1/projects/proj_9f2a/budget/items/item_5521</w:t>
      </w:r>
    </w:p>
    <w:p>
      <w:pPr>
        <w:shd w:fill="F7F8FA" w:val="clear"/>
        <w:spacing w:after="0" w:line="230"/>
        <w:ind w:left="200"/>
      </w:pPr>
      <w:r>
        <w:rPr>
          <w:rFonts w:ascii="Consolas" w:cs="Consolas" w:eastAsia="Consolas" w:hAnsi="Consolas"/>
          <w:color w:val="20304A"/>
          <w:sz w:val="17"/>
          <w:szCs w:val="17"/>
        </w:rPr>
        <w:t xml:space="preserve">200 OK  { "undoToken": "und_3f90", "expiraEn": "...T15:04:22Z" }</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POST /v1/undo/und_3f90</w:t>
      </w:r>
    </w:p>
    <w:p>
      <w:pPr>
        <w:shd w:fill="F7F8FA" w:val="clear"/>
        <w:spacing w:after="0" w:line="230"/>
        <w:ind w:left="200"/>
      </w:pPr>
      <w:r>
        <w:rPr>
          <w:rFonts w:ascii="Consolas" w:cs="Consolas" w:eastAsia="Consolas" w:hAnsi="Consolas"/>
          <w:color w:val="20304A"/>
          <w:sz w:val="17"/>
          <w:szCs w:val="17"/>
        </w:rPr>
        <w:t xml:space="preserve">200 OK  { "restaurado": { "tipo": "BUDGET_ITEM", "id": "item_5521" } }</w:t>
      </w:r>
    </w:p>
    <w:p>
      <w:pPr>
        <w:spacing w:after="80"/>
      </w:pPr>
    </w:p>
    <w:p>
      <w:pPr>
        <w:pStyle w:val="ListParagraph"/>
        <w:numPr>
          <w:ilvl w:val="0"/>
          <w:numId w:val="2"/>
        </w:numPr>
        <w:spacing w:after="60" w:line="276"/>
      </w:pPr>
      <w:r>
        <w:rPr>
          <w:rFonts w:ascii="Calibri" w:cs="Calibri" w:eastAsia="Calibri" w:hAnsi="Calibri"/>
          <w:color w:val="1A1A1A"/>
          <w:sz w:val="21"/>
          <w:szCs w:val="21"/>
        </w:rPr>
        <w:t xml:space="preserve">Todo borrado es lógico: el registro se marca con deletedAt y sale de los cálculos, pero sigue existiendo.</w:t>
      </w:r>
    </w:p>
    <w:p>
      <w:pPr>
        <w:pStyle w:val="ListParagraph"/>
        <w:numPr>
          <w:ilvl w:val="0"/>
          <w:numId w:val="2"/>
        </w:numPr>
        <w:spacing w:after="60" w:line="276"/>
      </w:pPr>
      <w:r>
        <w:rPr>
          <w:rFonts w:ascii="Calibri" w:cs="Calibri" w:eastAsia="Calibri" w:hAnsi="Calibri"/>
          <w:color w:val="1A1A1A"/>
          <w:sz w:val="21"/>
          <w:szCs w:val="21"/>
        </w:rPr>
        <w:t xml:space="preserve">El endpoint de reversión es genérico y no uno por recurso, para que el cliente tenga una sola implementación.</w:t>
      </w:r>
    </w:p>
    <w:p>
      <w:pPr>
        <w:pStyle w:val="ListParagraph"/>
        <w:numPr>
          <w:ilvl w:val="0"/>
          <w:numId w:val="2"/>
        </w:numPr>
        <w:spacing w:after="60" w:line="276"/>
      </w:pPr>
      <w:r>
        <w:rPr>
          <w:rFonts w:ascii="Calibri" w:cs="Calibri" w:eastAsia="Calibri" w:hAnsi="Calibri"/>
          <w:color w:val="1A1A1A"/>
          <w:sz w:val="21"/>
          <w:szCs w:val="21"/>
        </w:rPr>
        <w:t xml:space="preserve">Las operaciones que destruyen mucho —vaciar el presupuesto, eliminar un proyecto— combinan los dos patrones: confirmación previa y token de reversión.</w:t>
      </w:r>
    </w:p>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4.3 Concurrencia optimista</w:t>
      </w:r>
    </w:p>
    <w:p>
      <w:pPr>
        <w:spacing w:after="120" w:line="276"/>
      </w:pPr>
      <w:r>
        <w:rPr>
          <w:rFonts w:ascii="Calibri" w:cs="Calibri" w:eastAsia="Calibri" w:hAnsi="Calibri"/>
          <w:color w:val="1A1A1A"/>
          <w:sz w:val="21"/>
          <w:szCs w:val="21"/>
        </w:rPr>
        <w:t xml:space="preserve">Dos personas editando el mismo presupuesto no pueden pisarse en silencio. Los recursos mutables devuelven un ETag y las escrituras exigen If-Match.</w:t>
      </w:r>
    </w:p>
    <w:p>
      <w:pPr>
        <w:spacing w:after="40" w:before="100"/>
      </w:pPr>
      <w:r>
        <w:rPr>
          <w:rFonts w:ascii="Calibri" w:cs="Calibri" w:eastAsia="Calibri" w:hAnsi="Calibri"/>
          <w:b/>
          <w:bCs/>
          <w:color w:val="55627A"/>
          <w:sz w:val="18"/>
          <w:szCs w:val="18"/>
        </w:rPr>
        <w:t xml:space="preserve">Patrón</w:t>
      </w:r>
    </w:p>
    <w:p>
      <w:pPr>
        <w:shd w:fill="F7F8FA" w:val="clear"/>
        <w:spacing w:after="0" w:line="230"/>
        <w:ind w:left="200"/>
      </w:pPr>
      <w:r>
        <w:rPr>
          <w:rFonts w:ascii="Consolas" w:cs="Consolas" w:eastAsia="Consolas" w:hAnsi="Consolas"/>
          <w:color w:val="20304A"/>
          <w:sz w:val="17"/>
          <w:szCs w:val="17"/>
        </w:rPr>
        <w:t xml:space="preserve">GET   /v1/projects/proj_9f2a/budget/items/item_5521      →  ETag: "v14"</w:t>
      </w:r>
    </w:p>
    <w:p>
      <w:pPr>
        <w:shd w:fill="F7F8FA" w:val="clear"/>
        <w:spacing w:after="0" w:line="230"/>
        <w:ind w:left="200"/>
      </w:pPr>
      <w:r>
        <w:rPr>
          <w:rFonts w:ascii="Consolas" w:cs="Consolas" w:eastAsia="Consolas" w:hAnsi="Consolas"/>
          <w:color w:val="20304A"/>
          <w:sz w:val="17"/>
          <w:szCs w:val="17"/>
        </w:rPr>
        <w:t xml:space="preserve">PATCH /v1/projects/proj_9f2a/budget/items/item_5521</w:t>
      </w:r>
    </w:p>
    <w:p>
      <w:pPr>
        <w:shd w:fill="F7F8FA" w:val="clear"/>
        <w:spacing w:after="0" w:line="230"/>
        <w:ind w:left="200"/>
      </w:pPr>
      <w:r>
        <w:rPr>
          <w:rFonts w:ascii="Consolas" w:cs="Consolas" w:eastAsia="Consolas" w:hAnsi="Consolas"/>
          <w:color w:val="20304A"/>
          <w:sz w:val="17"/>
          <w:szCs w:val="17"/>
        </w:rPr>
        <w:t xml:space="preserve">If-Match: "v14"                                          →  200 OK, ETag: "v15"</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Si otro usuario ya escribió:                              →  412 Precondition Failed</w:t>
      </w:r>
    </w:p>
    <w:p>
      <w:pPr>
        <w:spacing w:after="80"/>
      </w:pPr>
    </w:p>
    <w:p>
      <w:pPr>
        <w:pStyle w:val="ListParagraph"/>
        <w:numPr>
          <w:ilvl w:val="0"/>
          <w:numId w:val="2"/>
        </w:numPr>
        <w:spacing w:after="60" w:line="276"/>
      </w:pPr>
      <w:r>
        <w:rPr>
          <w:rFonts w:ascii="Calibri" w:cs="Calibri" w:eastAsia="Calibri" w:hAnsi="Calibri"/>
          <w:color w:val="1A1A1A"/>
          <w:sz w:val="21"/>
          <w:szCs w:val="21"/>
        </w:rPr>
        <w:t xml:space="preserve">Ante un 412 el cliente debe mostrar el conflicto y dejar que el usuario decida, nunca reintentar en silencio.</w:t>
      </w:r>
    </w:p>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4.4 Validación en dos capas</w:t>
      </w:r>
    </w:p>
    <w:p>
      <w:pPr>
        <w:spacing w:after="120" w:line="276"/>
      </w:pPr>
      <w:r>
        <w:rPr>
          <w:rFonts w:ascii="Calibri" w:cs="Calibri" w:eastAsia="Calibri" w:hAnsi="Calibri"/>
          <w:color w:val="1A1A1A"/>
          <w:sz w:val="21"/>
          <w:szCs w:val="21"/>
        </w:rPr>
        <w:t xml:space="preserve">Los errores duros impiden la operación y devuelven 422 con detalle por campo. Los avisos blandos no la impiden: viajan dentro de una respuesta correcta, en un arreglo avisos, y la interfaz decide cómo mostrarlos.</w:t>
      </w:r>
    </w:p>
    <w:p>
      <w:pPr>
        <w:spacing w:after="40" w:before="100"/>
      </w:pPr>
      <w:r>
        <w:rPr>
          <w:rFonts w:ascii="Calibri" w:cs="Calibri" w:eastAsia="Calibri" w:hAnsi="Calibri"/>
          <w:b/>
          <w:bCs/>
          <w:color w:val="55627A"/>
          <w:sz w:val="18"/>
          <w:szCs w:val="18"/>
        </w:rPr>
        <w:t xml:space="preserve">Error duro</w:t>
      </w:r>
    </w:p>
    <w:p>
      <w:pPr>
        <w:shd w:fill="F7F8FA" w:val="clear"/>
        <w:spacing w:after="0" w:line="230"/>
        <w:ind w:left="200"/>
      </w:pPr>
      <w:r>
        <w:rPr>
          <w:rFonts w:ascii="Consolas" w:cs="Consolas" w:eastAsia="Consolas" w:hAnsi="Consolas"/>
          <w:color w:val="20304A"/>
          <w:sz w:val="17"/>
          <w:szCs w:val="17"/>
        </w:rPr>
        <w:t xml:space="preserve">422 Unprocessable Entity</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"tipo": "VALIDACION",</w:t>
      </w:r>
    </w:p>
    <w:p>
      <w:pPr>
        <w:shd w:fill="F7F8FA" w:val="clear"/>
        <w:spacing w:after="0" w:line="230"/>
        <w:ind w:left="200"/>
      </w:pPr>
      <w:r>
        <w:rPr>
          <w:rFonts w:ascii="Consolas" w:cs="Consolas" w:eastAsia="Consolas" w:hAnsi="Consolas"/>
          <w:color w:val="20304A"/>
          <w:sz w:val="17"/>
          <w:szCs w:val="17"/>
        </w:rPr>
        <w:t xml:space="preserve">  "mensaje": "La cantidad debe ser mayor que cero",</w:t>
      </w:r>
    </w:p>
    <w:p>
      <w:pPr>
        <w:shd w:fill="F7F8FA" w:val="clear"/>
        <w:spacing w:after="0" w:line="230"/>
        <w:ind w:left="200"/>
      </w:pPr>
      <w:r>
        <w:rPr>
          <w:rFonts w:ascii="Consolas" w:cs="Consolas" w:eastAsia="Consolas" w:hAnsi="Consolas"/>
          <w:color w:val="20304A"/>
          <w:sz w:val="17"/>
          <w:szCs w:val="17"/>
        </w:rPr>
        <w:t xml:space="preserve">  "errores": [ { "campo": "cantidad", "codigo": "MIN_EXCLUSIVE", "esperado": "&gt; 0" } ]</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100"/>
      </w:pPr>
      <w:r>
        <w:rPr>
          <w:rFonts w:ascii="Calibri" w:cs="Calibri" w:eastAsia="Calibri" w:hAnsi="Calibri"/>
          <w:b/>
          <w:bCs/>
          <w:color w:val="55627A"/>
          <w:sz w:val="18"/>
          <w:szCs w:val="18"/>
        </w:rPr>
        <w:t xml:space="preserve">Aviso blando</w:t>
      </w:r>
    </w:p>
    <w:p>
      <w:pPr>
        <w:shd w:fill="F7F8FA" w:val="clear"/>
        <w:spacing w:after="0" w:line="230"/>
        <w:ind w:left="200"/>
      </w:pPr>
      <w:r>
        <w:rPr>
          <w:rFonts w:ascii="Consolas" w:cs="Consolas" w:eastAsia="Consolas" w:hAnsi="Consolas"/>
          <w:color w:val="20304A"/>
          <w:sz w:val="17"/>
          <w:szCs w:val="17"/>
        </w:rPr>
        <w:t xml:space="preserve">201 Created</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"id": "item_5521",</w:t>
      </w:r>
    </w:p>
    <w:p>
      <w:pPr>
        <w:shd w:fill="F7F8FA" w:val="clear"/>
        <w:spacing w:after="0" w:line="230"/>
        <w:ind w:left="200"/>
      </w:pPr>
      <w:r>
        <w:rPr>
          <w:rFonts w:ascii="Consolas" w:cs="Consolas" w:eastAsia="Consolas" w:hAnsi="Consolas"/>
          <w:color w:val="20304A"/>
          <w:sz w:val="17"/>
          <w:szCs w:val="17"/>
        </w:rPr>
        <w:t xml:space="preserve">  "avisos": [</w:t>
      </w:r>
    </w:p>
    <w:p>
      <w:pPr>
        <w:shd w:fill="F7F8FA" w:val="clear"/>
        <w:spacing w:after="0" w:line="230"/>
        <w:ind w:left="200"/>
      </w:pPr>
      <w:r>
        <w:rPr>
          <w:rFonts w:ascii="Consolas" w:cs="Consolas" w:eastAsia="Consolas" w:hAnsi="Consolas"/>
          <w:color w:val="20304A"/>
          <w:sz w:val="17"/>
          <w:szCs w:val="17"/>
        </w:rPr>
        <w:t xml:space="preserve">    { "codigo": "CANTIDAD_ATIPICA", "mensaje": "700 m2 en un proyecto de 80 m2", "bloqueante": false }</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4.5 Cálculo bajo demanda</w:t>
      </w:r>
    </w:p>
    <w:p>
      <w:pPr>
        <w:spacing w:after="120" w:line="276"/>
      </w:pPr>
      <w:r>
        <w:rPr>
          <w:rFonts w:ascii="Calibri" w:cs="Calibri" w:eastAsia="Calibri" w:hAnsi="Calibri"/>
          <w:color w:val="1A1A1A"/>
          <w:sz w:val="21"/>
          <w:szCs w:val="21"/>
        </w:rPr>
        <w:t xml:space="preserve">Los recursos de analítica se calculan al solicitarlos. No existe ningún endpoint de refresco que el cliente esté obligado a llamar para ver datos correctos, porque un indicador desactualizado que parece vigente es peor que no tener el indicador.</w:t>
      </w:r>
    </w:p>
    <w:p>
      <w:pPr>
        <w:pStyle w:val="ListParagraph"/>
        <w:numPr>
          <w:ilvl w:val="0"/>
          <w:numId w:val="2"/>
        </w:numPr>
        <w:spacing w:after="60" w:line="276"/>
      </w:pPr>
      <w:r>
        <w:rPr>
          <w:rFonts w:ascii="Calibri" w:cs="Calibri" w:eastAsia="Calibri" w:hAnsi="Calibri"/>
          <w:color w:val="1A1A1A"/>
          <w:sz w:val="21"/>
          <w:szCs w:val="21"/>
        </w:rPr>
        <w:t xml:space="preserve">Toda respuesta de analítica incluye computedAt, que es lo que la interfaz muestra como marca de tiempo.</w:t>
      </w:r>
    </w:p>
    <w:p>
      <w:pPr>
        <w:pStyle w:val="ListParagraph"/>
        <w:numPr>
          <w:ilvl w:val="0"/>
          <w:numId w:val="2"/>
        </w:numPr>
        <w:spacing w:after="60" w:line="276"/>
      </w:pPr>
      <w:r>
        <w:rPr>
          <w:rFonts w:ascii="Calibri" w:cs="Calibri" w:eastAsia="Calibri" w:hAnsi="Calibri"/>
          <w:color w:val="1A1A1A"/>
          <w:sz w:val="21"/>
          <w:szCs w:val="21"/>
        </w:rPr>
        <w:t xml:space="preserve">Se devuelve ETag para que el cliente pueda revalidar con 304 en lugar de recalcular.</w:t>
      </w:r>
    </w:p>
    <w:p>
      <w:pPr>
        <w:pStyle w:val="ListParagraph"/>
        <w:numPr>
          <w:ilvl w:val="0"/>
          <w:numId w:val="2"/>
        </w:numPr>
        <w:spacing w:after="60" w:line="276"/>
      </w:pPr>
      <w:r>
        <w:rPr>
          <w:rFonts w:ascii="Calibri" w:cs="Calibri" w:eastAsia="Calibri" w:hAnsi="Calibri"/>
          <w:color w:val="1A1A1A"/>
          <w:sz w:val="21"/>
          <w:szCs w:val="21"/>
        </w:rPr>
        <w:t xml:space="preserve">Las operaciones de escritura sobre el presupuesto devuelven los totales recalculados en su propia respuesta, para evitar una segunda llamada.</w:t>
      </w:r>
    </w:p>
    <w:p>
      <w:r>
        <w:br w:type="page"/>
      </w:r>
    </w:p>
    <w:p>
      <w:pPr>
        <w:pStyle w:val="Heading1"/>
        <w:spacing w:after="160" w:before="320"/>
      </w:pPr>
      <w:r>
        <w:rPr>
          <w:rFonts w:ascii="Calibri" w:cs="Calibri" w:eastAsia="Calibri" w:hAnsi="Calibri"/>
          <w:b/>
          <w:bCs/>
          <w:color w:val="1F3864"/>
          <w:sz w:val="30"/>
          <w:szCs w:val="30"/>
        </w:rPr>
        <w:t xml:space="preserve">5. Endpoints detallados</w:t>
      </w:r>
    </w:p>
    <w:p>
      <w:pPr>
        <w:spacing w:after="120" w:line="276"/>
      </w:pPr>
      <w:r>
        <w:rPr>
          <w:rFonts w:ascii="Calibri" w:cs="Calibri" w:eastAsia="Calibri" w:hAnsi="Calibri"/>
          <w:color w:val="1A1A1A"/>
          <w:sz w:val="21"/>
          <w:szCs w:val="21"/>
        </w:rPr>
        <w:t xml:space="preserve">Fichas completas de los catorce endpoints que concentran la complejidad del producto. El resto de la superficie se documenta de forma compacta en el capítulo 6.</w:t>
      </w:r>
    </w:p>
    <w:p>
      <w:pPr>
        <w:pStyle w:val="Heading2"/>
        <w:spacing w:after="120" w:before="260"/>
      </w:pPr>
      <w:r>
        <w:rPr>
          <w:rFonts w:ascii="Calibri" w:cs="Calibri" w:eastAsia="Calibri" w:hAnsi="Calibri"/>
          <w:b/>
          <w:bCs/>
          <w:color w:val="1F3864"/>
          <w:sz w:val="25"/>
          <w:szCs w:val="25"/>
        </w:rPr>
        <w:t xml:space="preserve">Proyectos</w:t>
      </w:r>
    </w:p>
    <w:p>
      <w:pPr>
        <w:pStyle w:val="Heading3"/>
        <w:spacing w:after="80" w:before="280"/>
      </w:pPr>
      <w:r>
        <w:rPr>
          <w:rFonts w:ascii="Calibri" w:cs="Calibri" w:eastAsia="Calibri" w:hAnsi="Calibri"/>
          <w:b/>
          <w:bCs/>
          <w:color w:val="8A6D1F"/>
          <w:sz w:val="22"/>
          <w:szCs w:val="22"/>
        </w:rPr>
        <w:t xml:space="preserve">Crear un proyecto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2E7D32"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POST</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/v1/projects</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HU-01</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presupuestador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 Idempotency-Key</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El área es obligatoria: divide todos los indicadores</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Crea un proyecto y lo deja como proyecto activo de la sesión. El área en metros cuadrados es obligatoria porque es el divisor de todos los indicadores normalizados del módulo de analítica.</w:t>
      </w:r>
    </w:p>
    <w:p>
      <w:pPr>
        <w:spacing w:after="40" w:before="100"/>
      </w:pPr>
      <w:r>
        <w:rPr>
          <w:rFonts w:ascii="Calibri" w:cs="Calibri" w:eastAsia="Calibri" w:hAnsi="Calibri"/>
          <w:b/>
          <w:bCs/>
          <w:color w:val="55627A"/>
          <w:sz w:val="18"/>
          <w:szCs w:val="18"/>
        </w:rPr>
        <w:t xml:space="preserve">Petición</w:t>
      </w:r>
    </w:p>
    <w:p>
      <w:pPr>
        <w:shd w:fill="F7F8FA" w:val="clear"/>
        <w:spacing w:after="0" w:line="230"/>
        <w:ind w:left="200"/>
      </w:pPr>
      <w:r>
        <w:rPr>
          <w:rFonts w:ascii="Consolas" w:cs="Consolas" w:eastAsia="Consolas" w:hAnsi="Consolas"/>
          <w:color w:val="20304A"/>
          <w:sz w:val="17"/>
          <w:szCs w:val="17"/>
        </w:rPr>
        <w:t xml:space="preserve">POST /v1/projects</w:t>
      </w:r>
    </w:p>
    <w:p>
      <w:pPr>
        <w:shd w:fill="F7F8FA" w:val="clear"/>
        <w:spacing w:after="0" w:line="230"/>
        <w:ind w:left="200"/>
      </w:pPr>
      <w:r>
        <w:rPr>
          <w:rFonts w:ascii="Consolas" w:cs="Consolas" w:eastAsia="Consolas" w:hAnsi="Consolas"/>
          <w:color w:val="20304A"/>
          <w:sz w:val="17"/>
          <w:szCs w:val="17"/>
        </w:rPr>
        <w:t xml:space="preserve">Content-Type: application/json</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"nombre": "Remodelacion Apartamento Horizonte",</w:t>
      </w:r>
    </w:p>
    <w:p>
      <w:pPr>
        <w:shd w:fill="F7F8FA" w:val="clear"/>
        <w:spacing w:after="0" w:line="230"/>
        <w:ind w:left="200"/>
      </w:pPr>
      <w:r>
        <w:rPr>
          <w:rFonts w:ascii="Consolas" w:cs="Consolas" w:eastAsia="Consolas" w:hAnsi="Consolas"/>
          <w:color w:val="20304A"/>
          <w:sz w:val="17"/>
          <w:szCs w:val="17"/>
        </w:rPr>
        <w:t xml:space="preserve">  "cliente": "Cliente ficticio",</w:t>
      </w:r>
    </w:p>
    <w:p>
      <w:pPr>
        <w:shd w:fill="F7F8FA" w:val="clear"/>
        <w:spacing w:after="0" w:line="230"/>
        <w:ind w:left="200"/>
      </w:pPr>
      <w:r>
        <w:rPr>
          <w:rFonts w:ascii="Consolas" w:cs="Consolas" w:eastAsia="Consolas" w:hAnsi="Consolas"/>
          <w:color w:val="20304A"/>
          <w:sz w:val="17"/>
          <w:szCs w:val="17"/>
        </w:rPr>
        <w:t xml:space="preserve">  "ubicacion": "Bogota D.C.",</w:t>
      </w:r>
    </w:p>
    <w:p>
      <w:pPr>
        <w:shd w:fill="F7F8FA" w:val="clear"/>
        <w:spacing w:after="0" w:line="230"/>
        <w:ind w:left="200"/>
      </w:pPr>
      <w:r>
        <w:rPr>
          <w:rFonts w:ascii="Consolas" w:cs="Consolas" w:eastAsia="Consolas" w:hAnsi="Consolas"/>
          <w:color w:val="20304A"/>
          <w:sz w:val="17"/>
          <w:szCs w:val="17"/>
        </w:rPr>
        <w:t xml:space="preserve">  "areaM2": 80,</w:t>
      </w:r>
    </w:p>
    <w:p>
      <w:pPr>
        <w:shd w:fill="F7F8FA" w:val="clear"/>
        <w:spacing w:after="0" w:line="230"/>
        <w:ind w:left="200"/>
      </w:pPr>
      <w:r>
        <w:rPr>
          <w:rFonts w:ascii="Consolas" w:cs="Consolas" w:eastAsia="Consolas" w:hAnsi="Consolas"/>
          <w:color w:val="20304A"/>
          <w:sz w:val="17"/>
          <w:szCs w:val="17"/>
        </w:rPr>
        <w:t xml:space="preserve">  "tipoObra": "REMODELACION",</w:t>
      </w:r>
    </w:p>
    <w:p>
      <w:pPr>
        <w:shd w:fill="F7F8FA" w:val="clear"/>
        <w:spacing w:after="0" w:line="230"/>
        <w:ind w:left="200"/>
      </w:pPr>
      <w:r>
        <w:rPr>
          <w:rFonts w:ascii="Consolas" w:cs="Consolas" w:eastAsia="Consolas" w:hAnsi="Consolas"/>
          <w:color w:val="20304A"/>
          <w:sz w:val="17"/>
          <w:szCs w:val="17"/>
        </w:rPr>
        <w:t xml:space="preserve">  "fecha": "2026-08-07",</w:t>
      </w:r>
    </w:p>
    <w:p>
      <w:pPr>
        <w:shd w:fill="F7F8FA" w:val="clear"/>
        <w:spacing w:after="0" w:line="230"/>
        <w:ind w:left="200"/>
      </w:pPr>
      <w:r>
        <w:rPr>
          <w:rFonts w:ascii="Consolas" w:cs="Consolas" w:eastAsia="Consolas" w:hAnsi="Consolas"/>
          <w:color w:val="20304A"/>
          <w:sz w:val="17"/>
          <w:szCs w:val="17"/>
        </w:rPr>
        <w:t xml:space="preserve">  "descuento": 0</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201 Created</w:t>
      </w:r>
    </w:p>
    <w:p>
      <w:pPr>
        <w:shd w:fill="F7F8FA" w:val="clear"/>
        <w:spacing w:after="0" w:line="230"/>
        <w:ind w:left="200"/>
      </w:pPr>
      <w:r>
        <w:rPr>
          <w:rFonts w:ascii="Consolas" w:cs="Consolas" w:eastAsia="Consolas" w:hAnsi="Consolas"/>
          <w:color w:val="20304A"/>
          <w:sz w:val="17"/>
          <w:szCs w:val="17"/>
        </w:rPr>
        <w:t xml:space="preserve">Location: /v1/projects/proj_9f2a</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"id": "proj_9f2a",</w:t>
      </w:r>
    </w:p>
    <w:p>
      <w:pPr>
        <w:shd w:fill="F7F8FA" w:val="clear"/>
        <w:spacing w:after="0" w:line="230"/>
        <w:ind w:left="200"/>
      </w:pPr>
      <w:r>
        <w:rPr>
          <w:rFonts w:ascii="Consolas" w:cs="Consolas" w:eastAsia="Consolas" w:hAnsi="Consolas"/>
          <w:color w:val="20304A"/>
          <w:sz w:val="17"/>
          <w:szCs w:val="17"/>
        </w:rPr>
        <w:t xml:space="preserve">  "nombre": "Remodelacion Apartamento Horizonte",</w:t>
      </w:r>
    </w:p>
    <w:p>
      <w:pPr>
        <w:shd w:fill="F7F8FA" w:val="clear"/>
        <w:spacing w:after="0" w:line="230"/>
        <w:ind w:left="200"/>
      </w:pPr>
      <w:r>
        <w:rPr>
          <w:rFonts w:ascii="Consolas" w:cs="Consolas" w:eastAsia="Consolas" w:hAnsi="Consolas"/>
          <w:color w:val="20304A"/>
          <w:sz w:val="17"/>
          <w:szCs w:val="17"/>
        </w:rPr>
        <w:t xml:space="preserve">  "areaM2": 80,</w:t>
      </w:r>
    </w:p>
    <w:p>
      <w:pPr>
        <w:shd w:fill="F7F8FA" w:val="clear"/>
        <w:spacing w:after="0" w:line="230"/>
        <w:ind w:left="200"/>
      </w:pPr>
      <w:r>
        <w:rPr>
          <w:rFonts w:ascii="Consolas" w:cs="Consolas" w:eastAsia="Consolas" w:hAnsi="Consolas"/>
          <w:color w:val="20304A"/>
          <w:sz w:val="17"/>
          <w:szCs w:val="17"/>
        </w:rPr>
        <w:t xml:space="preserve">  "estado": "BORRADOR",</w:t>
      </w:r>
    </w:p>
    <w:p>
      <w:pPr>
        <w:shd w:fill="F7F8FA" w:val="clear"/>
        <w:spacing w:after="0" w:line="230"/>
        <w:ind w:left="200"/>
      </w:pPr>
      <w:r>
        <w:rPr>
          <w:rFonts w:ascii="Consolas" w:cs="Consolas" w:eastAsia="Consolas" w:hAnsi="Consolas"/>
          <w:color w:val="20304A"/>
          <w:sz w:val="17"/>
          <w:szCs w:val="17"/>
        </w:rPr>
        <w:t xml:space="preserve">  "costoDirecto": "0.00",</w:t>
      </w:r>
    </w:p>
    <w:p>
      <w:pPr>
        <w:shd w:fill="F7F8FA" w:val="clear"/>
        <w:spacing w:after="0" w:line="230"/>
        <w:ind w:left="200"/>
      </w:pPr>
      <w:r>
        <w:rPr>
          <w:rFonts w:ascii="Consolas" w:cs="Consolas" w:eastAsia="Consolas" w:hAnsi="Consolas"/>
          <w:color w:val="20304A"/>
          <w:sz w:val="17"/>
          <w:szCs w:val="17"/>
        </w:rPr>
        <w:t xml:space="preserve">  "total": "0.00",</w:t>
      </w:r>
    </w:p>
    <w:p>
      <w:pPr>
        <w:shd w:fill="F7F8FA" w:val="clear"/>
        <w:spacing w:after="0" w:line="230"/>
        <w:ind w:left="200"/>
      </w:pPr>
      <w:r>
        <w:rPr>
          <w:rFonts w:ascii="Consolas" w:cs="Consolas" w:eastAsia="Consolas" w:hAnsi="Consolas"/>
          <w:color w:val="20304A"/>
          <w:sz w:val="17"/>
          <w:szCs w:val="17"/>
        </w:rPr>
        <w:t xml:space="preserve">  "creadoEn": "2026-08-07T15:04:12Z",</w:t>
      </w:r>
    </w:p>
    <w:p>
      <w:pPr>
        <w:shd w:fill="F7F8FA" w:val="clear"/>
        <w:spacing w:after="0" w:line="230"/>
        <w:ind w:left="200"/>
      </w:pPr>
      <w:r>
        <w:rPr>
          <w:rFonts w:ascii="Consolas" w:cs="Consolas" w:eastAsia="Consolas" w:hAnsi="Consolas"/>
          <w:color w:val="20304A"/>
          <w:sz w:val="17"/>
          <w:szCs w:val="17"/>
        </w:rPr>
        <w:t xml:space="preserve">  "version": 1</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El campo nombre es obligatorio y el areaM2 debe ser mayor que cero.</w:t>
      </w:r>
    </w:p>
    <w:p>
      <w:pPr>
        <w:pStyle w:val="ListParagraph"/>
        <w:numPr>
          <w:ilvl w:val="0"/>
          <w:numId w:val="2"/>
        </w:numPr>
        <w:spacing w:after="60" w:line="276"/>
      </w:pPr>
      <w:r>
        <w:rPr>
          <w:rFonts w:ascii="Calibri" w:cs="Calibri" w:eastAsia="Calibri" w:hAnsi="Calibri"/>
          <w:color w:val="1A1A1A"/>
          <w:sz w:val="21"/>
          <w:szCs w:val="21"/>
        </w:rPr>
        <w:t xml:space="preserve">tipoObra proviene de una lista cerrada administrada por el sistema, nunca texto libre.</w:t>
      </w:r>
    </w:p>
    <w:p>
      <w:pPr>
        <w:pStyle w:val="ListParagraph"/>
        <w:numPr>
          <w:ilvl w:val="0"/>
          <w:numId w:val="2"/>
        </w:numPr>
        <w:spacing w:after="60" w:line="276"/>
      </w:pPr>
      <w:r>
        <w:rPr>
          <w:rFonts w:ascii="Calibri" w:cs="Calibri" w:eastAsia="Calibri" w:hAnsi="Calibri"/>
          <w:color w:val="1A1A1A"/>
          <w:sz w:val="21"/>
          <w:szCs w:val="21"/>
        </w:rPr>
        <w:t xml:space="preserve">El descuento no se aplica aquí: se guarda y se usa al calcular el total.</w:t>
      </w:r>
    </w:p>
    <w:p>
      <w:pPr>
        <w:pStyle w:val="ListParagraph"/>
        <w:numPr>
          <w:ilvl w:val="0"/>
          <w:numId w:val="2"/>
        </w:numPr>
        <w:spacing w:after="60" w:line="276"/>
      </w:pPr>
      <w:r>
        <w:rPr>
          <w:rFonts w:ascii="Calibri" w:cs="Calibri" w:eastAsia="Calibri" w:hAnsi="Calibri"/>
          <w:color w:val="1A1A1A"/>
          <w:sz w:val="21"/>
          <w:szCs w:val="21"/>
        </w:rPr>
        <w:t xml:space="preserve">La respuesta incluye version, que se usa para el control de concurrencia optimista en las actualizaciones.</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201</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 creado</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422</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Validación fallida: campo obligatorio ausente o área en cero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403</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permiso para crear proyectos en la organización</w:t>
            </w:r>
          </w:p>
        </w:tc>
      </w:tr>
    </w:tbl>
    <w:p>
      <w:pPr>
        <w:pBdr>
          <w:bottom w:val="single" w:color="E0E5EE" w:sz="4" w:space="6"/>
        </w:pBdr>
        <w:spacing w:after="0" w:before="120"/>
      </w:pPr>
    </w:p>
    <w:p>
      <w:pPr>
        <w:pStyle w:val="Heading3"/>
        <w:spacing w:after="80" w:before="280"/>
      </w:pPr>
      <w:r>
        <w:rPr>
          <w:rFonts w:ascii="Calibri" w:cs="Calibri" w:eastAsia="Calibri" w:hAnsi="Calibri"/>
          <w:b/>
          <w:bCs/>
          <w:color w:val="8A6D1F"/>
          <w:sz w:val="22"/>
          <w:szCs w:val="22"/>
        </w:rPr>
        <w:t xml:space="preserve">Aplicar una plantilla al proyecto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2E7D32"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POST</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/v1/projects/{projectId}/apply-template</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HU-02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presupuestador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 Idempotency-Key</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Operación atómica: se aplica todo o nada</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Carga los capítulos y actividades de una plantilla dentro del presupuesto del proyecto, valorizados con los precios vigentes del catálogo en el momento de aplicarla.</w:t>
      </w:r>
    </w:p>
    <w:p>
      <w:pPr>
        <w:spacing w:after="120" w:line="276"/>
      </w:pPr>
      <w:r>
        <w:rPr>
          <w:rFonts w:ascii="Calibri" w:cs="Calibri" w:eastAsia="Calibri" w:hAnsi="Calibri"/>
          <w:color w:val="1A1A1A"/>
          <w:sz w:val="21"/>
          <w:szCs w:val="21"/>
        </w:rPr>
        <w:t xml:space="preserve">El modo es obligatorio y no tiene valor por defecto: el servidor nunca decide por el usuario si reemplaza o agrega.</w:t>
      </w:r>
    </w:p>
    <w:p>
      <w:pPr>
        <w:spacing w:after="40" w:before="100"/>
      </w:pPr>
      <w:r>
        <w:rPr>
          <w:rFonts w:ascii="Calibri" w:cs="Calibri" w:eastAsia="Calibri" w:hAnsi="Calibri"/>
          <w:b/>
          <w:bCs/>
          <w:color w:val="55627A"/>
          <w:sz w:val="18"/>
          <w:szCs w:val="18"/>
        </w:rPr>
        <w:t xml:space="preserve">Petición</w:t>
      </w:r>
    </w:p>
    <w:p>
      <w:pPr>
        <w:shd w:fill="F7F8FA" w:val="clear"/>
        <w:spacing w:after="0" w:line="230"/>
        <w:ind w:left="200"/>
      </w:pPr>
      <w:r>
        <w:rPr>
          <w:rFonts w:ascii="Consolas" w:cs="Consolas" w:eastAsia="Consolas" w:hAnsi="Consolas"/>
          <w:color w:val="20304A"/>
          <w:sz w:val="17"/>
          <w:szCs w:val="17"/>
        </w:rPr>
        <w:t xml:space="preserve">POST /v1/projects/proj_9f2a/apply-template</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"templateId": "tpl_remod80",</w:t>
      </w:r>
    </w:p>
    <w:p>
      <w:pPr>
        <w:shd w:fill="F7F8FA" w:val="clear"/>
        <w:spacing w:after="0" w:line="230"/>
        <w:ind w:left="200"/>
      </w:pPr>
      <w:r>
        <w:rPr>
          <w:rFonts w:ascii="Consolas" w:cs="Consolas" w:eastAsia="Consolas" w:hAnsi="Consolas"/>
          <w:color w:val="20304A"/>
          <w:sz w:val="17"/>
          <w:szCs w:val="17"/>
        </w:rPr>
        <w:t xml:space="preserve">  "modo": "REEMPLAZAR"        // REEMPLAZAR | AGREGAR</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200 OK</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"actividadesCargadas": 19,</w:t>
      </w:r>
    </w:p>
    <w:p>
      <w:pPr>
        <w:shd w:fill="F7F8FA" w:val="clear"/>
        <w:spacing w:after="0" w:line="230"/>
        <w:ind w:left="200"/>
      </w:pPr>
      <w:r>
        <w:rPr>
          <w:rFonts w:ascii="Consolas" w:cs="Consolas" w:eastAsia="Consolas" w:hAnsi="Consolas"/>
          <w:color w:val="20304A"/>
          <w:sz w:val="17"/>
          <w:szCs w:val="17"/>
        </w:rPr>
        <w:t xml:space="preserve">  "actividadesOmitidas": [</w:t>
      </w:r>
    </w:p>
    <w:p>
      <w:pPr>
        <w:shd w:fill="F7F8FA" w:val="clear"/>
        <w:spacing w:after="0" w:line="230"/>
        <w:ind w:left="200"/>
      </w:pPr>
      <w:r>
        <w:rPr>
          <w:rFonts w:ascii="Consolas" w:cs="Consolas" w:eastAsia="Consolas" w:hAnsi="Consolas"/>
          <w:color w:val="20304A"/>
          <w:sz w:val="17"/>
          <w:szCs w:val="17"/>
        </w:rPr>
        <w:t xml:space="preserve">    {"apuId": "apu_331", "motivo": "APU_NO_DISPONIBLE"}</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  "costoDirecto": "58696983.45",</w:t>
      </w:r>
    </w:p>
    <w:p>
      <w:pPr>
        <w:shd w:fill="F7F8FA" w:val="clear"/>
        <w:spacing w:after="0" w:line="230"/>
        <w:ind w:left="200"/>
      </w:pPr>
      <w:r>
        <w:rPr>
          <w:rFonts w:ascii="Consolas" w:cs="Consolas" w:eastAsia="Consolas" w:hAnsi="Consolas"/>
          <w:color w:val="20304A"/>
          <w:sz w:val="17"/>
          <w:szCs w:val="17"/>
        </w:rPr>
        <w:t xml:space="preserve">  "total": "72197289.64",</w:t>
      </w:r>
    </w:p>
    <w:p>
      <w:pPr>
        <w:shd w:fill="F7F8FA" w:val="clear"/>
        <w:spacing w:after="0" w:line="230"/>
        <w:ind w:left="200"/>
      </w:pPr>
      <w:r>
        <w:rPr>
          <w:rFonts w:ascii="Consolas" w:cs="Consolas" w:eastAsia="Consolas" w:hAnsi="Consolas"/>
          <w:color w:val="20304A"/>
          <w:sz w:val="17"/>
          <w:szCs w:val="17"/>
        </w:rPr>
        <w:t xml:space="preserve">  "undoToken": "und_7c1e"</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Si el presupuesto ya tiene actividades y no se envía modo, la respuesta es 409 con la lista de opciones.</w:t>
      </w:r>
    </w:p>
    <w:p>
      <w:pPr>
        <w:pStyle w:val="ListParagraph"/>
        <w:numPr>
          <w:ilvl w:val="0"/>
          <w:numId w:val="2"/>
        </w:numPr>
        <w:spacing w:after="60" w:line="276"/>
      </w:pPr>
      <w:r>
        <w:rPr>
          <w:rFonts w:ascii="Calibri" w:cs="Calibri" w:eastAsia="Calibri" w:hAnsi="Calibri"/>
          <w:color w:val="1A1A1A"/>
          <w:sz w:val="21"/>
          <w:szCs w:val="21"/>
        </w:rPr>
        <w:t xml:space="preserve">Una plantilla que contenga un APU eliminado del catálogo no falla: se omite ese ítem y se reporta en actividadesOmitidas.</w:t>
      </w:r>
    </w:p>
    <w:p>
      <w:pPr>
        <w:pStyle w:val="ListParagraph"/>
        <w:numPr>
          <w:ilvl w:val="0"/>
          <w:numId w:val="2"/>
        </w:numPr>
        <w:spacing w:after="60" w:line="276"/>
      </w:pPr>
      <w:r>
        <w:rPr>
          <w:rFonts w:ascii="Calibri" w:cs="Calibri" w:eastAsia="Calibri" w:hAnsi="Calibri"/>
          <w:color w:val="1A1A1A"/>
          <w:sz w:val="21"/>
          <w:szCs w:val="21"/>
        </w:rPr>
        <w:t xml:space="preserve">La operación es atómica y devuelve un undoToken válido durante 10 segundos.</w:t>
      </w:r>
    </w:p>
    <w:p>
      <w:pPr>
        <w:pStyle w:val="ListParagraph"/>
        <w:numPr>
          <w:ilvl w:val="0"/>
          <w:numId w:val="2"/>
        </w:numPr>
        <w:spacing w:after="60" w:line="276"/>
      </w:pPr>
      <w:r>
        <w:rPr>
          <w:rFonts w:ascii="Calibri" w:cs="Calibri" w:eastAsia="Calibri" w:hAnsi="Calibri"/>
          <w:color w:val="1A1A1A"/>
          <w:sz w:val="21"/>
          <w:szCs w:val="21"/>
        </w:rPr>
        <w:t xml:space="preserve">Después de aplicada no queda ningún vínculo con la plantilla: editar la plantilla no afecta al proyecto.</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200</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Plantilla aplicada</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409</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presupuesto ya tiene contenido y falta indicar el modo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404</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Plantilla no encontrada</w:t>
            </w:r>
          </w:p>
        </w:tc>
      </w:tr>
    </w:tbl>
    <w:p>
      <w:pPr>
        <w:pBdr>
          <w:bottom w:val="single" w:color="E0E5EE" w:sz="4" w:space="6"/>
        </w:pBdr>
        <w:spacing w:after="0" w:before="120"/>
      </w:pPr>
    </w:p>
    <w:p>
      <w:pPr>
        <w:pStyle w:val="Heading2"/>
        <w:spacing w:after="120" w:before="260"/>
      </w:pPr>
      <w:r>
        <w:rPr>
          <w:rFonts w:ascii="Calibri" w:cs="Calibri" w:eastAsia="Calibri" w:hAnsi="Calibri"/>
          <w:b/>
          <w:bCs/>
          <w:color w:val="1F3864"/>
          <w:sz w:val="25"/>
          <w:szCs w:val="25"/>
        </w:rPr>
        <w:t xml:space="preserve">Presupuesto</w:t>
      </w:r>
    </w:p>
    <w:p>
      <w:pPr>
        <w:pStyle w:val="Heading3"/>
        <w:spacing w:after="80" w:before="280"/>
      </w:pPr>
      <w:r>
        <w:rPr>
          <w:rFonts w:ascii="Calibri" w:cs="Calibri" w:eastAsia="Calibri" w:hAnsi="Calibri"/>
          <w:b/>
          <w:bCs/>
          <w:color w:val="8A6D1F"/>
          <w:sz w:val="22"/>
          <w:szCs w:val="22"/>
        </w:rPr>
        <w:t xml:space="preserve">Agregar una actividad al presupuesto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2E7D32"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POST</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/v1/projects/{projectId}/budget/items</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HU-04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presupuestador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 Idempotency-Key</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Congela una instantánea del APU en el proyecto</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Agrega una actividad al presupuesto a partir de un APU del catálogo y de una cantidad de obra. Es el endpoint central del producto.</w:t>
      </w:r>
    </w:p>
    <w:p>
      <w:pPr>
        <w:spacing w:after="120" w:line="276"/>
      </w:pPr>
      <w:r>
        <w:rPr>
          <w:rFonts w:ascii="Calibri" w:cs="Calibri" w:eastAsia="Calibri" w:hAnsi="Calibri"/>
          <w:color w:val="1A1A1A"/>
          <w:sz w:val="21"/>
          <w:szCs w:val="21"/>
        </w:rPr>
        <w:t xml:space="preserve">Al agregarla, el servidor guarda una instantánea completa de la composición del APU y de los precios vigentes dentro del proyecto. Esa instantánea, y no el catálogo, es la que se usa para calcular. Es la implementación de la decisión H-07.</w:t>
      </w:r>
    </w:p>
    <w:p>
      <w:pPr>
        <w:spacing w:after="40" w:before="100"/>
      </w:pPr>
      <w:r>
        <w:rPr>
          <w:rFonts w:ascii="Calibri" w:cs="Calibri" w:eastAsia="Calibri" w:hAnsi="Calibri"/>
          <w:b/>
          <w:bCs/>
          <w:color w:val="55627A"/>
          <w:sz w:val="18"/>
          <w:szCs w:val="18"/>
        </w:rPr>
        <w:t xml:space="preserve">Petición</w:t>
      </w:r>
    </w:p>
    <w:p>
      <w:pPr>
        <w:shd w:fill="F7F8FA" w:val="clear"/>
        <w:spacing w:after="0" w:line="230"/>
        <w:ind w:left="200"/>
      </w:pPr>
      <w:r>
        <w:rPr>
          <w:rFonts w:ascii="Consolas" w:cs="Consolas" w:eastAsia="Consolas" w:hAnsi="Consolas"/>
          <w:color w:val="20304A"/>
          <w:sz w:val="17"/>
          <w:szCs w:val="17"/>
        </w:rPr>
        <w:t xml:space="preserve">POST /v1/projects/proj_9f2a/budget/items</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"apuId": "apu_1042",</w:t>
      </w:r>
    </w:p>
    <w:p>
      <w:pPr>
        <w:shd w:fill="F7F8FA" w:val="clear"/>
        <w:spacing w:after="0" w:line="230"/>
        <w:ind w:left="200"/>
      </w:pPr>
      <w:r>
        <w:rPr>
          <w:rFonts w:ascii="Consolas" w:cs="Consolas" w:eastAsia="Consolas" w:hAnsi="Consolas"/>
          <w:color w:val="20304A"/>
          <w:sz w:val="17"/>
          <w:szCs w:val="17"/>
        </w:rPr>
        <w:t xml:space="preserve">  "cantidad": 62,</w:t>
      </w:r>
    </w:p>
    <w:p>
      <w:pPr>
        <w:shd w:fill="F7F8FA" w:val="clear"/>
        <w:spacing w:after="0" w:line="230"/>
        <w:ind w:left="200"/>
      </w:pPr>
      <w:r>
        <w:rPr>
          <w:rFonts w:ascii="Consolas" w:cs="Consolas" w:eastAsia="Consolas" w:hAnsi="Consolas"/>
          <w:color w:val="20304A"/>
          <w:sz w:val="17"/>
          <w:szCs w:val="17"/>
        </w:rPr>
        <w:t xml:space="preserve">  "siExiste": "SUMAR"        // SUMAR | NUEVA_LINEA</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201 Created</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"id": "item_5521",</w:t>
      </w:r>
    </w:p>
    <w:p>
      <w:pPr>
        <w:shd w:fill="F7F8FA" w:val="clear"/>
        <w:spacing w:after="0" w:line="230"/>
        <w:ind w:left="200"/>
      </w:pPr>
      <w:r>
        <w:rPr>
          <w:rFonts w:ascii="Consolas" w:cs="Consolas" w:eastAsia="Consolas" w:hAnsi="Consolas"/>
          <w:color w:val="20304A"/>
          <w:sz w:val="17"/>
          <w:szCs w:val="17"/>
        </w:rPr>
        <w:t xml:space="preserve">  "capitulo": {"id": "cap_07", "nombre": "Revoques y Acabados"},</w:t>
      </w:r>
    </w:p>
    <w:p>
      <w:pPr>
        <w:shd w:fill="F7F8FA" w:val="clear"/>
        <w:spacing w:after="0" w:line="230"/>
        <w:ind w:left="200"/>
      </w:pPr>
      <w:r>
        <w:rPr>
          <w:rFonts w:ascii="Consolas" w:cs="Consolas" w:eastAsia="Consolas" w:hAnsi="Consolas"/>
          <w:color w:val="20304A"/>
          <w:sz w:val="17"/>
          <w:szCs w:val="17"/>
        </w:rPr>
        <w:t xml:space="preserve">  "descripcion": "Cielo raso en board con pintura epoxica",</w:t>
      </w:r>
    </w:p>
    <w:p>
      <w:pPr>
        <w:shd w:fill="F7F8FA" w:val="clear"/>
        <w:spacing w:after="0" w:line="230"/>
        <w:ind w:left="200"/>
      </w:pPr>
      <w:r>
        <w:rPr>
          <w:rFonts w:ascii="Consolas" w:cs="Consolas" w:eastAsia="Consolas" w:hAnsi="Consolas"/>
          <w:color w:val="20304A"/>
          <w:sz w:val="17"/>
          <w:szCs w:val="17"/>
        </w:rPr>
        <w:t xml:space="preserve">  "unidad": "M2",</w:t>
      </w:r>
    </w:p>
    <w:p>
      <w:pPr>
        <w:shd w:fill="F7F8FA" w:val="clear"/>
        <w:spacing w:after="0" w:line="230"/>
        <w:ind w:left="200"/>
      </w:pPr>
      <w:r>
        <w:rPr>
          <w:rFonts w:ascii="Consolas" w:cs="Consolas" w:eastAsia="Consolas" w:hAnsi="Consolas"/>
          <w:color w:val="20304A"/>
          <w:sz w:val="17"/>
          <w:szCs w:val="17"/>
        </w:rPr>
        <w:t xml:space="preserve">  "cantidad": "62.0000",</w:t>
      </w:r>
    </w:p>
    <w:p>
      <w:pPr>
        <w:shd w:fill="F7F8FA" w:val="clear"/>
        <w:spacing w:after="0" w:line="230"/>
        <w:ind w:left="200"/>
      </w:pPr>
      <w:r>
        <w:rPr>
          <w:rFonts w:ascii="Consolas" w:cs="Consolas" w:eastAsia="Consolas" w:hAnsi="Consolas"/>
          <w:color w:val="20304A"/>
          <w:sz w:val="17"/>
          <w:szCs w:val="17"/>
        </w:rPr>
        <w:t xml:space="preserve">  "valorUnitario": "84829.91",</w:t>
      </w:r>
    </w:p>
    <w:p>
      <w:pPr>
        <w:shd w:fill="F7F8FA" w:val="clear"/>
        <w:spacing w:after="0" w:line="230"/>
        <w:ind w:left="200"/>
      </w:pPr>
      <w:r>
        <w:rPr>
          <w:rFonts w:ascii="Consolas" w:cs="Consolas" w:eastAsia="Consolas" w:hAnsi="Consolas"/>
          <w:color w:val="20304A"/>
          <w:sz w:val="17"/>
          <w:szCs w:val="17"/>
        </w:rPr>
        <w:t xml:space="preserve">  "valorParcial": "5259454.42",</w:t>
      </w:r>
    </w:p>
    <w:p>
      <w:pPr>
        <w:shd w:fill="F7F8FA" w:val="clear"/>
        <w:spacing w:after="0" w:line="230"/>
        <w:ind w:left="200"/>
      </w:pPr>
      <w:r>
        <w:rPr>
          <w:rFonts w:ascii="Consolas" w:cs="Consolas" w:eastAsia="Consolas" w:hAnsi="Consolas"/>
          <w:color w:val="20304A"/>
          <w:sz w:val="17"/>
          <w:szCs w:val="17"/>
        </w:rPr>
        <w:t xml:space="preserve">  "apuSnapshotId": "snap_88a1",</w:t>
      </w:r>
    </w:p>
    <w:p>
      <w:pPr>
        <w:shd w:fill="F7F8FA" w:val="clear"/>
        <w:spacing w:after="0" w:line="230"/>
        <w:ind w:left="200"/>
      </w:pPr>
      <w:r>
        <w:rPr>
          <w:rFonts w:ascii="Consolas" w:cs="Consolas" w:eastAsia="Consolas" w:hAnsi="Consolas"/>
          <w:color w:val="20304A"/>
          <w:sz w:val="17"/>
          <w:szCs w:val="17"/>
        </w:rPr>
        <w:t xml:space="preserve">  "avisos": [</w:t>
      </w:r>
    </w:p>
    <w:p>
      <w:pPr>
        <w:shd w:fill="F7F8FA" w:val="clear"/>
        <w:spacing w:after="0" w:line="230"/>
        <w:ind w:left="200"/>
      </w:pPr>
      <w:r>
        <w:rPr>
          <w:rFonts w:ascii="Consolas" w:cs="Consolas" w:eastAsia="Consolas" w:hAnsi="Consolas"/>
          <w:color w:val="20304A"/>
          <w:sz w:val="17"/>
          <w:szCs w:val="17"/>
        </w:rPr>
        <w:t xml:space="preserve">    {"codigo": "CANTIDAD_ATIPICA", "mensaje": "62 m2 en un proyecto de 80 m2", "bloqueante": false}</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  "totales": {"costoDirecto": "58696983.45", "total": "72197289.64"}</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cantidad debe ser mayor que cero y admite hasta cuatro decimales.</w:t>
      </w:r>
    </w:p>
    <w:p>
      <w:pPr>
        <w:pStyle w:val="ListParagraph"/>
        <w:numPr>
          <w:ilvl w:val="0"/>
          <w:numId w:val="2"/>
        </w:numPr>
        <w:spacing w:after="60" w:line="276"/>
      </w:pPr>
      <w:r>
        <w:rPr>
          <w:rFonts w:ascii="Calibri" w:cs="Calibri" w:eastAsia="Calibri" w:hAnsi="Calibri"/>
          <w:color w:val="1A1A1A"/>
          <w:sz w:val="21"/>
          <w:szCs w:val="21"/>
        </w:rPr>
        <w:t xml:space="preserve">El valorUnitario y el valorParcial nunca se aceptan en la petición: se calculan en el servidor.</w:t>
      </w:r>
    </w:p>
    <w:p>
      <w:pPr>
        <w:pStyle w:val="ListParagraph"/>
        <w:numPr>
          <w:ilvl w:val="0"/>
          <w:numId w:val="2"/>
        </w:numPr>
        <w:spacing w:after="60" w:line="276"/>
      </w:pPr>
      <w:r>
        <w:rPr>
          <w:rFonts w:ascii="Calibri" w:cs="Calibri" w:eastAsia="Calibri" w:hAnsi="Calibri"/>
          <w:color w:val="1A1A1A"/>
          <w:sz w:val="21"/>
          <w:szCs w:val="21"/>
        </w:rPr>
        <w:t xml:space="preserve">Si el APU ya está en el presupuesto y no se envía siExiste, la respuesta es 409 con las dos opciones.</w:t>
      </w:r>
    </w:p>
    <w:p>
      <w:pPr>
        <w:pStyle w:val="ListParagraph"/>
        <w:numPr>
          <w:ilvl w:val="0"/>
          <w:numId w:val="2"/>
        </w:numPr>
        <w:spacing w:after="60" w:line="276"/>
      </w:pPr>
      <w:r>
        <w:rPr>
          <w:rFonts w:ascii="Calibri" w:cs="Calibri" w:eastAsia="Calibri" w:hAnsi="Calibri"/>
          <w:color w:val="1A1A1A"/>
          <w:sz w:val="21"/>
          <w:szCs w:val="21"/>
        </w:rPr>
        <w:t xml:space="preserve">El arreglo avisos implementa la validación blanda de la decisión H-16: nunca bloquea, solo informa.</w:t>
      </w:r>
    </w:p>
    <w:p>
      <w:pPr>
        <w:pStyle w:val="ListParagraph"/>
        <w:numPr>
          <w:ilvl w:val="0"/>
          <w:numId w:val="2"/>
        </w:numPr>
        <w:spacing w:after="60" w:line="276"/>
      </w:pPr>
      <w:r>
        <w:rPr>
          <w:rFonts w:ascii="Calibri" w:cs="Calibri" w:eastAsia="Calibri" w:hAnsi="Calibri"/>
          <w:color w:val="1A1A1A"/>
          <w:sz w:val="21"/>
          <w:szCs w:val="21"/>
        </w:rPr>
        <w:t xml:space="preserve">La respuesta devuelve los totales recalculados para que el cliente no tenga que pedirlos aparte.</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201</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Actividad agregada</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409</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actividad ya existe y falta indicar siExiste</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422</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Cantidad inválida o APU sin componentes</w:t>
            </w:r>
          </w:p>
        </w:tc>
      </w:tr>
    </w:tbl>
    <w:p>
      <w:pPr>
        <w:pBdr>
          <w:bottom w:val="single" w:color="E0E5EE" w:sz="4" w:space="6"/>
        </w:pBdr>
        <w:spacing w:after="0" w:before="120"/>
      </w:pPr>
    </w:p>
    <w:p>
      <w:pPr>
        <w:pStyle w:val="Heading3"/>
        <w:spacing w:after="80" w:before="280"/>
      </w:pPr>
      <w:r>
        <w:rPr>
          <w:rFonts w:ascii="Calibri" w:cs="Calibri" w:eastAsia="Calibri" w:hAnsi="Calibri"/>
          <w:b/>
          <w:bCs/>
          <w:color w:val="8A6D1F"/>
          <w:sz w:val="22"/>
          <w:szCs w:val="22"/>
        </w:rPr>
        <w:t xml:space="preserve">Editar la cantidad de obra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B7791F"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PATCH</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/v1/projects/{projectId}/budget/items/{itemId}</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HU-05</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presupuestador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Sí</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Requiere If-Match para evitar sobrescrituras</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Modifica la cantidad de obra de una actividad y devuelve la cascada completa recalculada: valor parcial, subtotal del capítulo, costo directo, AIU y total.</w:t>
      </w:r>
    </w:p>
    <w:p>
      <w:pPr>
        <w:spacing w:after="120" w:line="276"/>
      </w:pPr>
      <w:r>
        <w:rPr>
          <w:rFonts w:ascii="Calibri" w:cs="Calibri" w:eastAsia="Calibri" w:hAnsi="Calibri"/>
          <w:color w:val="1A1A1A"/>
          <w:sz w:val="21"/>
          <w:szCs w:val="21"/>
        </w:rPr>
        <w:t xml:space="preserve">La cantidad es el único campo editable de una actividad. El valor unitario pertenece a la instantánea del APU y el valor parcial siempre es calculado.</w:t>
      </w:r>
    </w:p>
    <w:p>
      <w:pPr>
        <w:spacing w:after="40" w:before="100"/>
      </w:pPr>
      <w:r>
        <w:rPr>
          <w:rFonts w:ascii="Calibri" w:cs="Calibri" w:eastAsia="Calibri" w:hAnsi="Calibri"/>
          <w:b/>
          <w:bCs/>
          <w:color w:val="55627A"/>
          <w:sz w:val="18"/>
          <w:szCs w:val="18"/>
        </w:rPr>
        <w:t xml:space="preserve">Petición</w:t>
      </w:r>
    </w:p>
    <w:p>
      <w:pPr>
        <w:shd w:fill="F7F8FA" w:val="clear"/>
        <w:spacing w:after="0" w:line="230"/>
        <w:ind w:left="200"/>
      </w:pPr>
      <w:r>
        <w:rPr>
          <w:rFonts w:ascii="Consolas" w:cs="Consolas" w:eastAsia="Consolas" w:hAnsi="Consolas"/>
          <w:color w:val="20304A"/>
          <w:sz w:val="17"/>
          <w:szCs w:val="17"/>
        </w:rPr>
        <w:t xml:space="preserve">PATCH /v1/projects/proj_9f2a/budget/items/item_5521</w:t>
      </w:r>
    </w:p>
    <w:p>
      <w:pPr>
        <w:shd w:fill="F7F8FA" w:val="clear"/>
        <w:spacing w:after="0" w:line="230"/>
        <w:ind w:left="200"/>
      </w:pPr>
      <w:r>
        <w:rPr>
          <w:rFonts w:ascii="Consolas" w:cs="Consolas" w:eastAsia="Consolas" w:hAnsi="Consolas"/>
          <w:color w:val="20304A"/>
          <w:sz w:val="17"/>
          <w:szCs w:val="17"/>
        </w:rPr>
        <w:t xml:space="preserve">If-Match: "v14"</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"cantidad": 100</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200 OK</w:t>
      </w:r>
    </w:p>
    <w:p>
      <w:pPr>
        <w:shd w:fill="F7F8FA" w:val="clear"/>
        <w:spacing w:after="0" w:line="230"/>
        <w:ind w:left="200"/>
      </w:pPr>
      <w:r>
        <w:rPr>
          <w:rFonts w:ascii="Consolas" w:cs="Consolas" w:eastAsia="Consolas" w:hAnsi="Consolas"/>
          <w:color w:val="20304A"/>
          <w:sz w:val="17"/>
          <w:szCs w:val="17"/>
        </w:rPr>
        <w:t xml:space="preserve">ETag: "v15"</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"id": "item_5521",</w:t>
      </w:r>
    </w:p>
    <w:p>
      <w:pPr>
        <w:shd w:fill="F7F8FA" w:val="clear"/>
        <w:spacing w:after="0" w:line="230"/>
        <w:ind w:left="200"/>
      </w:pPr>
      <w:r>
        <w:rPr>
          <w:rFonts w:ascii="Consolas" w:cs="Consolas" w:eastAsia="Consolas" w:hAnsi="Consolas"/>
          <w:color w:val="20304A"/>
          <w:sz w:val="17"/>
          <w:szCs w:val="17"/>
        </w:rPr>
        <w:t xml:space="preserve">  "cantidad": "100.0000",</w:t>
      </w:r>
    </w:p>
    <w:p>
      <w:pPr>
        <w:shd w:fill="F7F8FA" w:val="clear"/>
        <w:spacing w:after="0" w:line="230"/>
        <w:ind w:left="200"/>
      </w:pPr>
      <w:r>
        <w:rPr>
          <w:rFonts w:ascii="Consolas" w:cs="Consolas" w:eastAsia="Consolas" w:hAnsi="Consolas"/>
          <w:color w:val="20304A"/>
          <w:sz w:val="17"/>
          <w:szCs w:val="17"/>
        </w:rPr>
        <w:t xml:space="preserve">  "valorParcial": "8482991.00",</w:t>
      </w:r>
    </w:p>
    <w:p>
      <w:pPr>
        <w:shd w:fill="F7F8FA" w:val="clear"/>
        <w:spacing w:after="0" w:line="230"/>
        <w:ind w:left="200"/>
      </w:pPr>
      <w:r>
        <w:rPr>
          <w:rFonts w:ascii="Consolas" w:cs="Consolas" w:eastAsia="Consolas" w:hAnsi="Consolas"/>
          <w:color w:val="20304A"/>
          <w:sz w:val="17"/>
          <w:szCs w:val="17"/>
        </w:rPr>
        <w:t xml:space="preserve">  "capitulo": {"id": "cap_07", "subtotal": "10473426.53"},</w:t>
      </w:r>
    </w:p>
    <w:p>
      <w:pPr>
        <w:shd w:fill="F7F8FA" w:val="clear"/>
        <w:spacing w:after="0" w:line="230"/>
        <w:ind w:left="200"/>
      </w:pPr>
      <w:r>
        <w:rPr>
          <w:rFonts w:ascii="Consolas" w:cs="Consolas" w:eastAsia="Consolas" w:hAnsi="Consolas"/>
          <w:color w:val="20304A"/>
          <w:sz w:val="17"/>
          <w:szCs w:val="17"/>
        </w:rPr>
        <w:t xml:space="preserve">  "totales": {</w:t>
      </w:r>
    </w:p>
    <w:p>
      <w:pPr>
        <w:shd w:fill="F7F8FA" w:val="clear"/>
        <w:spacing w:after="0" w:line="230"/>
        <w:ind w:left="200"/>
      </w:pPr>
      <w:r>
        <w:rPr>
          <w:rFonts w:ascii="Consolas" w:cs="Consolas" w:eastAsia="Consolas" w:hAnsi="Consolas"/>
          <w:color w:val="20304A"/>
          <w:sz w:val="17"/>
          <w:szCs w:val="17"/>
        </w:rPr>
        <w:t xml:space="preserve">    "costoDirecto": "61920519.03",</w:t>
      </w:r>
    </w:p>
    <w:p>
      <w:pPr>
        <w:shd w:fill="F7F8FA" w:val="clear"/>
        <w:spacing w:after="0" w:line="230"/>
        <w:ind w:left="200"/>
      </w:pPr>
      <w:r>
        <w:rPr>
          <w:rFonts w:ascii="Consolas" w:cs="Consolas" w:eastAsia="Consolas" w:hAnsi="Consolas"/>
          <w:color w:val="20304A"/>
          <w:sz w:val="17"/>
          <w:szCs w:val="17"/>
        </w:rPr>
        <w:t xml:space="preserve">    "aiu": "14241719.38",</w:t>
      </w:r>
    </w:p>
    <w:p>
      <w:pPr>
        <w:shd w:fill="F7F8FA" w:val="clear"/>
        <w:spacing w:after="0" w:line="230"/>
        <w:ind w:left="200"/>
      </w:pPr>
      <w:r>
        <w:rPr>
          <w:rFonts w:ascii="Consolas" w:cs="Consolas" w:eastAsia="Consolas" w:hAnsi="Consolas"/>
          <w:color w:val="20304A"/>
          <w:sz w:val="17"/>
          <w:szCs w:val="17"/>
        </w:rPr>
        <w:t xml:space="preserve">    "total": "76162238.41"</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  "avisos": []</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Si el If-Match no coincide con la versión actual, la respuesta es 412 y el cliente debe resolver el conflicto.</w:t>
      </w:r>
    </w:p>
    <w:p>
      <w:pPr>
        <w:pStyle w:val="ListParagraph"/>
        <w:numPr>
          <w:ilvl w:val="0"/>
          <w:numId w:val="2"/>
        </w:numPr>
        <w:spacing w:after="60" w:line="276"/>
      </w:pPr>
      <w:r>
        <w:rPr>
          <w:rFonts w:ascii="Calibri" w:cs="Calibri" w:eastAsia="Calibri" w:hAnsi="Calibri"/>
          <w:color w:val="1A1A1A"/>
          <w:sz w:val="21"/>
          <w:szCs w:val="21"/>
        </w:rPr>
        <w:t xml:space="preserve">Un cambio que multiplique o divida la cantidad anterior por más de un orden de magnitud añade un aviso de posible error de digitación.</w:t>
      </w:r>
    </w:p>
    <w:p>
      <w:pPr>
        <w:pStyle w:val="ListParagraph"/>
        <w:numPr>
          <w:ilvl w:val="0"/>
          <w:numId w:val="2"/>
        </w:numPr>
        <w:spacing w:after="60" w:line="276"/>
      </w:pPr>
      <w:r>
        <w:rPr>
          <w:rFonts w:ascii="Calibri" w:cs="Calibri" w:eastAsia="Calibri" w:hAnsi="Calibri"/>
          <w:color w:val="1A1A1A"/>
          <w:sz w:val="21"/>
          <w:szCs w:val="21"/>
        </w:rPr>
        <w:t xml:space="preserve">Todo cambio queda registrado en el historial del proyecto con usuario, fecha, valor anterior y valor nuevo.</w:t>
      </w:r>
    </w:p>
    <w:p>
      <w:pPr>
        <w:pStyle w:val="ListParagraph"/>
        <w:numPr>
          <w:ilvl w:val="0"/>
          <w:numId w:val="2"/>
        </w:numPr>
        <w:spacing w:after="60" w:line="276"/>
      </w:pPr>
      <w:r>
        <w:rPr>
          <w:rFonts w:ascii="Calibri" w:cs="Calibri" w:eastAsia="Calibri" w:hAnsi="Calibri"/>
          <w:color w:val="1A1A1A"/>
          <w:sz w:val="21"/>
          <w:szCs w:val="21"/>
        </w:rPr>
        <w:t xml:space="preserve">Solo se acepta el campo cantidad; cualquier otro campo en el cuerpo produce 422.</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200</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Cantidad actualizada</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412</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Conflicto de versión: otro usuario modificó la actividad</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422</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Cantidad inválida o campo no permitido</w:t>
            </w:r>
          </w:p>
        </w:tc>
      </w:tr>
    </w:tbl>
    <w:p>
      <w:pPr>
        <w:pBdr>
          <w:bottom w:val="single" w:color="E0E5EE" w:sz="4" w:space="6"/>
        </w:pBdr>
        <w:spacing w:after="0" w:before="120"/>
      </w:pPr>
    </w:p>
    <w:p>
      <w:pPr>
        <w:pStyle w:val="Heading3"/>
        <w:spacing w:after="80" w:before="280"/>
      </w:pPr>
      <w:r>
        <w:rPr>
          <w:rFonts w:ascii="Calibri" w:cs="Calibri" w:eastAsia="Calibri" w:hAnsi="Calibri"/>
          <w:b/>
          <w:bCs/>
          <w:color w:val="8A6D1F"/>
          <w:sz w:val="22"/>
          <w:szCs w:val="22"/>
        </w:rPr>
        <w:t xml:space="preserve">Eliminar una actividad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C0392B"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DELETE</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/v1/projects/{projectId}/budget/items/{itemId}</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HU-07</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presupuestador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Sí</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Borrado lógico con token de deshacer</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Elimina una actividad del presupuesto. La eliminación es lógica: el registro se marca con deletedAt y sale de todos los cálculos, pero se puede restaurar.</w:t>
      </w:r>
    </w:p>
    <w:p>
      <w:pPr>
        <w:spacing w:after="120" w:line="276"/>
      </w:pPr>
      <w:r>
        <w:rPr>
          <w:rFonts w:ascii="Calibri" w:cs="Calibri" w:eastAsia="Calibri" w:hAnsi="Calibri"/>
          <w:color w:val="1A1A1A"/>
          <w:sz w:val="21"/>
          <w:szCs w:val="21"/>
        </w:rPr>
        <w:t xml:space="preserve">La respuesta incluye un undoToken con vigencia de diez segundos, que es lo que consume el botón «Deshacer» del aviso flotante. Implementa la decisión H-09.</w:t>
      </w:r>
    </w:p>
    <w:p>
      <w:pPr>
        <w:spacing w:after="40" w:before="100"/>
      </w:pPr>
      <w:r>
        <w:rPr>
          <w:rFonts w:ascii="Calibri" w:cs="Calibri" w:eastAsia="Calibri" w:hAnsi="Calibri"/>
          <w:b/>
          <w:bCs/>
          <w:color w:val="55627A"/>
          <w:sz w:val="18"/>
          <w:szCs w:val="18"/>
        </w:rPr>
        <w:t xml:space="preserve">Petición</w:t>
      </w:r>
    </w:p>
    <w:p>
      <w:pPr>
        <w:shd w:fill="F7F8FA" w:val="clear"/>
        <w:spacing w:after="0" w:line="230"/>
        <w:ind w:left="200"/>
      </w:pPr>
      <w:r>
        <w:rPr>
          <w:rFonts w:ascii="Consolas" w:cs="Consolas" w:eastAsia="Consolas" w:hAnsi="Consolas"/>
          <w:color w:val="20304A"/>
          <w:sz w:val="17"/>
          <w:szCs w:val="17"/>
        </w:rPr>
        <w:t xml:space="preserve">DELETE /v1/projects/proj_9f2a/budget/items/item_5521</w:t>
      </w:r>
    </w:p>
    <w:p>
      <w:pPr>
        <w:spacing w:after="80"/>
      </w:pP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200 OK</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"eliminado": "item_5521",</w:t>
      </w:r>
    </w:p>
    <w:p>
      <w:pPr>
        <w:shd w:fill="F7F8FA" w:val="clear"/>
        <w:spacing w:after="0" w:line="230"/>
        <w:ind w:left="200"/>
      </w:pPr>
      <w:r>
        <w:rPr>
          <w:rFonts w:ascii="Consolas" w:cs="Consolas" w:eastAsia="Consolas" w:hAnsi="Consolas"/>
          <w:color w:val="20304A"/>
          <w:sz w:val="17"/>
          <w:szCs w:val="17"/>
        </w:rPr>
        <w:t xml:space="preserve">  "undoToken": "und_3f90",</w:t>
      </w:r>
    </w:p>
    <w:p>
      <w:pPr>
        <w:shd w:fill="F7F8FA" w:val="clear"/>
        <w:spacing w:after="0" w:line="230"/>
        <w:ind w:left="200"/>
      </w:pPr>
      <w:r>
        <w:rPr>
          <w:rFonts w:ascii="Consolas" w:cs="Consolas" w:eastAsia="Consolas" w:hAnsi="Consolas"/>
          <w:color w:val="20304A"/>
          <w:sz w:val="17"/>
          <w:szCs w:val="17"/>
        </w:rPr>
        <w:t xml:space="preserve">  "expiraEn": "2026-08-07T15:04:22Z",</w:t>
      </w:r>
    </w:p>
    <w:p>
      <w:pPr>
        <w:shd w:fill="F7F8FA" w:val="clear"/>
        <w:spacing w:after="0" w:line="230"/>
        <w:ind w:left="200"/>
      </w:pPr>
      <w:r>
        <w:rPr>
          <w:rFonts w:ascii="Consolas" w:cs="Consolas" w:eastAsia="Consolas" w:hAnsi="Consolas"/>
          <w:color w:val="20304A"/>
          <w:sz w:val="17"/>
          <w:szCs w:val="17"/>
        </w:rPr>
        <w:t xml:space="preserve">  "totales": {"costoDirecto": "53437529.03", "total": "65726561.71"}</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Nunca se ejecuta un borrado físico desde este endpoint.</w:t>
      </w:r>
    </w:p>
    <w:p>
      <w:pPr>
        <w:pStyle w:val="ListParagraph"/>
        <w:numPr>
          <w:ilvl w:val="0"/>
          <w:numId w:val="2"/>
        </w:numPr>
        <w:spacing w:after="60" w:line="276"/>
      </w:pPr>
      <w:r>
        <w:rPr>
          <w:rFonts w:ascii="Calibri" w:cs="Calibri" w:eastAsia="Calibri" w:hAnsi="Calibri"/>
          <w:color w:val="1A1A1A"/>
          <w:sz w:val="21"/>
          <w:szCs w:val="21"/>
        </w:rPr>
        <w:t xml:space="preserve">Eliminar una actividad del presupuesto no elimina el APU del catálogo ni el insumo del maestro.</w:t>
      </w:r>
    </w:p>
    <w:p>
      <w:pPr>
        <w:pStyle w:val="ListParagraph"/>
        <w:numPr>
          <w:ilvl w:val="0"/>
          <w:numId w:val="2"/>
        </w:numPr>
        <w:spacing w:after="60" w:line="276"/>
      </w:pPr>
      <w:r>
        <w:rPr>
          <w:rFonts w:ascii="Calibri" w:cs="Calibri" w:eastAsia="Calibri" w:hAnsi="Calibri"/>
          <w:color w:val="1A1A1A"/>
          <w:sz w:val="21"/>
          <w:szCs w:val="21"/>
        </w:rPr>
        <w:t xml:space="preserve">La depuración definitiva de los registros marcados la ejecuta un proceso programado tras el período de retención.</w:t>
      </w:r>
    </w:p>
    <w:p>
      <w:pPr>
        <w:pStyle w:val="ListParagraph"/>
        <w:numPr>
          <w:ilvl w:val="0"/>
          <w:numId w:val="2"/>
        </w:numPr>
        <w:spacing w:after="60" w:line="276"/>
      </w:pPr>
      <w:r>
        <w:rPr>
          <w:rFonts w:ascii="Calibri" w:cs="Calibri" w:eastAsia="Calibri" w:hAnsi="Calibri"/>
          <w:color w:val="1A1A1A"/>
          <w:sz w:val="21"/>
          <w:szCs w:val="21"/>
        </w:rPr>
        <w:t xml:space="preserve">La eliminación queda registrada en el historial del proyecto.</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200</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Actividad eliminada</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404</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actividad no existe o ya fue eliminada</w:t>
            </w:r>
          </w:p>
        </w:tc>
      </w:tr>
    </w:tbl>
    <w:p>
      <w:pPr>
        <w:pBdr>
          <w:bottom w:val="single" w:color="E0E5EE" w:sz="4" w:space="6"/>
        </w:pBdr>
        <w:spacing w:after="0" w:before="120"/>
      </w:pPr>
    </w:p>
    <w:p>
      <w:pPr>
        <w:pStyle w:val="Heading3"/>
        <w:spacing w:after="80" w:before="280"/>
      </w:pPr>
      <w:r>
        <w:rPr>
          <w:rFonts w:ascii="Calibri" w:cs="Calibri" w:eastAsia="Calibri" w:hAnsi="Calibri"/>
          <w:b/>
          <w:bCs/>
          <w:color w:val="8A6D1F"/>
          <w:sz w:val="22"/>
          <w:szCs w:val="22"/>
        </w:rPr>
        <w:t xml:space="preserve">Deshacer la última acción destructiva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2E7D32"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POST</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/v1/undo/{undoToken}</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HU-07</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presupuestador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Sí</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Vigencia de 10 segundos</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Revierte la operación asociada al token. Sirve para la eliminación de una actividad, para la limpieza del presupuesto y para la aplicación de una plantilla. Es un endpoint genérico y no uno por recurso.</w:t>
      </w:r>
    </w:p>
    <w:p>
      <w:pPr>
        <w:spacing w:after="40" w:before="100"/>
      </w:pPr>
      <w:r>
        <w:rPr>
          <w:rFonts w:ascii="Calibri" w:cs="Calibri" w:eastAsia="Calibri" w:hAnsi="Calibri"/>
          <w:b/>
          <w:bCs/>
          <w:color w:val="55627A"/>
          <w:sz w:val="18"/>
          <w:szCs w:val="18"/>
        </w:rPr>
        <w:t xml:space="preserve">Petición</w:t>
      </w:r>
    </w:p>
    <w:p>
      <w:pPr>
        <w:shd w:fill="F7F8FA" w:val="clear"/>
        <w:spacing w:after="0" w:line="230"/>
        <w:ind w:left="200"/>
      </w:pPr>
      <w:r>
        <w:rPr>
          <w:rFonts w:ascii="Consolas" w:cs="Consolas" w:eastAsia="Consolas" w:hAnsi="Consolas"/>
          <w:color w:val="20304A"/>
          <w:sz w:val="17"/>
          <w:szCs w:val="17"/>
        </w:rPr>
        <w:t xml:space="preserve">POST /v1/undo/und_3f90</w:t>
      </w:r>
    </w:p>
    <w:p>
      <w:pPr>
        <w:spacing w:after="80"/>
      </w:pP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200 OK</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"restaurado": {"tipo": "BUDGET_ITEM", "id": "item_5521"},</w:t>
      </w:r>
    </w:p>
    <w:p>
      <w:pPr>
        <w:shd w:fill="F7F8FA" w:val="clear"/>
        <w:spacing w:after="0" w:line="230"/>
        <w:ind w:left="200"/>
      </w:pPr>
      <w:r>
        <w:rPr>
          <w:rFonts w:ascii="Consolas" w:cs="Consolas" w:eastAsia="Consolas" w:hAnsi="Consolas"/>
          <w:color w:val="20304A"/>
          <w:sz w:val="17"/>
          <w:szCs w:val="17"/>
        </w:rPr>
        <w:t xml:space="preserve">  "totales": {"costoDirecto": "58696983.45", "total": "72197289.64"}</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El token expira a los diez segundos y después devuelve 410.</w:t>
      </w:r>
    </w:p>
    <w:p>
      <w:pPr>
        <w:pStyle w:val="ListParagraph"/>
        <w:numPr>
          <w:ilvl w:val="0"/>
          <w:numId w:val="2"/>
        </w:numPr>
        <w:spacing w:after="60" w:line="276"/>
      </w:pPr>
      <w:r>
        <w:rPr>
          <w:rFonts w:ascii="Calibri" w:cs="Calibri" w:eastAsia="Calibri" w:hAnsi="Calibri"/>
          <w:color w:val="1A1A1A"/>
          <w:sz w:val="21"/>
          <w:szCs w:val="21"/>
        </w:rPr>
        <w:t xml:space="preserve">Deshacer no puede pisar cambios posteriores: si el estado cambió de forma incompatible, la respuesta es 409 con la explicación.</w:t>
      </w:r>
    </w:p>
    <w:p>
      <w:pPr>
        <w:pStyle w:val="ListParagraph"/>
        <w:numPr>
          <w:ilvl w:val="0"/>
          <w:numId w:val="2"/>
        </w:numPr>
        <w:spacing w:after="60" w:line="276"/>
      </w:pPr>
      <w:r>
        <w:rPr>
          <w:rFonts w:ascii="Calibri" w:cs="Calibri" w:eastAsia="Calibri" w:hAnsi="Calibri"/>
          <w:color w:val="1A1A1A"/>
          <w:sz w:val="21"/>
          <w:szCs w:val="21"/>
        </w:rPr>
        <w:t xml:space="preserve">Cada token es de un solo uso.</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200</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Acción revertida</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410</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token expiró</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409</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estado cambió y la reversión no es posible</w:t>
            </w:r>
          </w:p>
        </w:tc>
      </w:tr>
    </w:tbl>
    <w:p>
      <w:pPr>
        <w:pBdr>
          <w:bottom w:val="single" w:color="E0E5EE" w:sz="4" w:space="6"/>
        </w:pBdr>
        <w:spacing w:after="0" w:before="120"/>
      </w:pPr>
    </w:p>
    <w:p>
      <w:pPr>
        <w:pStyle w:val="Heading2"/>
        <w:spacing w:after="120" w:before="260"/>
      </w:pPr>
      <w:r>
        <w:rPr>
          <w:rFonts w:ascii="Calibri" w:cs="Calibri" w:eastAsia="Calibri" w:hAnsi="Calibri"/>
          <w:b/>
          <w:bCs/>
          <w:color w:val="1F3864"/>
          <w:sz w:val="25"/>
          <w:szCs w:val="25"/>
        </w:rPr>
        <w:t xml:space="preserve">Catálogo APU</w:t>
      </w:r>
    </w:p>
    <w:p>
      <w:pPr>
        <w:pStyle w:val="Heading3"/>
        <w:spacing w:after="80" w:before="280"/>
      </w:pPr>
      <w:r>
        <w:rPr>
          <w:rFonts w:ascii="Calibri" w:cs="Calibri" w:eastAsia="Calibri" w:hAnsi="Calibri"/>
          <w:b/>
          <w:bCs/>
          <w:color w:val="8A6D1F"/>
          <w:sz w:val="22"/>
          <w:szCs w:val="22"/>
        </w:rPr>
        <w:t xml:space="preserve">Editar el APU dentro del proyecto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B7791F"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PUT</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/v1/projects/{projectId}/budget/items/{itemId}/apu</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HU-11</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presupuestador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Sí</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Alcance de proyecto: el catálogo no se toca</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Modifica la instantánea del APU que pertenece a esta actividad y a este proyecto. El catálogo global permanece intacto y ningún otro proyecto se ve afectado.</w:t>
      </w:r>
    </w:p>
    <w:p>
      <w:pPr>
        <w:spacing w:after="120" w:line="276"/>
      </w:pPr>
      <w:r>
        <w:rPr>
          <w:rFonts w:ascii="Calibri" w:cs="Calibri" w:eastAsia="Calibri" w:hAnsi="Calibri"/>
          <w:color w:val="1A1A1A"/>
          <w:sz w:val="21"/>
          <w:szCs w:val="21"/>
        </w:rPr>
        <w:t xml:space="preserve">Este es el endpoint que resuelve el hallazgo más caro del aplicativo analizado. La ruta lo comunica por sí sola: cuelga del proyecto, no del catálogo.</w:t>
      </w:r>
    </w:p>
    <w:p>
      <w:pPr>
        <w:spacing w:after="40" w:before="100"/>
      </w:pPr>
      <w:r>
        <w:rPr>
          <w:rFonts w:ascii="Calibri" w:cs="Calibri" w:eastAsia="Calibri" w:hAnsi="Calibri"/>
          <w:b/>
          <w:bCs/>
          <w:color w:val="55627A"/>
          <w:sz w:val="18"/>
          <w:szCs w:val="18"/>
        </w:rPr>
        <w:t xml:space="preserve">Petición</w:t>
      </w:r>
    </w:p>
    <w:p>
      <w:pPr>
        <w:shd w:fill="F7F8FA" w:val="clear"/>
        <w:spacing w:after="0" w:line="230"/>
        <w:ind w:left="200"/>
      </w:pPr>
      <w:r>
        <w:rPr>
          <w:rFonts w:ascii="Consolas" w:cs="Consolas" w:eastAsia="Consolas" w:hAnsi="Consolas"/>
          <w:color w:val="20304A"/>
          <w:sz w:val="17"/>
          <w:szCs w:val="17"/>
        </w:rPr>
        <w:t xml:space="preserve">PUT /v1/projects/proj_9f2a/budget/items/item_5521/apu</w:t>
      </w:r>
    </w:p>
    <w:p>
      <w:pPr>
        <w:shd w:fill="F7F8FA" w:val="clear"/>
        <w:spacing w:after="0" w:line="230"/>
        <w:ind w:left="200"/>
      </w:pPr>
      <w:r>
        <w:rPr>
          <w:rFonts w:ascii="Consolas" w:cs="Consolas" w:eastAsia="Consolas" w:hAnsi="Consolas"/>
          <w:color w:val="20304A"/>
          <w:sz w:val="17"/>
          <w:szCs w:val="17"/>
        </w:rPr>
        <w:t xml:space="preserve">If-Match: "s3"</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"descripcion": "Cielo raso en drywall",</w:t>
      </w:r>
    </w:p>
    <w:p>
      <w:pPr>
        <w:shd w:fill="F7F8FA" w:val="clear"/>
        <w:spacing w:after="0" w:line="230"/>
        <w:ind w:left="200"/>
      </w:pPr>
      <w:r>
        <w:rPr>
          <w:rFonts w:ascii="Consolas" w:cs="Consolas" w:eastAsia="Consolas" w:hAnsi="Consolas"/>
          <w:color w:val="20304A"/>
          <w:sz w:val="17"/>
          <w:szCs w:val="17"/>
        </w:rPr>
        <w:t xml:space="preserve">  "componentes": [</w:t>
      </w:r>
    </w:p>
    <w:p>
      <w:pPr>
        <w:shd w:fill="F7F8FA" w:val="clear"/>
        <w:spacing w:after="0" w:line="230"/>
        <w:ind w:left="200"/>
      </w:pPr>
      <w:r>
        <w:rPr>
          <w:rFonts w:ascii="Consolas" w:cs="Consolas" w:eastAsia="Consolas" w:hAnsi="Consolas"/>
          <w:color w:val="20304A"/>
          <w:sz w:val="17"/>
          <w:szCs w:val="17"/>
        </w:rPr>
        <w:t xml:space="preserve">    {"insumoId": "ins_204", "rendimiento": 0.34},</w:t>
      </w:r>
    </w:p>
    <w:p>
      <w:pPr>
        <w:shd w:fill="F7F8FA" w:val="clear"/>
        <w:spacing w:after="0" w:line="230"/>
        <w:ind w:left="200"/>
      </w:pPr>
      <w:r>
        <w:rPr>
          <w:rFonts w:ascii="Consolas" w:cs="Consolas" w:eastAsia="Consolas" w:hAnsi="Consolas"/>
          <w:color w:val="20304A"/>
          <w:sz w:val="17"/>
          <w:szCs w:val="17"/>
        </w:rPr>
        <w:t xml:space="preserve">    {"insumoId": "ins_881", "rendimiento": 0.30}</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200 OK</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"snapshotId": "snap_88a1",</w:t>
      </w:r>
    </w:p>
    <w:p>
      <w:pPr>
        <w:shd w:fill="F7F8FA" w:val="clear"/>
        <w:spacing w:after="0" w:line="230"/>
        <w:ind w:left="200"/>
      </w:pPr>
      <w:r>
        <w:rPr>
          <w:rFonts w:ascii="Consolas" w:cs="Consolas" w:eastAsia="Consolas" w:hAnsi="Consolas"/>
          <w:color w:val="20304A"/>
          <w:sz w:val="17"/>
          <w:szCs w:val="17"/>
        </w:rPr>
        <w:t xml:space="preserve">  "costoUnitario": "87522.31",</w:t>
      </w:r>
    </w:p>
    <w:p>
      <w:pPr>
        <w:shd w:fill="F7F8FA" w:val="clear"/>
        <w:spacing w:after="0" w:line="230"/>
        <w:ind w:left="200"/>
      </w:pPr>
      <w:r>
        <w:rPr>
          <w:rFonts w:ascii="Consolas" w:cs="Consolas" w:eastAsia="Consolas" w:hAnsi="Consolas"/>
          <w:color w:val="20304A"/>
          <w:sz w:val="17"/>
          <w:szCs w:val="17"/>
        </w:rPr>
        <w:t xml:space="preserve">  "desglose": {"materiales": "43548.23", "manoObra": "41282.00", "equipo": "2692.08"},</w:t>
      </w:r>
    </w:p>
    <w:p>
      <w:pPr>
        <w:shd w:fill="F7F8FA" w:val="clear"/>
        <w:spacing w:after="0" w:line="230"/>
        <w:ind w:left="200"/>
      </w:pPr>
      <w:r>
        <w:rPr>
          <w:rFonts w:ascii="Consolas" w:cs="Consolas" w:eastAsia="Consolas" w:hAnsi="Consolas"/>
          <w:color w:val="20304A"/>
          <w:sz w:val="17"/>
          <w:szCs w:val="17"/>
        </w:rPr>
        <w:t xml:space="preserve">  "valorParcial": "5426383.22",</w:t>
      </w:r>
    </w:p>
    <w:p>
      <w:pPr>
        <w:shd w:fill="F7F8FA" w:val="clear"/>
        <w:spacing w:after="0" w:line="230"/>
        <w:ind w:left="200"/>
      </w:pPr>
      <w:r>
        <w:rPr>
          <w:rFonts w:ascii="Consolas" w:cs="Consolas" w:eastAsia="Consolas" w:hAnsi="Consolas"/>
          <w:color w:val="20304A"/>
          <w:sz w:val="17"/>
          <w:szCs w:val="17"/>
        </w:rPr>
        <w:t xml:space="preserve">  "totales": {"costoDirecto": "58863912.25"},</w:t>
      </w:r>
    </w:p>
    <w:p>
      <w:pPr>
        <w:shd w:fill="F7F8FA" w:val="clear"/>
        <w:spacing w:after="0" w:line="230"/>
        <w:ind w:left="200"/>
      </w:pPr>
      <w:r>
        <w:rPr>
          <w:rFonts w:ascii="Consolas" w:cs="Consolas" w:eastAsia="Consolas" w:hAnsi="Consolas"/>
          <w:color w:val="20304A"/>
          <w:sz w:val="17"/>
          <w:szCs w:val="17"/>
        </w:rPr>
        <w:t xml:space="preserve">  "divergeDelCatalogo": true</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Los precios de los insumos se toman siempre del maestro; el cuerpo solo lleva rendimientos.</w:t>
      </w:r>
    </w:p>
    <w:p>
      <w:pPr>
        <w:pStyle w:val="ListParagraph"/>
        <w:numPr>
          <w:ilvl w:val="0"/>
          <w:numId w:val="2"/>
        </w:numPr>
        <w:spacing w:after="60" w:line="276"/>
      </w:pPr>
      <w:r>
        <w:rPr>
          <w:rFonts w:ascii="Calibri" w:cs="Calibri" w:eastAsia="Calibri" w:hAnsi="Calibri"/>
          <w:color w:val="1A1A1A"/>
          <w:sz w:val="21"/>
          <w:szCs w:val="21"/>
        </w:rPr>
        <w:t xml:space="preserve">No se permite cambiar la unidad de medida de un APU ya usado: invalidaría la cantidad de obra.</w:t>
      </w:r>
    </w:p>
    <w:p>
      <w:pPr>
        <w:pStyle w:val="ListParagraph"/>
        <w:numPr>
          <w:ilvl w:val="0"/>
          <w:numId w:val="2"/>
        </w:numPr>
        <w:spacing w:after="60" w:line="276"/>
      </w:pPr>
      <w:r>
        <w:rPr>
          <w:rFonts w:ascii="Calibri" w:cs="Calibri" w:eastAsia="Calibri" w:hAnsi="Calibri"/>
          <w:color w:val="1A1A1A"/>
          <w:sz w:val="21"/>
          <w:szCs w:val="21"/>
        </w:rPr>
        <w:t xml:space="preserve">Guardar un APU sin componentes exige confirmación explícita porque deja el costo en cero.</w:t>
      </w:r>
    </w:p>
    <w:p>
      <w:pPr>
        <w:pStyle w:val="ListParagraph"/>
        <w:numPr>
          <w:ilvl w:val="0"/>
          <w:numId w:val="2"/>
        </w:numPr>
        <w:spacing w:after="60" w:line="276"/>
      </w:pPr>
      <w:r>
        <w:rPr>
          <w:rFonts w:ascii="Calibri" w:cs="Calibri" w:eastAsia="Calibri" w:hAnsi="Calibri"/>
          <w:color w:val="1A1A1A"/>
          <w:sz w:val="21"/>
          <w:szCs w:val="21"/>
        </w:rPr>
        <w:t xml:space="preserve">El campo divergeDelCatalogo permite a la interfaz marcar visualmente que esta actividad ya no coincide con la base.</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200</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Instantánea actualizada</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409</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unidad de medida no se puede cambiar</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422</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Rendimiento inválido o insumo inexistente</w:t>
            </w:r>
          </w:p>
        </w:tc>
      </w:tr>
    </w:tbl>
    <w:p>
      <w:pPr>
        <w:pBdr>
          <w:bottom w:val="single" w:color="E0E5EE" w:sz="4" w:space="6"/>
        </w:pBdr>
        <w:spacing w:after="0" w:before="120"/>
      </w:pPr>
    </w:p>
    <w:p>
      <w:pPr>
        <w:pStyle w:val="Heading3"/>
        <w:spacing w:after="80" w:before="280"/>
      </w:pPr>
      <w:r>
        <w:rPr>
          <w:rFonts w:ascii="Calibri" w:cs="Calibri" w:eastAsia="Calibri" w:hAnsi="Calibri"/>
          <w:b/>
          <w:bCs/>
          <w:color w:val="8A6D1F"/>
          <w:sz w:val="22"/>
          <w:szCs w:val="22"/>
        </w:rPr>
        <w:t xml:space="preserve">Promover la versión del proyecto al catálogo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2E7D32"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POST</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/v1/projects/{projectId}/budget/items/{itemId}/apu/promote</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HU-11</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admin_catalogo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 Idempotency-Key</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Única vía para modificar el catálogo desde un proyecto</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Publica la instantánea del proyecto como una versión nueva del APU en el catálogo global. Es una acción distinta de editar, con permiso distinto y confirmación propia.</w:t>
      </w:r>
    </w:p>
    <w:p>
      <w:pPr>
        <w:spacing w:after="120" w:line="276"/>
      </w:pPr>
      <w:r>
        <w:rPr>
          <w:rFonts w:ascii="Calibri" w:cs="Calibri" w:eastAsia="Calibri" w:hAnsi="Calibri"/>
          <w:color w:val="1A1A1A"/>
          <w:sz w:val="21"/>
          <w:szCs w:val="21"/>
        </w:rPr>
        <w:t xml:space="preserve">Antes de ejecutarla conviene consultar el impacto con el parámetro dryRun.</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200"/>
        <w:gridCol w:w="1400"/>
        <w:gridCol w:w="5760"/>
      </w:tblGrid>
      <w:tr>
        <w:trPr>
          <w:tblHeader/>
        </w:trPr>
        <w:tc>
          <w:tcPr>
            <w:tcW w:type="dxa" w:w="22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w:t>
            </w:r>
          </w:p>
        </w:tc>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57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Descripción</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dryRun</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es true, no publica nada y devuelve solo el análisis de impacto</w:t>
            </w:r>
          </w:p>
        </w:tc>
      </w:tr>
    </w:tbl>
    <w:p>
      <w:pPr>
        <w:spacing w:after="120" w:line="276"/>
      </w:pPr>
      <w:r>
        <w:rPr>
          <w:rFonts w:ascii="Calibri" w:cs="Calibri" w:eastAsia="Calibri" w:hAnsi="Calibri"/>
          <w:color w:val="1A1A1A"/>
          <w:sz w:val="21"/>
          <w:szCs w:val="21"/>
        </w:rPr>
        <w:t xml:space="preserve"/>
      </w:r>
    </w:p>
    <w:p>
      <w:pPr>
        <w:spacing w:after="40" w:before="100"/>
      </w:pPr>
      <w:r>
        <w:rPr>
          <w:rFonts w:ascii="Calibri" w:cs="Calibri" w:eastAsia="Calibri" w:hAnsi="Calibri"/>
          <w:b/>
          <w:bCs/>
          <w:color w:val="55627A"/>
          <w:sz w:val="18"/>
          <w:szCs w:val="18"/>
        </w:rPr>
        <w:t xml:space="preserve">Petición</w:t>
      </w:r>
    </w:p>
    <w:p>
      <w:pPr>
        <w:shd w:fill="F7F8FA" w:val="clear"/>
        <w:spacing w:after="0" w:line="230"/>
        <w:ind w:left="200"/>
      </w:pPr>
      <w:r>
        <w:rPr>
          <w:rFonts w:ascii="Consolas" w:cs="Consolas" w:eastAsia="Consolas" w:hAnsi="Consolas"/>
          <w:color w:val="20304A"/>
          <w:sz w:val="17"/>
          <w:szCs w:val="17"/>
        </w:rPr>
        <w:t xml:space="preserve">POST /v1/projects/proj_9f2a/budget/items/item_5521/apu/promote?dryRun=true</w:t>
      </w:r>
    </w:p>
    <w:p>
      <w:pPr>
        <w:spacing w:after="80"/>
      </w:pP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200 OK  (dryRun)</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"impacto": {</w:t>
      </w:r>
    </w:p>
    <w:p>
      <w:pPr>
        <w:shd w:fill="F7F8FA" w:val="clear"/>
        <w:spacing w:after="0" w:line="230"/>
        <w:ind w:left="200"/>
      </w:pPr>
      <w:r>
        <w:rPr>
          <w:rFonts w:ascii="Consolas" w:cs="Consolas" w:eastAsia="Consolas" w:hAnsi="Consolas"/>
          <w:color w:val="20304A"/>
          <w:sz w:val="17"/>
          <w:szCs w:val="17"/>
        </w:rPr>
        <w:t xml:space="preserve">    "proyectosActivos": 4,</w:t>
      </w:r>
    </w:p>
    <w:p>
      <w:pPr>
        <w:shd w:fill="F7F8FA" w:val="clear"/>
        <w:spacing w:after="0" w:line="230"/>
        <w:ind w:left="200"/>
      </w:pPr>
      <w:r>
        <w:rPr>
          <w:rFonts w:ascii="Consolas" w:cs="Consolas" w:eastAsia="Consolas" w:hAnsi="Consolas"/>
          <w:color w:val="20304A"/>
          <w:sz w:val="17"/>
          <w:szCs w:val="17"/>
        </w:rPr>
        <w:t xml:space="preserve">    "presupuestosBorrador": 3,</w:t>
      </w:r>
    </w:p>
    <w:p>
      <w:pPr>
        <w:shd w:fill="F7F8FA" w:val="clear"/>
        <w:spacing w:after="0" w:line="230"/>
        <w:ind w:left="200"/>
      </w:pPr>
      <w:r>
        <w:rPr>
          <w:rFonts w:ascii="Consolas" w:cs="Consolas" w:eastAsia="Consolas" w:hAnsi="Consolas"/>
          <w:color w:val="20304A"/>
          <w:sz w:val="17"/>
          <w:szCs w:val="17"/>
        </w:rPr>
        <w:t xml:space="preserve">    "presupuestosAprobados": 1,</w:t>
      </w:r>
    </w:p>
    <w:p>
      <w:pPr>
        <w:shd w:fill="F7F8FA" w:val="clear"/>
        <w:spacing w:after="0" w:line="230"/>
        <w:ind w:left="200"/>
      </w:pPr>
      <w:r>
        <w:rPr>
          <w:rFonts w:ascii="Consolas" w:cs="Consolas" w:eastAsia="Consolas" w:hAnsi="Consolas"/>
          <w:color w:val="20304A"/>
          <w:sz w:val="17"/>
          <w:szCs w:val="17"/>
        </w:rPr>
        <w:t xml:space="preserve">    "variacionUnitaria": "+2692.40"</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  "confirmationToken": "cnf_4a17"</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La publicación real exige enviar el confirmationToken obtenido del dryRun.</w:t>
      </w:r>
    </w:p>
    <w:p>
      <w:pPr>
        <w:pStyle w:val="ListParagraph"/>
        <w:numPr>
          <w:ilvl w:val="0"/>
          <w:numId w:val="2"/>
        </w:numPr>
        <w:spacing w:after="60" w:line="276"/>
      </w:pPr>
      <w:r>
        <w:rPr>
          <w:rFonts w:ascii="Calibri" w:cs="Calibri" w:eastAsia="Calibri" w:hAnsi="Calibri"/>
          <w:color w:val="1A1A1A"/>
          <w:sz w:val="21"/>
          <w:szCs w:val="21"/>
        </w:rPr>
        <w:t xml:space="preserve">Crea una versión nueva del APU conservando la anterior, con autor y fecha.</w:t>
      </w:r>
    </w:p>
    <w:p>
      <w:pPr>
        <w:pStyle w:val="ListParagraph"/>
        <w:numPr>
          <w:ilvl w:val="0"/>
          <w:numId w:val="2"/>
        </w:numPr>
        <w:spacing w:after="60" w:line="276"/>
      </w:pPr>
      <w:r>
        <w:rPr>
          <w:rFonts w:ascii="Calibri" w:cs="Calibri" w:eastAsia="Calibri" w:hAnsi="Calibri"/>
          <w:color w:val="1A1A1A"/>
          <w:sz w:val="21"/>
          <w:szCs w:val="21"/>
        </w:rPr>
        <w:t xml:space="preserve">Los presupuestos aprobados o exportados no se recalculan: solo reciben un aviso de versión nueva disponible.</w:t>
      </w:r>
    </w:p>
    <w:p>
      <w:pPr>
        <w:pStyle w:val="ListParagraph"/>
        <w:numPr>
          <w:ilvl w:val="0"/>
          <w:numId w:val="2"/>
        </w:numPr>
        <w:spacing w:after="60" w:line="276"/>
      </w:pPr>
      <w:r>
        <w:rPr>
          <w:rFonts w:ascii="Calibri" w:cs="Calibri" w:eastAsia="Calibri" w:hAnsi="Calibri"/>
          <w:color w:val="1A1A1A"/>
          <w:sz w:val="21"/>
          <w:szCs w:val="21"/>
        </w:rPr>
        <w:t xml:space="preserve">Un usuario sin el permiso admin_catalogo recibe 403 aunque pueda editar el APU dentro de su proyecto.</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200</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Análisis de impacto o publicación realizada</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403</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permiso de administración de catálogo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428</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Falta el confirmationToken</w:t>
            </w:r>
          </w:p>
        </w:tc>
      </w:tr>
    </w:tbl>
    <w:p>
      <w:pPr>
        <w:pBdr>
          <w:bottom w:val="single" w:color="E0E5EE" w:sz="4" w:space="6"/>
        </w:pBdr>
        <w:spacing w:after="0" w:before="120"/>
      </w:pPr>
    </w:p>
    <w:p>
      <w:pPr>
        <w:pStyle w:val="Heading2"/>
        <w:spacing w:after="120" w:before="260"/>
      </w:pPr>
      <w:r>
        <w:rPr>
          <w:rFonts w:ascii="Calibri" w:cs="Calibri" w:eastAsia="Calibri" w:hAnsi="Calibri"/>
          <w:b/>
          <w:bCs/>
          <w:color w:val="1F3864"/>
          <w:sz w:val="25"/>
          <w:szCs w:val="25"/>
        </w:rPr>
        <w:t xml:space="preserve">Insumos</w:t>
      </w:r>
    </w:p>
    <w:p>
      <w:pPr>
        <w:pStyle w:val="Heading3"/>
        <w:spacing w:after="80" w:before="280"/>
      </w:pPr>
      <w:r>
        <w:rPr>
          <w:rFonts w:ascii="Calibri" w:cs="Calibri" w:eastAsia="Calibri" w:hAnsi="Calibri"/>
          <w:b/>
          <w:bCs/>
          <w:color w:val="8A6D1F"/>
          <w:sz w:val="22"/>
          <w:szCs w:val="22"/>
        </w:rPr>
        <w:t xml:space="preserve">Registrar un precio nuevo para un insumo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2E7D32"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POST</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/v1/catalog/supplies/{supplyId}/prices</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HU-14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admin_catalogo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 Idempotency-Key</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El precio es una serie histórica, no un campo</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Añade un registro a la serie de precios del insumo. El precio vigente es siempre el último registro de esa serie, de modo que nunca se pierde el valor anterior ni se pierde quién lo cambió.</w:t>
      </w:r>
    </w:p>
    <w:p>
      <w:pPr>
        <w:spacing w:after="120" w:line="276"/>
      </w:pPr>
      <w:r>
        <w:rPr>
          <w:rFonts w:ascii="Calibri" w:cs="Calibri" w:eastAsia="Calibri" w:hAnsi="Calibri"/>
          <w:color w:val="1A1A1A"/>
          <w:sz w:val="21"/>
          <w:szCs w:val="21"/>
        </w:rPr>
        <w:t xml:space="preserve">El cambio se propaga a todos los APUs que contienen el insumo y a los presupuestos en estado borrador. Implementa la decisión H-08.</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200"/>
        <w:gridCol w:w="1400"/>
        <w:gridCol w:w="5760"/>
      </w:tblGrid>
      <w:tr>
        <w:trPr>
          <w:tblHeader/>
        </w:trPr>
        <w:tc>
          <w:tcPr>
            <w:tcW w:type="dxa" w:w="22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w:t>
            </w:r>
          </w:p>
        </w:tc>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57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Descripción</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dryRun</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Devuelve el impacto sin aplicar el cambio</w:t>
            </w:r>
          </w:p>
        </w:tc>
      </w:tr>
    </w:tbl>
    <w:p>
      <w:pPr>
        <w:spacing w:after="120" w:line="276"/>
      </w:pPr>
      <w:r>
        <w:rPr>
          <w:rFonts w:ascii="Calibri" w:cs="Calibri" w:eastAsia="Calibri" w:hAnsi="Calibri"/>
          <w:color w:val="1A1A1A"/>
          <w:sz w:val="21"/>
          <w:szCs w:val="21"/>
        </w:rPr>
        <w:t xml:space="preserve"/>
      </w:r>
    </w:p>
    <w:p>
      <w:pPr>
        <w:spacing w:after="40" w:before="100"/>
      </w:pPr>
      <w:r>
        <w:rPr>
          <w:rFonts w:ascii="Calibri" w:cs="Calibri" w:eastAsia="Calibri" w:hAnsi="Calibri"/>
          <w:b/>
          <w:bCs/>
          <w:color w:val="55627A"/>
          <w:sz w:val="18"/>
          <w:szCs w:val="18"/>
        </w:rPr>
        <w:t xml:space="preserve">Petición</w:t>
      </w:r>
    </w:p>
    <w:p>
      <w:pPr>
        <w:shd w:fill="F7F8FA" w:val="clear"/>
        <w:spacing w:after="0" w:line="230"/>
        <w:ind w:left="200"/>
      </w:pPr>
      <w:r>
        <w:rPr>
          <w:rFonts w:ascii="Consolas" w:cs="Consolas" w:eastAsia="Consolas" w:hAnsi="Consolas"/>
          <w:color w:val="20304A"/>
          <w:sz w:val="17"/>
          <w:szCs w:val="17"/>
        </w:rPr>
        <w:t xml:space="preserve">POST /v1/catalog/supplies/ins_204/prices?dryRun=true</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"valor": 45000,</w:t>
      </w:r>
    </w:p>
    <w:p>
      <w:pPr>
        <w:shd w:fill="F7F8FA" w:val="clear"/>
        <w:spacing w:after="0" w:line="230"/>
        <w:ind w:left="200"/>
      </w:pPr>
      <w:r>
        <w:rPr>
          <w:rFonts w:ascii="Consolas" w:cs="Consolas" w:eastAsia="Consolas" w:hAnsi="Consolas"/>
          <w:color w:val="20304A"/>
          <w:sz w:val="17"/>
          <w:szCs w:val="17"/>
        </w:rPr>
        <w:t xml:space="preserve">  "motivo": "Actualizacion proveedor agosto"</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200 OK  (dryRun)</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"valorActual": "41200.00",</w:t>
      </w:r>
    </w:p>
    <w:p>
      <w:pPr>
        <w:shd w:fill="F7F8FA" w:val="clear"/>
        <w:spacing w:after="0" w:line="230"/>
        <w:ind w:left="200"/>
      </w:pPr>
      <w:r>
        <w:rPr>
          <w:rFonts w:ascii="Consolas" w:cs="Consolas" w:eastAsia="Consolas" w:hAnsi="Consolas"/>
          <w:color w:val="20304A"/>
          <w:sz w:val="17"/>
          <w:szCs w:val="17"/>
        </w:rPr>
        <w:t xml:space="preserve">  "valorPropuesto": "45000.00",</w:t>
      </w:r>
    </w:p>
    <w:p>
      <w:pPr>
        <w:shd w:fill="F7F8FA" w:val="clear"/>
        <w:spacing w:after="0" w:line="230"/>
        <w:ind w:left="200"/>
      </w:pPr>
      <w:r>
        <w:rPr>
          <w:rFonts w:ascii="Consolas" w:cs="Consolas" w:eastAsia="Consolas" w:hAnsi="Consolas"/>
          <w:color w:val="20304A"/>
          <w:sz w:val="17"/>
          <w:szCs w:val="17"/>
        </w:rPr>
        <w:t xml:space="preserve">  "variacionPct": 9.22,</w:t>
      </w:r>
    </w:p>
    <w:p>
      <w:pPr>
        <w:shd w:fill="F7F8FA" w:val="clear"/>
        <w:spacing w:after="0" w:line="230"/>
        <w:ind w:left="200"/>
      </w:pPr>
      <w:r>
        <w:rPr>
          <w:rFonts w:ascii="Consolas" w:cs="Consolas" w:eastAsia="Consolas" w:hAnsi="Consolas"/>
          <w:color w:val="20304A"/>
          <w:sz w:val="17"/>
          <w:szCs w:val="17"/>
        </w:rPr>
        <w:t xml:space="preserve">  "superaUmbral": false,</w:t>
      </w:r>
    </w:p>
    <w:p>
      <w:pPr>
        <w:shd w:fill="F7F8FA" w:val="clear"/>
        <w:spacing w:after="0" w:line="230"/>
        <w:ind w:left="200"/>
      </w:pPr>
      <w:r>
        <w:rPr>
          <w:rFonts w:ascii="Consolas" w:cs="Consolas" w:eastAsia="Consolas" w:hAnsi="Consolas"/>
          <w:color w:val="20304A"/>
          <w:sz w:val="17"/>
          <w:szCs w:val="17"/>
        </w:rPr>
        <w:t xml:space="preserve">  "impacto": {</w:t>
      </w:r>
    </w:p>
    <w:p>
      <w:pPr>
        <w:shd w:fill="F7F8FA" w:val="clear"/>
        <w:spacing w:after="0" w:line="230"/>
        <w:ind w:left="200"/>
      </w:pPr>
      <w:r>
        <w:rPr>
          <w:rFonts w:ascii="Consolas" w:cs="Consolas" w:eastAsia="Consolas" w:hAnsi="Consolas"/>
          <w:color w:val="20304A"/>
          <w:sz w:val="17"/>
          <w:szCs w:val="17"/>
        </w:rPr>
        <w:t xml:space="preserve">    "apus": 3,</w:t>
      </w:r>
    </w:p>
    <w:p>
      <w:pPr>
        <w:shd w:fill="F7F8FA" w:val="clear"/>
        <w:spacing w:after="0" w:line="230"/>
        <w:ind w:left="200"/>
      </w:pPr>
      <w:r>
        <w:rPr>
          <w:rFonts w:ascii="Consolas" w:cs="Consolas" w:eastAsia="Consolas" w:hAnsi="Consolas"/>
          <w:color w:val="20304A"/>
          <w:sz w:val="17"/>
          <w:szCs w:val="17"/>
        </w:rPr>
        <w:t xml:space="preserve">    "presupuestosBorrador": 2,</w:t>
      </w:r>
    </w:p>
    <w:p>
      <w:pPr>
        <w:shd w:fill="F7F8FA" w:val="clear"/>
        <w:spacing w:after="0" w:line="230"/>
        <w:ind w:left="200"/>
      </w:pPr>
      <w:r>
        <w:rPr>
          <w:rFonts w:ascii="Consolas" w:cs="Consolas" w:eastAsia="Consolas" w:hAnsi="Consolas"/>
          <w:color w:val="20304A"/>
          <w:sz w:val="17"/>
          <w:szCs w:val="17"/>
        </w:rPr>
        <w:t xml:space="preserve">    "presupuestosAprobados": 1,</w:t>
      </w:r>
    </w:p>
    <w:p>
      <w:pPr>
        <w:shd w:fill="F7F8FA" w:val="clear"/>
        <w:spacing w:after="0" w:line="230"/>
        <w:ind w:left="200"/>
      </w:pPr>
      <w:r>
        <w:rPr>
          <w:rFonts w:ascii="Consolas" w:cs="Consolas" w:eastAsia="Consolas" w:hAnsi="Consolas"/>
          <w:color w:val="20304A"/>
          <w:sz w:val="17"/>
          <w:szCs w:val="17"/>
        </w:rPr>
        <w:t xml:space="preserve">    "variacionTotalEstimada": "+1014200.00"</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  "confirmationToken": "cnf_9b22"</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La aplicación real requiere el confirmationToken devuelto por el dryRun.</w:t>
      </w:r>
    </w:p>
    <w:p>
      <w:pPr>
        <w:pStyle w:val="ListParagraph"/>
        <w:numPr>
          <w:ilvl w:val="0"/>
          <w:numId w:val="2"/>
        </w:numPr>
        <w:spacing w:after="60" w:line="276"/>
      </w:pPr>
      <w:r>
        <w:rPr>
          <w:rFonts w:ascii="Calibri" w:cs="Calibri" w:eastAsia="Calibri" w:hAnsi="Calibri"/>
          <w:color w:val="1A1A1A"/>
          <w:sz w:val="21"/>
          <w:szCs w:val="21"/>
        </w:rPr>
        <w:t xml:space="preserve">Si variacionPct supera el umbral de la organización (30 % por defecto), superaUmbral pasa a true y la interfaz debe exigir confirmación reforzada.</w:t>
      </w:r>
    </w:p>
    <w:p>
      <w:pPr>
        <w:pStyle w:val="ListParagraph"/>
        <w:numPr>
          <w:ilvl w:val="0"/>
          <w:numId w:val="2"/>
        </w:numPr>
        <w:spacing w:after="60" w:line="276"/>
      </w:pPr>
      <w:r>
        <w:rPr>
          <w:rFonts w:ascii="Calibri" w:cs="Calibri" w:eastAsia="Calibri" w:hAnsi="Calibri"/>
          <w:color w:val="1A1A1A"/>
          <w:sz w:val="21"/>
          <w:szCs w:val="21"/>
        </w:rPr>
        <w:t xml:space="preserve">Los presupuestos aprobados, enviados o exportados conservan su precio congelado y solo reciben un aviso.</w:t>
      </w:r>
    </w:p>
    <w:p>
      <w:pPr>
        <w:pStyle w:val="ListParagraph"/>
        <w:numPr>
          <w:ilvl w:val="0"/>
          <w:numId w:val="2"/>
        </w:numPr>
        <w:spacing w:after="60" w:line="276"/>
      </w:pPr>
      <w:r>
        <w:rPr>
          <w:rFonts w:ascii="Calibri" w:cs="Calibri" w:eastAsia="Calibri" w:hAnsi="Calibri"/>
          <w:color w:val="1A1A1A"/>
          <w:sz w:val="21"/>
          <w:szCs w:val="21"/>
        </w:rPr>
        <w:t xml:space="preserve">El valor debe ser mayor o igual a cero; un precio en cero se acepta solo con confirmación explícita.</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201</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Precio registrado</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200</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Análisis de impacto (dryRun)</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428</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Falta el confirmationToken</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403</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permiso de administración de catálogo</w:t>
            </w:r>
          </w:p>
        </w:tc>
      </w:tr>
    </w:tbl>
    <w:p>
      <w:pPr>
        <w:pBdr>
          <w:bottom w:val="single" w:color="E0E5EE" w:sz="4" w:space="6"/>
        </w:pBdr>
        <w:spacing w:after="0" w:before="120"/>
      </w:pPr>
    </w:p>
    <w:p>
      <w:pPr>
        <w:pStyle w:val="Heading3"/>
        <w:spacing w:after="80" w:before="280"/>
      </w:pPr>
      <w:r>
        <w:rPr>
          <w:rFonts w:ascii="Calibri" w:cs="Calibri" w:eastAsia="Calibri" w:hAnsi="Calibri"/>
          <w:b/>
          <w:bCs/>
          <w:color w:val="8A6D1F"/>
          <w:sz w:val="22"/>
          <w:szCs w:val="22"/>
        </w:rPr>
        <w:t xml:space="preserve">Consultar dónde se usa un insumo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1E5E8C"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GET</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/v1/catalog/supplies/{supplyId}/usage</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HU-15</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Autenticado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Sí (lectura)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Es el destino del contador «uso en APUs»</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Devuelve la lista concreta de APUs que contienen el insumo, con su rendimiento en cada uno, y por separado las actividades del proyecto activo que se verían afectadas. Convierte el contador de la interfaz en información accionable.</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200"/>
        <w:gridCol w:w="1400"/>
        <w:gridCol w:w="5760"/>
      </w:tblGrid>
      <w:tr>
        <w:trPr>
          <w:tblHeader/>
        </w:trPr>
        <w:tc>
          <w:tcPr>
            <w:tcW w:type="dxa" w:w="22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w:t>
            </w:r>
          </w:p>
        </w:tc>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57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Descripción</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projectId</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Opcional. Si se envía, añade el uso dentro de ese proyecto</w:t>
            </w:r>
          </w:p>
        </w:tc>
      </w:tr>
    </w:tbl>
    <w:p>
      <w:pPr>
        <w:spacing w:after="120" w:line="276"/>
      </w:pPr>
      <w:r>
        <w:rPr>
          <w:rFonts w:ascii="Calibri" w:cs="Calibri" w:eastAsia="Calibri" w:hAnsi="Calibri"/>
          <w:color w:val="1A1A1A"/>
          <w:sz w:val="21"/>
          <w:szCs w:val="21"/>
        </w:rPr>
        <w:t xml:space="preserve"/>
      </w: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200 OK</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"totalApus": 3,</w:t>
      </w:r>
    </w:p>
    <w:p>
      <w:pPr>
        <w:shd w:fill="F7F8FA" w:val="clear"/>
        <w:spacing w:after="0" w:line="230"/>
        <w:ind w:left="200"/>
      </w:pPr>
      <w:r>
        <w:rPr>
          <w:rFonts w:ascii="Consolas" w:cs="Consolas" w:eastAsia="Consolas" w:hAnsi="Consolas"/>
          <w:color w:val="20304A"/>
          <w:sz w:val="17"/>
          <w:szCs w:val="17"/>
        </w:rPr>
        <w:t xml:space="preserve">  "apus": [</w:t>
      </w:r>
    </w:p>
    <w:p>
      <w:pPr>
        <w:shd w:fill="F7F8FA" w:val="clear"/>
        <w:spacing w:after="0" w:line="230"/>
        <w:ind w:left="200"/>
      </w:pPr>
      <w:r>
        <w:rPr>
          <w:rFonts w:ascii="Consolas" w:cs="Consolas" w:eastAsia="Consolas" w:hAnsi="Consolas"/>
          <w:color w:val="20304A"/>
          <w:sz w:val="17"/>
          <w:szCs w:val="17"/>
        </w:rPr>
        <w:t xml:space="preserve">    {"id": "apu_1042", "descripcion": "Cielo raso en board...", "rendimiento": "0.3400"},</w:t>
      </w:r>
    </w:p>
    <w:p>
      <w:pPr>
        <w:shd w:fill="F7F8FA" w:val="clear"/>
        <w:spacing w:after="0" w:line="230"/>
        <w:ind w:left="200"/>
      </w:pPr>
      <w:r>
        <w:rPr>
          <w:rFonts w:ascii="Consolas" w:cs="Consolas" w:eastAsia="Consolas" w:hAnsi="Consolas"/>
          <w:color w:val="20304A"/>
          <w:sz w:val="17"/>
          <w:szCs w:val="17"/>
        </w:rPr>
        <w:t xml:space="preserve">    {"id": "apu_1180", "descripcion": "Enchape muro drywall",  "rendimiento": "1.0500"}</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  "enProyectoActivo": {"actividades": 2, "valorAfectado": "4776569.07"}</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El conteo se calcula en tiempo real sobre el catálogo vigente, nunca de un campo desnormalizado.</w:t>
      </w:r>
    </w:p>
    <w:p>
      <w:pPr>
        <w:pStyle w:val="ListParagraph"/>
        <w:numPr>
          <w:ilvl w:val="0"/>
          <w:numId w:val="2"/>
        </w:numPr>
        <w:spacing w:after="60" w:line="276"/>
      </w:pPr>
      <w:r>
        <w:rPr>
          <w:rFonts w:ascii="Calibri" w:cs="Calibri" w:eastAsia="Calibri" w:hAnsi="Calibri"/>
          <w:color w:val="1A1A1A"/>
          <w:sz w:val="21"/>
          <w:szCs w:val="21"/>
        </w:rPr>
        <w:t xml:space="preserve">Un insumo con totalApus en cero se puede eliminar sin advertencias de impacto.</w:t>
      </w:r>
    </w:p>
    <w:p>
      <w:pPr>
        <w:pStyle w:val="ListParagraph"/>
        <w:numPr>
          <w:ilvl w:val="0"/>
          <w:numId w:val="2"/>
        </w:numPr>
        <w:spacing w:after="60" w:line="276"/>
      </w:pPr>
      <w:r>
        <w:rPr>
          <w:rFonts w:ascii="Calibri" w:cs="Calibri" w:eastAsia="Calibri" w:hAnsi="Calibri"/>
          <w:color w:val="1A1A1A"/>
          <w:sz w:val="21"/>
          <w:szCs w:val="21"/>
        </w:rPr>
        <w:t xml:space="preserve">La respuesta distingue siempre el uso en el catálogo global del uso en el proyecto activo.</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200</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Uso calculado</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404</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Insumo no encontrado</w:t>
            </w:r>
          </w:p>
        </w:tc>
      </w:tr>
    </w:tbl>
    <w:p>
      <w:pPr>
        <w:pBdr>
          <w:bottom w:val="single" w:color="E0E5EE" w:sz="4" w:space="6"/>
        </w:pBdr>
        <w:spacing w:after="0" w:before="120"/>
      </w:pPr>
    </w:p>
    <w:p>
      <w:pPr>
        <w:pStyle w:val="Heading2"/>
        <w:spacing w:after="120" w:before="260"/>
      </w:pPr>
      <w:r>
        <w:rPr>
          <w:rFonts w:ascii="Calibri" w:cs="Calibri" w:eastAsia="Calibri" w:hAnsi="Calibri"/>
          <w:b/>
          <w:bCs/>
          <w:color w:val="1F3864"/>
          <w:sz w:val="25"/>
          <w:szCs w:val="25"/>
        </w:rPr>
        <w:t xml:space="preserve">Analítica</w:t>
      </w:r>
    </w:p>
    <w:p>
      <w:pPr>
        <w:pStyle w:val="Heading3"/>
        <w:spacing w:after="80" w:before="280"/>
      </w:pPr>
      <w:r>
        <w:rPr>
          <w:rFonts w:ascii="Calibri" w:cs="Calibri" w:eastAsia="Calibri" w:hAnsi="Calibri"/>
          <w:b/>
          <w:bCs/>
          <w:color w:val="8A6D1F"/>
          <w:sz w:val="22"/>
          <w:szCs w:val="22"/>
        </w:rPr>
        <w:t xml:space="preserve">Panel principal del proyecto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1E5E8C"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GET</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/v1/projects/{projectId}/analytics/summary</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HU-17</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Autenticado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Sí (lectura)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Siempre vigente, con ETag y computedAt</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Devuelve todo lo que pinta el panel principal en una sola llamada: cifras clave, desglose por tipo de recurso y participación por capítulo ordenada de mayor a menor.</w:t>
      </w:r>
    </w:p>
    <w:p>
      <w:pPr>
        <w:spacing w:after="120" w:line="276"/>
      </w:pPr>
      <w:r>
        <w:rPr>
          <w:rFonts w:ascii="Calibri" w:cs="Calibri" w:eastAsia="Calibri" w:hAnsi="Calibri"/>
          <w:color w:val="1A1A1A"/>
          <w:sz w:val="21"/>
          <w:szCs w:val="21"/>
        </w:rPr>
        <w:t xml:space="preserve">No existe ningún endpoint de refresco obligatorio: el servidor recalcula al pedirlo. El campo computedAt permite a la interfaz mostrar la marca de tiempo. Implementa la decisión H-14.</w:t>
      </w: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200 OK</w:t>
      </w:r>
    </w:p>
    <w:p>
      <w:pPr>
        <w:shd w:fill="F7F8FA" w:val="clear"/>
        <w:spacing w:after="0" w:line="230"/>
        <w:ind w:left="200"/>
      </w:pPr>
      <w:r>
        <w:rPr>
          <w:rFonts w:ascii="Consolas" w:cs="Consolas" w:eastAsia="Consolas" w:hAnsi="Consolas"/>
          <w:color w:val="20304A"/>
          <w:sz w:val="17"/>
          <w:szCs w:val="17"/>
        </w:rPr>
        <w:t xml:space="preserve">ETag: "a91f"</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"computedAt": "2026-08-07T15:42:03Z",</w:t>
      </w:r>
    </w:p>
    <w:p>
      <w:pPr>
        <w:shd w:fill="F7F8FA" w:val="clear"/>
        <w:spacing w:after="0" w:line="230"/>
        <w:ind w:left="200"/>
      </w:pPr>
      <w:r>
        <w:rPr>
          <w:rFonts w:ascii="Consolas" w:cs="Consolas" w:eastAsia="Consolas" w:hAnsi="Consolas"/>
          <w:color w:val="20304A"/>
          <w:sz w:val="17"/>
          <w:szCs w:val="17"/>
        </w:rPr>
        <w:t xml:space="preserve">  "actividades": 19,</w:t>
      </w:r>
    </w:p>
    <w:p>
      <w:pPr>
        <w:shd w:fill="F7F8FA" w:val="clear"/>
        <w:spacing w:after="0" w:line="230"/>
        <w:ind w:left="200"/>
      </w:pPr>
      <w:r>
        <w:rPr>
          <w:rFonts w:ascii="Consolas" w:cs="Consolas" w:eastAsia="Consolas" w:hAnsi="Consolas"/>
          <w:color w:val="20304A"/>
          <w:sz w:val="17"/>
          <w:szCs w:val="17"/>
        </w:rPr>
        <w:t xml:space="preserve">  "costoDirecto": "58696983.45",</w:t>
      </w:r>
    </w:p>
    <w:p>
      <w:pPr>
        <w:shd w:fill="F7F8FA" w:val="clear"/>
        <w:spacing w:after="0" w:line="230"/>
        <w:ind w:left="200"/>
      </w:pPr>
      <w:r>
        <w:rPr>
          <w:rFonts w:ascii="Consolas" w:cs="Consolas" w:eastAsia="Consolas" w:hAnsi="Consolas"/>
          <w:color w:val="20304A"/>
          <w:sz w:val="17"/>
          <w:szCs w:val="17"/>
        </w:rPr>
        <w:t xml:space="preserve">  "aiu": {"valor": "13500306.19", "pct": 23},</w:t>
      </w:r>
    </w:p>
    <w:p>
      <w:pPr>
        <w:shd w:fill="F7F8FA" w:val="clear"/>
        <w:spacing w:after="0" w:line="230"/>
        <w:ind w:left="200"/>
      </w:pPr>
      <w:r>
        <w:rPr>
          <w:rFonts w:ascii="Consolas" w:cs="Consolas" w:eastAsia="Consolas" w:hAnsi="Consolas"/>
          <w:color w:val="20304A"/>
          <w:sz w:val="17"/>
          <w:szCs w:val="17"/>
        </w:rPr>
        <w:t xml:space="preserve">  "total": "72197289.64",</w:t>
      </w:r>
    </w:p>
    <w:p>
      <w:pPr>
        <w:shd w:fill="F7F8FA" w:val="clear"/>
        <w:spacing w:after="0" w:line="230"/>
        <w:ind w:left="200"/>
      </w:pPr>
      <w:r>
        <w:rPr>
          <w:rFonts w:ascii="Consolas" w:cs="Consolas" w:eastAsia="Consolas" w:hAnsi="Consolas"/>
          <w:color w:val="20304A"/>
          <w:sz w:val="17"/>
          <w:szCs w:val="17"/>
        </w:rPr>
        <w:t xml:space="preserve">  "costoPorM2": "902466.12",</w:t>
      </w:r>
    </w:p>
    <w:p>
      <w:pPr>
        <w:shd w:fill="F7F8FA" w:val="clear"/>
        <w:spacing w:after="0" w:line="230"/>
        <w:ind w:left="200"/>
      </w:pPr>
      <w:r>
        <w:rPr>
          <w:rFonts w:ascii="Consolas" w:cs="Consolas" w:eastAsia="Consolas" w:hAnsi="Consolas"/>
          <w:color w:val="20304A"/>
          <w:sz w:val="17"/>
          <w:szCs w:val="17"/>
        </w:rPr>
        <w:t xml:space="preserve">  "recursos": [</w:t>
      </w:r>
    </w:p>
    <w:p>
      <w:pPr>
        <w:shd w:fill="F7F8FA" w:val="clear"/>
        <w:spacing w:after="0" w:line="230"/>
        <w:ind w:left="200"/>
      </w:pPr>
      <w:r>
        <w:rPr>
          <w:rFonts w:ascii="Consolas" w:cs="Consolas" w:eastAsia="Consolas" w:hAnsi="Consolas"/>
          <w:color w:val="20304A"/>
          <w:sz w:val="17"/>
          <w:szCs w:val="17"/>
        </w:rPr>
        <w:t xml:space="preserve">    {"tipo": "MATERIALES",  "valor": "24513448.07", "pct": 41.8, "porM2": "306418.10"},</w:t>
      </w:r>
    </w:p>
    <w:p>
      <w:pPr>
        <w:shd w:fill="F7F8FA" w:val="clear"/>
        <w:spacing w:after="0" w:line="230"/>
        <w:ind w:left="200"/>
      </w:pPr>
      <w:r>
        <w:rPr>
          <w:rFonts w:ascii="Consolas" w:cs="Consolas" w:eastAsia="Consolas" w:hAnsi="Consolas"/>
          <w:color w:val="20304A"/>
          <w:sz w:val="17"/>
          <w:szCs w:val="17"/>
        </w:rPr>
        <w:t xml:space="preserve">    {"tipo": "MANO_OBRA",  "valor": "31558853.49", "pct": 53.8, "porM2": "394485.67"},</w:t>
      </w:r>
    </w:p>
    <w:p>
      <w:pPr>
        <w:shd w:fill="F7F8FA" w:val="clear"/>
        <w:spacing w:after="0" w:line="230"/>
        <w:ind w:left="200"/>
      </w:pPr>
      <w:r>
        <w:rPr>
          <w:rFonts w:ascii="Consolas" w:cs="Consolas" w:eastAsia="Consolas" w:hAnsi="Consolas"/>
          <w:color w:val="20304A"/>
          <w:sz w:val="17"/>
          <w:szCs w:val="17"/>
        </w:rPr>
        <w:t xml:space="preserve">    {"tipo": "EQUIPOS",    "valor": "2510130.56",  "pct": 4.3},</w:t>
      </w:r>
    </w:p>
    <w:p>
      <w:pPr>
        <w:shd w:fill="F7F8FA" w:val="clear"/>
        <w:spacing w:after="0" w:line="230"/>
        <w:ind w:left="200"/>
      </w:pPr>
      <w:r>
        <w:rPr>
          <w:rFonts w:ascii="Consolas" w:cs="Consolas" w:eastAsia="Consolas" w:hAnsi="Consolas"/>
          <w:color w:val="20304A"/>
          <w:sz w:val="17"/>
          <w:szCs w:val="17"/>
        </w:rPr>
        <w:t xml:space="preserve">    {"tipo": "TRANSPORTE", "valor": "114551.33",   "pct": 0.2}</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  "capitulos": [</w:t>
      </w:r>
    </w:p>
    <w:p>
      <w:pPr>
        <w:shd w:fill="F7F8FA" w:val="clear"/>
        <w:spacing w:after="0" w:line="230"/>
        <w:ind w:left="200"/>
      </w:pPr>
      <w:r>
        <w:rPr>
          <w:rFonts w:ascii="Consolas" w:cs="Consolas" w:eastAsia="Consolas" w:hAnsi="Consolas"/>
          <w:color w:val="20304A"/>
          <w:sz w:val="17"/>
          <w:szCs w:val="17"/>
        </w:rPr>
        <w:t xml:space="preserve">    {"id": "cap_08", "nombre": "Pisos", "valor": "16321391.60", "pct": 27.8, "actividades": 3},</w:t>
      </w:r>
    </w:p>
    <w:p>
      <w:pPr>
        <w:shd w:fill="F7F8FA" w:val="clear"/>
        <w:spacing w:after="0" w:line="230"/>
        <w:ind w:left="200"/>
      </w:pPr>
      <w:r>
        <w:rPr>
          <w:rFonts w:ascii="Consolas" w:cs="Consolas" w:eastAsia="Consolas" w:hAnsi="Consolas"/>
          <w:color w:val="20304A"/>
          <w:sz w:val="17"/>
          <w:szCs w:val="17"/>
        </w:rPr>
        <w:t xml:space="preserve">    {"id": "cap_03", "nombre": "Demoliciones", "valor": "14455911.68", "pct": 24.6, "actividades": 3}</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Los capítulos vienen ordenados por participación descendente desde el servidor; el cliente no reordena.</w:t>
      </w:r>
    </w:p>
    <w:p>
      <w:pPr>
        <w:pStyle w:val="ListParagraph"/>
        <w:numPr>
          <w:ilvl w:val="0"/>
          <w:numId w:val="2"/>
        </w:numPr>
        <w:spacing w:after="60" w:line="276"/>
      </w:pPr>
      <w:r>
        <w:rPr>
          <w:rFonts w:ascii="Calibri" w:cs="Calibri" w:eastAsia="Calibri" w:hAnsi="Calibri"/>
          <w:color w:val="1A1A1A"/>
          <w:sz w:val="21"/>
          <w:szCs w:val="21"/>
        </w:rPr>
        <w:t xml:space="preserve">La suma de los porcentajes de capítulo es 100 % y la suma de los recursos es igual al costo directo.</w:t>
      </w:r>
    </w:p>
    <w:p>
      <w:pPr>
        <w:pStyle w:val="ListParagraph"/>
        <w:numPr>
          <w:ilvl w:val="0"/>
          <w:numId w:val="2"/>
        </w:numPr>
        <w:spacing w:after="60" w:line="276"/>
      </w:pPr>
      <w:r>
        <w:rPr>
          <w:rFonts w:ascii="Calibri" w:cs="Calibri" w:eastAsia="Calibri" w:hAnsi="Calibri"/>
          <w:color w:val="1A1A1A"/>
          <w:sz w:val="21"/>
          <w:szCs w:val="21"/>
        </w:rPr>
        <w:t xml:space="preserve">Si el proyecto no tiene área registrada, costoPorM2 y los porM2 vienen en null y se añade un aviso explicativo.</w:t>
      </w:r>
    </w:p>
    <w:p>
      <w:pPr>
        <w:pStyle w:val="ListParagraph"/>
        <w:numPr>
          <w:ilvl w:val="0"/>
          <w:numId w:val="2"/>
        </w:numPr>
        <w:spacing w:after="60" w:line="276"/>
      </w:pPr>
      <w:r>
        <w:rPr>
          <w:rFonts w:ascii="Calibri" w:cs="Calibri" w:eastAsia="Calibri" w:hAnsi="Calibri"/>
          <w:color w:val="1A1A1A"/>
          <w:sz w:val="21"/>
          <w:szCs w:val="21"/>
        </w:rPr>
        <w:t xml:space="preserve">Un proyecto sin actividades devuelve 200 con estadoVacio en true, no un objeto lleno de ceros.</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200</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Resumen calculado</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304</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cambios desde el ETag enviado</w:t>
            </w:r>
          </w:p>
        </w:tc>
      </w:tr>
    </w:tbl>
    <w:p>
      <w:pPr>
        <w:pBdr>
          <w:bottom w:val="single" w:color="E0E5EE" w:sz="4" w:space="6"/>
        </w:pBdr>
        <w:spacing w:after="0" w:before="120"/>
      </w:pPr>
    </w:p>
    <w:p>
      <w:pPr>
        <w:pStyle w:val="Heading2"/>
        <w:spacing w:after="120" w:before="260"/>
      </w:pPr>
      <w:r>
        <w:rPr>
          <w:rFonts w:ascii="Calibri" w:cs="Calibri" w:eastAsia="Calibri" w:hAnsi="Calibri"/>
          <w:b/>
          <w:bCs/>
          <w:color w:val="1F3864"/>
          <w:sz w:val="25"/>
          <w:szCs w:val="25"/>
        </w:rPr>
        <w:t xml:space="preserve">Documentos</w:t>
      </w:r>
    </w:p>
    <w:p>
      <w:pPr>
        <w:pStyle w:val="Heading3"/>
        <w:spacing w:after="80" w:before="280"/>
      </w:pPr>
      <w:r>
        <w:rPr>
          <w:rFonts w:ascii="Calibri" w:cs="Calibri" w:eastAsia="Calibri" w:hAnsi="Calibri"/>
          <w:b/>
          <w:bCs/>
          <w:color w:val="8A6D1F"/>
          <w:sz w:val="22"/>
          <w:szCs w:val="22"/>
        </w:rPr>
        <w:t xml:space="preserve">Generar un documento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2E7D32"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POST</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/v1/projects/{projectId}/documents</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HU-20, HU-21</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presupuestador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 Idempotency-Key</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Asíncrono: devuelve 202 y un identificador</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Genera un documento a partir del estado actual del presupuesto. La generación es asíncrona porque un presupuesto de cientos de ítems con imágenes puede tardar.</w:t>
      </w:r>
    </w:p>
    <w:p>
      <w:pPr>
        <w:spacing w:after="120" w:line="276"/>
      </w:pPr>
      <w:r>
        <w:rPr>
          <w:rFonts w:ascii="Calibri" w:cs="Calibri" w:eastAsia="Calibri" w:hAnsi="Calibri"/>
          <w:color w:val="1A1A1A"/>
          <w:sz w:val="21"/>
          <w:szCs w:val="21"/>
        </w:rPr>
        <w:t xml:space="preserve">El documento resultante es inmutable: queda congelado con los valores del momento y con un identificador visible que permite referenciarlo en una conversación con el cliente.</w:t>
      </w:r>
    </w:p>
    <w:p>
      <w:pPr>
        <w:spacing w:after="40" w:before="100"/>
      </w:pPr>
      <w:r>
        <w:rPr>
          <w:rFonts w:ascii="Calibri" w:cs="Calibri" w:eastAsia="Calibri" w:hAnsi="Calibri"/>
          <w:b/>
          <w:bCs/>
          <w:color w:val="55627A"/>
          <w:sz w:val="18"/>
          <w:szCs w:val="18"/>
        </w:rPr>
        <w:t xml:space="preserve">Petición</w:t>
      </w:r>
    </w:p>
    <w:p>
      <w:pPr>
        <w:shd w:fill="F7F8FA" w:val="clear"/>
        <w:spacing w:after="0" w:line="230"/>
        <w:ind w:left="200"/>
      </w:pPr>
      <w:r>
        <w:rPr>
          <w:rFonts w:ascii="Consolas" w:cs="Consolas" w:eastAsia="Consolas" w:hAnsi="Consolas"/>
          <w:color w:val="20304A"/>
          <w:sz w:val="17"/>
          <w:szCs w:val="17"/>
        </w:rPr>
        <w:t xml:space="preserve">POST /v1/projects/proj_9f2a/documents</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"tipo": "PDF_CLIENTE",     // PDF_CLIENTE | PDF_INTERNO | PDF_COSTOS_APU |</w:t>
      </w:r>
    </w:p>
    <w:p>
      <w:pPr>
        <w:shd w:fill="F7F8FA" w:val="clear"/>
        <w:spacing w:after="0" w:line="230"/>
        <w:ind w:left="200"/>
      </w:pPr>
      <w:r>
        <w:rPr>
          <w:rFonts w:ascii="Consolas" w:cs="Consolas" w:eastAsia="Consolas" w:hAnsi="Consolas"/>
          <w:color w:val="20304A"/>
          <w:sz w:val="17"/>
          <w:szCs w:val="17"/>
        </w:rPr>
        <w:t xml:space="preserve">                            // XLSX_PRESUPUESTO | XLSX_INSUMOS | XLSX_APUS</w:t>
      </w:r>
    </w:p>
    <w:p>
      <w:pPr>
        <w:shd w:fill="F7F8FA" w:val="clear"/>
        <w:spacing w:after="0" w:line="230"/>
        <w:ind w:left="200"/>
      </w:pPr>
      <w:r>
        <w:rPr>
          <w:rFonts w:ascii="Consolas" w:cs="Consolas" w:eastAsia="Consolas" w:hAnsi="Consolas"/>
          <w:color w:val="20304A"/>
          <w:sz w:val="17"/>
          <w:szCs w:val="17"/>
        </w:rPr>
        <w:t xml:space="preserve">  "opciones": {</w:t>
      </w:r>
    </w:p>
    <w:p>
      <w:pPr>
        <w:shd w:fill="F7F8FA" w:val="clear"/>
        <w:spacing w:after="0" w:line="230"/>
        <w:ind w:left="200"/>
      </w:pPr>
      <w:r>
        <w:rPr>
          <w:rFonts w:ascii="Consolas" w:cs="Consolas" w:eastAsia="Consolas" w:hAnsi="Consolas"/>
          <w:color w:val="20304A"/>
          <w:sz w:val="17"/>
          <w:szCs w:val="17"/>
        </w:rPr>
        <w:t xml:space="preserve">    "incluirMemorias": false</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202 Accepted</w:t>
      </w:r>
    </w:p>
    <w:p>
      <w:pPr>
        <w:shd w:fill="F7F8FA" w:val="clear"/>
        <w:spacing w:after="0" w:line="230"/>
        <w:ind w:left="200"/>
      </w:pPr>
      <w:r>
        <w:rPr>
          <w:rFonts w:ascii="Consolas" w:cs="Consolas" w:eastAsia="Consolas" w:hAnsi="Consolas"/>
          <w:color w:val="20304A"/>
          <w:sz w:val="17"/>
          <w:szCs w:val="17"/>
        </w:rPr>
        <w:t xml:space="preserve">Location: /v1/documents/doc_7781</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"id": "doc_7781",</w:t>
      </w:r>
    </w:p>
    <w:p>
      <w:pPr>
        <w:shd w:fill="F7F8FA" w:val="clear"/>
        <w:spacing w:after="0" w:line="230"/>
        <w:ind w:left="200"/>
      </w:pPr>
      <w:r>
        <w:rPr>
          <w:rFonts w:ascii="Consolas" w:cs="Consolas" w:eastAsia="Consolas" w:hAnsi="Consolas"/>
          <w:color w:val="20304A"/>
          <w:sz w:val="17"/>
          <w:szCs w:val="17"/>
        </w:rPr>
        <w:t xml:space="preserve">  "referencia": "PR-2026-0184",</w:t>
      </w:r>
    </w:p>
    <w:p>
      <w:pPr>
        <w:shd w:fill="F7F8FA" w:val="clear"/>
        <w:spacing w:after="0" w:line="230"/>
        <w:ind w:left="200"/>
      </w:pPr>
      <w:r>
        <w:rPr>
          <w:rFonts w:ascii="Consolas" w:cs="Consolas" w:eastAsia="Consolas" w:hAnsi="Consolas"/>
          <w:color w:val="20304A"/>
          <w:sz w:val="17"/>
          <w:szCs w:val="17"/>
        </w:rPr>
        <w:t xml:space="preserve">  "estado": "GENERANDO",</w:t>
      </w:r>
    </w:p>
    <w:p>
      <w:pPr>
        <w:shd w:fill="F7F8FA" w:val="clear"/>
        <w:spacing w:after="0" w:line="230"/>
        <w:ind w:left="200"/>
      </w:pPr>
      <w:r>
        <w:rPr>
          <w:rFonts w:ascii="Consolas" w:cs="Consolas" w:eastAsia="Consolas" w:hAnsi="Consolas"/>
          <w:color w:val="20304A"/>
          <w:sz w:val="17"/>
          <w:szCs w:val="17"/>
        </w:rPr>
        <w:t xml:space="preserve">  "tipo": "PDF_CLIENTE"</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El PDF de cliente nunca incluye desglose de APU, precios de insumos, memorias ni indicadores de margen, sin importar las opciones enviadas.</w:t>
      </w:r>
    </w:p>
    <w:p>
      <w:pPr>
        <w:pStyle w:val="ListParagraph"/>
        <w:numPr>
          <w:ilvl w:val="0"/>
          <w:numId w:val="2"/>
        </w:numPr>
        <w:spacing w:after="60" w:line="276"/>
      </w:pPr>
      <w:r>
        <w:rPr>
          <w:rFonts w:ascii="Calibri" w:cs="Calibri" w:eastAsia="Calibri" w:hAnsi="Calibri"/>
          <w:color w:val="1A1A1A"/>
          <w:sz w:val="21"/>
          <w:szCs w:val="21"/>
        </w:rPr>
        <w:t xml:space="preserve">incluirMemorias solo se admite para PDF_INTERNO.</w:t>
      </w:r>
    </w:p>
    <w:p>
      <w:pPr>
        <w:pStyle w:val="ListParagraph"/>
        <w:numPr>
          <w:ilvl w:val="0"/>
          <w:numId w:val="2"/>
        </w:numPr>
        <w:spacing w:after="60" w:line="276"/>
      </w:pPr>
      <w:r>
        <w:rPr>
          <w:rFonts w:ascii="Calibri" w:cs="Calibri" w:eastAsia="Calibri" w:hAnsi="Calibri"/>
          <w:color w:val="1A1A1A"/>
          <w:sz w:val="21"/>
          <w:szCs w:val="21"/>
        </w:rPr>
        <w:t xml:space="preserve">El documento queda congelado: cambios posteriores en el presupuesto no lo modifican y el sistema marca que existe una versión más reciente.</w:t>
      </w:r>
    </w:p>
    <w:p>
      <w:pPr>
        <w:pStyle w:val="ListParagraph"/>
        <w:numPr>
          <w:ilvl w:val="0"/>
          <w:numId w:val="2"/>
        </w:numPr>
        <w:spacing w:after="60" w:line="276"/>
      </w:pPr>
      <w:r>
        <w:rPr>
          <w:rFonts w:ascii="Calibri" w:cs="Calibri" w:eastAsia="Calibri" w:hAnsi="Calibri"/>
          <w:color w:val="1A1A1A"/>
          <w:sz w:val="21"/>
          <w:szCs w:val="21"/>
        </w:rPr>
        <w:t xml:space="preserve">Generar un documento de un presupuesto vacío devuelve 422.</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202</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Generación encolada</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422</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Presupuesto vacío o combinación de opciones no válida</w:t>
            </w:r>
          </w:p>
        </w:tc>
      </w:tr>
    </w:tbl>
    <w:p>
      <w:pPr>
        <w:pBdr>
          <w:bottom w:val="single" w:color="E0E5EE" w:sz="4" w:space="6"/>
        </w:pBdr>
        <w:spacing w:after="0" w:before="120"/>
      </w:pPr>
    </w:p>
    <w:p>
      <w:pPr>
        <w:pStyle w:val="Heading2"/>
        <w:spacing w:after="120" w:before="260"/>
      </w:pPr>
      <w:r>
        <w:rPr>
          <w:rFonts w:ascii="Calibri" w:cs="Calibri" w:eastAsia="Calibri" w:hAnsi="Calibri"/>
          <w:b/>
          <w:bCs/>
          <w:color w:val="1F3864"/>
          <w:sz w:val="25"/>
          <w:szCs w:val="25"/>
        </w:rPr>
        <w:t xml:space="preserve">Asistente IA</w:t>
      </w:r>
    </w:p>
    <w:p>
      <w:pPr>
        <w:pStyle w:val="Heading3"/>
        <w:spacing w:after="80" w:before="280"/>
      </w:pPr>
      <w:r>
        <w:rPr>
          <w:rFonts w:ascii="Calibri" w:cs="Calibri" w:eastAsia="Calibri" w:hAnsi="Calibri"/>
          <w:b/>
          <w:bCs/>
          <w:color w:val="8A6D1F"/>
          <w:sz w:val="22"/>
          <w:szCs w:val="22"/>
        </w:rPr>
        <w:t xml:space="preserve">Consultar el asistente en modo local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2E7D32"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POST</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/v1/ai/query</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HU-23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Autenticado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Sin credenciales del usuario, sin llamadas externas</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Responde consultas en lenguaje natural usando exclusivamente la base de datos propia. No llama a ningún modelo externo y por tanto no puede inventar precios.</w:t>
      </w:r>
    </w:p>
    <w:p>
      <w:pPr>
        <w:spacing w:after="120" w:line="276"/>
      </w:pPr>
      <w:r>
        <w:rPr>
          <w:rFonts w:ascii="Calibri" w:cs="Calibri" w:eastAsia="Calibri" w:hAnsi="Calibri"/>
          <w:color w:val="1A1A1A"/>
          <w:sz w:val="21"/>
          <w:szCs w:val="21"/>
        </w:rPr>
        <w:t xml:space="preserve">Cada cifra devuelta cita su origen: el APU o el insumo concreto del que sale.</w:t>
      </w:r>
    </w:p>
    <w:p>
      <w:pPr>
        <w:spacing w:after="40" w:before="100"/>
      </w:pPr>
      <w:r>
        <w:rPr>
          <w:rFonts w:ascii="Calibri" w:cs="Calibri" w:eastAsia="Calibri" w:hAnsi="Calibri"/>
          <w:b/>
          <w:bCs/>
          <w:color w:val="55627A"/>
          <w:sz w:val="18"/>
          <w:szCs w:val="18"/>
        </w:rPr>
        <w:t xml:space="preserve">Petición</w:t>
      </w:r>
    </w:p>
    <w:p>
      <w:pPr>
        <w:shd w:fill="F7F8FA" w:val="clear"/>
        <w:spacing w:after="0" w:line="230"/>
        <w:ind w:left="200"/>
      </w:pPr>
      <w:r>
        <w:rPr>
          <w:rFonts w:ascii="Consolas" w:cs="Consolas" w:eastAsia="Consolas" w:hAnsi="Consolas"/>
          <w:color w:val="20304A"/>
          <w:sz w:val="17"/>
          <w:szCs w:val="17"/>
        </w:rPr>
        <w:t xml:space="preserve">POST /v1/ai/query</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"consulta": "camara de inspeccion",</w:t>
      </w:r>
    </w:p>
    <w:p>
      <w:pPr>
        <w:shd w:fill="F7F8FA" w:val="clear"/>
        <w:spacing w:after="0" w:line="230"/>
        <w:ind w:left="200"/>
      </w:pPr>
      <w:r>
        <w:rPr>
          <w:rFonts w:ascii="Consolas" w:cs="Consolas" w:eastAsia="Consolas" w:hAnsi="Consolas"/>
          <w:color w:val="20304A"/>
          <w:sz w:val="17"/>
          <w:szCs w:val="17"/>
        </w:rPr>
        <w:t xml:space="preserve">  "projectId": "proj_9f2a"</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200 OK</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"modo": "LOCAL",</w:t>
      </w:r>
    </w:p>
    <w:p>
      <w:pPr>
        <w:shd w:fill="F7F8FA" w:val="clear"/>
        <w:spacing w:after="0" w:line="230"/>
        <w:ind w:left="200"/>
      </w:pPr>
      <w:r>
        <w:rPr>
          <w:rFonts w:ascii="Consolas" w:cs="Consolas" w:eastAsia="Consolas" w:hAnsi="Consolas"/>
          <w:color w:val="20304A"/>
          <w:sz w:val="17"/>
          <w:szCs w:val="17"/>
        </w:rPr>
        <w:t xml:space="preserve">  "apusRelacionados": [</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      "id": "apu_0912",</w:t>
      </w:r>
    </w:p>
    <w:p>
      <w:pPr>
        <w:shd w:fill="F7F8FA" w:val="clear"/>
        <w:spacing w:after="0" w:line="230"/>
        <w:ind w:left="200"/>
      </w:pPr>
      <w:r>
        <w:rPr>
          <w:rFonts w:ascii="Consolas" w:cs="Consolas" w:eastAsia="Consolas" w:hAnsi="Consolas"/>
          <w:color w:val="20304A"/>
          <w:sz w:val="17"/>
          <w:szCs w:val="17"/>
        </w:rPr>
        <w:t xml:space="preserve">      "descripcion": "CAMARA DE INSPECCION H=2M CONCRETO REFORZADO",</w:t>
      </w:r>
    </w:p>
    <w:p>
      <w:pPr>
        <w:shd w:fill="F7F8FA" w:val="clear"/>
        <w:spacing w:after="0" w:line="230"/>
        <w:ind w:left="200"/>
      </w:pPr>
      <w:r>
        <w:rPr>
          <w:rFonts w:ascii="Consolas" w:cs="Consolas" w:eastAsia="Consolas" w:hAnsi="Consolas"/>
          <w:color w:val="20304A"/>
          <w:sz w:val="17"/>
          <w:szCs w:val="17"/>
        </w:rPr>
        <w:t xml:space="preserve">      "unidad": "UND",</w:t>
      </w:r>
    </w:p>
    <w:p>
      <w:pPr>
        <w:shd w:fill="F7F8FA" w:val="clear"/>
        <w:spacing w:after="0" w:line="230"/>
        <w:ind w:left="200"/>
      </w:pPr>
      <w:r>
        <w:rPr>
          <w:rFonts w:ascii="Consolas" w:cs="Consolas" w:eastAsia="Consolas" w:hAnsi="Consolas"/>
          <w:color w:val="20304A"/>
          <w:sz w:val="17"/>
          <w:szCs w:val="17"/>
        </w:rPr>
        <w:t xml:space="preserve">      "precio": "1905061.60",</w:t>
      </w:r>
    </w:p>
    <w:p>
      <w:pPr>
        <w:shd w:fill="F7F8FA" w:val="clear"/>
        <w:spacing w:after="0" w:line="230"/>
        <w:ind w:left="200"/>
      </w:pPr>
      <w:r>
        <w:rPr>
          <w:rFonts w:ascii="Consolas" w:cs="Consolas" w:eastAsia="Consolas" w:hAnsi="Consolas"/>
          <w:color w:val="20304A"/>
          <w:sz w:val="17"/>
          <w:szCs w:val="17"/>
        </w:rPr>
        <w:t xml:space="preserve">      "capitulo": "Inst. Hidrosanitarias"</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  "actividadesEnProyecto": [],</w:t>
      </w:r>
    </w:p>
    <w:p>
      <w:pPr>
        <w:shd w:fill="F7F8FA" w:val="clear"/>
        <w:spacing w:after="0" w:line="230"/>
        <w:ind w:left="200"/>
      </w:pPr>
      <w:r>
        <w:rPr>
          <w:rFonts w:ascii="Consolas" w:cs="Consolas" w:eastAsia="Consolas" w:hAnsi="Consolas"/>
          <w:color w:val="20304A"/>
          <w:sz w:val="17"/>
          <w:szCs w:val="17"/>
        </w:rPr>
        <w:t xml:space="preserve">  "origen": "Base local de la aplicacion"</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Si no hay coincidencias, la respuesta lo indica explícitamente y no propone ningún precio estimado.</w:t>
      </w:r>
    </w:p>
    <w:p>
      <w:pPr>
        <w:pStyle w:val="ListParagraph"/>
        <w:numPr>
          <w:ilvl w:val="0"/>
          <w:numId w:val="2"/>
        </w:numPr>
        <w:spacing w:after="60" w:line="276"/>
      </w:pPr>
      <w:r>
        <w:rPr>
          <w:rFonts w:ascii="Calibri" w:cs="Calibri" w:eastAsia="Calibri" w:hAnsi="Calibri"/>
          <w:color w:val="1A1A1A"/>
          <w:sz w:val="21"/>
          <w:szCs w:val="21"/>
        </w:rPr>
        <w:t xml:space="preserve">Nunca acepta ni almacena credenciales de proveedores de IA: esa es la corrección del hallazgo H-04.</w:t>
      </w:r>
    </w:p>
    <w:p>
      <w:pPr>
        <w:pStyle w:val="ListParagraph"/>
        <w:numPr>
          <w:ilvl w:val="0"/>
          <w:numId w:val="2"/>
        </w:numPr>
        <w:spacing w:after="60" w:line="276"/>
      </w:pPr>
      <w:r>
        <w:rPr>
          <w:rFonts w:ascii="Calibri" w:cs="Calibri" w:eastAsia="Calibri" w:hAnsi="Calibri"/>
          <w:color w:val="1A1A1A"/>
          <w:sz w:val="21"/>
          <w:szCs w:val="21"/>
        </w:rPr>
        <w:t xml:space="preserve">Los resultados incluyen el identificador del recurso para que la interfaz ofrezca agregarlo al presupuesto directamente.</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200</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Consulta resuelta</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422</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Consulta vacía</w:t>
            </w:r>
          </w:p>
        </w:tc>
      </w:tr>
    </w:tbl>
    <w:p>
      <w:pPr>
        <w:pBdr>
          <w:bottom w:val="single" w:color="E0E5EE" w:sz="4" w:space="6"/>
        </w:pBdr>
        <w:spacing w:after="0" w:before="120"/>
      </w:pPr>
    </w:p>
    <w:p>
      <w:pPr>
        <w:pStyle w:val="Heading3"/>
        <w:spacing w:after="80" w:before="280"/>
      </w:pPr>
      <w:r>
        <w:rPr>
          <w:rFonts w:ascii="Calibri" w:cs="Calibri" w:eastAsia="Calibri" w:hAnsi="Calibri"/>
          <w:b/>
          <w:bCs/>
          <w:color w:val="8A6D1F"/>
          <w:sz w:val="22"/>
          <w:szCs w:val="22"/>
        </w:rPr>
        <w:t xml:space="preserve">Generar una propuesta de APU con IA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shd w:fill="2E7D32" w:val="clear"/>
            <w:tcMar>
              <w:top w:type="dxa" w:w="60"/>
              <w:left w:type="dxa" w:w="60"/>
              <w:bottom w:type="dxa" w:w="60"/>
              <w:right w:type="dxa" w:w="60"/>
            </w:tcMar>
            <w:vAlign w:val="center"/>
          </w:tcPr>
          <w:p>
            <w:pPr>
              <w:spacing w:after="0"/>
              <w:jc w:val="center"/>
            </w:pPr>
            <w:r>
              <w:rPr>
                <w:rFonts w:ascii="Consolas" w:cs="Consolas" w:eastAsia="Consolas" w:hAnsi="Consolas"/>
                <w:b/>
                <w:bCs/>
                <w:color w:val="FFFFFF"/>
                <w:sz w:val="17"/>
                <w:szCs w:val="17"/>
              </w:rPr>
              <w:t xml:space="preserve">POST</w:t>
            </w:r>
          </w:p>
        </w:tc>
        <w:tc>
          <w:tcPr>
            <w:tcW w:type="dxa" w:w="8460"/>
            <w:shd w:fill="F2F4F8" w:val="clear"/>
            <w:tcMar>
              <w:top w:type="dxa" w:w="60"/>
              <w:left w:type="dxa" w:w="140"/>
              <w:bottom w:type="dxa" w:w="60"/>
              <w:right w:type="dxa" w:w="60"/>
            </w:tcMar>
            <w:vAlign w:val="center"/>
          </w:tcPr>
          <w:p>
            <w:pPr>
              <w:spacing w:after="0"/>
            </w:pPr>
            <w:r>
              <w:rPr>
                <w:rFonts w:ascii="Consolas" w:cs="Consolas" w:eastAsia="Consolas" w:hAnsi="Consolas"/>
                <w:b/>
                <w:bCs/>
                <w:color w:val="20304A"/>
                <w:sz w:val="19"/>
                <w:szCs w:val="19"/>
              </w:rPr>
              <w:t xml:space="preserve">/v1/ai/apu-proposals</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700"/>
        <w:gridCol w:w="2400"/>
        <w:gridCol w:w="1700"/>
        <w:gridCol w:w="3560"/>
      </w:tblGrid>
      <w:tr>
        <w:trPr>
          <w:tblHeader/>
        </w:trPr>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Permiso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Idempotente</w:t>
            </w:r>
          </w:p>
        </w:tc>
        <w:tc>
          <w:tcPr>
            <w:tcW w:type="dxa" w:w="3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Observación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HU-24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presupuestador + capacidad IA</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Devuelve propuesta, no guarda nada en el catálogo</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Genera una propuesta de APU con el modelo generativo. La credencial del proveedor vive en el servidor: el cliente nunca la envía ni la conoce.</w:t>
      </w:r>
    </w:p>
    <w:p>
      <w:pPr>
        <w:spacing w:after="120" w:line="276"/>
      </w:pPr>
      <w:r>
        <w:rPr>
          <w:rFonts w:ascii="Calibri" w:cs="Calibri" w:eastAsia="Calibri" w:hAnsi="Calibri"/>
          <w:color w:val="1A1A1A"/>
          <w:sz w:val="21"/>
          <w:szCs w:val="21"/>
        </w:rPr>
        <w:t xml:space="preserve">La propuesta no entra al catálogo: queda en un área de revisión y requiere aceptación explícita.</w:t>
      </w:r>
    </w:p>
    <w:p>
      <w:pPr>
        <w:spacing w:after="40" w:before="100"/>
      </w:pPr>
      <w:r>
        <w:rPr>
          <w:rFonts w:ascii="Calibri" w:cs="Calibri" w:eastAsia="Calibri" w:hAnsi="Calibri"/>
          <w:b/>
          <w:bCs/>
          <w:color w:val="55627A"/>
          <w:sz w:val="18"/>
          <w:szCs w:val="18"/>
        </w:rPr>
        <w:t xml:space="preserve">Petición</w:t>
      </w:r>
    </w:p>
    <w:p>
      <w:pPr>
        <w:shd w:fill="F7F8FA" w:val="clear"/>
        <w:spacing w:after="0" w:line="230"/>
        <w:ind w:left="200"/>
      </w:pPr>
      <w:r>
        <w:rPr>
          <w:rFonts w:ascii="Consolas" w:cs="Consolas" w:eastAsia="Consolas" w:hAnsi="Consolas"/>
          <w:color w:val="20304A"/>
          <w:sz w:val="17"/>
          <w:szCs w:val="17"/>
        </w:rPr>
        <w:t xml:space="preserve">POST /v1/ai/apu-proposals</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"solicitud": "APU de piso en porcelanato 60x60",</w:t>
      </w:r>
    </w:p>
    <w:p>
      <w:pPr>
        <w:shd w:fill="F7F8FA" w:val="clear"/>
        <w:spacing w:after="0" w:line="230"/>
        <w:ind w:left="200"/>
      </w:pPr>
      <w:r>
        <w:rPr>
          <w:rFonts w:ascii="Consolas" w:cs="Consolas" w:eastAsia="Consolas" w:hAnsi="Consolas"/>
          <w:color w:val="20304A"/>
          <w:sz w:val="17"/>
          <w:szCs w:val="17"/>
        </w:rPr>
        <w:t xml:space="preserve">  "capituloSugerido": "cap_08"</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100"/>
      </w:pPr>
      <w:r>
        <w:rPr>
          <w:rFonts w:ascii="Calibri" w:cs="Calibri" w:eastAsia="Calibri" w:hAnsi="Calibri"/>
          <w:b/>
          <w:bCs/>
          <w:color w:val="55627A"/>
          <w:sz w:val="18"/>
          <w:szCs w:val="18"/>
        </w:rPr>
        <w:t xml:space="preserve">Respuesta</w:t>
      </w:r>
    </w:p>
    <w:p>
      <w:pPr>
        <w:shd w:fill="F7F8FA" w:val="clear"/>
        <w:spacing w:after="0" w:line="230"/>
        <w:ind w:left="200"/>
      </w:pPr>
      <w:r>
        <w:rPr>
          <w:rFonts w:ascii="Consolas" w:cs="Consolas" w:eastAsia="Consolas" w:hAnsi="Consolas"/>
          <w:color w:val="20304A"/>
          <w:sz w:val="17"/>
          <w:szCs w:val="17"/>
        </w:rPr>
        <w:t xml:space="preserve">201 Created</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"id": "prop_2210",</w:t>
      </w:r>
    </w:p>
    <w:p>
      <w:pPr>
        <w:shd w:fill="F7F8FA" w:val="clear"/>
        <w:spacing w:after="0" w:line="230"/>
        <w:ind w:left="200"/>
      </w:pPr>
      <w:r>
        <w:rPr>
          <w:rFonts w:ascii="Consolas" w:cs="Consolas" w:eastAsia="Consolas" w:hAnsi="Consolas"/>
          <w:color w:val="20304A"/>
          <w:sz w:val="17"/>
          <w:szCs w:val="17"/>
        </w:rPr>
        <w:t xml:space="preserve">  "descripcion": "Piso en porcelanato 60x60",</w:t>
      </w:r>
    </w:p>
    <w:p>
      <w:pPr>
        <w:shd w:fill="F7F8FA" w:val="clear"/>
        <w:spacing w:after="0" w:line="230"/>
        <w:ind w:left="200"/>
      </w:pPr>
      <w:r>
        <w:rPr>
          <w:rFonts w:ascii="Consolas" w:cs="Consolas" w:eastAsia="Consolas" w:hAnsi="Consolas"/>
          <w:color w:val="20304A"/>
          <w:sz w:val="17"/>
          <w:szCs w:val="17"/>
        </w:rPr>
        <w:t xml:space="preserve">  "unidad": "M2",</w:t>
      </w:r>
    </w:p>
    <w:p>
      <w:pPr>
        <w:shd w:fill="F7F8FA" w:val="clear"/>
        <w:spacing w:after="0" w:line="230"/>
        <w:ind w:left="200"/>
      </w:pPr>
      <w:r>
        <w:rPr>
          <w:rFonts w:ascii="Consolas" w:cs="Consolas" w:eastAsia="Consolas" w:hAnsi="Consolas"/>
          <w:color w:val="20304A"/>
          <w:sz w:val="17"/>
          <w:szCs w:val="17"/>
        </w:rPr>
        <w:t xml:space="preserve">  "costoCalculado": "96420.15",</w:t>
      </w:r>
    </w:p>
    <w:p>
      <w:pPr>
        <w:shd w:fill="F7F8FA" w:val="clear"/>
        <w:spacing w:after="0" w:line="230"/>
        <w:ind w:left="200"/>
      </w:pPr>
      <w:r>
        <w:rPr>
          <w:rFonts w:ascii="Consolas" w:cs="Consolas" w:eastAsia="Consolas" w:hAnsi="Consolas"/>
          <w:color w:val="20304A"/>
          <w:sz w:val="17"/>
          <w:szCs w:val="17"/>
        </w:rPr>
        <w:t xml:space="preserve">  "componentes": [</w:t>
      </w:r>
    </w:p>
    <w:p>
      <w:pPr>
        <w:shd w:fill="F7F8FA" w:val="clear"/>
        <w:spacing w:after="0" w:line="230"/>
        <w:ind w:left="200"/>
      </w:pPr>
      <w:r>
        <w:rPr>
          <w:rFonts w:ascii="Consolas" w:cs="Consolas" w:eastAsia="Consolas" w:hAnsi="Consolas"/>
          <w:color w:val="20304A"/>
          <w:sz w:val="17"/>
          <w:szCs w:val="17"/>
        </w:rPr>
        <w:t xml:space="preserve">    {"insumoId": "ins_512", "existe": true,  "precio": "38900.00", "rendimiento": 1.05},</w:t>
      </w:r>
    </w:p>
    <w:p>
      <w:pPr>
        <w:shd w:fill="F7F8FA" w:val="clear"/>
        <w:spacing w:after="0" w:line="230"/>
        <w:ind w:left="200"/>
      </w:pPr>
      <w:r>
        <w:rPr>
          <w:rFonts w:ascii="Consolas" w:cs="Consolas" w:eastAsia="Consolas" w:hAnsi="Consolas"/>
          <w:color w:val="20304A"/>
          <w:sz w:val="17"/>
          <w:szCs w:val="17"/>
        </w:rPr>
        <w:t xml:space="preserve">    {"insumoId": null, "nuevo": {"descripcion": "Crucetas 3mm", "precioSugerido": "12000.00"}}</w:t>
      </w:r>
    </w:p>
    <w:p>
      <w:pPr>
        <w:shd w:fill="F7F8FA" w:val="clear"/>
        <w:spacing w:after="0" w:line="230"/>
        <w:ind w:left="200"/>
      </w:pPr>
      <w:r>
        <w:rPr>
          <w:rFonts w:ascii="Consolas" w:cs="Consolas" w:eastAsia="Consolas" w:hAnsi="Consolas"/>
          <w:color w:val="20304A"/>
          <w:sz w:val="17"/>
          <w:szCs w:val="17"/>
        </w:rPr>
        <w:t xml:space="preserve">  ],</w:t>
      </w:r>
    </w:p>
    <w:p>
      <w:pPr>
        <w:shd w:fill="F7F8FA" w:val="clear"/>
        <w:spacing w:after="0" w:line="230"/>
        <w:ind w:left="200"/>
      </w:pPr>
      <w:r>
        <w:rPr>
          <w:rFonts w:ascii="Consolas" w:cs="Consolas" w:eastAsia="Consolas" w:hAnsi="Consolas"/>
          <w:color w:val="20304A"/>
          <w:sz w:val="17"/>
          <w:szCs w:val="17"/>
        </w:rPr>
        <w:t xml:space="preserve">  "cuotaRestante": 47</w:t>
      </w:r>
    </w:p>
    <w:p>
      <w:pPr>
        <w:shd w:fill="F7F8FA" w:val="clear"/>
        <w:spacing w:after="0" w:line="230"/>
        <w:ind w:left="200"/>
      </w:pPr>
      <w:r>
        <w:rPr>
          <w:rFonts w:ascii="Consolas" w:cs="Consolas" w:eastAsia="Consolas" w:hAnsi="Consolas"/>
          <w:color w:val="20304A"/>
          <w:sz w:val="17"/>
          <w:szCs w:val="17"/>
        </w:rPr>
        <w:t xml:space="preserve">}</w:t>
      </w:r>
    </w:p>
    <w:p>
      <w:pPr>
        <w:spacing w:after="80"/>
      </w:pPr>
    </w:p>
    <w:p>
      <w:pPr>
        <w:spacing w:after="40" w:before="60"/>
      </w:pPr>
      <w:r>
        <w:rPr>
          <w:rFonts w:ascii="Calibri" w:cs="Calibri" w:eastAsia="Calibri" w:hAnsi="Calibri"/>
          <w:b/>
          <w:bCs/>
          <w:color w:val="55627A"/>
          <w:sz w:val="18"/>
          <w:szCs w:val="18"/>
        </w:rPr>
        <w:t xml:space="preserve">Reglas</w:t>
      </w:r>
    </w:p>
    <w:p>
      <w:pPr>
        <w:pStyle w:val="ListParagraph"/>
        <w:numPr>
          <w:ilvl w:val="0"/>
          <w:numId w:val="2"/>
        </w:numPr>
        <w:spacing w:after="60" w:line="276"/>
      </w:pPr>
      <w:r>
        <w:rPr>
          <w:rFonts w:ascii="Calibri" w:cs="Calibri" w:eastAsia="Calibri" w:hAnsi="Calibri"/>
          <w:color w:val="1A1A1A"/>
          <w:sz w:val="21"/>
          <w:szCs w:val="21"/>
        </w:rPr>
        <w:t xml:space="preserve">Los precios de los insumos existentes se toman del maestro; el modelo solo propone composición y rendimientos.</w:t>
      </w:r>
    </w:p>
    <w:p>
      <w:pPr>
        <w:pStyle w:val="ListParagraph"/>
        <w:numPr>
          <w:ilvl w:val="0"/>
          <w:numId w:val="2"/>
        </w:numPr>
        <w:spacing w:after="60" w:line="276"/>
      </w:pPr>
      <w:r>
        <w:rPr>
          <w:rFonts w:ascii="Calibri" w:cs="Calibri" w:eastAsia="Calibri" w:hAnsi="Calibri"/>
          <w:color w:val="1A1A1A"/>
          <w:sz w:val="21"/>
          <w:szCs w:val="21"/>
        </w:rPr>
        <w:t xml:space="preserve">Cada componente indica si el insumo ya existe o si se crearía nuevo.</w:t>
      </w:r>
    </w:p>
    <w:p>
      <w:pPr>
        <w:pStyle w:val="ListParagraph"/>
        <w:numPr>
          <w:ilvl w:val="0"/>
          <w:numId w:val="2"/>
        </w:numPr>
        <w:spacing w:after="60" w:line="276"/>
      </w:pPr>
      <w:r>
        <w:rPr>
          <w:rFonts w:ascii="Calibri" w:cs="Calibri" w:eastAsia="Calibri" w:hAnsi="Calibri"/>
          <w:color w:val="1A1A1A"/>
          <w:sz w:val="21"/>
          <w:szCs w:val="21"/>
        </w:rPr>
        <w:t xml:space="preserve">Si la organización no tiene la capacidad habilitada o agotó la cuota, la respuesta es 402 y la interfaz degrada a modo local.</w:t>
      </w:r>
    </w:p>
    <w:p>
      <w:pPr>
        <w:pStyle w:val="ListParagraph"/>
        <w:numPr>
          <w:ilvl w:val="0"/>
          <w:numId w:val="2"/>
        </w:numPr>
        <w:spacing w:after="60" w:line="276"/>
      </w:pPr>
      <w:r>
        <w:rPr>
          <w:rFonts w:ascii="Calibri" w:cs="Calibri" w:eastAsia="Calibri" w:hAnsi="Calibri"/>
          <w:color w:val="1A1A1A"/>
          <w:sz w:val="21"/>
          <w:szCs w:val="21"/>
        </w:rPr>
        <w:t xml:space="preserve">La propuesta se acepta con POST /v1/ai/apu-proposals/{id}/accept, y solo ahí se escribe en el catálogo con origen GENERADO_IA.</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400"/>
        <w:gridCol w:w="7960"/>
      </w:tblGrid>
      <w:tr>
        <w:trPr>
          <w:tblHeader/>
        </w:trPr>
        <w:tc>
          <w:tcPr>
            <w:tcW w:type="dxa" w:w="1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7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Significado</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201</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Propuesta generada</w:t>
            </w:r>
          </w:p>
        </w:tc>
      </w:tr>
      <w:tr>
        <w:tc>
          <w:tcPr>
            <w:tcW w:type="dxa" w:w="1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402</w:t>
            </w:r>
          </w:p>
        </w:tc>
        <w:tc>
          <w:tcPr>
            <w:tcW w:type="dxa" w:w="7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Capacidad no habilitada o cuota agotada</w:t>
            </w:r>
          </w:p>
        </w:tc>
      </w:tr>
      <w:tr>
        <w:tc>
          <w:tcPr>
            <w:tcW w:type="dxa" w:w="1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503</w:t>
            </w:r>
          </w:p>
        </w:tc>
        <w:tc>
          <w:tcPr>
            <w:tcW w:type="dxa" w:w="7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Proveedor no disponible: usar modo local</w:t>
            </w:r>
          </w:p>
        </w:tc>
      </w:tr>
    </w:tbl>
    <w:p>
      <w:pPr>
        <w:pBdr>
          <w:bottom w:val="single" w:color="E0E5EE" w:sz="4" w:space="6"/>
        </w:pBdr>
        <w:spacing w:after="0" w:before="120"/>
      </w:pPr>
    </w:p>
    <w:p>
      <w:r>
        <w:br w:type="page"/>
      </w:r>
    </w:p>
    <w:p>
      <w:pPr>
        <w:pStyle w:val="Heading1"/>
        <w:spacing w:after="160" w:before="320"/>
      </w:pPr>
      <w:r>
        <w:rPr>
          <w:rFonts w:ascii="Calibri" w:cs="Calibri" w:eastAsia="Calibri" w:hAnsi="Calibri"/>
          <w:b/>
          <w:bCs/>
          <w:color w:val="1F3864"/>
          <w:sz w:val="30"/>
          <w:szCs w:val="30"/>
        </w:rPr>
        <w:t xml:space="preserve">6. Superficie completa</w:t>
      </w:r>
    </w:p>
    <w:p>
      <w:pPr>
        <w:spacing w:after="120" w:line="276"/>
      </w:pPr>
      <w:r>
        <w:rPr>
          <w:rFonts w:ascii="Calibri" w:cs="Calibri" w:eastAsia="Calibri" w:hAnsi="Calibri"/>
          <w:color w:val="1A1A1A"/>
          <w:sz w:val="21"/>
          <w:szCs w:val="21"/>
        </w:rPr>
        <w:t xml:space="preserve">Listado de todos los endpoints agrupados por recurso. Los ya detallados en el capítulo 5 no se repiten aquí.</w:t>
      </w:r>
    </w:p>
    <w:p>
      <w:pPr>
        <w:pStyle w:val="Heading2"/>
        <w:spacing w:after="120" w:before="260"/>
      </w:pPr>
      <w:r>
        <w:rPr>
          <w:rFonts w:ascii="Calibri" w:cs="Calibri" w:eastAsia="Calibri" w:hAnsi="Calibri"/>
          <w:b/>
          <w:bCs/>
          <w:color w:val="1F3864"/>
          <w:sz w:val="25"/>
          <w:szCs w:val="25"/>
        </w:rPr>
        <w:t xml:space="preserve">Autenticación y sesión</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000"/>
        <w:gridCol w:w="3900"/>
        <w:gridCol w:w="1500"/>
        <w:gridCol w:w="2960"/>
      </w:tblGrid>
      <w:tr>
        <w:trPr>
          <w:tblHeader/>
        </w:trPr>
        <w:tc>
          <w:tcPr>
            <w:tcW w:type="dxa" w:w="1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Método</w:t>
            </w:r>
          </w:p>
        </w:tc>
        <w:tc>
          <w:tcPr>
            <w:tcW w:type="dxa" w:w="39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Ruta</w:t>
            </w:r>
          </w:p>
        </w:tc>
        <w:tc>
          <w:tcPr>
            <w:tcW w:type="dxa" w:w="1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Propósito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/v1/auth/login</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HU-transversal</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Inicia sesión y devuelve token de acceso y de refresco</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/v1/auth/refresh</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HU-transversal</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Renueva el token de acceso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/v1/auth/logout</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HU-transversal</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Revoca la sesión activa</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/v1/me</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HU-transversal</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Usuario, organización, perfil y permisos efectivos</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/v1/me/organizations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HU-transversal</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Organizaciones a las que pertenece el usuario</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Proyectos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000"/>
        <w:gridCol w:w="3900"/>
        <w:gridCol w:w="1500"/>
        <w:gridCol w:w="2960"/>
      </w:tblGrid>
      <w:tr>
        <w:trPr>
          <w:tblHeader/>
        </w:trPr>
        <w:tc>
          <w:tcPr>
            <w:tcW w:type="dxa" w:w="1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Método</w:t>
            </w:r>
          </w:p>
        </w:tc>
        <w:tc>
          <w:tcPr>
            <w:tcW w:type="dxa" w:w="39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Ruta</w:t>
            </w:r>
          </w:p>
        </w:tc>
        <w:tc>
          <w:tcPr>
            <w:tcW w:type="dxa" w:w="1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Propósito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HU-03</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Listado con nombre, cliente, fecha, área, costo directo y total</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HU-01</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Encabezado y estado del proyecto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PATCH</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HU-01</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Edita encabezado; requiere If-Match</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/v1/projects/{id}/duplicate</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HU-03</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Copia presupuesto, cantidades y parámetros de AIU</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DELETE</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HU-03</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Envía a papelera; exige confirmación por nombre</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/v1/projects/{id}/restore</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HU-03</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Recupera desde la papelera</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/v1/projects/{id}/history</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HU-05</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Historial de cambios con usuario, fecha y valores</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/v1/templates</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HU-02</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Plantillas disponibles con su valor de referencia</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Presupuesto</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000"/>
        <w:gridCol w:w="3900"/>
        <w:gridCol w:w="1500"/>
        <w:gridCol w:w="2960"/>
      </w:tblGrid>
      <w:tr>
        <w:trPr>
          <w:tblHeader/>
        </w:trPr>
        <w:tc>
          <w:tcPr>
            <w:tcW w:type="dxa" w:w="1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Método</w:t>
            </w:r>
          </w:p>
        </w:tc>
        <w:tc>
          <w:tcPr>
            <w:tcW w:type="dxa" w:w="39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Ruta</w:t>
            </w:r>
          </w:p>
        </w:tc>
        <w:tc>
          <w:tcPr>
            <w:tcW w:type="dxa" w:w="1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Propósito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/v1/projects/{id}/budget</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HU-06</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Presupuesto agrupado por capítulos con subtotales</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/v1/projects/{id}/budget/items/{itemId}</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HU-04</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Detalle de una actividad</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/v1/projects/{id}/budget/clear</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HU-07</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Vacía el presupuesto; exige confirmación y devuelve undoToken</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/v1/projects/{id}/budget/items/{itemId}/apu</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HU-11</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Instantánea del APU de esa actividad</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/v1/projects/{id}/budget/items/{itemId}/memoria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HU-08</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Memoria de cálculo del metrado</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PUT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/v1/projects/{id}/budget/items/{itemId}/memoria</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HU-08</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Registra el metrado por partes</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/v1/projects/{id}/aiu</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HU-16</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Porcentajes de AIU, IVA y descuento vigentes</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PUT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/v1/projects/{id}/aiu</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HU-16</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Actualiza porcentajes y devuelve totales recalculados</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Catálogo de APUs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000"/>
        <w:gridCol w:w="3900"/>
        <w:gridCol w:w="1500"/>
        <w:gridCol w:w="2960"/>
      </w:tblGrid>
      <w:tr>
        <w:trPr>
          <w:tblHeader/>
        </w:trPr>
        <w:tc>
          <w:tcPr>
            <w:tcW w:type="dxa" w:w="1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Método</w:t>
            </w:r>
          </w:p>
        </w:tc>
        <w:tc>
          <w:tcPr>
            <w:tcW w:type="dxa" w:w="39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Ruta</w:t>
            </w:r>
          </w:p>
        </w:tc>
        <w:tc>
          <w:tcPr>
            <w:tcW w:type="dxa" w:w="1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Propósito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/v1/catalog/apus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HU-09</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Listado con búsqueda, filtro por capítulo y paginación</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/v1/catalog/apus/{id}</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HU-09</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Ficha con componentes agrupados por tipo de recurso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/v1/catalog/apus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HU-10</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Crea un APU con origen PERSONALIZADO</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PATCH</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/v1/catalog/apus/{id}</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HU-11</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Edita el catálogo global; requiere admin_catalogo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/v1/catalog/apus/{id}/impact</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HU-11</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Proyectos y presupuestos que se verían afectados</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/v1/catalog/apus/{id}/versions</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HU-11</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Historial de versiones con autor y fecha</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/v1/catalog/apus/{id}/duplicate</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HU-12</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Copia con nombre obligatorio distinto</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DELETE</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/v1/catalog/apus/{id}</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HU-09</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 lógica; bloqueada si está en uso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/v1/catalog/chapters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HU-06</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Capítulos con conteo de APUs, actividades e insumos</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/v1/catalog/chapters</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HU-06</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Crea un capítulo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PATCH</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/v1/catalog/chapters/{id}</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HU-06</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Renombra o reordena; exige reasignación si tiene contenido</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Maestro de insumos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000"/>
        <w:gridCol w:w="3900"/>
        <w:gridCol w:w="1500"/>
        <w:gridCol w:w="2960"/>
      </w:tblGrid>
      <w:tr>
        <w:trPr>
          <w:tblHeader/>
        </w:trPr>
        <w:tc>
          <w:tcPr>
            <w:tcW w:type="dxa" w:w="1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Método</w:t>
            </w:r>
          </w:p>
        </w:tc>
        <w:tc>
          <w:tcPr>
            <w:tcW w:type="dxa" w:w="39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Ruta</w:t>
            </w:r>
          </w:p>
        </w:tc>
        <w:tc>
          <w:tcPr>
            <w:tcW w:type="dxa" w:w="1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Propósito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/v1/catalog/supplies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HU-14</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Listado con búsqueda, filtro por grupo y conteo de uso</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/v1/catalog/supplies</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HU-10</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 de insumo, también desde la composición de un APU</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PATCH</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/v1/catalog/supplies/{id}</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HU-14</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Edita descripción, unidad y grupo; no el precio</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/v1/catalog/supplies/{id}/prices</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HU-14</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Serie histórica de precios con autor y motivo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/v1/catalog/supplies/{id}/price-at</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HU-14</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Precio vigente en una fecha dada</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DELETE</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/v1/catalog/supplies/{id}</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HU-15</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 lógica; bloqueada si el insumo está en uso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/v1/catalog/counters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HU-09</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única de los contadores de catálogo (decisión H-13)</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Importación y exportación</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000"/>
        <w:gridCol w:w="3900"/>
        <w:gridCol w:w="1500"/>
        <w:gridCol w:w="2960"/>
      </w:tblGrid>
      <w:tr>
        <w:trPr>
          <w:tblHeader/>
        </w:trPr>
        <w:tc>
          <w:tcPr>
            <w:tcW w:type="dxa" w:w="1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Método</w:t>
            </w:r>
          </w:p>
        </w:tc>
        <w:tc>
          <w:tcPr>
            <w:tcW w:type="dxa" w:w="39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Ruta</w:t>
            </w:r>
          </w:p>
        </w:tc>
        <w:tc>
          <w:tcPr>
            <w:tcW w:type="dxa" w:w="1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Propósito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/v1/catalog/apus/import</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HU-13</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Sube el archivo y devuelve la previsualización, sin aplicar</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/v1/catalog/imports/{jobId}/confirm</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HU-13</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Aplica el lote previsualizado de forma atómica</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/v1/catalog/imports/{jobId}/errors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HU-13</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Reporte descargable de filas rechazadas</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/v1/catalog/apus/export</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HU-13</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Exporta el catálogo completo con componentes</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/v1/catalog/supplies/import</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HU-13</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Importación de insumos con la misma mecánica</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/v1/catalog/templates/import</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HU-13</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Descarga la plantilla de importación con ejemplo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/v1/catalog/restore-points/{id}/restore</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HU-13</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Revierte el catálogo al estado previo a una importación</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Analítica</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000"/>
        <w:gridCol w:w="3900"/>
        <w:gridCol w:w="1500"/>
        <w:gridCol w:w="2960"/>
      </w:tblGrid>
      <w:tr>
        <w:trPr>
          <w:tblHeader/>
        </w:trPr>
        <w:tc>
          <w:tcPr>
            <w:tcW w:type="dxa" w:w="1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Método</w:t>
            </w:r>
          </w:p>
        </w:tc>
        <w:tc>
          <w:tcPr>
            <w:tcW w:type="dxa" w:w="39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Ruta</w:t>
            </w:r>
          </w:p>
        </w:tc>
        <w:tc>
          <w:tcPr>
            <w:tcW w:type="dxa" w:w="1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Propósito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/v1/projects/{id}/analytics/cost-intelligence</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HU-18</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Costo por m² por recurso y participación porcentual</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/v1/projects/{id}/analytics/consolidated</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HU-19</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Consolidado por grupo: materiales, mano de obra, equipos</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/v1/projects/{id}/analytics/alerts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HU-18</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Desviaciones, precios desactualizados y APUs incompletos</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Documentos y cotización</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000"/>
        <w:gridCol w:w="3900"/>
        <w:gridCol w:w="1500"/>
        <w:gridCol w:w="2960"/>
      </w:tblGrid>
      <w:tr>
        <w:trPr>
          <w:tblHeader/>
        </w:trPr>
        <w:tc>
          <w:tcPr>
            <w:tcW w:type="dxa" w:w="1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Método</w:t>
            </w:r>
          </w:p>
        </w:tc>
        <w:tc>
          <w:tcPr>
            <w:tcW w:type="dxa" w:w="39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Ruta</w:t>
            </w:r>
          </w:p>
        </w:tc>
        <w:tc>
          <w:tcPr>
            <w:tcW w:type="dxa" w:w="1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Propósito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/v1/documents/{id}</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HU-20</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referencia y metadatos del documento</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/v1/documents/{id}/download</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HU-20</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Descarga del archivo generado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/v1/projects/{id}/documents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HU-20</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Histórico de documentos con su versión y fecha</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/v1/projects/{id}/quotations</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HU-22</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Genera una cotización desde el consolidado de materiales</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/v1/quotations/{id}</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HU-22</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Cotización con proveedor, precio y estado por línea</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PATCH</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/v1/quotations/{id}/lines/{lineId}</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HU-22</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Registra proveedor y precio cotizado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/v1/quotations/{id}/lines/{lineId}/apply-price</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HU-22</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Lleva el precio cotizado al maestro, con confirmación</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/v1/projects/{id}/quotations/compare</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HU-22</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Comparativo entre proveedores con ahorro total</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Marca y organización</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000"/>
        <w:gridCol w:w="3900"/>
        <w:gridCol w:w="1500"/>
        <w:gridCol w:w="2960"/>
      </w:tblGrid>
      <w:tr>
        <w:trPr>
          <w:tblHeader/>
        </w:trPr>
        <w:tc>
          <w:tcPr>
            <w:tcW w:type="dxa" w:w="1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Método</w:t>
            </w:r>
          </w:p>
        </w:tc>
        <w:tc>
          <w:tcPr>
            <w:tcW w:type="dxa" w:w="39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Ruta</w:t>
            </w:r>
          </w:p>
        </w:tc>
        <w:tc>
          <w:tcPr>
            <w:tcW w:type="dxa" w:w="1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2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Propósito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/v1/org/branding</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HU-25</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Datos comerciales, logo y color de acento vigentes</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PUT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/v1/org/branding</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HU-25</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Actualiza datos comerciales y color de acento de la paleta</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/v1/org/branding/logo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HU-25</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Carga el logo; el servidor ajusta y valida proporción</w:t>
            </w:r>
          </w:p>
        </w:tc>
      </w:tr>
      <w:tr>
        <w:tc>
          <w:tcPr>
            <w:tcW w:type="dxa" w:w="10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POST</w:t>
            </w:r>
          </w:p>
        </w:tc>
        <w:tc>
          <w:tcPr>
            <w:tcW w:type="dxa" w:w="3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/v1/org/branding/reset</w:t>
            </w:r>
          </w:p>
        </w:tc>
        <w:tc>
          <w:tcPr>
            <w:tcW w:type="dxa" w:w="15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HU-25</w:t>
            </w:r>
          </w:p>
        </w:tc>
        <w:tc>
          <w:tcPr>
            <w:tcW w:type="dxa" w:w="2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Restablece los valores por defecto</w:t>
            </w:r>
          </w:p>
        </w:tc>
      </w:tr>
      <w:tr>
        <w:tc>
          <w:tcPr>
            <w:tcW w:type="dxa" w:w="10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GET</w:t>
            </w:r>
          </w:p>
        </w:tc>
        <w:tc>
          <w:tcPr>
            <w:tcW w:type="dxa" w:w="3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/v1/org/document-templates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HU-25</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Plantillas de documento disponibles con vista previa</w:t>
            </w:r>
          </w:p>
        </w:tc>
      </w:tr>
    </w:tbl>
    <w:p>
      <w:pPr>
        <w:spacing w:after="120" w:line="276"/>
      </w:pPr>
      <w:r>
        <w:rPr>
          <w:rFonts w:ascii="Calibri" w:cs="Calibri" w:eastAsia="Calibri" w:hAnsi="Calibri"/>
          <w:color w:val="1A1A1A"/>
          <w:sz w:val="21"/>
          <w:szCs w:val="21"/>
        </w:rPr>
        <w:t xml:space="preserve"/>
      </w:r>
    </w:p>
    <w:p>
      <w:r>
        <w:br w:type="page"/>
      </w:r>
    </w:p>
    <w:p>
      <w:pPr>
        <w:pStyle w:val="Heading1"/>
        <w:spacing w:after="160" w:before="320"/>
      </w:pPr>
      <w:r>
        <w:rPr>
          <w:rFonts w:ascii="Calibri" w:cs="Calibri" w:eastAsia="Calibri" w:hAnsi="Calibri"/>
          <w:b/>
          <w:bCs/>
          <w:color w:val="1F3864"/>
          <w:sz w:val="30"/>
          <w:szCs w:val="30"/>
        </w:rPr>
        <w:t xml:space="preserve">7. Errores</w:t>
      </w:r>
    </w:p>
    <w:p>
      <w:pPr>
        <w:spacing w:after="120" w:line="276"/>
      </w:pPr>
      <w:r>
        <w:rPr>
          <w:rFonts w:ascii="Calibri" w:cs="Calibri" w:eastAsia="Calibri" w:hAnsi="Calibri"/>
          <w:color w:val="1A1A1A"/>
          <w:sz w:val="21"/>
          <w:szCs w:val="21"/>
        </w:rPr>
        <w:t xml:space="preserve">Todos los errores usan la misma estructura, inspirada en RFC 7807. El campo mensaje está pensado para mostrarse al usuario; el campo tipo, para que el cliente decida el comportamiento.</w:t>
      </w:r>
    </w:p>
    <w:p>
      <w:pPr>
        <w:spacing w:after="40" w:before="100"/>
      </w:pPr>
      <w:r>
        <w:rPr>
          <w:rFonts w:ascii="Calibri" w:cs="Calibri" w:eastAsia="Calibri" w:hAnsi="Calibri"/>
          <w:b/>
          <w:bCs/>
          <w:color w:val="55627A"/>
          <w:sz w:val="18"/>
          <w:szCs w:val="18"/>
        </w:rPr>
        <w:t xml:space="preserve">Estructura</w:t>
      </w:r>
    </w:p>
    <w:p>
      <w:pPr>
        <w:shd w:fill="F7F8FA" w:val="clear"/>
        <w:spacing w:after="0" w:line="230"/>
        <w:ind w:left="200"/>
      </w:pPr>
      <w:r>
        <w:rPr>
          <w:rFonts w:ascii="Consolas" w:cs="Consolas" w:eastAsia="Consolas" w:hAnsi="Consolas"/>
          <w:color w:val="20304A"/>
          <w:sz w:val="17"/>
          <w:szCs w:val="17"/>
        </w:rPr>
        <w:t xml:space="preserve">{</w:t>
      </w:r>
    </w:p>
    <w:p>
      <w:pPr>
        <w:shd w:fill="F7F8FA" w:val="clear"/>
        <w:spacing w:after="0" w:line="230"/>
        <w:ind w:left="200"/>
      </w:pPr>
      <w:r>
        <w:rPr>
          <w:rFonts w:ascii="Consolas" w:cs="Consolas" w:eastAsia="Consolas" w:hAnsi="Consolas"/>
          <w:color w:val="20304A"/>
          <w:sz w:val="17"/>
          <w:szCs w:val="17"/>
        </w:rPr>
        <w:t xml:space="preserve">  "tipo": "VALIDACION",</w:t>
      </w:r>
    </w:p>
    <w:p>
      <w:pPr>
        <w:shd w:fill="F7F8FA" w:val="clear"/>
        <w:spacing w:after="0" w:line="230"/>
        <w:ind w:left="200"/>
      </w:pPr>
      <w:r>
        <w:rPr>
          <w:rFonts w:ascii="Consolas" w:cs="Consolas" w:eastAsia="Consolas" w:hAnsi="Consolas"/>
          <w:color w:val="20304A"/>
          <w:sz w:val="17"/>
          <w:szCs w:val="17"/>
        </w:rPr>
        <w:t xml:space="preserve">  "mensaje": "La cantidad debe ser mayor que cero",</w:t>
      </w:r>
    </w:p>
    <w:p>
      <w:pPr>
        <w:shd w:fill="F7F8FA" w:val="clear"/>
        <w:spacing w:after="0" w:line="230"/>
        <w:ind w:left="200"/>
      </w:pPr>
      <w:r>
        <w:rPr>
          <w:rFonts w:ascii="Consolas" w:cs="Consolas" w:eastAsia="Consolas" w:hAnsi="Consolas"/>
          <w:color w:val="20304A"/>
          <w:sz w:val="17"/>
          <w:szCs w:val="17"/>
        </w:rPr>
        <w:t xml:space="preserve">  "traceId": "req_8812fa",</w:t>
      </w:r>
    </w:p>
    <w:p>
      <w:pPr>
        <w:shd w:fill="F7F8FA" w:val="clear"/>
        <w:spacing w:after="0" w:line="230"/>
        <w:ind w:left="200"/>
      </w:pPr>
      <w:r>
        <w:rPr>
          <w:rFonts w:ascii="Consolas" w:cs="Consolas" w:eastAsia="Consolas" w:hAnsi="Consolas"/>
          <w:color w:val="20304A"/>
          <w:sz w:val="17"/>
          <w:szCs w:val="17"/>
        </w:rPr>
        <w:t xml:space="preserve">  "errores": [ { "campo": "cantidad", "codigo": "MIN_EXCLUSIVE" } ]</w:t>
      </w:r>
    </w:p>
    <w:p>
      <w:pPr>
        <w:shd w:fill="F7F8FA" w:val="clear"/>
        <w:spacing w:after="0" w:line="230"/>
        <w:ind w:left="200"/>
      </w:pPr>
      <w:r>
        <w:rPr>
          <w:rFonts w:ascii="Consolas" w:cs="Consolas" w:eastAsia="Consolas" w:hAnsi="Consolas"/>
          <w:color w:val="20304A"/>
          <w:sz w:val="17"/>
          <w:szCs w:val="17"/>
        </w:rPr>
        <w:t xml:space="preserve">}</w:t>
      </w:r>
    </w:p>
    <w:p>
      <w:pPr>
        <w:spacing w:after="80"/>
      </w:pP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300"/>
        <w:gridCol w:w="2400"/>
        <w:gridCol w:w="5660"/>
      </w:tblGrid>
      <w:tr>
        <w:trPr>
          <w:tblHeader/>
        </w:trPr>
        <w:tc>
          <w:tcPr>
            <w:tcW w:type="dxa" w:w="13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HTTP</w:t>
            </w:r>
          </w:p>
        </w:tc>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56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Cuándo se produce</w:t>
            </w:r>
          </w:p>
        </w:tc>
      </w:tr>
      <w:tr>
        <w:tc>
          <w:tcPr>
            <w:tcW w:type="dxa" w:w="13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400</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PETICION_INVALIDA</w:t>
            </w:r>
          </w:p>
        </w:tc>
        <w:tc>
          <w:tcPr>
            <w:tcW w:type="dxa" w:w="5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cuerpo no es JSON válido o falta un parámetro estructural.</w:t>
            </w:r>
          </w:p>
        </w:tc>
      </w:tr>
      <w:tr>
        <w:tc>
          <w:tcPr>
            <w:tcW w:type="dxa" w:w="13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401</w:t>
            </w:r>
          </w:p>
        </w:tc>
        <w:tc>
          <w:tcPr>
            <w:tcW w:type="dxa" w:w="2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NO_AUTENTICADO</w:t>
            </w:r>
          </w:p>
        </w:tc>
        <w:tc>
          <w:tcPr>
            <w:tcW w:type="dxa" w:w="56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Token ausente, inválido o expirado.</w:t>
            </w:r>
          </w:p>
        </w:tc>
      </w:tr>
      <w:tr>
        <w:tc>
          <w:tcPr>
            <w:tcW w:type="dxa" w:w="13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SIN_PERMISO</w:t>
            </w:r>
          </w:p>
        </w:tc>
        <w:tc>
          <w:tcPr>
            <w:tcW w:type="dxa" w:w="5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usuario está autenticado pero su perfil no alcanza. Típico al editar el catálogo global.</w:t>
            </w:r>
          </w:p>
        </w:tc>
      </w:tr>
      <w:tr>
        <w:tc>
          <w:tcPr>
            <w:tcW w:type="dxa" w:w="13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404</w:t>
            </w:r>
          </w:p>
        </w:tc>
        <w:tc>
          <w:tcPr>
            <w:tcW w:type="dxa" w:w="2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NO_ENCONTRADO</w:t>
            </w:r>
          </w:p>
        </w:tc>
        <w:tc>
          <w:tcPr>
            <w:tcW w:type="dxa" w:w="56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recurso no existe o pertenece a otra organización. Se devuelve 404 y no 403 para no revelar existencia.</w:t>
            </w:r>
          </w:p>
        </w:tc>
      </w:tr>
      <w:tr>
        <w:tc>
          <w:tcPr>
            <w:tcW w:type="dxa" w:w="13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409</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CONFLICTO</w:t>
            </w:r>
          </w:p>
        </w:tc>
        <w:tc>
          <w:tcPr>
            <w:tcW w:type="dxa" w:w="5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estado actual impide la operación: actividad duplicada sin indicar el modo, capítulo con contenido, unidad de medida en uso.</w:t>
            </w:r>
          </w:p>
        </w:tc>
      </w:tr>
      <w:tr>
        <w:tc>
          <w:tcPr>
            <w:tcW w:type="dxa" w:w="13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410</w:t>
            </w:r>
          </w:p>
        </w:tc>
        <w:tc>
          <w:tcPr>
            <w:tcW w:type="dxa" w:w="2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EXPIRADO</w:t>
            </w:r>
          </w:p>
        </w:tc>
        <w:tc>
          <w:tcPr>
            <w:tcW w:type="dxa" w:w="56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token de reversión o de confirmación ya no es válido.</w:t>
            </w:r>
          </w:p>
        </w:tc>
      </w:tr>
      <w:tr>
        <w:tc>
          <w:tcPr>
            <w:tcW w:type="dxa" w:w="13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412</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CONFLICTO_VERSION</w:t>
            </w:r>
          </w:p>
        </w:tc>
        <w:tc>
          <w:tcPr>
            <w:tcW w:type="dxa" w:w="5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If-Match no coincide: otro usuario modificó el recurso.</w:t>
            </w:r>
          </w:p>
        </w:tc>
      </w:tr>
      <w:tr>
        <w:tc>
          <w:tcPr>
            <w:tcW w:type="dxa" w:w="13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422</w:t>
            </w:r>
          </w:p>
        </w:tc>
        <w:tc>
          <w:tcPr>
            <w:tcW w:type="dxa" w:w="2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VALIDACION</w:t>
            </w:r>
          </w:p>
        </w:tc>
        <w:tc>
          <w:tcPr>
            <w:tcW w:type="dxa" w:w="56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cuerpo es correcto pero los valores no cumplen las reglas de negocio.</w:t>
            </w:r>
          </w:p>
        </w:tc>
      </w:tr>
      <w:tr>
        <w:tc>
          <w:tcPr>
            <w:tcW w:type="dxa" w:w="13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428</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CONFIRMACION_REQUERIDA</w:t>
            </w:r>
          </w:p>
        </w:tc>
        <w:tc>
          <w:tcPr>
            <w:tcW w:type="dxa" w:w="5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Falta el X-Confirmation-Token de una operación con impacto.</w:t>
            </w:r>
          </w:p>
        </w:tc>
      </w:tr>
      <w:tr>
        <w:tc>
          <w:tcPr>
            <w:tcW w:type="dxa" w:w="13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402</w:t>
            </w:r>
          </w:p>
        </w:tc>
        <w:tc>
          <w:tcPr>
            <w:tcW w:type="dxa" w:w="2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CUOTA_AGOTADA</w:t>
            </w:r>
          </w:p>
        </w:tc>
        <w:tc>
          <w:tcPr>
            <w:tcW w:type="dxa" w:w="56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organización no tiene habilitada la capacidad o agotó su cuota de IA.</w:t>
            </w:r>
          </w:p>
        </w:tc>
      </w:tr>
      <w:tr>
        <w:tc>
          <w:tcPr>
            <w:tcW w:type="dxa" w:w="13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429</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DEMASIADAS_PETICIONES</w:t>
            </w:r>
          </w:p>
        </w:tc>
        <w:tc>
          <w:tcPr>
            <w:tcW w:type="dxa" w:w="5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Límite de tasa superado. Incluye Retry-After.</w:t>
            </w:r>
          </w:p>
        </w:tc>
      </w:tr>
      <w:tr>
        <w:tc>
          <w:tcPr>
            <w:tcW w:type="dxa" w:w="13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503</w:t>
            </w:r>
          </w:p>
        </w:tc>
        <w:tc>
          <w:tcPr>
            <w:tcW w:type="dxa" w:w="24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SERVICIO_NO_DISPONIBLE</w:t>
            </w:r>
          </w:p>
        </w:tc>
        <w:tc>
          <w:tcPr>
            <w:tcW w:type="dxa" w:w="56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Dependencia externa caída. En el asistente de IA implica degradar a modo local.</w:t>
            </w:r>
          </w:p>
        </w:tc>
      </w:tr>
    </w:tbl>
    <w:p>
      <w:r>
        <w:br w:type="page"/>
      </w:r>
    </w:p>
    <w:p>
      <w:pPr>
        <w:pStyle w:val="Heading1"/>
        <w:spacing w:after="160" w:before="320"/>
      </w:pPr>
      <w:r>
        <w:rPr>
          <w:rFonts w:ascii="Calibri" w:cs="Calibri" w:eastAsia="Calibri" w:hAnsi="Calibri"/>
          <w:b/>
          <w:bCs/>
          <w:color w:val="1F3864"/>
          <w:sz w:val="30"/>
          <w:szCs w:val="30"/>
        </w:rPr>
        <w:t xml:space="preserve">8. Permisos</w:t>
      </w:r>
    </w:p>
    <w:p>
      <w:pPr>
        <w:spacing w:after="120" w:line="276"/>
      </w:pPr>
      <w:r>
        <w:rPr>
          <w:rFonts w:ascii="Calibri" w:cs="Calibri" w:eastAsia="Calibri" w:hAnsi="Calibri"/>
          <w:color w:val="1A1A1A"/>
          <w:sz w:val="21"/>
          <w:szCs w:val="21"/>
        </w:rPr>
        <w:t xml:space="preserve">Cuatro perfiles, definidos por lo que pueden romper. La separación entre presupuestador y administrador de catálogo es la que sostiene la decisión H-07: cualquiera puede adaptar un APU en su proyecto, pero muy pocos pueden cambiar la base de toda la empresa.</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600"/>
        <w:gridCol w:w="1600"/>
        <w:gridCol w:w="1600"/>
        <w:gridCol w:w="1600"/>
        <w:gridCol w:w="1960"/>
      </w:tblGrid>
      <w:tr>
        <w:trPr>
          <w:tblHeader/>
        </w:trPr>
        <w:tc>
          <w:tcPr>
            <w:tcW w:type="dxa" w:w="26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Acción</w:t>
            </w:r>
          </w:p>
        </w:tc>
        <w:tc>
          <w:tcPr>
            <w:tcW w:type="dxa" w:w="16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consulta</w:t>
            </w:r>
          </w:p>
        </w:tc>
        <w:tc>
          <w:tcPr>
            <w:tcW w:type="dxa" w:w="16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presupuestador</w:t>
            </w:r>
          </w:p>
        </w:tc>
        <w:tc>
          <w:tcPr>
            <w:tcW w:type="dxa" w:w="16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admin_catalogo</w:t>
            </w:r>
          </w:p>
        </w:tc>
        <w:tc>
          <w:tcPr>
            <w:tcW w:type="dxa" w:w="1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admin_org</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Ver proyectos y presupuestos</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Crear y editar proyectos</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Editar cantidades y AIU</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Editar el APU dentro del proyecto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Generar documentos y cotizaciones</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Crear y editar APUs del catálogo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Cambiar precios del maestro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Promover un APU al catálogo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Importar y restaurar catálogo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Eliminar proyectos</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Configurar marca y organización</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Gestionar usuarios y permisos</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6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1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bl>
    <w:p>
      <w:pPr>
        <w:spacing w:after="120" w:line="276"/>
      </w:pPr>
      <w:r>
        <w:rPr>
          <w:rFonts w:ascii="Calibri" w:cs="Calibri" w:eastAsia="Calibri" w:hAnsi="Calibri"/>
          <w:color w:val="1A1A1A"/>
          <w:sz w:val="21"/>
          <w:szCs w:val="21"/>
        </w:rPr>
        <w:t xml:space="preserve"/>
      </w:r>
    </w:p>
    <w:tbl>
      <w:tblPr>
        <w:tblW w:type="dxa" w:w="9360"/>
        <w:tblBorders>
          <w:top w:val="single" w:color="8A6D1F" w:sz="4"/>
          <w:left w:val="single" w:color="8A6D1F" w:sz="18"/>
          <w:bottom w:val="single" w:color="8A6D1F" w:sz="4"/>
          <w:right w:val="single" w:color="8A6D1F" w:sz="4"/>
          <w:insideH w:val="none" w:color="FFFFFF" w:sz="0"/>
          <w:insideV w:val="none" w:color="FFFFFF" w:sz="0"/>
        </w:tblBorders>
      </w:tblPr>
      <w:tblGrid>
        <w:gridCol w:w="9360"/>
      </w:tblGrid>
      <w:tr>
        <w:tc>
          <w:tcPr>
            <w:tcW w:type="dxa" w:w="9360"/>
            <w:shd w:fill="FFF8E1" w:val="clear"/>
            <w:tcMar>
              <w:top w:type="dxa" w:w="140"/>
              <w:left w:type="dxa" w:w="180"/>
              <w:bottom w:type="dxa" w:w="140"/>
              <w:right w:type="dxa" w:w="160"/>
            </w:tcMar>
          </w:tcPr>
          <w:p>
            <w:pPr>
              <w:spacing w:after="60"/>
            </w:pPr>
            <w:r>
              <w:rPr>
                <w:rFonts w:ascii="Calibri" w:cs="Calibri" w:eastAsia="Calibri" w:hAnsi="Calibri"/>
                <w:b/>
                <w:bCs/>
                <w:color w:val="8A6D1F"/>
                <w:sz w:val="20"/>
                <w:szCs w:val="20"/>
              </w:rPr>
              <w:t xml:space="preserve">Nota sobre el alcance de los perfiles</w:t>
            </w:r>
          </w:p>
          <w:p>
            <w:pPr>
              <w:spacing w:after="40" w:line="260"/>
            </w:pPr>
            <w:r>
              <w:rPr>
                <w:rFonts w:ascii="Calibri" w:cs="Calibri" w:eastAsia="Calibri" w:hAnsi="Calibri"/>
                <w:sz w:val="19"/>
                <w:szCs w:val="19"/>
              </w:rPr>
              <w:t xml:space="preserve">El perfil presupuestador puede editar el APU dentro de su proyecto pero no el del catálogo. No es una restricción arbitraria: es la misma distinción que la API expresa en las rutas.</w:t>
            </w:r>
          </w:p>
          <w:p>
            <w:pPr>
              <w:spacing w:after="40" w:line="260"/>
            </w:pPr>
            <w:r>
              <w:rPr>
                <w:rFonts w:ascii="Calibri" w:cs="Calibri" w:eastAsia="Calibri" w:hAnsi="Calibri"/>
                <w:sz w:val="19"/>
                <w:szCs w:val="19"/>
              </w:rPr>
              <w:t xml:space="preserve">/projects/{id}/budget/items/{itemId}/apu  →  alcance de proyecto  →  presupuestador</w:t>
            </w:r>
          </w:p>
          <w:p>
            <w:pPr>
              <w:spacing w:after="40" w:line="260"/>
            </w:pPr>
            <w:r>
              <w:rPr>
                <w:rFonts w:ascii="Calibri" w:cs="Calibri" w:eastAsia="Calibri" w:hAnsi="Calibri"/>
                <w:sz w:val="19"/>
                <w:szCs w:val="19"/>
              </w:rPr>
              <w:t xml:space="preserve">/catalog/apus/{id}                        →  alcance de empresa   →  admin_catalogo</w:t>
            </w:r>
          </w:p>
          <w:p>
            <w:pPr>
              <w:spacing w:after="40" w:line="260"/>
            </w:pPr>
            <w:r>
              <w:rPr>
                <w:rFonts w:ascii="Calibri" w:cs="Calibri" w:eastAsia="Calibri" w:hAnsi="Calibri"/>
                <w:sz w:val="19"/>
                <w:szCs w:val="19"/>
              </w:rPr>
              <w:t xml:space="preserve">Cuando el permiso y la ruta cuentan la misma historia, el modelo es fácil de explicar y difícil de equivocar.</w:t>
            </w:r>
          </w:p>
        </w:tc>
      </w:tr>
    </w:tbl>
    <w:p>
      <w:pPr>
        <w:spacing w:after="120" w:line="276"/>
      </w:pPr>
      <w:r>
        <w:rPr>
          <w:rFonts w:ascii="Calibri" w:cs="Calibri" w:eastAsia="Calibri" w:hAnsi="Calibri"/>
          <w:color w:val="1A1A1A"/>
          <w:sz w:val="21"/>
          <w:szCs w:val="21"/>
        </w:rPr>
        <w:t xml:space="preserve"/>
      </w:r>
    </w:p>
    <w:p>
      <w:pPr>
        <w:pStyle w:val="Heading1"/>
        <w:spacing w:after="160" w:before="320"/>
      </w:pPr>
      <w:r>
        <w:rPr>
          <w:rFonts w:ascii="Calibri" w:cs="Calibri" w:eastAsia="Calibri" w:hAnsi="Calibri"/>
          <w:b/>
          <w:bCs/>
          <w:color w:val="1F3864"/>
          <w:sz w:val="30"/>
          <w:szCs w:val="30"/>
        </w:rPr>
        <w:t xml:space="preserve">9. Cabeceras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600"/>
        <w:gridCol w:w="6760"/>
      </w:tblGrid>
      <w:tr>
        <w:trPr>
          <w:tblHeader/>
        </w:trPr>
        <w:tc>
          <w:tcPr>
            <w:tcW w:type="dxa" w:w="26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Cabecera</w:t>
            </w:r>
          </w:p>
        </w:tc>
        <w:tc>
          <w:tcPr>
            <w:tcW w:type="dxa" w:w="67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Authorization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Bearer {token}. Obligatoria en todo endpoint salvo /auth/login.</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Idempotency-Key</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Clave generada por el cliente en las operaciones de creación y en las de impacto. Repetir la misma clave devuelve el resultado original en lugar de duplicar.</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If-Match</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ETag del recurso. Obligatoria en las actualizaciones de recursos mutables.</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X-Confirmation-Token</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Token devuelto por el análisis de impacto. Obligatoria en las operaciones de alcance amplio.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Accept-Language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es-CO por defecto. Determina el idioma de los mensajes de error.</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X-Trace-Id</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Opcional. Si el cliente la envía, el servidor la propaga y la devuelve en los errores.</w:t>
            </w:r>
          </w:p>
        </w:tc>
      </w:tr>
    </w:tbl>
    <w:p>
      <w:pPr>
        <w:spacing w:after="120" w:line="276"/>
      </w:pPr>
      <w:r>
        <w:rPr>
          <w:rFonts w:ascii="Calibri" w:cs="Calibri" w:eastAsia="Calibri" w:hAnsi="Calibri"/>
          <w:color w:val="1A1A1A"/>
          <w:sz w:val="21"/>
          <w:szCs w:val="21"/>
        </w:rPr>
        <w:t xml:space="preserve"/>
      </w:r>
    </w:p>
    <w:p>
      <w:pPr>
        <w:pBdr>
          <w:bottom w:val="single" w:color="BFBFBF" w:sz="6" w:space="1"/>
        </w:pBdr>
        <w:spacing w:after="160" w:before="80"/>
      </w:pPr>
    </w:p>
    <w:p>
      <w:pPr>
        <w:spacing w:after="120" w:line="276"/>
      </w:pPr>
      <w:r>
        <w:rPr>
          <w:rFonts w:ascii="Calibri" w:cs="Calibri" w:eastAsia="Calibri" w:hAnsi="Calibri"/>
          <w:i/>
          <w:iCs/>
          <w:color w:val="666666"/>
          <w:sz w:val="21"/>
          <w:szCs w:val="21"/>
        </w:rPr>
        <w:t xml:space="preserve">Fin del documento DOC-05. El archivo openapi.yaml adjunto contiene la misma especificación en formato importable a Postman, Insomnia o generadores de cliente.</w:t>
      </w:r>
    </w:p>
    <w:sectPr>
      <w:footerReference w:type="default" r:id="rId7"/>
      <w:pgSz w:w="12240" w:h="15840" w:orient="portrait"/>
      <w:pgMar w:top="12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spacing w:before="120"/>
      <w:jc w:val="center"/>
    </w:pPr>
    <w:r>
      <w:rPr>
        <w:rFonts w:ascii="Calibri" w:cs="Calibri" w:eastAsia="Calibri" w:hAnsi="Calibri"/>
        <w:color w:val="444444"/>
        <w:sz w:val="16"/>
        <w:szCs w:val="16"/>
      </w:rPr>
      <w:t xml:space="preserve">DOC-05 · Especificación de API   |   Pág. </w:t>
    </w:r>
    <w:r>
      <w:rPr>
        <w:rFonts w:ascii="Calibri" w:cs="Calibri" w:eastAsia="Calibri" w:hAnsi="Calibri"/>
        <w:color w:val="444444"/>
        <w:sz w:val="16"/>
        <w:szCs w:val="16"/>
      </w:rPr>
      <w:fldChar w:fldCharType="begin"/>
      <w:instrText xml:space="preserve">PAGE</w:instrText>
      <w:fldChar w:fldCharType="separate"/>
      <w:fldChar w:fldCharType="end"/>
    </w:r>
    <w:r>
      <w:rPr>
        <w:rFonts w:ascii="Calibri" w:cs="Calibri" w:eastAsia="Calibri" w:hAnsi="Calibri"/>
        <w:color w:val="444444"/>
        <w:sz w:val="16"/>
        <w:szCs w:val="16"/>
      </w:rPr>
      <w:t xml:space="preserve"> de </w:t>
    </w:r>
    <w:r>
      <w:rPr>
        <w:rFonts w:ascii="Calibri" w:cs="Calibri" w:eastAsia="Calibri" w:hAnsi="Calibri"/>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color w:val="1F3864"/>
      </w:rPr>
    </w:lvl>
    <w:lvl w:ilvl="1" w15:tentative="1">
      <w:start w:val="1"/>
      <w:numFmt w:val="bullet"/>
      <w:lvlText w:val="○"/>
      <w:lvlJc w:val="left"/>
      <w:pPr>
        <w:ind w:left="760" w:hanging="200"/>
      </w:pPr>
      <w:rPr>
        <w:color w:val="8A6D1F"/>
      </w:rPr>
    </w:lvl>
    <w:lvl w:ilvl="2" w15:tentative="1">
      <w:start w:val="1"/>
      <w:numFmt w:val="bullet"/>
      <w:lvlText w:val="▪"/>
      <w:lvlJc w:val="left"/>
      <w:pPr>
        <w:ind w:left="1120" w:hanging="200"/>
      </w:pPr>
    </w:lvl>
  </w:abstractNum>
  <w:abstractNum w:abstractNumId="3" w15:restartNumberingAfterBreak="0">
    <w:multiLevelType w:val="hybridMultilevel"/>
    <w:lvl w:ilvl="0" w15:tentative="1">
      <w:start w:val="1"/>
      <w:numFmt w:val="decimal"/>
      <w:lvlText w:val="%1."/>
      <w:lvlJc w:val="left"/>
      <w:pPr>
        <w:ind w:left="400" w:hanging="220"/>
      </w:pPr>
      <w:rPr>
        <w:b/>
        <w:bCs/>
        <w:color w:val="1F3864"/>
      </w:rPr>
    </w:lvl>
    <w:lvl w:ilvl="1" w15:tentative="1">
      <w:start w:val="1"/>
      <w:numFmt w:val="lowerLetter"/>
      <w:lvlText w:val="%2)"/>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API — Endpoints</dc:title>
  <dc:creator>Análisis de producto</dc:creator>
  <cp:lastModifiedBy>Un-named</cp:lastModifiedBy>
  <cp:revision>1</cp:revision>
  <dcterms:created xsi:type="dcterms:W3CDTF">2026-08-07T20:44:12.373Z</dcterms:created>
  <dcterms:modified xsi:type="dcterms:W3CDTF">2026-08-07T20:44:12.373Z</dcterms:modified>
</cp:coreProperties>
</file>

<file path=docProps/custom.xml><?xml version="1.0" encoding="utf-8"?>
<Properties xmlns="http://schemas.openxmlformats.org/officeDocument/2006/custom-properties" xmlns:vt="http://schemas.openxmlformats.org/officeDocument/2006/docPropsVTypes"/>
</file>