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Onboarding Checklist</w:t>
      </w:r>
    </w:p>
    <w:p>
      <w:r>
        <w:t>This document outlines the first 30 days for new hires in the engineering team.</w:t>
      </w:r>
    </w:p>
    <w:p>
      <w:pPr>
        <w:pStyle w:val="Heading1"/>
      </w:pPr>
      <w:r>
        <w:t>Week 1 Tasks</w:t>
      </w:r>
    </w:p>
    <w:p>
      <w:r>
        <w:t>Complete HR onboarding and IT setup within 2 business days.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Receive laptop and accounts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Meet team and manager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Codebase walkthrough</w:t>
            </w:r>
          </w:p>
        </w:tc>
        <w:tc>
          <w:tcPr>
            <w:tcW w:type="dxa" w:w="2880"/>
          </w:tcPr>
          <w:p>
            <w:r>
              <w:t>Tech Lead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First PR (good first issue)</w:t>
            </w:r>
          </w:p>
        </w:tc>
        <w:tc>
          <w:tcPr>
            <w:tcW w:type="dxa" w:w="2880"/>
          </w:tcPr>
          <w:p>
            <w:r>
              <w:t>Self</w:t>
            </w:r>
          </w:p>
        </w:tc>
      </w:tr>
    </w:tbl>
    <w:p>
      <w:pPr>
        <w:pStyle w:val="Heading1"/>
      </w:pPr>
      <w:r>
        <w:t>Week 2 Goals</w:t>
      </w:r>
    </w:p>
    <w:p>
      <w:r>
        <w:t>Ship a small feature to production.</w:t>
      </w:r>
    </w:p>
    <w:p>
      <w:pPr>
        <w:pStyle w:val="Heading1"/>
      </w:pPr>
      <w:r>
        <w:t>Week 4 Goals</w:t>
      </w:r>
    </w:p>
    <w:p>
      <w:r>
        <w:t>Own a component end-to-end with mentorship.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