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DADD" w14:textId="77777777" w:rsidR="0093232A" w:rsidRDefault="00000000">
      <w:pPr>
        <w:jc w:val="center"/>
      </w:pPr>
      <w:r>
        <w:rPr>
          <w:b/>
          <w:color w:val="17365D"/>
          <w:sz w:val="34"/>
        </w:rPr>
        <w:t>POLITYKA OCHRONY DANYCH I BEZPIECZEŃSTWA</w:t>
      </w:r>
    </w:p>
    <w:p w14:paraId="285E1598" w14:textId="77777777" w:rsidR="0093232A" w:rsidRDefault="00000000">
      <w:pPr>
        <w:jc w:val="center"/>
      </w:pPr>
      <w:r>
        <w:rPr>
          <w:b/>
          <w:color w:val="2F75B5"/>
          <w:sz w:val="28"/>
        </w:rPr>
        <w:t>usługi „Każdy Krok”</w:t>
      </w:r>
    </w:p>
    <w:p w14:paraId="3C6F42BC" w14:textId="77777777" w:rsidR="0093232A" w:rsidRPr="00354B92" w:rsidRDefault="00000000">
      <w:pPr>
        <w:jc w:val="center"/>
        <w:rPr>
          <w:iCs/>
        </w:rPr>
      </w:pPr>
      <w:r w:rsidRPr="00354B92">
        <w:rPr>
          <w:iCs/>
          <w:color w:val="667085"/>
        </w:rPr>
        <w:t>opracowana w związku z wyzwaniem „Kraków bez barier”</w:t>
      </w:r>
    </w:p>
    <w:p w14:paraId="135FE9F6" w14:textId="77777777" w:rsidR="0093232A" w:rsidRDefault="00000000">
      <w:pPr>
        <w:pStyle w:val="Nagwek2"/>
      </w:pPr>
      <w:r>
        <w:t>§ 1. Postanowienia ogólne</w:t>
      </w:r>
    </w:p>
    <w:p w14:paraId="619F36AA" w14:textId="77777777" w:rsidR="0093232A" w:rsidRDefault="00000000">
      <w:r>
        <w:rPr>
          <w:b/>
        </w:rPr>
        <w:t xml:space="preserve">1. </w:t>
      </w:r>
      <w:r>
        <w:t>Niniejszy dokument określa podstawowe zasady ochrony danych i bezpieczeństwa w usłudze „Każdy Krok” (dalej: „Usługa”), służącej do planowania tras i wyszukiwania miejsc z uwzględnieniem barier i udogodnień na obszarze Krakowa.</w:t>
      </w:r>
    </w:p>
    <w:p w14:paraId="34010FB8" w14:textId="77777777" w:rsidR="0093232A" w:rsidRDefault="00000000">
      <w:r>
        <w:rPr>
          <w:b/>
        </w:rPr>
        <w:t xml:space="preserve">2. </w:t>
      </w:r>
      <w:r>
        <w:t>Dokument opisuje docelową wersję Usługi, obejmującą interfejs użytkownika oraz część serwerową. Prototyp zgłoszony w ramach hackathonu realizuje interfejs oraz rdzeń przetwarzania. Zabezpieczenia serwerowe opisane w szczególności w § 3 i § 4 stanowią element projektu wdrożeniowego, o ile nie zostały już zaimplementowane w prototypie.</w:t>
      </w:r>
    </w:p>
    <w:p w14:paraId="27C4D844" w14:textId="77777777" w:rsidR="0093232A" w:rsidRDefault="00000000">
      <w:r>
        <w:rPr>
          <w:b/>
        </w:rPr>
        <w:t xml:space="preserve">3. </w:t>
      </w:r>
      <w:r>
        <w:t>Administratorem danych osobowych w rozumieniu rozporządzenia Parlamentu Europejskiego i Rady (UE) 2016/679 z dnia 27 kwietnia 2016 r. („RODO”) jest operator Usługi, wskazany wraz z danymi kontaktowymi w polityce prywatności dostępnej w aplikacji (dalej: „Administrator”). Przed uruchomieniem produkcyjnym Administrator zostanie wskazany w sposób jednoznaczny.</w:t>
      </w:r>
    </w:p>
    <w:p w14:paraId="45A97B0D" w14:textId="77777777" w:rsidR="0093232A" w:rsidRDefault="00000000">
      <w:r>
        <w:rPr>
          <w:b/>
        </w:rPr>
        <w:t xml:space="preserve">4. </w:t>
      </w:r>
      <w:r>
        <w:t>Usługa jest projektowana z uwzględnieniem następujących zasad:</w:t>
      </w:r>
    </w:p>
    <w:p w14:paraId="11E26D1B" w14:textId="77777777" w:rsidR="0093232A" w:rsidRDefault="00000000">
      <w:pPr>
        <w:ind w:left="312" w:hanging="255"/>
      </w:pPr>
      <w:r>
        <w:rPr>
          <w:b/>
        </w:rPr>
        <w:t xml:space="preserve">a) </w:t>
      </w:r>
      <w:r>
        <w:t>minimalizacji danych (art. 5 ust. 1 lit. c RODO) — Usługa nie wymaga konta ani rejestracji użytkownika, a zakres danych ograniczany jest do danych potrzebnych do wyznaczenia trasy, wyświetlenia miejsc lub obsługi zgłoszenia;</w:t>
      </w:r>
    </w:p>
    <w:p w14:paraId="36804DF2" w14:textId="77777777" w:rsidR="0093232A" w:rsidRDefault="00000000">
      <w:pPr>
        <w:ind w:left="312" w:hanging="255"/>
      </w:pPr>
      <w:r>
        <w:rPr>
          <w:b/>
        </w:rPr>
        <w:t xml:space="preserve">b) </w:t>
      </w:r>
      <w:r>
        <w:t>ochrony danych w fazie projektowania i domyślnej ochrony danych (art. 25 RODO) — preferencje użytkownika są co do zasady przechowywane lokalnie w jego przeglądarce;</w:t>
      </w:r>
    </w:p>
    <w:p w14:paraId="733B0C09" w14:textId="77777777" w:rsidR="0093232A" w:rsidRDefault="00000000">
      <w:pPr>
        <w:ind w:left="312" w:hanging="255"/>
      </w:pPr>
      <w:r>
        <w:rPr>
          <w:b/>
        </w:rPr>
        <w:t xml:space="preserve">c) </w:t>
      </w:r>
      <w:r>
        <w:t>ograniczenia przechowywania (art. 5 ust. 1 lit. e RODO) — dane są przechowywane nie dłużej, niż jest to potrzebne do realizacji celu, z okresami retencji opisanymi w niniejszym dokumencie i polityce prywatności;</w:t>
      </w:r>
    </w:p>
    <w:p w14:paraId="3B49AE48" w14:textId="77777777" w:rsidR="0093232A" w:rsidRDefault="00000000">
      <w:pPr>
        <w:ind w:left="312" w:hanging="255"/>
      </w:pPr>
      <w:r>
        <w:rPr>
          <w:b/>
        </w:rPr>
        <w:t xml:space="preserve">d) </w:t>
      </w:r>
      <w:r>
        <w:t>integralności i poufności (art. 5 ust. 1 lit. f oraz art. 32 RODO) — stosowane są środki organizacyjne i techniczne opisane w § 3 i § 4.</w:t>
      </w:r>
    </w:p>
    <w:p w14:paraId="14AFC11F" w14:textId="77777777" w:rsidR="0093232A" w:rsidRDefault="00000000">
      <w:r>
        <w:rPr>
          <w:b/>
        </w:rPr>
        <w:t xml:space="preserve">5. </w:t>
      </w:r>
      <w:r>
        <w:t>Użytkownik może korzystać z podstawowych funkcji Usługi bez zakładania konta, rejestracji oraz podawania imienia, adresu e-mail ani hasła.</w:t>
      </w:r>
    </w:p>
    <w:p w14:paraId="3590883F" w14:textId="77777777" w:rsidR="0093232A" w:rsidRDefault="00000000">
      <w:pPr>
        <w:pStyle w:val="Nagwek2"/>
      </w:pPr>
      <w:r>
        <w:t>§ 2. Zakres przetwarzanych danych</w:t>
      </w:r>
    </w:p>
    <w:p w14:paraId="04C7A564" w14:textId="77777777" w:rsidR="0093232A" w:rsidRDefault="00000000">
      <w:r>
        <w:rPr>
          <w:b/>
        </w:rPr>
        <w:t xml:space="preserve">1. </w:t>
      </w:r>
      <w:r>
        <w:t>W związku z korzystaniem z Usługi mogą być przetwarzane następujące kategorie danych:</w:t>
      </w:r>
    </w:p>
    <w:p w14:paraId="7A20B242" w14:textId="77777777" w:rsidR="0093232A" w:rsidRDefault="00000000">
      <w:pPr>
        <w:ind w:left="312" w:hanging="255"/>
      </w:pPr>
      <w:r>
        <w:rPr>
          <w:b/>
        </w:rPr>
        <w:t xml:space="preserve">1) </w:t>
      </w:r>
      <w:r>
        <w:t>preferencje użytkownika na dany dzień: unikanie schodów w dół i w górę, preferowanie poręczy, odpoczynek co określony czas marszu, maksymalny dystans od 100 do 3000 m, wyświetlanie dostępnych toalet oraz sposób poruszania się (pieszo, o kulach, wózek, wózek dziecięcy). Preferencje są zapisywane lokalnie w przeglądarce (localStorage); do serwera są przekazywane jako parametry żądania wyznaczenia trasy i nie są utrwalane w profilu użytkownika;</w:t>
      </w:r>
    </w:p>
    <w:p w14:paraId="53639260" w14:textId="77777777" w:rsidR="0093232A" w:rsidRDefault="00000000">
      <w:pPr>
        <w:ind w:left="312" w:hanging="255"/>
      </w:pPr>
      <w:r>
        <w:rPr>
          <w:b/>
        </w:rPr>
        <w:t xml:space="preserve">2) </w:t>
      </w:r>
      <w:r>
        <w:t>ostatnio wybrane miejsca (do pięciu) i język interfejsu — zapisywane lokalnie w przeglądarce. Aktualna lokalizacja GPS nie jest dodawana do historii ostatnich miejsc;</w:t>
      </w:r>
    </w:p>
    <w:p w14:paraId="2DF34538" w14:textId="77777777" w:rsidR="0093232A" w:rsidRDefault="00000000">
      <w:pPr>
        <w:ind w:left="312" w:hanging="255"/>
      </w:pPr>
      <w:r>
        <w:rPr>
          <w:b/>
        </w:rPr>
        <w:t xml:space="preserve">3) </w:t>
      </w:r>
      <w:r>
        <w:t>dane lokalizacyjne — pobierane po działaniu użytkownika wymagającym lokalizacji, w szczególności po wyborze „Moja lokalizacja” albo wskazaniu lokalizacji zgłoszenia, oraz po udzieleniu wymaganej zgody/uprawnienia w przeglądarce. Usługa nie zapisuje ciągłego śladu ruchu;</w:t>
      </w:r>
    </w:p>
    <w:p w14:paraId="68B32EBD" w14:textId="77777777" w:rsidR="0093232A" w:rsidRDefault="00000000">
      <w:pPr>
        <w:ind w:left="312" w:hanging="255"/>
      </w:pPr>
      <w:r>
        <w:rPr>
          <w:b/>
        </w:rPr>
        <w:lastRenderedPageBreak/>
        <w:t xml:space="preserve">4) </w:t>
      </w:r>
      <w:r>
        <w:t>zgłoszenia barier: wskazane miejsce, do czterech zdjęć, komentarz do 800 znaków, cel podróży do 200 znaków, daty, status zgłoszenia i odpowiedź urzędu — przechowywane w bazie PostgreSQL/PostGIS, zabezpieczonej zgodnie z § 3 i § 4 oraz objętej kopiami zapasowymi;</w:t>
      </w:r>
    </w:p>
    <w:p w14:paraId="3D14E7BF" w14:textId="77777777" w:rsidR="0093232A" w:rsidRDefault="00000000">
      <w:pPr>
        <w:ind w:left="312" w:hanging="255"/>
      </w:pPr>
      <w:r>
        <w:rPr>
          <w:b/>
        </w:rPr>
        <w:t xml:space="preserve">5) </w:t>
      </w:r>
      <w:r>
        <w:t>dane partnerów udostępniających informacje o obiektach: nazwa obiektu, adres, strona internetowa, deklaracja dostępności i adres e-mail do kontaktu; adres e-mail nie jest publikowany;</w:t>
      </w:r>
    </w:p>
    <w:p w14:paraId="660B511E" w14:textId="77777777" w:rsidR="0093232A" w:rsidRDefault="00000000">
      <w:pPr>
        <w:ind w:left="312" w:hanging="255"/>
      </w:pPr>
      <w:r>
        <w:rPr>
          <w:b/>
        </w:rPr>
        <w:t xml:space="preserve">6) </w:t>
      </w:r>
      <w:r>
        <w:t>opcjonalny opis potrzeb własnymi słowami, do 1500 znaków — nie jest utrwalany przez Usługę jako element profilu. Po wybraniu funkcji „Ustaw na podstawie opisu” jest przekazywany do dostawcy usługi AI wraz z bieżącymi preferencjami, na zasadach opisanych poniżej.</w:t>
      </w:r>
    </w:p>
    <w:p w14:paraId="5B33D7B8" w14:textId="77777777" w:rsidR="0093232A" w:rsidRDefault="00000000">
      <w:r>
        <w:rPr>
          <w:b/>
        </w:rPr>
        <w:t xml:space="preserve">2. </w:t>
      </w:r>
      <w:r>
        <w:t>Usługa nie wymaga od użytkownika podania imienia, adresu e-mail, numeru telefonu, diagnozy, orzeczenia ani stopnia niepełnosprawności. Nie tworzy historii tras ani ciągłego śladu GPS. Interfejs nie wykorzystuje plików cookie do śledzenia użytkowników ani zewnętrznych narzędzi analitycznych.</w:t>
      </w:r>
    </w:p>
    <w:p w14:paraId="6EE7964B" w14:textId="77777777" w:rsidR="0093232A" w:rsidRDefault="00000000">
      <w:r>
        <w:rPr>
          <w:b/>
        </w:rPr>
        <w:t xml:space="preserve">3. </w:t>
      </w:r>
      <w:r>
        <w:t>Dostępność danych jest następująca:</w:t>
      </w:r>
    </w:p>
    <w:p w14:paraId="457D9D07" w14:textId="77777777" w:rsidR="0093232A" w:rsidRDefault="00000000">
      <w:pPr>
        <w:ind w:left="312" w:hanging="255"/>
      </w:pPr>
      <w:r>
        <w:rPr>
          <w:b/>
        </w:rPr>
        <w:t xml:space="preserve">1) </w:t>
      </w:r>
      <w:r>
        <w:t>preferencje, ostatnie miejsca i język interfejsu — są przechowywane lokalnie na urządzeniu użytkownika, z zastrzeżeniem parametrów przekazywanych do serwera w celu wykonania konkretnego żądania;</w:t>
      </w:r>
    </w:p>
    <w:p w14:paraId="7EFDF107" w14:textId="77777777" w:rsidR="0093232A" w:rsidRDefault="00000000">
      <w:pPr>
        <w:ind w:left="312" w:hanging="255"/>
      </w:pPr>
      <w:r>
        <w:rPr>
          <w:b/>
        </w:rPr>
        <w:t xml:space="preserve">2) </w:t>
      </w:r>
      <w:r>
        <w:t>zgłoszenia — po przejściu mechanizmów bezpieczeństwa mogą być publicznie prezentowane jako niezweryfikowane oraz udostępniane właściwym pracownikom urzędu; publiczny może być również wskazany punkt na mapie;</w:t>
      </w:r>
    </w:p>
    <w:p w14:paraId="6F14916D" w14:textId="77777777" w:rsidR="0093232A" w:rsidRDefault="00000000">
      <w:pPr>
        <w:ind w:left="312" w:hanging="255"/>
      </w:pPr>
      <w:r>
        <w:rPr>
          <w:b/>
        </w:rPr>
        <w:t xml:space="preserve">3) </w:t>
      </w:r>
      <w:r>
        <w:t>dane obiektu partnera — mogą być publiczne, z wyłączeniem adresu e-mail do kontaktu.</w:t>
      </w:r>
    </w:p>
    <w:p w14:paraId="031BF46B" w14:textId="77777777" w:rsidR="0093232A" w:rsidRDefault="00000000">
      <w:r>
        <w:rPr>
          <w:b/>
        </w:rPr>
        <w:t xml:space="preserve">4. </w:t>
      </w:r>
      <w:r>
        <w:t>W realizacji Usługi mogą uczestniczyć następujący odbiorcy lub dostawcy:</w:t>
      </w:r>
    </w:p>
    <w:p w14:paraId="627C5D0C" w14:textId="77777777" w:rsidR="0093232A" w:rsidRDefault="00000000">
      <w:pPr>
        <w:ind w:left="312" w:hanging="255"/>
      </w:pPr>
      <w:r>
        <w:rPr>
          <w:b/>
        </w:rPr>
        <w:t xml:space="preserve">1) </w:t>
      </w:r>
      <w:r>
        <w:t>dostawca usługi AI (OpenAI) — wyłącznie po działaniu użytkownika może otrzymać, zależnie od funkcji, pomniejszone i uprzednio przygotowane zdjęcie zgłoszenia, opis potrzeb z bieżącymi preferencjami albo wycinek ortofotomapy. Produkcyjne użycie AI wymaga zawarcia odpowiedniej umowy powierzenia oraz konfiguracji retencji zgodnej z deklaracjami Administratora. Jeżeli deklarowany jest brak retencji, funkcja jest uruchamiana wyłącznie z użyciem rozwiązania i endpointów obsługujących właściwy tryb Zero Data Retention. Usługa zachowuje podstawowe funkcje także bez AI;</w:t>
      </w:r>
    </w:p>
    <w:p w14:paraId="580A8DB2" w14:textId="77777777" w:rsidR="0093232A" w:rsidRDefault="00000000">
      <w:pPr>
        <w:ind w:left="312" w:hanging="255"/>
      </w:pPr>
      <w:r>
        <w:rPr>
          <w:b/>
        </w:rPr>
        <w:t xml:space="preserve">2) </w:t>
      </w:r>
      <w:r>
        <w:t>OpenFreeMap — dostawca kafelków mapy, z którym przeglądarka użytkownika łączy się bezpośrednio. W ramach połączenia dane sieciowe są technicznie przetwarzane przez infrastrukturę dostawcy; zakres logowania i retencji wynika z aktualnej polityki prywatności OpenFreeMap;</w:t>
      </w:r>
    </w:p>
    <w:p w14:paraId="27EACB91" w14:textId="77777777" w:rsidR="0093232A" w:rsidRDefault="00000000">
      <w:pPr>
        <w:ind w:left="312" w:hanging="255"/>
      </w:pPr>
      <w:r>
        <w:rPr>
          <w:b/>
        </w:rPr>
        <w:t xml:space="preserve">3) </w:t>
      </w:r>
      <w:r>
        <w:t>Główny Urząd Geodezji i Kartografii (GUGiK) — źródło ortofotomapy pobieranej przez serwer Usługi; przeglądarka użytkownika nie musi łączyć się bezpośrednio z GUGiK;</w:t>
      </w:r>
    </w:p>
    <w:p w14:paraId="759054B6" w14:textId="77777777" w:rsidR="0093232A" w:rsidRDefault="00000000">
      <w:pPr>
        <w:ind w:left="312" w:hanging="255"/>
      </w:pPr>
      <w:r>
        <w:rPr>
          <w:b/>
        </w:rPr>
        <w:t xml:space="preserve">4) </w:t>
      </w:r>
      <w:r>
        <w:t>Uber, Bolt i FREENOW — wyłącznie po kliknięciu przez użytkownika odnośnika prowadzącego do zewnętrznej usługi. Parametry odnośnika mogą obejmować dane potrzebne do ustawienia przejazdu, w tym współrzędne punktu startu lub celu, zależnie od integracji.</w:t>
      </w:r>
    </w:p>
    <w:p w14:paraId="3D0EBE8E" w14:textId="77777777" w:rsidR="0093232A" w:rsidRDefault="00000000">
      <w:r>
        <w:rPr>
          <w:b/>
        </w:rPr>
        <w:t xml:space="preserve">5. </w:t>
      </w:r>
      <w:r>
        <w:t>Preferencje użytkownika obejmują:</w:t>
      </w:r>
    </w:p>
    <w:p w14:paraId="79B131C3" w14:textId="77777777" w:rsidR="0093232A" w:rsidRDefault="00000000">
      <w:pPr>
        <w:ind w:left="312" w:hanging="255"/>
      </w:pPr>
      <w:r>
        <w:rPr>
          <w:b/>
        </w:rPr>
        <w:t xml:space="preserve">1) </w:t>
      </w:r>
      <w:r>
        <w:t>schody w dół i w górę (osobno) — trasy mogą omijać schody w wybranym kierunku;</w:t>
      </w:r>
    </w:p>
    <w:p w14:paraId="1DCF006D" w14:textId="77777777" w:rsidR="0093232A" w:rsidRDefault="00000000">
      <w:pPr>
        <w:ind w:left="312" w:hanging="255"/>
      </w:pPr>
      <w:r>
        <w:rPr>
          <w:b/>
        </w:rPr>
        <w:t xml:space="preserve">2) </w:t>
      </w:r>
      <w:r>
        <w:t>poręcze — mogą być preferowane odcinki wyposażone w poręcz;</w:t>
      </w:r>
    </w:p>
    <w:p w14:paraId="29500F5E" w14:textId="77777777" w:rsidR="0093232A" w:rsidRDefault="00000000">
      <w:pPr>
        <w:ind w:left="312" w:hanging="255"/>
      </w:pPr>
      <w:r>
        <w:rPr>
          <w:b/>
        </w:rPr>
        <w:t xml:space="preserve">3) </w:t>
      </w:r>
      <w:r>
        <w:t>odpoczynek co określony czas marszu — na trasie mogą być wskazywane ławki;</w:t>
      </w:r>
    </w:p>
    <w:p w14:paraId="7F6A64B5" w14:textId="77777777" w:rsidR="0093232A" w:rsidRDefault="00000000">
      <w:pPr>
        <w:ind w:left="312" w:hanging="255"/>
      </w:pPr>
      <w:r>
        <w:rPr>
          <w:b/>
        </w:rPr>
        <w:t xml:space="preserve">4) </w:t>
      </w:r>
      <w:r>
        <w:t>maksymalny dystans — warianty przekraczające limit są oznaczane jako niepasujące, a nie automatycznie pomijane;</w:t>
      </w:r>
    </w:p>
    <w:p w14:paraId="2FA6729C" w14:textId="77777777" w:rsidR="0093232A" w:rsidRDefault="00000000">
      <w:pPr>
        <w:ind w:left="312" w:hanging="255"/>
      </w:pPr>
      <w:r>
        <w:rPr>
          <w:b/>
        </w:rPr>
        <w:t xml:space="preserve">5) </w:t>
      </w:r>
      <w:r>
        <w:t>dostępne toalety — mogą być wskazywane przy trasie i w pobliżu celu;</w:t>
      </w:r>
    </w:p>
    <w:p w14:paraId="1F879215" w14:textId="77777777" w:rsidR="0093232A" w:rsidRDefault="00000000">
      <w:pPr>
        <w:ind w:left="312" w:hanging="255"/>
      </w:pPr>
      <w:r>
        <w:rPr>
          <w:b/>
        </w:rPr>
        <w:t xml:space="preserve">6) </w:t>
      </w:r>
      <w:r>
        <w:t>sposób poruszania się: pieszo (domyślnie), o kulach, wózek albo wózek dziecięcy — wpływa na kryteria dotyczące m.in. krawężników, nawierzchni, schodów i komunikacji.</w:t>
      </w:r>
    </w:p>
    <w:p w14:paraId="2EFBE714" w14:textId="77777777" w:rsidR="0093232A" w:rsidRDefault="00000000">
      <w:r>
        <w:rPr>
          <w:b/>
        </w:rPr>
        <w:lastRenderedPageBreak/>
        <w:t xml:space="preserve">6. </w:t>
      </w:r>
      <w:r>
        <w:t>Wskazanie sposobu poruszania się służy dopasowaniu trasy do bieżących potrzeb i nie stanowi żądania podania diagnozy. Ustawienie jest opcjonalne i może być zmienione w każdym czasie.</w:t>
      </w:r>
    </w:p>
    <w:p w14:paraId="10DCADA1" w14:textId="77777777" w:rsidR="0093232A" w:rsidRDefault="00000000">
      <w:r>
        <w:rPr>
          <w:b/>
        </w:rPr>
        <w:t xml:space="preserve">7. </w:t>
      </w:r>
      <w:r>
        <w:t>Opis potrzeb własnymi słowami jest opcjonalny i może zostać przekształcony w preferencje, o których mowa w ust. 5. Model AI nie powinien żądać diagnozy ani samodzielnie traktować treści jako rozpoznania medycznego.</w:t>
      </w:r>
    </w:p>
    <w:p w14:paraId="7CFDB846" w14:textId="77777777" w:rsidR="0093232A" w:rsidRDefault="00000000">
      <w:r>
        <w:rPr>
          <w:b/>
        </w:rPr>
        <w:t xml:space="preserve">8. </w:t>
      </w:r>
      <w:r>
        <w:t>Odnośnik służący do udostępnienia trasy zawiera wyłącznie informacje niezbędne do odtworzenia udostępnianej trasy, w szczególności punkt startu, cel i środek transportu; nie zawiera zapisanych preferencji użytkownika. Odbiorca odnośnika ustawia własne preferencje.</w:t>
      </w:r>
    </w:p>
    <w:p w14:paraId="2C935DE0" w14:textId="77777777" w:rsidR="0093232A" w:rsidRDefault="00000000">
      <w:r>
        <w:rPr>
          <w:b/>
        </w:rPr>
        <w:t xml:space="preserve">9. </w:t>
      </w:r>
      <w:r>
        <w:t>Usługa nie prowadzi profili użytkowników ani kont, z którymi preferencje mogłyby być trwale powiązane. Nie wyklucza to krótkotrwałego technicznego przetwarzania danych wymaganych do obsługi konkretnego żądania i zapewnienia bezpieczeństwa systemu.</w:t>
      </w:r>
    </w:p>
    <w:p w14:paraId="2C852B60" w14:textId="77777777" w:rsidR="0093232A" w:rsidRDefault="00000000">
      <w:r>
        <w:rPr>
          <w:b/>
        </w:rPr>
        <w:t xml:space="preserve">10. </w:t>
      </w:r>
      <w:r>
        <w:t>Usługa nie wymaga podawania danych szczególnych kategorii w rozumieniu art. 9 RODO. Ze względu na charakter funkcji związanych z dostępnością Administrator przyjmuje jednak, że treść wpisana przez użytkownika, zdjęcie lub zestaw preferencji może w określonych okolicznościach ujawnić informacje dotyczące zdrowia. Dlatego użytkownik jest proszony o niepodawanie diagnoz i zbędnych danych osobowych, a przed wdrożeniem produkcyjnym Administrator określa właściwą podstawę prawną i zabezpieczenia dla sytuacji, w których takie dane mogą zostać przetworzone.</w:t>
      </w:r>
    </w:p>
    <w:p w14:paraId="0BDDC2EB" w14:textId="77777777" w:rsidR="0093232A" w:rsidRDefault="00000000">
      <w:pPr>
        <w:pStyle w:val="Nagwek2"/>
      </w:pPr>
      <w:r>
        <w:t>§ 3. Ochrona zgłoszeń i dostępu uprzywilejowanego</w:t>
      </w:r>
    </w:p>
    <w:p w14:paraId="558B57F5" w14:textId="77777777" w:rsidR="0093232A" w:rsidRDefault="00000000">
      <w:r>
        <w:rPr>
          <w:b/>
        </w:rPr>
        <w:t xml:space="preserve">1. </w:t>
      </w:r>
      <w:r>
        <w:t>Usługa nie prowadzi kont zwykłych użytkowników. Uwierzytelniony dostęp przewidziany jest dla uprawnionych pracowników urzędu (panel zgłoszeń) oraz zweryfikowanych partnerów (wpisy obiektów).</w:t>
      </w:r>
    </w:p>
    <w:p w14:paraId="5DBA40BF" w14:textId="77777777" w:rsidR="0093232A" w:rsidRDefault="00000000">
      <w:r>
        <w:rPr>
          <w:b/>
        </w:rPr>
        <w:t xml:space="preserve">2. </w:t>
      </w:r>
      <w:r>
        <w:t>W zakresie zdjęć przewiduje się następujące zabezpieczenia:</w:t>
      </w:r>
    </w:p>
    <w:p w14:paraId="4D52CB0F" w14:textId="77777777" w:rsidR="0093232A" w:rsidRDefault="00000000">
      <w:pPr>
        <w:ind w:left="312" w:hanging="255"/>
      </w:pPr>
      <w:r>
        <w:rPr>
          <w:b/>
        </w:rPr>
        <w:t xml:space="preserve">1) </w:t>
      </w:r>
      <w:r>
        <w:t>przeglądarka zmniejsza zdjęcie do maksymalnego wymiaru 1400 px i ponownie koduje je do JPEG, tak aby typowe metadane EXIF, w tym zapisane w pliku współrzędne GPS, nie były przesyłane dalej;</w:t>
      </w:r>
    </w:p>
    <w:p w14:paraId="7C44D8F6" w14:textId="77777777" w:rsidR="0093232A" w:rsidRDefault="00000000">
      <w:pPr>
        <w:ind w:left="312" w:hanging="255"/>
      </w:pPr>
      <w:r>
        <w:rPr>
          <w:b/>
        </w:rPr>
        <w:t xml:space="preserve">2) </w:t>
      </w:r>
      <w:r>
        <w:t>serwer niezależnie weryfikuje typ i rozmiar pliku, usuwa metadane, skanuje plik pod kątem zagrożeń oraz zamazuje wykryte twarze i tablice rejestracyjne;</w:t>
      </w:r>
    </w:p>
    <w:p w14:paraId="78443F63" w14:textId="77777777" w:rsidR="0093232A" w:rsidRDefault="00000000">
      <w:pPr>
        <w:ind w:left="312" w:hanging="255"/>
      </w:pPr>
      <w:r>
        <w:rPr>
          <w:b/>
        </w:rPr>
        <w:t xml:space="preserve">3) </w:t>
      </w:r>
      <w:r>
        <w:t>wersja przeznaczona do publikacji powstaje dopiero po zakończeniu procesu oczyszczania; błąd tego procesu blokuje automatyczną publikację zdjęcia;</w:t>
      </w:r>
    </w:p>
    <w:p w14:paraId="6D40BA10" w14:textId="77777777" w:rsidR="0093232A" w:rsidRDefault="00000000">
      <w:pPr>
        <w:ind w:left="312" w:hanging="255"/>
      </w:pPr>
      <w:r>
        <w:rPr>
          <w:b/>
        </w:rPr>
        <w:t xml:space="preserve">4) </w:t>
      </w:r>
      <w:r>
        <w:t>zdjęcia przechowywane są z zastosowaniem szyfrowania danych w spoczynku;</w:t>
      </w:r>
    </w:p>
    <w:p w14:paraId="672EF6D0" w14:textId="77777777" w:rsidR="0093232A" w:rsidRDefault="00000000">
      <w:pPr>
        <w:ind w:left="312" w:hanging="255"/>
      </w:pPr>
      <w:r>
        <w:rPr>
          <w:b/>
        </w:rPr>
        <w:t xml:space="preserve">5) </w:t>
      </w:r>
      <w:r>
        <w:t>aparat uruchamiany jest dopiero po działaniu użytkownika; jedno zgłoszenie może zawierać do czterech zdjęć.</w:t>
      </w:r>
    </w:p>
    <w:p w14:paraId="0FBF8546" w14:textId="77777777" w:rsidR="0093232A" w:rsidRDefault="00000000">
      <w:r>
        <w:rPr>
          <w:b/>
        </w:rPr>
        <w:t xml:space="preserve">3. </w:t>
      </w:r>
      <w:r>
        <w:t>Miejsce zgłoszenia wybiera użytkownik: może użyć aktualnej lokalizacji, wybrać miejsce lub wskazać punkt na mapie. W razie braku uprawnienia do lokalizacji użytkownik może wskazać punkt ręcznie. Serwer weryfikuje, czy punkt mieści się w obsługiwanym obszarze Krakowa. Usługa nie zapisuje ciągłego śladu ruchu.</w:t>
      </w:r>
    </w:p>
    <w:p w14:paraId="41687DA2" w14:textId="77777777" w:rsidR="0093232A" w:rsidRDefault="00000000">
      <w:r>
        <w:rPr>
          <w:b/>
        </w:rPr>
        <w:t xml:space="preserve">4. </w:t>
      </w:r>
      <w:r>
        <w:t>Przed zapisaniem zgłoszenia użytkownik otrzymuje czytelny komunikat, że opis, cel i zdjęcia przeznaczone do publikacji mogą być widoczne publicznie i dla urzędu miasta oraz że nie należy umieszczać w nich danych osobowych swoich ani osób trzecich. Użytkownik ma możliwość podglądu i anulowania. Zgłoszenia są oznaczane jako niezweryfikowane, podlegają moderacji i limitom zapytań.</w:t>
      </w:r>
    </w:p>
    <w:p w14:paraId="60A89A53" w14:textId="77777777" w:rsidR="0093232A" w:rsidRDefault="00000000">
      <w:r>
        <w:rPr>
          <w:b/>
        </w:rPr>
        <w:t xml:space="preserve">5. </w:t>
      </w:r>
      <w:r>
        <w:t>Po zamknięciu zgłoszenia treści o podwyższonym ryzyku identyfikacji, w szczególności zdjęcia, komentarz i cel podróży, są usuwane po 12 miesiącach, chyba że krótszy okres wynika z polityki Administratora lub żądania osoby, której dane dotyczą. Pozostałe dane mogą być określane jako anonimowe wyłącznie po zweryfikowaniu, że nie pozwalają na identyfikację osoby fizycznej przy użyciu rozsądnie dostępnych środków.</w:t>
      </w:r>
    </w:p>
    <w:p w14:paraId="3F354043" w14:textId="77777777" w:rsidR="0093232A" w:rsidRDefault="00000000">
      <w:r>
        <w:rPr>
          <w:b/>
        </w:rPr>
        <w:lastRenderedPageBreak/>
        <w:t xml:space="preserve">6. </w:t>
      </w:r>
      <w:r>
        <w:t>Przy utworzeniu zgłoszenia autor otrzymuje token edycji. Serwer przechowuje wyłącznie jego bezpieczny skrót; token jest wymagany przy zmianie lub usunięciu zgłoszenia. Interfejs wyświetla funkcje edycji i usuwania tylko dla zgłoszeń, dla których dana przeglądarka posiada właściwy token.</w:t>
      </w:r>
    </w:p>
    <w:p w14:paraId="78EF2992" w14:textId="77777777" w:rsidR="0093232A" w:rsidRDefault="00000000">
      <w:r>
        <w:rPr>
          <w:b/>
        </w:rPr>
        <w:t xml:space="preserve">7. </w:t>
      </w:r>
      <w:r>
        <w:t>Dostęp do panelu urzędu wymaga uwierzytelnienia za pośrednictwem katalogu urzędu (SSO), podziału na role i uwierzytelniania wieloskładnikowego. Sesja jest utrzymywana w pliku cookie Secure, HttpOnly i SameSite=Strict o maksymalnym okresie ważności 12 godzin. Próby logowania są ograniczane. Zmiany statusu i odpowiedzi są rejestrowane wraz z identyfikatorem uprawnionego autora. Interfejs przypomina, aby nie wpisywać danych osobowych do odpowiedzi publicznej.</w:t>
      </w:r>
    </w:p>
    <w:p w14:paraId="0A1AC113" w14:textId="77777777" w:rsidR="0093232A" w:rsidRDefault="00000000">
      <w:r>
        <w:rPr>
          <w:b/>
        </w:rPr>
        <w:t xml:space="preserve">8. </w:t>
      </w:r>
      <w:r>
        <w:t>Konta partnerów podlegają weryfikacji. Adres e-mail do kontaktu nie jest zwracany w publicznych odpowiedziach API. Wpis może być oznaczany jako deklaracja właściciela do czasu potwierdzenia informacji o dostępności.</w:t>
      </w:r>
    </w:p>
    <w:p w14:paraId="3F6DB31E" w14:textId="77777777" w:rsidR="0093232A" w:rsidRDefault="00000000">
      <w:r>
        <w:rPr>
          <w:b/>
        </w:rPr>
        <w:t xml:space="preserve">9. </w:t>
      </w:r>
      <w:r>
        <w:t>Dostęp administracyjny jest nadawany zgodnie z zasadą najmniejszych uprawnień. Bezpośredni dostęp do bazy danych jest ograniczony do uprawnionej infrastruktury i personelu. Kopie zapasowe są szyfrowane, a logi bezpieczeństwa są projektowane tak, aby nie zawierały treści zgłoszeń, chyba że jest to niezbędne do obsługi incydentu i zgodne z ustaloną retencją.</w:t>
      </w:r>
    </w:p>
    <w:p w14:paraId="6E7D6F18" w14:textId="77777777" w:rsidR="0093232A" w:rsidRDefault="00000000">
      <w:pPr>
        <w:pStyle w:val="Nagwek2"/>
      </w:pPr>
      <w:r>
        <w:t>§ 4. Bezpieczne połączenia i infrastruktura</w:t>
      </w:r>
    </w:p>
    <w:p w14:paraId="5D1BECD2" w14:textId="77777777" w:rsidR="0093232A" w:rsidRDefault="00000000">
      <w:r>
        <w:rPr>
          <w:b/>
        </w:rPr>
        <w:t xml:space="preserve">1. </w:t>
      </w:r>
      <w:r>
        <w:t>Cała komunikacja z Usługą odbywa się z użyciem HTTPS. Żądania HTTP są przekierowywane na HTTPS, serwer stosuje HSTS, minimalną obsługiwaną wersją TLS jest 1.2, a certyfikaty są odnawiane w sposób zautomatyzowany.</w:t>
      </w:r>
    </w:p>
    <w:p w14:paraId="13590CEF" w14:textId="77777777" w:rsidR="0093232A" w:rsidRDefault="00000000">
      <w:r>
        <w:rPr>
          <w:b/>
        </w:rPr>
        <w:t xml:space="preserve">2. </w:t>
      </w:r>
      <w:r>
        <w:t>Interfejs komunikuje się z backendem za pośrednictwem ścieżek tej samej domeny (/api/…). Kafelki mapy mogą być pobierane bezpośrednio z infrastruktury OpenFreeMap, a ortofotomapa jest przekazywana przez serwer Usługi.</w:t>
      </w:r>
    </w:p>
    <w:p w14:paraId="5A51DBBA" w14:textId="77777777" w:rsidR="0093232A" w:rsidRDefault="00000000">
      <w:r>
        <w:rPr>
          <w:b/>
        </w:rPr>
        <w:t xml:space="preserve">3. </w:t>
      </w:r>
      <w:r>
        <w:t>Plik cookie sesji panelu urzędu ma atrybuty Secure, HttpOnly i SameSite=Strict. Dostęp przeglądarki do aparatu i geolokalizacji wymaga bezpiecznego kontekstu HTTPS, z wyjątkami przewidzianymi przez standardy przeglądarek dla środowisk deweloperskich.</w:t>
      </w:r>
    </w:p>
    <w:p w14:paraId="11676389" w14:textId="77777777" w:rsidR="0093232A" w:rsidRDefault="00000000">
      <w:r>
        <w:rPr>
          <w:b/>
        </w:rPr>
        <w:t xml:space="preserve">4. </w:t>
      </w:r>
      <w:r>
        <w:t>Serwer stosuje nagłówki bezpieczeństwa, w szczególności Content-Security-Policy, X-Content-Type-Options i Referrer-Policy, oraz odrębną, możliwie restrykcyjną politykę osadzania dla widżetu /embed.</w:t>
      </w:r>
    </w:p>
    <w:p w14:paraId="46624700" w14:textId="77777777" w:rsidR="0093232A" w:rsidRDefault="00000000">
      <w:r>
        <w:rPr>
          <w:b/>
        </w:rPr>
        <w:t xml:space="preserve">5. </w:t>
      </w:r>
      <w:r>
        <w:t>Interfejs nie ładuje zewnętrznych skryptów analitycznych ani reklamowych; czcionki są dostarczane z infrastruktury kontrolowanej przez Usługę.</w:t>
      </w:r>
    </w:p>
    <w:p w14:paraId="434AA8BC" w14:textId="77777777" w:rsidR="0093232A" w:rsidRDefault="00000000">
      <w:r>
        <w:rPr>
          <w:b/>
        </w:rPr>
        <w:t xml:space="preserve">6. </w:t>
      </w:r>
      <w:r>
        <w:t>Sekrety, klucze API i hasła są przechowywane poza kodem źródłowym i repozytorium, w przeznaczonym do tego menedżerze sekretów. Dostęp do sekretów podlega kontroli uprawnień i rotacji.</w:t>
      </w:r>
    </w:p>
    <w:p w14:paraId="2238170E" w14:textId="77777777" w:rsidR="0093232A" w:rsidRDefault="00000000">
      <w:pPr>
        <w:pStyle w:val="Nagwek2"/>
      </w:pPr>
      <w:r>
        <w:t>§ 5. Prawa osób i przejrzystość</w:t>
      </w:r>
    </w:p>
    <w:p w14:paraId="5CD936FF" w14:textId="77777777" w:rsidR="0093232A" w:rsidRDefault="00000000">
      <w:r>
        <w:rPr>
          <w:b/>
        </w:rPr>
        <w:t xml:space="preserve">1. </w:t>
      </w:r>
      <w:r>
        <w:t>W oknie „O aplikacji” udostępniana jest polityka prywatności i klauzula informacyjna zgodna z art. 13 RODO, zawierająca w szczególności dane Administratora i kontakt, cele i podstawy prawne przetwarzania, odbiorców, informacje o ewentualnych transferach, okresy retencji, prawa osób oraz informację o prawie wniesienia skargi do właściwego organu nadzorczego.</w:t>
      </w:r>
    </w:p>
    <w:p w14:paraId="141FB659" w14:textId="77777777" w:rsidR="0093232A" w:rsidRDefault="00000000">
      <w:r>
        <w:rPr>
          <w:b/>
        </w:rPr>
        <w:t xml:space="preserve">2. </w:t>
      </w:r>
      <w:r>
        <w:t>Użytkownik może usunąć dane zapisane lokalnie w swojej przeglądarce (preferencje, ostatnie miejsca i język) za pomocą funkcji „Usuń dane z tej przeglądarki”.</w:t>
      </w:r>
    </w:p>
    <w:p w14:paraId="1FA3226A" w14:textId="77777777" w:rsidR="0093232A" w:rsidRDefault="00000000">
      <w:r>
        <w:rPr>
          <w:b/>
        </w:rPr>
        <w:t xml:space="preserve">3. </w:t>
      </w:r>
      <w:r>
        <w:t>Autor zgłoszenia może usunąć własne zgłoszenie za pomocą mechanizmu tokenu edycji. Niezależnie od tej funkcji osoby, których dane są przetwarzane, mogą korzystać z praw przysługujących im na podstawie RODO, w tym — gdy spełnione są przesłanki — z prawa do usunięcia danych z art. 17 RODO. Prawo to może podlegać wyjątkom przewidzianym w RODO.</w:t>
      </w:r>
    </w:p>
    <w:p w14:paraId="506C0B2F" w14:textId="77777777" w:rsidR="0093232A" w:rsidRDefault="00000000">
      <w:r>
        <w:rPr>
          <w:b/>
        </w:rPr>
        <w:lastRenderedPageBreak/>
        <w:t xml:space="preserve">4. </w:t>
      </w:r>
      <w:r>
        <w:t>Pod polem „Albo opisz to własnymi słowami” wyświetlana jest informacja, że wpisany tekst zostanie przekazany dostawcy funkcji AI w celu przekształcenia go w preferencje oraz że podawanie diagnozy ani innych danych medycznych nie jest wymagane.</w:t>
      </w:r>
    </w:p>
    <w:p w14:paraId="5BF5D946" w14:textId="77777777" w:rsidR="0093232A" w:rsidRDefault="00000000">
      <w:r>
        <w:rPr>
          <w:b/>
        </w:rPr>
        <w:t xml:space="preserve">5. </w:t>
      </w:r>
      <w:r>
        <w:t>Przed skorzystaniem z funkcji, która powoduje przekazanie danych do zewnętrznego dostawcy, użytkownik otrzymuje informację pozwalającą zrozumieć zakres i cel przekazania. Funkcje AI nie mogą być warunkiem skorzystania z podstawowego planowania trasy.</w:t>
      </w:r>
    </w:p>
    <w:p w14:paraId="019D2C0C" w14:textId="77777777" w:rsidR="0093232A" w:rsidRDefault="00000000">
      <w:pPr>
        <w:pStyle w:val="Nagwek2"/>
      </w:pPr>
      <w:r>
        <w:t>§ 6. Wymagania wdrożeniowe i aktualizacja dokumentu</w:t>
      </w:r>
    </w:p>
    <w:p w14:paraId="05AF8521" w14:textId="77777777" w:rsidR="0093232A" w:rsidRDefault="00000000">
      <w:r>
        <w:rPr>
          <w:b/>
        </w:rPr>
        <w:t xml:space="preserve">1. </w:t>
      </w:r>
      <w:r>
        <w:t>Przed uruchomieniem wersji produkcyjnej Administrator dokumentuje role podmiotów uczestniczących w przetwarzaniu, podstawy prawne, okresy retencji, umowy powierzenia, podprocesorów i ewentualne transfery danych poza Europejski Obszar Gospodarczy.</w:t>
      </w:r>
    </w:p>
    <w:p w14:paraId="39930261" w14:textId="77777777" w:rsidR="0093232A" w:rsidRDefault="00000000">
      <w:r>
        <w:rPr>
          <w:b/>
        </w:rPr>
        <w:t xml:space="preserve">2. </w:t>
      </w:r>
      <w:r>
        <w:t>Administrator ocenia konieczność przeprowadzenia oceny skutków dla ochrony danych (DPIA), biorąc pod uwagę w szczególności przetwarzanie lokalizacji, treści i zdjęć zgłoszeń, funkcje związane z dostępnością oraz wykorzystanie modeli AI.</w:t>
      </w:r>
    </w:p>
    <w:p w14:paraId="57CF1BD7" w14:textId="77777777" w:rsidR="0093232A" w:rsidRDefault="00000000">
      <w:r>
        <w:rPr>
          <w:b/>
        </w:rPr>
        <w:t xml:space="preserve">3. </w:t>
      </w:r>
      <w:r>
        <w:t>Środki bezpieczeństwa i deklaracje dotyczące dostawców są okresowo weryfikowane. W przypadku zmiany architektury, dostawcy, retencji lub zakresu danych niniejszy dokument oraz polityka prywatności są aktualizowane przed wdrożeniem zmiany produkcyjnej.</w:t>
      </w:r>
    </w:p>
    <w:sectPr w:rsidR="0093232A" w:rsidSect="00034616">
      <w:footerReference w:type="default" r:id="rId8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6EC08" w14:textId="77777777" w:rsidR="003A3E69" w:rsidRDefault="003A3E69">
      <w:pPr>
        <w:spacing w:after="0" w:line="240" w:lineRule="auto"/>
      </w:pPr>
      <w:r>
        <w:separator/>
      </w:r>
    </w:p>
  </w:endnote>
  <w:endnote w:type="continuationSeparator" w:id="0">
    <w:p w14:paraId="08EE0960" w14:textId="77777777" w:rsidR="003A3E69" w:rsidRDefault="003A3E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E961" w14:textId="5C1B50B3" w:rsidR="0093232A" w:rsidRDefault="0093232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03E31" w14:textId="77777777" w:rsidR="003A3E69" w:rsidRDefault="003A3E69">
      <w:pPr>
        <w:spacing w:after="0" w:line="240" w:lineRule="auto"/>
      </w:pPr>
      <w:r>
        <w:separator/>
      </w:r>
    </w:p>
  </w:footnote>
  <w:footnote w:type="continuationSeparator" w:id="0">
    <w:p w14:paraId="3C9058AE" w14:textId="77777777" w:rsidR="003A3E69" w:rsidRDefault="003A3E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078290">
    <w:abstractNumId w:val="8"/>
  </w:num>
  <w:num w:numId="2" w16cid:durableId="2100979177">
    <w:abstractNumId w:val="6"/>
  </w:num>
  <w:num w:numId="3" w16cid:durableId="153374597">
    <w:abstractNumId w:val="5"/>
  </w:num>
  <w:num w:numId="4" w16cid:durableId="2103791419">
    <w:abstractNumId w:val="4"/>
  </w:num>
  <w:num w:numId="5" w16cid:durableId="363753180">
    <w:abstractNumId w:val="7"/>
  </w:num>
  <w:num w:numId="6" w16cid:durableId="1266305827">
    <w:abstractNumId w:val="3"/>
  </w:num>
  <w:num w:numId="7" w16cid:durableId="401562270">
    <w:abstractNumId w:val="2"/>
  </w:num>
  <w:num w:numId="8" w16cid:durableId="756831377">
    <w:abstractNumId w:val="1"/>
  </w:num>
  <w:num w:numId="9" w16cid:durableId="552010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B92"/>
    <w:rsid w:val="003A3E69"/>
    <w:rsid w:val="0093232A"/>
    <w:rsid w:val="00AA1D8D"/>
    <w:rsid w:val="00B47730"/>
    <w:rsid w:val="00CB0664"/>
    <w:rsid w:val="00F514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72E7A0"/>
  <w14:defaultImageDpi w14:val="300"/>
  <w15:docId w15:val="{08D5787B-4A2A-3B49-A06F-0171601C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2135</Words>
  <Characters>12816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Jakub Morawiec</cp:lastModifiedBy>
  <cp:revision>2</cp:revision>
  <dcterms:created xsi:type="dcterms:W3CDTF">2013-12-23T23:15:00Z</dcterms:created>
  <dcterms:modified xsi:type="dcterms:W3CDTF">2026-10-03T19:46:00Z</dcterms:modified>
  <cp:category/>
</cp:coreProperties>
</file>