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AC1F7" w14:textId="77777777" w:rsidR="00093E3F" w:rsidRPr="00E52738" w:rsidRDefault="00F44076" w:rsidP="00093E3F">
      <w:pPr>
        <w:pStyle w:val="1"/>
      </w:pPr>
      <w:sdt>
        <w:sdtPr>
          <w:id w:val="-482389030"/>
          <w:docPartObj>
            <w:docPartGallery w:val="Cover Pages"/>
            <w:docPartUnique/>
          </w:docPartObj>
        </w:sdtPr>
        <w:sdtEndPr/>
        <w:sdtContent>
          <w:r w:rsidR="00EE2BB2" w:rsidRPr="00E52738"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2814AA02" wp14:editId="3BCAD5C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4404995</wp:posOffset>
                    </wp:positionV>
                    <wp:extent cx="4686300" cy="6720840"/>
                    <wp:effectExtent l="0" t="0" r="12700" b="25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08033C" w14:textId="475B63C4" w:rsidR="00EE2BB2" w:rsidRDefault="00F44076" w:rsidP="00967AD2">
                                <w:pPr>
                                  <w:pStyle w:val="ac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afc"/>
                                    </w:rPr>
                                    <w:alias w:val="Название"/>
                                    <w:tag w:val=""/>
                                    <w:id w:val="-1051284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afc"/>
                                    </w:rPr>
                                  </w:sdtEndPr>
                                  <w:sdtContent>
                                    <w:r w:rsidR="001F715C">
                                      <w:rPr>
                                        <w:rStyle w:val="afc"/>
                                      </w:rPr>
                                      <w:t>Конфигурирование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afe"/>
                                    <w:caps w:val="0"/>
                                  </w:rPr>
                                  <w:alias w:val="Подзаголовок"/>
                                  <w:tag w:val=""/>
                                  <w:id w:val="-5928635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fe"/>
                                  </w:rPr>
                                </w:sdtEndPr>
                                <w:sdtContent>
                                  <w:p w14:paraId="4870E558" w14:textId="77777777" w:rsidR="00EE2BB2" w:rsidRDefault="00303642" w:rsidP="00967AD2">
                                    <w:pPr>
                                      <w:pStyle w:val="ac"/>
                                      <w:spacing w:before="40" w:after="40"/>
                                      <w:jc w:val="right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303642">
                                      <w:rPr>
                                        <w:rStyle w:val="afe"/>
                                        <w:caps w:val="0"/>
                                        <w:lang w:val="en-US"/>
                                      </w:rPr>
                                      <w:t>TotalApi</w:t>
                                    </w:r>
                                  </w:p>
                                </w:sdtContent>
                              </w:sdt>
                              <w:p w14:paraId="2E1B44ED" w14:textId="77777777" w:rsidR="00EE2BB2" w:rsidRDefault="00EE2BB2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14AA0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346.85pt;width:369pt;height:529.2pt;z-index:251658240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Ilqp2HiAAAACQEAAA8AAABkcnMvZG93bnJldi54bWxM&#10;j8FOwzAQRO9I/IO1SNyo0xaaEuJUUASHqgdaKgE3N16SiHgdYjdJ+XqWEz3uzGj2TboYbC06bH3l&#10;SMF4FIFAyp2pqFCwe326moPwQZPRtSNUcEQPi+z8LNWJcT1tsNuGQnAJ+UQrKENoEil9XqLVfuQa&#10;JPY+XWt14LMtpGl1z+W2lpMomkmrK+IPpW5wWWL+tT1YBd8v/jpaPvSrd/1zfHzbPXcf63Wn1OXF&#10;cH8HIuAQ/sPwh8/okDHT3h3IeFEr4CFBwex2GoNgO57OWdlzLr6ZjEFmqTxdkP0CAAD//wMAUEsB&#10;Ai0AFAAGAAgAAAAhALaDOJL+AAAA4QEAABMAAAAAAAAAAAAAAAAAAAAAAFtDb250ZW50X1R5cGVz&#10;XS54bWxQSwECLQAUAAYACAAAACEAOP0h/9YAAACUAQAACwAAAAAAAAAAAAAAAAAvAQAAX3JlbHMv&#10;LnJlbHNQSwECLQAUAAYACAAAACEA/SsMEJcCAABqBQAADgAAAAAAAAAAAAAAAAAuAgAAZHJzL2Uy&#10;b0RvYy54bWxQSwECLQAUAAYACAAAACEAiWqnYeIAAAAJ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4208033C" w14:textId="475B63C4" w:rsidR="00EE2BB2" w:rsidRDefault="00F44076" w:rsidP="00967AD2">
                          <w:pPr>
                            <w:pStyle w:val="ac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Style w:val="afc"/>
                              </w:rPr>
                              <w:alias w:val="Название"/>
                              <w:tag w:val=""/>
                              <w:id w:val="-1051284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afc"/>
                              </w:rPr>
                            </w:sdtEndPr>
                            <w:sdtContent>
                              <w:r w:rsidR="001F715C">
                                <w:rPr>
                                  <w:rStyle w:val="afc"/>
                                </w:rPr>
                                <w:t>Конфигурирование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afe"/>
                              <w:caps w:val="0"/>
                            </w:rPr>
                            <w:alias w:val="Подзаголовок"/>
                            <w:tag w:val=""/>
                            <w:id w:val="-5928635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afe"/>
                            </w:rPr>
                          </w:sdtEndPr>
                          <w:sdtContent>
                            <w:p w14:paraId="4870E558" w14:textId="77777777" w:rsidR="00EE2BB2" w:rsidRDefault="00303642" w:rsidP="00967AD2">
                              <w:pPr>
                                <w:pStyle w:val="ac"/>
                                <w:spacing w:before="40" w:after="40"/>
                                <w:jc w:val="right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303642">
                                <w:rPr>
                                  <w:rStyle w:val="afe"/>
                                  <w:caps w:val="0"/>
                                  <w:lang w:val="en-US"/>
                                </w:rPr>
                                <w:t>TotalApi</w:t>
                              </w:r>
                            </w:p>
                          </w:sdtContent>
                        </w:sdt>
                        <w:p w14:paraId="2E1B44ED" w14:textId="77777777" w:rsidR="00EE2BB2" w:rsidRDefault="00EE2BB2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sdtContent>
      </w:sdt>
      <w:r w:rsidR="00EE2BB2" w:rsidRPr="00E52738">
        <w:br w:type="page"/>
      </w:r>
    </w:p>
    <w:p w14:paraId="1CB6B399" w14:textId="0F3B11FA" w:rsidR="00AE2A2C" w:rsidRPr="00B05CD0" w:rsidRDefault="002D4651" w:rsidP="002D4651">
      <w:pPr>
        <w:pStyle w:val="1"/>
      </w:pPr>
      <w:r w:rsidRPr="00E52738">
        <w:lastRenderedPageBreak/>
        <w:t xml:space="preserve">Конфигурационные файлы </w:t>
      </w:r>
      <w:r w:rsidR="00A84A27" w:rsidRPr="00E52738">
        <w:rPr>
          <w:lang w:val="en-US"/>
        </w:rPr>
        <w:t>TotalApi</w:t>
      </w:r>
    </w:p>
    <w:p w14:paraId="682D51F9" w14:textId="68B400B3" w:rsidR="00312ACC" w:rsidRDefault="00312ACC" w:rsidP="00312ACC">
      <w:r>
        <w:t xml:space="preserve">Для конфигурирования сервисов платформы используются несколько конфигурационных файлов. </w:t>
      </w:r>
    </w:p>
    <w:p w14:paraId="0F0D6A06" w14:textId="35C60ED6" w:rsidR="00B05CD0" w:rsidRDefault="00B05CD0" w:rsidP="00B05CD0">
      <w:pPr>
        <w:pStyle w:val="2"/>
        <w:rPr>
          <w:lang w:val="en-US"/>
        </w:rPr>
      </w:pPr>
      <w:r w:rsidRPr="00E02C2A">
        <w:rPr>
          <w:lang w:val="en-US"/>
        </w:rPr>
        <w:t>SubSystems.json</w:t>
      </w:r>
    </w:p>
    <w:tbl>
      <w:tblPr>
        <w:tblStyle w:val="-45"/>
        <w:tblW w:w="10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1"/>
        <w:gridCol w:w="9518"/>
      </w:tblGrid>
      <w:tr w:rsidR="00B05CD0" w:rsidRPr="00B05CD0" w14:paraId="4605FC99" w14:textId="77777777" w:rsidTr="00D55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1D04A0F" w14:textId="77777777" w:rsidR="00B05CD0" w:rsidRPr="00B05CD0" w:rsidRDefault="00B05CD0" w:rsidP="00B05CD0">
            <w:pPr>
              <w:jc w:val="center"/>
              <w:rPr>
                <w:rFonts w:ascii="Segoe UI" w:hAnsi="Segoe UI" w:cs="Segoe UI"/>
                <w:b w:val="0"/>
                <w:bCs w:val="0"/>
                <w:color w:val="F4F4F4" w:themeColor="background1" w:themeTint="33"/>
              </w:rPr>
            </w:pPr>
            <w:r w:rsidRPr="00B05CD0">
              <w:rPr>
                <w:rFonts w:ascii="Segoe UI" w:hAnsi="Segoe UI" w:cs="Segoe UI"/>
                <w:color w:val="F4F4F4" w:themeColor="background1" w:themeTint="33"/>
              </w:rPr>
              <w:t>Параметр</w:t>
            </w:r>
          </w:p>
        </w:tc>
        <w:tc>
          <w:tcPr>
            <w:tcW w:w="95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EB5F85E" w14:textId="77777777" w:rsidR="00B05CD0" w:rsidRPr="00B05CD0" w:rsidRDefault="00B05CD0" w:rsidP="00B05C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F4F4F4" w:themeColor="background1" w:themeTint="33"/>
              </w:rPr>
            </w:pPr>
            <w:r w:rsidRPr="00B05CD0">
              <w:rPr>
                <w:rFonts w:ascii="Segoe UI" w:hAnsi="Segoe UI" w:cs="Segoe UI"/>
                <w:color w:val="F4F4F4" w:themeColor="background1" w:themeTint="33"/>
              </w:rPr>
              <w:t>Значение</w:t>
            </w:r>
          </w:p>
        </w:tc>
      </w:tr>
      <w:tr w:rsidR="00B05CD0" w:rsidRPr="00E52738" w14:paraId="2D8D05E1" w14:textId="77777777" w:rsidTr="00D55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5FA3E4CA" w14:textId="5303602D" w:rsidR="00B05CD0" w:rsidRPr="00B05CD0" w:rsidRDefault="00B05CD0" w:rsidP="00B05CD0">
            <w:pPr>
              <w:pStyle w:val="aff1"/>
            </w:pPr>
            <w:r w:rsidRPr="00B05CD0">
              <w:t xml:space="preserve">Конфигурация </w:t>
            </w:r>
            <w:r>
              <w:t xml:space="preserve">подсистем сервисов. По умолчанию содержит только одно значение – </w:t>
            </w:r>
            <w:r w:rsidRPr="00B05CD0">
              <w:rPr>
                <w:rStyle w:val="af6"/>
              </w:rPr>
              <w:t>ApiKey</w:t>
            </w:r>
            <w:r w:rsidRPr="00B05CD0">
              <w:t>.</w:t>
            </w:r>
          </w:p>
        </w:tc>
      </w:tr>
      <w:tr w:rsidR="00B05CD0" w:rsidRPr="00E52738" w14:paraId="66C06CCB" w14:textId="77777777" w:rsidTr="00D556A5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14:paraId="6EB85A3D" w14:textId="3FE3A0CE" w:rsidR="00B05CD0" w:rsidRPr="00B05CD0" w:rsidRDefault="00B05CD0" w:rsidP="00B05CD0">
            <w:pPr>
              <w:rPr>
                <w:rFonts w:ascii="Segoe UI" w:hAnsi="Segoe UI" w:cs="Segoe UI"/>
                <w:color w:val="24292E"/>
                <w:lang w:val="en-US"/>
              </w:rPr>
            </w:pPr>
            <w:r>
              <w:rPr>
                <w:rStyle w:val="HTML"/>
                <w:rFonts w:ascii="Consolas" w:eastAsiaTheme="majorEastAsia" w:hAnsi="Consolas"/>
              </w:rPr>
              <w:t>ApiKey</w:t>
            </w:r>
          </w:p>
        </w:tc>
        <w:tc>
          <w:tcPr>
            <w:tcW w:w="9538" w:type="dxa"/>
            <w:hideMark/>
          </w:tcPr>
          <w:p w14:paraId="316ABC24" w14:textId="00099442" w:rsidR="00B05CD0" w:rsidRPr="00B05CD0" w:rsidRDefault="00B05CD0" w:rsidP="00B05CD0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CD0">
              <w:t>Секретное значение ключа доступа к сервисам.</w:t>
            </w:r>
          </w:p>
        </w:tc>
      </w:tr>
    </w:tbl>
    <w:p w14:paraId="0A33F6A5" w14:textId="313B0B74" w:rsidR="00B05CD0" w:rsidRDefault="00B05CD0" w:rsidP="00B05CD0">
      <w:pPr>
        <w:spacing w:after="0"/>
      </w:pPr>
    </w:p>
    <w:p w14:paraId="7E132AB3" w14:textId="77777777" w:rsidR="00B05CD0" w:rsidRPr="00B05CD0" w:rsidRDefault="00B05CD0" w:rsidP="00B05CD0">
      <w:pPr>
        <w:pStyle w:val="2"/>
        <w:rPr>
          <w:lang w:val="sq-AL"/>
        </w:rPr>
      </w:pPr>
      <w:r w:rsidRPr="00B05CD0">
        <w:rPr>
          <w:lang w:val="sq-AL"/>
        </w:rPr>
        <w:t>DeviceModelsConfig.json</w:t>
      </w:r>
    </w:p>
    <w:tbl>
      <w:tblPr>
        <w:tblStyle w:val="-45"/>
        <w:tblW w:w="10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7444"/>
      </w:tblGrid>
      <w:tr w:rsidR="00552379" w:rsidRPr="00B05CD0" w14:paraId="5F7563B5" w14:textId="77777777" w:rsidTr="00853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DC06D66" w14:textId="77777777" w:rsidR="00B05CD0" w:rsidRPr="00B05CD0" w:rsidRDefault="00B05CD0" w:rsidP="00D37A7B">
            <w:pPr>
              <w:jc w:val="center"/>
              <w:rPr>
                <w:rFonts w:ascii="Segoe UI" w:hAnsi="Segoe UI" w:cs="Segoe UI"/>
                <w:b w:val="0"/>
                <w:bCs w:val="0"/>
                <w:color w:val="F4F4F4" w:themeColor="background1" w:themeTint="33"/>
              </w:rPr>
            </w:pPr>
            <w:r w:rsidRPr="00B05CD0">
              <w:rPr>
                <w:rFonts w:ascii="Segoe UI" w:hAnsi="Segoe UI" w:cs="Segoe UI"/>
                <w:color w:val="F4F4F4" w:themeColor="background1" w:themeTint="33"/>
              </w:rPr>
              <w:t>Параметр</w:t>
            </w:r>
          </w:p>
        </w:tc>
        <w:tc>
          <w:tcPr>
            <w:tcW w:w="79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A31B18D" w14:textId="77777777" w:rsidR="00B05CD0" w:rsidRPr="00B05CD0" w:rsidRDefault="00B05CD0" w:rsidP="00D37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F4F4F4" w:themeColor="background1" w:themeTint="33"/>
              </w:rPr>
            </w:pPr>
            <w:r w:rsidRPr="00B05CD0">
              <w:rPr>
                <w:rFonts w:ascii="Segoe UI" w:hAnsi="Segoe UI" w:cs="Segoe UI"/>
                <w:color w:val="F4F4F4" w:themeColor="background1" w:themeTint="33"/>
              </w:rPr>
              <w:t>Значение</w:t>
            </w:r>
          </w:p>
        </w:tc>
      </w:tr>
      <w:tr w:rsidR="00B05CD0" w:rsidRPr="00E52738" w14:paraId="668C9317" w14:textId="77777777" w:rsidTr="008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57F0FC4" w14:textId="31A1567F" w:rsidR="00B05CD0" w:rsidRPr="00B05CD0" w:rsidRDefault="00B05CD0" w:rsidP="00552379">
            <w:pPr>
              <w:pStyle w:val="aff1"/>
            </w:pPr>
            <w:r w:rsidRPr="00B05CD0">
              <w:t xml:space="preserve">Конфигурация </w:t>
            </w:r>
            <w:r>
              <w:t xml:space="preserve">внешнего адреса и портов. Используется для корректного отображения на клиентской стороне </w:t>
            </w:r>
            <w:r w:rsidR="00552379">
              <w:t>на</w:t>
            </w:r>
            <w:r>
              <w:t xml:space="preserve"> како</w:t>
            </w:r>
            <w:r w:rsidR="00552379">
              <w:t>й</w:t>
            </w:r>
            <w:r>
              <w:t xml:space="preserve"> </w:t>
            </w:r>
            <w:r w:rsidR="00552379">
              <w:t xml:space="preserve">внешний </w:t>
            </w:r>
            <w:r>
              <w:t xml:space="preserve">адрес </w:t>
            </w:r>
            <w:r w:rsidR="00552379">
              <w:t>и порт должны быть настроены параметры передачи данных на устройствах слежения.</w:t>
            </w:r>
          </w:p>
        </w:tc>
      </w:tr>
      <w:tr w:rsidR="00552379" w:rsidRPr="00552379" w14:paraId="4421DC4B" w14:textId="77777777" w:rsidTr="0085346F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hideMark/>
          </w:tcPr>
          <w:p w14:paraId="39F3BEBC" w14:textId="72DB5575" w:rsidR="00B05CD0" w:rsidRPr="00552379" w:rsidRDefault="00552379" w:rsidP="00D556A5">
            <w:pPr>
              <w:jc w:val="both"/>
              <w:rPr>
                <w:rFonts w:ascii="Segoe UI" w:hAnsi="Segoe UI" w:cs="Segoe UI"/>
                <w:color w:val="24292E"/>
                <w:lang w:val="sq-AL"/>
              </w:rPr>
            </w:pPr>
            <w:r w:rsidRPr="00552379">
              <w:rPr>
                <w:rStyle w:val="HTML"/>
                <w:rFonts w:ascii="Consolas" w:eastAsiaTheme="majorEastAsia" w:hAnsi="Consolas"/>
                <w:lang w:val="sq-AL"/>
              </w:rPr>
              <w:t>ExternalAddress</w:t>
            </w:r>
          </w:p>
        </w:tc>
        <w:tc>
          <w:tcPr>
            <w:tcW w:w="7910" w:type="dxa"/>
            <w:hideMark/>
          </w:tcPr>
          <w:p w14:paraId="56E902EB" w14:textId="38F30105" w:rsidR="00B05CD0" w:rsidRPr="00552379" w:rsidRDefault="00552379" w:rsidP="00D37A7B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552379">
              <w:rPr>
                <w:lang w:val="sq-AL"/>
              </w:rPr>
              <w:t>Указывает внешний адрес.</w:t>
            </w:r>
          </w:p>
        </w:tc>
      </w:tr>
      <w:tr w:rsidR="00552379" w:rsidRPr="00552379" w14:paraId="6C29B842" w14:textId="77777777" w:rsidTr="008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0E40600C" w14:textId="5D54618F" w:rsidR="00552379" w:rsidRPr="00552379" w:rsidRDefault="00552379" w:rsidP="00D556A5">
            <w:pPr>
              <w:jc w:val="both"/>
              <w:rPr>
                <w:rStyle w:val="HTML"/>
                <w:rFonts w:ascii="Consolas" w:eastAsiaTheme="majorEastAsia" w:hAnsi="Consolas"/>
                <w:lang w:val="sq-AL"/>
              </w:rPr>
            </w:pPr>
            <w:r w:rsidRPr="00552379">
              <w:rPr>
                <w:rStyle w:val="HTML"/>
                <w:rFonts w:ascii="Consolas" w:eastAsiaTheme="majorEastAsia" w:hAnsi="Consolas"/>
                <w:lang w:val="sq-AL"/>
              </w:rPr>
              <w:t>PortsMapping</w:t>
            </w:r>
          </w:p>
        </w:tc>
        <w:tc>
          <w:tcPr>
            <w:tcW w:w="7910" w:type="dxa"/>
          </w:tcPr>
          <w:p w14:paraId="670F1075" w14:textId="77777777" w:rsidR="00552379" w:rsidRPr="00552379" w:rsidRDefault="00552379" w:rsidP="00552379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552379">
              <w:rPr>
                <w:lang w:val="sq-AL"/>
              </w:rPr>
              <w:t>Указывает какой внешний порт соответствует внутреннему</w:t>
            </w:r>
          </w:p>
          <w:p w14:paraId="56AB38BB" w14:textId="77777777" w:rsidR="00552379" w:rsidRDefault="00552379" w:rsidP="00552379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552379">
              <w:rPr>
                <w:lang w:val="sq-AL"/>
              </w:rPr>
              <w:t xml:space="preserve">Формат: </w:t>
            </w:r>
          </w:p>
          <w:p w14:paraId="07DF52DA" w14:textId="78830D89" w:rsidR="00552379" w:rsidRPr="00552379" w:rsidRDefault="00552379" w:rsidP="00552379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552379">
              <w:rPr>
                <w:rFonts w:asciiTheme="minorHAnsi" w:hAnsiTheme="minorHAnsi" w:cstheme="minorHAnsi"/>
                <w:lang w:val="en-US"/>
              </w:rPr>
              <w:t xml:space="preserve">{ </w:t>
            </w:r>
          </w:p>
          <w:p w14:paraId="47F73950" w14:textId="5A2F19C2" w:rsidR="00552379" w:rsidRPr="00552379" w:rsidRDefault="00552379" w:rsidP="00552379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r w:rsidRPr="00552379">
              <w:rPr>
                <w:rFonts w:asciiTheme="minorHAnsi" w:hAnsiTheme="minorHAnsi" w:cstheme="minorHAnsi"/>
                <w:lang w:val="sq-AL"/>
              </w:rPr>
              <w:t xml:space="preserve">    </w:t>
            </w:r>
            <w:r w:rsidRPr="00552379">
              <w:rPr>
                <w:rFonts w:asciiTheme="minorHAnsi" w:hAnsiTheme="minorHAnsi" w:cstheme="minorHAnsi"/>
                <w:lang w:val="sq-AL"/>
              </w:rPr>
              <w:t>&lt;internal_port&gt; : &lt;external_port&gt;</w:t>
            </w:r>
            <w:r w:rsidRPr="00552379">
              <w:rPr>
                <w:rFonts w:asciiTheme="minorHAnsi" w:hAnsiTheme="minorHAnsi" w:cstheme="minorHAnsi"/>
                <w:lang w:val="sq-AL"/>
              </w:rPr>
              <w:t xml:space="preserve">, </w:t>
            </w:r>
          </w:p>
          <w:p w14:paraId="5BFC00DE" w14:textId="67EEAB5C" w:rsidR="00552379" w:rsidRPr="00552379" w:rsidRDefault="00552379" w:rsidP="00552379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r w:rsidRPr="00552379">
              <w:rPr>
                <w:rFonts w:asciiTheme="minorHAnsi" w:hAnsiTheme="minorHAnsi" w:cstheme="minorHAnsi"/>
                <w:lang w:val="sq-AL"/>
              </w:rPr>
              <w:t xml:space="preserve">    </w:t>
            </w:r>
            <w:r w:rsidRPr="00552379">
              <w:rPr>
                <w:rFonts w:asciiTheme="minorHAnsi" w:hAnsiTheme="minorHAnsi" w:cstheme="minorHAnsi"/>
                <w:lang w:val="sq-AL"/>
              </w:rPr>
              <w:t>&lt;internal_port&gt; : &lt;external_port&gt;</w:t>
            </w:r>
            <w:r w:rsidRPr="00552379">
              <w:rPr>
                <w:rFonts w:asciiTheme="minorHAnsi" w:hAnsiTheme="minorHAnsi" w:cstheme="minorHAnsi"/>
                <w:lang w:val="sq-AL"/>
              </w:rPr>
              <w:t>,</w:t>
            </w:r>
          </w:p>
          <w:p w14:paraId="4A30D55E" w14:textId="43814A1F" w:rsidR="00552379" w:rsidRPr="00552379" w:rsidRDefault="00552379" w:rsidP="00552379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r w:rsidRPr="00552379">
              <w:rPr>
                <w:rFonts w:asciiTheme="minorHAnsi" w:hAnsiTheme="minorHAnsi" w:cstheme="minorHAnsi"/>
                <w:lang w:val="sq-AL"/>
              </w:rPr>
              <w:t xml:space="preserve">    ...</w:t>
            </w:r>
          </w:p>
          <w:p w14:paraId="520550C4" w14:textId="4AC33717" w:rsidR="00552379" w:rsidRPr="00552379" w:rsidRDefault="00552379" w:rsidP="00552379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r w:rsidRPr="00552379">
              <w:rPr>
                <w:rFonts w:asciiTheme="minorHAnsi" w:hAnsiTheme="minorHAnsi" w:cstheme="minorHAnsi"/>
                <w:lang w:val="sq-AL"/>
              </w:rPr>
              <w:t xml:space="preserve">    </w:t>
            </w:r>
            <w:r w:rsidRPr="00552379">
              <w:rPr>
                <w:rFonts w:asciiTheme="minorHAnsi" w:hAnsiTheme="minorHAnsi" w:cstheme="minorHAnsi"/>
                <w:lang w:val="sq-AL"/>
              </w:rPr>
              <w:t>&lt;internal_port&gt; : &lt;external_port&gt;</w:t>
            </w:r>
          </w:p>
          <w:p w14:paraId="3E254A6B" w14:textId="0550D346" w:rsidR="00552379" w:rsidRPr="00552379" w:rsidRDefault="00552379" w:rsidP="00552379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r w:rsidRPr="00552379">
              <w:rPr>
                <w:rFonts w:asciiTheme="minorHAnsi" w:hAnsiTheme="minorHAnsi" w:cstheme="minorHAnsi"/>
                <w:lang w:val="sq-AL"/>
              </w:rPr>
              <w:t>}</w:t>
            </w:r>
          </w:p>
          <w:p w14:paraId="56B1557E" w14:textId="42643F31" w:rsidR="00552379" w:rsidRPr="00552379" w:rsidRDefault="00552379" w:rsidP="00552379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552379">
              <w:rPr>
                <w:lang w:val="sq-AL"/>
              </w:rPr>
              <w:t>Если соспоставление не найдено - будет использоваться внутренний порт без изменения</w:t>
            </w:r>
          </w:p>
        </w:tc>
      </w:tr>
    </w:tbl>
    <w:p w14:paraId="413322C7" w14:textId="50D0EF9C" w:rsidR="00B05CD0" w:rsidRDefault="00B05CD0" w:rsidP="00B05CD0">
      <w:pPr>
        <w:spacing w:after="0"/>
      </w:pPr>
    </w:p>
    <w:p w14:paraId="50A40916" w14:textId="77777777" w:rsidR="00552379" w:rsidRPr="00552379" w:rsidRDefault="00552379" w:rsidP="00552379">
      <w:pPr>
        <w:pStyle w:val="2"/>
        <w:rPr>
          <w:lang w:val="sq-AL"/>
        </w:rPr>
      </w:pPr>
      <w:r w:rsidRPr="00552379">
        <w:rPr>
          <w:lang w:val="sq-AL"/>
        </w:rPr>
        <w:t>..\Modules\DevicePlugins\*.json</w:t>
      </w:r>
    </w:p>
    <w:tbl>
      <w:tblPr>
        <w:tblStyle w:val="-45"/>
        <w:tblW w:w="10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1073"/>
        <w:gridCol w:w="8169"/>
      </w:tblGrid>
      <w:tr w:rsidR="001418D5" w:rsidRPr="00B05CD0" w14:paraId="68133F40" w14:textId="77777777" w:rsidTr="00853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1418ED1A" w14:textId="77777777" w:rsidR="001418D5" w:rsidRPr="00B05CD0" w:rsidRDefault="001418D5" w:rsidP="00D37A7B">
            <w:pPr>
              <w:jc w:val="center"/>
              <w:rPr>
                <w:rFonts w:ascii="Segoe UI" w:hAnsi="Segoe UI" w:cs="Segoe UI"/>
                <w:b w:val="0"/>
                <w:bCs w:val="0"/>
                <w:color w:val="F4F4F4" w:themeColor="background1" w:themeTint="33"/>
              </w:rPr>
            </w:pPr>
            <w:r w:rsidRPr="00B05CD0">
              <w:rPr>
                <w:rFonts w:ascii="Segoe UI" w:hAnsi="Segoe UI" w:cs="Segoe UI"/>
                <w:color w:val="F4F4F4" w:themeColor="background1" w:themeTint="33"/>
              </w:rPr>
              <w:t>Параметр</w:t>
            </w:r>
          </w:p>
        </w:tc>
        <w:tc>
          <w:tcPr>
            <w:tcW w:w="10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F3D047" w14:textId="1C38CB4F" w:rsidR="001418D5" w:rsidRPr="00B05CD0" w:rsidRDefault="001418D5" w:rsidP="00141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4F4F4" w:themeColor="background1" w:themeTint="33"/>
              </w:rPr>
            </w:pPr>
            <w:r>
              <w:rPr>
                <w:rFonts w:ascii="Segoe UI" w:hAnsi="Segoe UI" w:cs="Segoe UI"/>
                <w:color w:val="F4F4F4" w:themeColor="background1" w:themeTint="33"/>
              </w:rPr>
              <w:t>Тип</w:t>
            </w:r>
          </w:p>
        </w:tc>
        <w:tc>
          <w:tcPr>
            <w:tcW w:w="81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1B4CB046" w14:textId="5C4BE096" w:rsidR="001418D5" w:rsidRPr="00B05CD0" w:rsidRDefault="001418D5" w:rsidP="00D37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F4F4F4" w:themeColor="background1" w:themeTint="33"/>
              </w:rPr>
            </w:pPr>
            <w:r w:rsidRPr="00B05CD0">
              <w:rPr>
                <w:rFonts w:ascii="Segoe UI" w:hAnsi="Segoe UI" w:cs="Segoe UI"/>
                <w:color w:val="F4F4F4" w:themeColor="background1" w:themeTint="33"/>
              </w:rPr>
              <w:t>Значение</w:t>
            </w:r>
          </w:p>
        </w:tc>
      </w:tr>
      <w:tr w:rsidR="001418D5" w:rsidRPr="00E52738" w14:paraId="36A230C0" w14:textId="77777777" w:rsidTr="008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2" w:type="dxa"/>
            <w:gridSpan w:val="3"/>
          </w:tcPr>
          <w:p w14:paraId="456E6193" w14:textId="2AF9977B" w:rsidR="001418D5" w:rsidRPr="00552379" w:rsidRDefault="001418D5" w:rsidP="00552379">
            <w:pPr>
              <w:pStyle w:val="aff1"/>
            </w:pPr>
            <w:r w:rsidRPr="00B05CD0">
              <w:t xml:space="preserve">Конфигурация </w:t>
            </w:r>
            <w:r>
              <w:t>приёма данных с устройств слежения</w:t>
            </w:r>
            <w:r>
              <w:t>.</w:t>
            </w:r>
            <w:r>
              <w:t xml:space="preserve"> Для каждого поддерживаемого устройства слежения есть модуль, обрабатывающий пакеты данных, приходящие с этого УС. Модуль обычно имеет название, соответствующее производителю УС. Конфигурационный файл имеет такое же название, но с расширением </w:t>
            </w:r>
            <w:r w:rsidRPr="00552379">
              <w:rPr>
                <w:b/>
              </w:rPr>
              <w:t>*.</w:t>
            </w:r>
            <w:r w:rsidRPr="00552379">
              <w:rPr>
                <w:b/>
                <w:lang w:val="en-US"/>
              </w:rPr>
              <w:t>json</w:t>
            </w:r>
            <w:r w:rsidRPr="00552379">
              <w:t>.</w:t>
            </w:r>
          </w:p>
        </w:tc>
      </w:tr>
      <w:tr w:rsidR="001418D5" w:rsidRPr="00552379" w14:paraId="12B3A4E6" w14:textId="77777777" w:rsidTr="0085346F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Align w:val="center"/>
            <w:hideMark/>
          </w:tcPr>
          <w:p w14:paraId="07350241" w14:textId="23C0EB6F" w:rsidR="001418D5" w:rsidRPr="001418D5" w:rsidRDefault="001418D5" w:rsidP="00D556A5">
            <w:pPr>
              <w:rPr>
                <w:rFonts w:ascii="Segoe UI" w:hAnsi="Segoe UI" w:cs="Segoe UI"/>
                <w:color w:val="24292E"/>
                <w:lang w:val="sq-AL"/>
              </w:rPr>
            </w:pPr>
            <w:r w:rsidRPr="001418D5">
              <w:rPr>
                <w:rStyle w:val="HTML"/>
                <w:rFonts w:ascii="Consolas" w:eastAsiaTheme="majorEastAsia" w:hAnsi="Consolas"/>
                <w:lang w:val="sq-AL"/>
              </w:rPr>
              <w:t>TcpPort</w:t>
            </w:r>
          </w:p>
        </w:tc>
        <w:tc>
          <w:tcPr>
            <w:tcW w:w="1073" w:type="dxa"/>
            <w:vAlign w:val="center"/>
          </w:tcPr>
          <w:p w14:paraId="0A8FBE7A" w14:textId="4F3D2E32" w:rsidR="001418D5" w:rsidRPr="001418D5" w:rsidRDefault="001418D5" w:rsidP="001418D5">
            <w:pPr>
              <w:pStyle w:val="af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integer</w:t>
            </w:r>
          </w:p>
        </w:tc>
        <w:tc>
          <w:tcPr>
            <w:tcW w:w="8168" w:type="dxa"/>
            <w:hideMark/>
          </w:tcPr>
          <w:p w14:paraId="17A43C8D" w14:textId="09B1F1A3" w:rsidR="001418D5" w:rsidRPr="00552379" w:rsidRDefault="001418D5" w:rsidP="00D37A7B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Порт приёма данных по </w:t>
            </w:r>
            <w:r>
              <w:rPr>
                <w:lang w:val="en-US"/>
              </w:rPr>
              <w:t>TCP</w:t>
            </w:r>
            <w:r w:rsidRPr="00552379">
              <w:t>-</w:t>
            </w:r>
            <w:r>
              <w:t xml:space="preserve">протоколу (если УС может передавать данные по этому протоколу). Если не задано или равно 0 – данные по </w:t>
            </w:r>
            <w:r>
              <w:rPr>
                <w:lang w:val="en-US"/>
              </w:rPr>
              <w:t>TCP</w:t>
            </w:r>
            <w:r w:rsidRPr="00552379">
              <w:t>-</w:t>
            </w:r>
            <w:r>
              <w:t>протоколу приниматься не будут.</w:t>
            </w:r>
          </w:p>
        </w:tc>
      </w:tr>
      <w:tr w:rsidR="0085346F" w:rsidRPr="00552379" w14:paraId="2D40EFFE" w14:textId="77777777" w:rsidTr="008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Align w:val="center"/>
          </w:tcPr>
          <w:p w14:paraId="10C9BD76" w14:textId="3BF655CF" w:rsidR="001418D5" w:rsidRPr="001418D5" w:rsidRDefault="001418D5" w:rsidP="00D556A5">
            <w:pPr>
              <w:rPr>
                <w:rStyle w:val="HTML"/>
                <w:rFonts w:ascii="Consolas" w:eastAsiaTheme="majorEastAsia" w:hAnsi="Consolas"/>
                <w:lang w:val="sq-AL"/>
              </w:rPr>
            </w:pPr>
            <w:r w:rsidRPr="001418D5">
              <w:rPr>
                <w:rStyle w:val="HTML"/>
                <w:rFonts w:ascii="Consolas" w:eastAsiaTheme="majorEastAsia" w:hAnsi="Consolas"/>
                <w:lang w:val="sq-AL"/>
              </w:rPr>
              <w:t>Udp</w:t>
            </w:r>
            <w:r w:rsidRPr="001418D5">
              <w:rPr>
                <w:rStyle w:val="HTML"/>
                <w:rFonts w:ascii="Consolas" w:eastAsiaTheme="majorEastAsia" w:hAnsi="Consolas"/>
                <w:lang w:val="sq-AL"/>
              </w:rPr>
              <w:t>Port</w:t>
            </w:r>
          </w:p>
        </w:tc>
        <w:tc>
          <w:tcPr>
            <w:tcW w:w="1073" w:type="dxa"/>
            <w:vAlign w:val="center"/>
          </w:tcPr>
          <w:p w14:paraId="7338AA47" w14:textId="6BBADBFB" w:rsidR="001418D5" w:rsidRPr="00552379" w:rsidRDefault="001418D5" w:rsidP="001418D5">
            <w:pPr>
              <w:pStyle w:val="af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  <w:lang w:val="sq-AL"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i</w:t>
            </w: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nteger</w:t>
            </w:r>
          </w:p>
        </w:tc>
        <w:tc>
          <w:tcPr>
            <w:tcW w:w="8168" w:type="dxa"/>
          </w:tcPr>
          <w:p w14:paraId="7C5D9598" w14:textId="6D8A71B2" w:rsidR="001418D5" w:rsidRPr="00552379" w:rsidRDefault="001418D5" w:rsidP="00552379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>
              <w:t xml:space="preserve">Порт приёма данных по </w:t>
            </w:r>
            <w:r>
              <w:rPr>
                <w:lang w:val="en-US"/>
              </w:rPr>
              <w:t>UDP</w:t>
            </w:r>
            <w:r w:rsidRPr="00552379">
              <w:t>-</w:t>
            </w:r>
            <w:r>
              <w:t xml:space="preserve">протоколу (если УС может передавать данные по этому протоколу). Если не задано или равно 0 – данные по </w:t>
            </w:r>
            <w:r>
              <w:rPr>
                <w:lang w:val="en-US"/>
              </w:rPr>
              <w:t>UDP</w:t>
            </w:r>
            <w:r w:rsidRPr="00552379">
              <w:t>-</w:t>
            </w:r>
            <w:r>
              <w:t>протоколу приниматься не будут.</w:t>
            </w:r>
          </w:p>
        </w:tc>
      </w:tr>
      <w:tr w:rsidR="001418D5" w:rsidRPr="00552379" w14:paraId="179E5E1B" w14:textId="77777777" w:rsidTr="0085346F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Align w:val="center"/>
          </w:tcPr>
          <w:p w14:paraId="280C15BC" w14:textId="17C8972E" w:rsidR="001418D5" w:rsidRPr="001418D5" w:rsidRDefault="001418D5" w:rsidP="00D556A5">
            <w:pPr>
              <w:rPr>
                <w:rStyle w:val="HTML"/>
                <w:rFonts w:ascii="Consolas" w:eastAsiaTheme="majorEastAsia" w:hAnsi="Consolas"/>
                <w:lang w:val="sq-AL"/>
              </w:rPr>
            </w:pPr>
            <w:r w:rsidRPr="001418D5">
              <w:rPr>
                <w:rStyle w:val="HTML"/>
                <w:rFonts w:ascii="Consolas" w:eastAsiaTheme="majorEastAsia" w:hAnsi="Consolas"/>
                <w:lang w:val="sq-AL"/>
              </w:rPr>
              <w:t>Http</w:t>
            </w:r>
            <w:r w:rsidRPr="001418D5">
              <w:rPr>
                <w:rStyle w:val="HTML"/>
                <w:rFonts w:ascii="Consolas" w:eastAsiaTheme="majorEastAsia" w:hAnsi="Consolas"/>
                <w:lang w:val="sq-AL"/>
              </w:rPr>
              <w:t>Port</w:t>
            </w:r>
          </w:p>
        </w:tc>
        <w:tc>
          <w:tcPr>
            <w:tcW w:w="1073" w:type="dxa"/>
            <w:vAlign w:val="center"/>
          </w:tcPr>
          <w:p w14:paraId="3C62B02C" w14:textId="3B2320AF" w:rsidR="001418D5" w:rsidRPr="001418D5" w:rsidRDefault="001418D5" w:rsidP="001418D5">
            <w:pPr>
              <w:pStyle w:val="af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integer</w:t>
            </w:r>
          </w:p>
        </w:tc>
        <w:tc>
          <w:tcPr>
            <w:tcW w:w="8168" w:type="dxa"/>
          </w:tcPr>
          <w:p w14:paraId="72AAA58F" w14:textId="12B171AD" w:rsidR="001418D5" w:rsidRDefault="001418D5" w:rsidP="00552379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Порт приёма данных по </w:t>
            </w:r>
            <w:r>
              <w:rPr>
                <w:lang w:val="en-US"/>
              </w:rPr>
              <w:t>HTTP</w:t>
            </w:r>
            <w:r w:rsidRPr="00552379">
              <w:t>-</w:t>
            </w:r>
            <w:r>
              <w:t xml:space="preserve">протоколу (если УС может передавать данные по этому протоколу). Если не задано или равно 0 – данные по </w:t>
            </w:r>
            <w:r>
              <w:rPr>
                <w:lang w:val="en-US"/>
              </w:rPr>
              <w:t>HTTP</w:t>
            </w:r>
            <w:r w:rsidRPr="00552379">
              <w:t>-</w:t>
            </w:r>
            <w:r>
              <w:t>протоколу приниматься не будут.</w:t>
            </w:r>
          </w:p>
        </w:tc>
      </w:tr>
      <w:tr w:rsidR="001418D5" w:rsidRPr="00552379" w14:paraId="771B4C79" w14:textId="77777777" w:rsidTr="008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Align w:val="center"/>
          </w:tcPr>
          <w:p w14:paraId="3CD31C8B" w14:textId="42C5B55F" w:rsidR="001418D5" w:rsidRPr="001418D5" w:rsidRDefault="001418D5" w:rsidP="00D556A5">
            <w:pPr>
              <w:rPr>
                <w:rStyle w:val="HTML"/>
                <w:rFonts w:ascii="Consolas" w:eastAsiaTheme="majorEastAsia" w:hAnsi="Consolas"/>
                <w:lang w:val="sq-AL"/>
              </w:rPr>
            </w:pPr>
            <w:r w:rsidRPr="001418D5">
              <w:rPr>
                <w:rStyle w:val="HTML"/>
                <w:rFonts w:ascii="Consolas" w:eastAsiaTheme="majorEastAsia" w:hAnsi="Consolas"/>
                <w:lang w:val="sq-AL"/>
              </w:rPr>
              <w:t>NamedPipeName</w:t>
            </w:r>
          </w:p>
        </w:tc>
        <w:tc>
          <w:tcPr>
            <w:tcW w:w="1073" w:type="dxa"/>
            <w:vAlign w:val="center"/>
          </w:tcPr>
          <w:p w14:paraId="16FCE9F2" w14:textId="041C7634" w:rsidR="001418D5" w:rsidRPr="001418D5" w:rsidRDefault="001418D5" w:rsidP="001418D5">
            <w:pPr>
              <w:pStyle w:val="af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string</w:t>
            </w:r>
          </w:p>
        </w:tc>
        <w:tc>
          <w:tcPr>
            <w:tcW w:w="8168" w:type="dxa"/>
          </w:tcPr>
          <w:p w14:paraId="09FAD71E" w14:textId="5A58AD4B" w:rsidR="001418D5" w:rsidRPr="00552379" w:rsidRDefault="001418D5" w:rsidP="001418D5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Название именованного канала для локального приёма данных (только для </w:t>
            </w:r>
            <w:r w:rsidRPr="00552379">
              <w:rPr>
                <w:rFonts w:asciiTheme="minorHAnsi" w:hAnsiTheme="minorHAnsi" w:cstheme="minorHAnsi"/>
                <w:lang w:val="en-US"/>
              </w:rPr>
              <w:t>TotalApi</w:t>
            </w:r>
            <w:r w:rsidRPr="00552379">
              <w:rPr>
                <w:rFonts w:asciiTheme="minorHAnsi" w:hAnsiTheme="minorHAnsi" w:cstheme="minorHAnsi"/>
              </w:rPr>
              <w:t>.</w:t>
            </w:r>
            <w:r w:rsidRPr="00552379">
              <w:rPr>
                <w:rFonts w:asciiTheme="minorHAnsi" w:hAnsiTheme="minorHAnsi" w:cstheme="minorHAnsi"/>
                <w:lang w:val="en-US"/>
              </w:rPr>
              <w:t>Native</w:t>
            </w:r>
            <w:r w:rsidRPr="00552379">
              <w:t xml:space="preserve"> </w:t>
            </w:r>
            <w:r>
              <w:t>модуля)</w:t>
            </w:r>
            <w:r>
              <w:t xml:space="preserve">. Если не задано или равно </w:t>
            </w:r>
            <w:r>
              <w:t>пустой строке</w:t>
            </w:r>
            <w:r>
              <w:t xml:space="preserve"> – данные по </w:t>
            </w:r>
            <w:r>
              <w:t xml:space="preserve">именованному каналу </w:t>
            </w:r>
            <w:r>
              <w:t>приниматься не будут.</w:t>
            </w:r>
          </w:p>
        </w:tc>
      </w:tr>
    </w:tbl>
    <w:p w14:paraId="7A851586" w14:textId="77777777" w:rsidR="00552379" w:rsidRPr="00552379" w:rsidRDefault="00552379" w:rsidP="00B05CD0">
      <w:pPr>
        <w:spacing w:after="0"/>
        <w:rPr>
          <w:lang w:val="sq-AL"/>
        </w:rPr>
      </w:pPr>
    </w:p>
    <w:p w14:paraId="106C162F" w14:textId="77777777" w:rsidR="001418D5" w:rsidRDefault="001418D5">
      <w:pPr>
        <w:rPr>
          <w:rFonts w:eastAsiaTheme="majorEastAsia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DC8D7BE" w14:textId="3FD60434" w:rsidR="00312ACC" w:rsidRPr="00D556A5" w:rsidRDefault="00312ACC" w:rsidP="001418D5">
      <w:pPr>
        <w:pStyle w:val="2"/>
        <w:rPr>
          <w:lang w:val="sq-AL"/>
        </w:rPr>
      </w:pPr>
      <w:r w:rsidRPr="00D556A5">
        <w:rPr>
          <w:lang w:val="sq-AL"/>
        </w:rPr>
        <w:lastRenderedPageBreak/>
        <w:t>TotalApi.Server.Host.json</w:t>
      </w:r>
    </w:p>
    <w:tbl>
      <w:tblPr>
        <w:tblStyle w:val="-45"/>
        <w:tblW w:w="1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999"/>
        <w:gridCol w:w="8035"/>
        <w:gridCol w:w="14"/>
      </w:tblGrid>
      <w:tr w:rsidR="001418D5" w:rsidRPr="00B05CD0" w14:paraId="50E5B036" w14:textId="77777777" w:rsidTr="0085346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1444DC8" w14:textId="77777777" w:rsidR="001418D5" w:rsidRPr="00B05CD0" w:rsidRDefault="001418D5" w:rsidP="00D37A7B">
            <w:pPr>
              <w:jc w:val="center"/>
              <w:rPr>
                <w:rFonts w:ascii="Segoe UI" w:hAnsi="Segoe UI" w:cs="Segoe UI"/>
                <w:b w:val="0"/>
                <w:bCs w:val="0"/>
                <w:color w:val="F4F4F4" w:themeColor="background1" w:themeTint="33"/>
              </w:rPr>
            </w:pPr>
            <w:r w:rsidRPr="00B05CD0">
              <w:rPr>
                <w:rFonts w:ascii="Segoe UI" w:hAnsi="Segoe UI" w:cs="Segoe UI"/>
                <w:color w:val="F4F4F4" w:themeColor="background1" w:themeTint="33"/>
              </w:rPr>
              <w:t>Параметр</w:t>
            </w:r>
          </w:p>
        </w:tc>
        <w:tc>
          <w:tcPr>
            <w:tcW w:w="9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468C4E7" w14:textId="77777777" w:rsidR="001418D5" w:rsidRPr="00B05CD0" w:rsidRDefault="001418D5" w:rsidP="00D37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4F4F4" w:themeColor="background1" w:themeTint="33"/>
              </w:rPr>
            </w:pPr>
            <w:r>
              <w:rPr>
                <w:rFonts w:ascii="Segoe UI" w:hAnsi="Segoe UI" w:cs="Segoe UI"/>
                <w:color w:val="F4F4F4" w:themeColor="background1" w:themeTint="33"/>
              </w:rPr>
              <w:t>Тип</w:t>
            </w:r>
          </w:p>
        </w:tc>
        <w:tc>
          <w:tcPr>
            <w:tcW w:w="80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0256A431" w14:textId="77777777" w:rsidR="001418D5" w:rsidRPr="00B05CD0" w:rsidRDefault="001418D5" w:rsidP="00D37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F4F4F4" w:themeColor="background1" w:themeTint="33"/>
              </w:rPr>
            </w:pPr>
            <w:r w:rsidRPr="00B05CD0">
              <w:rPr>
                <w:rFonts w:ascii="Segoe UI" w:hAnsi="Segoe UI" w:cs="Segoe UI"/>
                <w:color w:val="F4F4F4" w:themeColor="background1" w:themeTint="33"/>
              </w:rPr>
              <w:t>Значение</w:t>
            </w:r>
          </w:p>
        </w:tc>
      </w:tr>
      <w:tr w:rsidR="001418D5" w:rsidRPr="00E52738" w14:paraId="73D898E9" w14:textId="77777777" w:rsidTr="008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4"/>
          </w:tcPr>
          <w:p w14:paraId="16A5DB3E" w14:textId="3CB6AE5D" w:rsidR="001418D5" w:rsidRPr="00552379" w:rsidRDefault="001418D5" w:rsidP="001418D5">
            <w:pPr>
              <w:pStyle w:val="aff1"/>
            </w:pPr>
            <w:r w:rsidRPr="001418D5">
              <w:t xml:space="preserve">Основная конфигурация </w:t>
            </w:r>
            <w:r>
              <w:t xml:space="preserve">сервисов </w:t>
            </w:r>
            <w:r>
              <w:rPr>
                <w:lang w:val="en-US"/>
              </w:rPr>
              <w:t>TotalApi</w:t>
            </w:r>
            <w:r w:rsidRPr="00552379">
              <w:t>.</w:t>
            </w:r>
          </w:p>
        </w:tc>
      </w:tr>
      <w:tr w:rsidR="001418D5" w:rsidRPr="00552379" w14:paraId="01069943" w14:textId="77777777" w:rsidTr="0085346F">
        <w:trPr>
          <w:gridAfter w:val="1"/>
          <w:wAfter w:w="14" w:type="dxa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  <w:hideMark/>
          </w:tcPr>
          <w:p w14:paraId="576F161C" w14:textId="59FE50D1" w:rsidR="001418D5" w:rsidRPr="0085346F" w:rsidRDefault="001418D5" w:rsidP="00D556A5">
            <w:pPr>
              <w:rPr>
                <w:rFonts w:ascii="Segoe UI" w:hAnsi="Segoe UI" w:cs="Segoe UI"/>
                <w:color w:val="24292E"/>
                <w:lang w:val="sq-AL"/>
              </w:rPr>
            </w:pPr>
            <w:r w:rsidRPr="0085346F"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  <w:t>serverHost</w:t>
            </w:r>
          </w:p>
        </w:tc>
        <w:tc>
          <w:tcPr>
            <w:tcW w:w="999" w:type="dxa"/>
            <w:vAlign w:val="center"/>
          </w:tcPr>
          <w:p w14:paraId="5BB00690" w14:textId="0FCD15BB" w:rsidR="001418D5" w:rsidRPr="001418D5" w:rsidRDefault="001418D5" w:rsidP="00D37A7B">
            <w:pPr>
              <w:pStyle w:val="af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string</w:t>
            </w:r>
          </w:p>
        </w:tc>
        <w:tc>
          <w:tcPr>
            <w:tcW w:w="8035" w:type="dxa"/>
            <w:hideMark/>
          </w:tcPr>
          <w:p w14:paraId="0AF8ACB7" w14:textId="77777777" w:rsidR="001418D5" w:rsidRPr="0085346F" w:rsidRDefault="001418D5" w:rsidP="0085346F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46F">
              <w:t>Порт приёма данных по TCP-протоколу (если УС может передавать данные по этому протоколу). Если не задано или равно 0 – данные по TCP-протоколу приниматься не будут.</w:t>
            </w:r>
          </w:p>
        </w:tc>
      </w:tr>
      <w:tr w:rsidR="001418D5" w:rsidRPr="00552379" w14:paraId="23B87764" w14:textId="77777777" w:rsidTr="0085346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5325C54" w14:textId="3D087F36" w:rsidR="001418D5" w:rsidRPr="0085346F" w:rsidRDefault="001418D5" w:rsidP="00D556A5">
            <w:pPr>
              <w:rPr>
                <w:rStyle w:val="HTML"/>
                <w:rFonts w:ascii="Consolas" w:eastAsiaTheme="majorEastAsia" w:hAnsi="Consolas"/>
                <w:lang w:val="sq-AL"/>
              </w:rPr>
            </w:pPr>
            <w:r w:rsidRPr="0085346F"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  <w:t>serverProtocol</w:t>
            </w:r>
          </w:p>
        </w:tc>
        <w:tc>
          <w:tcPr>
            <w:tcW w:w="999" w:type="dxa"/>
            <w:vAlign w:val="center"/>
          </w:tcPr>
          <w:p w14:paraId="280CFD2D" w14:textId="557AC0E9" w:rsidR="001418D5" w:rsidRPr="00552379" w:rsidRDefault="001418D5" w:rsidP="00D37A7B">
            <w:pPr>
              <w:pStyle w:val="af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  <w:lang w:val="sq-AL"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string</w:t>
            </w:r>
          </w:p>
        </w:tc>
        <w:tc>
          <w:tcPr>
            <w:tcW w:w="8035" w:type="dxa"/>
          </w:tcPr>
          <w:p w14:paraId="155973B4" w14:textId="77777777" w:rsidR="001418D5" w:rsidRPr="0085346F" w:rsidRDefault="001418D5" w:rsidP="0085346F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46F">
              <w:t>Порт приёма данных по UDP-протоколу (если УС может передавать данные по этому протоколу). Если не задано или равно 0 – данные по UDP-протоколу приниматься не будут.</w:t>
            </w:r>
          </w:p>
        </w:tc>
      </w:tr>
      <w:tr w:rsidR="001418D5" w:rsidRPr="00552379" w14:paraId="7F685D47" w14:textId="77777777" w:rsidTr="0085346F">
        <w:trPr>
          <w:gridAfter w:val="1"/>
          <w:wAfter w:w="14" w:type="dxa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B817B45" w14:textId="3887602A" w:rsidR="001418D5" w:rsidRPr="0085346F" w:rsidRDefault="001418D5" w:rsidP="00D556A5">
            <w:pPr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</w:pPr>
            <w:r w:rsidRPr="0085346F"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  <w:t>appId</w:t>
            </w:r>
          </w:p>
        </w:tc>
        <w:tc>
          <w:tcPr>
            <w:tcW w:w="999" w:type="dxa"/>
            <w:vAlign w:val="center"/>
          </w:tcPr>
          <w:p w14:paraId="1162FD35" w14:textId="3487292B" w:rsidR="001418D5" w:rsidRDefault="001418D5" w:rsidP="00D37A7B">
            <w:pPr>
              <w:pStyle w:val="af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string</w:t>
            </w:r>
          </w:p>
        </w:tc>
        <w:tc>
          <w:tcPr>
            <w:tcW w:w="8035" w:type="dxa"/>
          </w:tcPr>
          <w:p w14:paraId="1D988664" w14:textId="0FED1996" w:rsidR="001418D5" w:rsidRPr="0085346F" w:rsidRDefault="0085346F" w:rsidP="0085346F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46F">
              <w:t>Идентификатор сервисов (название Windows-службы)</w:t>
            </w:r>
          </w:p>
        </w:tc>
      </w:tr>
      <w:tr w:rsidR="001418D5" w:rsidRPr="00552379" w14:paraId="3A530899" w14:textId="77777777" w:rsidTr="0085346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E0DA1C8" w14:textId="1312303E" w:rsidR="001418D5" w:rsidRPr="0085346F" w:rsidRDefault="001418D5" w:rsidP="00D556A5">
            <w:pPr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</w:pPr>
            <w:r w:rsidRPr="0085346F"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  <w:t>appTitle</w:t>
            </w:r>
          </w:p>
        </w:tc>
        <w:tc>
          <w:tcPr>
            <w:tcW w:w="999" w:type="dxa"/>
            <w:vAlign w:val="center"/>
          </w:tcPr>
          <w:p w14:paraId="5C0441C8" w14:textId="79237F98" w:rsidR="001418D5" w:rsidRDefault="001418D5" w:rsidP="00D37A7B">
            <w:pPr>
              <w:pStyle w:val="af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string</w:t>
            </w:r>
          </w:p>
        </w:tc>
        <w:tc>
          <w:tcPr>
            <w:tcW w:w="8035" w:type="dxa"/>
          </w:tcPr>
          <w:p w14:paraId="2A5C847A" w14:textId="2601385B" w:rsidR="001418D5" w:rsidRPr="0085346F" w:rsidRDefault="0085346F" w:rsidP="0085346F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46F">
              <w:t>Наименование сервисов (описание Windows-службы)</w:t>
            </w:r>
          </w:p>
        </w:tc>
      </w:tr>
      <w:tr w:rsidR="001418D5" w:rsidRPr="00552379" w14:paraId="2A06FF14" w14:textId="77777777" w:rsidTr="0085346F">
        <w:trPr>
          <w:gridAfter w:val="1"/>
          <w:wAfter w:w="14" w:type="dxa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EA366E1" w14:textId="4B6A00B7" w:rsidR="001418D5" w:rsidRPr="0085346F" w:rsidRDefault="001418D5" w:rsidP="00D556A5">
            <w:pPr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</w:pPr>
            <w:r w:rsidRPr="0085346F"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  <w:t>modulesFolder</w:t>
            </w:r>
          </w:p>
        </w:tc>
        <w:tc>
          <w:tcPr>
            <w:tcW w:w="999" w:type="dxa"/>
            <w:vAlign w:val="center"/>
          </w:tcPr>
          <w:p w14:paraId="4DAE837B" w14:textId="0C5DA7C2" w:rsidR="001418D5" w:rsidRDefault="001418D5" w:rsidP="00D37A7B">
            <w:pPr>
              <w:pStyle w:val="af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string</w:t>
            </w:r>
          </w:p>
        </w:tc>
        <w:tc>
          <w:tcPr>
            <w:tcW w:w="8035" w:type="dxa"/>
          </w:tcPr>
          <w:p w14:paraId="3AF6D2EF" w14:textId="535525CF" w:rsidR="001418D5" w:rsidRPr="0085346F" w:rsidRDefault="0085346F" w:rsidP="0085346F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46F">
              <w:t>Перечень каталогов, разделённых точкой с запятой, откуда следует загружать сборки программных модулей. Позволяет использовать относительную адресацию, относительно исполнимого файла приложения. Поддерживается рекурсивная загрузка из подкаталогов. По умолчанию загрузка происходит рекурсивно относительно каталога установки сервисов.</w:t>
            </w:r>
          </w:p>
        </w:tc>
      </w:tr>
      <w:tr w:rsidR="001418D5" w:rsidRPr="00552379" w14:paraId="6B8B35C5" w14:textId="77777777" w:rsidTr="0085346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0525C59" w14:textId="77DFFA8A" w:rsidR="001418D5" w:rsidRPr="0085346F" w:rsidRDefault="0085346F" w:rsidP="00D556A5">
            <w:pPr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</w:pPr>
            <w:r w:rsidRPr="0085346F"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  <w:t>totalapi.log</w:t>
            </w:r>
          </w:p>
        </w:tc>
        <w:tc>
          <w:tcPr>
            <w:tcW w:w="999" w:type="dxa"/>
            <w:vAlign w:val="center"/>
          </w:tcPr>
          <w:p w14:paraId="22ADB067" w14:textId="6CC5E85F" w:rsidR="001418D5" w:rsidRDefault="0085346F" w:rsidP="00D37A7B">
            <w:pPr>
              <w:pStyle w:val="af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object</w:t>
            </w:r>
          </w:p>
        </w:tc>
        <w:tc>
          <w:tcPr>
            <w:tcW w:w="8035" w:type="dxa"/>
          </w:tcPr>
          <w:p w14:paraId="7C5532CF" w14:textId="5A610480" w:rsidR="001418D5" w:rsidRPr="0085346F" w:rsidRDefault="0085346F" w:rsidP="00D556A5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6A5">
              <w:t>Параметры для управления протоколированием приложения.</w:t>
            </w:r>
            <w:r w:rsidR="00D556A5" w:rsidRPr="00D556A5">
              <w:t xml:space="preserve"> </w:t>
            </w:r>
            <w:r w:rsidR="00D556A5" w:rsidRPr="00E52738">
              <w:t xml:space="preserve">Данные настройки влияют на вывод информации передаваемой через интерфейс </w:t>
            </w:r>
            <w:r w:rsidR="00D556A5" w:rsidRPr="00D556A5">
              <w:rPr>
                <w:rFonts w:asciiTheme="minorHAnsi" w:hAnsiTheme="minorHAnsi" w:cstheme="minorHAnsi"/>
                <w:b/>
                <w:lang w:val="sq-AL"/>
              </w:rPr>
              <w:t>ILogger</w:t>
            </w:r>
            <w:r w:rsidR="00D556A5" w:rsidRPr="00E52738">
              <w:t>. По умолчанию приложение сконфигурировано так,</w:t>
            </w:r>
            <w:r w:rsidR="00D556A5">
              <w:t xml:space="preserve"> </w:t>
            </w:r>
            <w:r w:rsidR="00D556A5" w:rsidRPr="00E52738">
              <w:t xml:space="preserve">что в качестве обработчика протоколирования уже подключен класс </w:t>
            </w:r>
            <w:r w:rsidR="00D556A5" w:rsidRPr="00D556A5">
              <w:rPr>
                <w:rFonts w:asciiTheme="minorHAnsi" w:hAnsiTheme="minorHAnsi" w:cstheme="minorHAnsi"/>
                <w:b/>
                <w:lang w:val="sq-AL"/>
              </w:rPr>
              <w:t>FileLogger</w:t>
            </w:r>
            <w:r w:rsidR="00D556A5" w:rsidRPr="00E52738">
              <w:t>, который управляется этими командами.</w:t>
            </w:r>
          </w:p>
        </w:tc>
      </w:tr>
      <w:tr w:rsidR="00D556A5" w:rsidRPr="0085346F" w14:paraId="47B6F256" w14:textId="77777777" w:rsidTr="0085346F">
        <w:trPr>
          <w:gridAfter w:val="1"/>
          <w:wAfter w:w="14" w:type="dxa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F9014BA" w14:textId="4C034B7C" w:rsidR="00D556A5" w:rsidRPr="0085346F" w:rsidRDefault="00D556A5" w:rsidP="00D556A5">
            <w:pPr>
              <w:ind w:firstLine="597"/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</w:pPr>
            <w:r>
              <w:rPr>
                <w:rStyle w:val="HTML"/>
                <w:rFonts w:ascii="Consolas" w:eastAsiaTheme="majorEastAsia" w:hAnsi="Consolas"/>
                <w:color w:val="24292E"/>
              </w:rPr>
              <w:t xml:space="preserve">- </w:t>
            </w:r>
            <w:r w:rsidRPr="0085346F"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  <w:t>async</w:t>
            </w:r>
          </w:p>
        </w:tc>
        <w:tc>
          <w:tcPr>
            <w:tcW w:w="999" w:type="dxa"/>
            <w:vAlign w:val="center"/>
          </w:tcPr>
          <w:p w14:paraId="55782DF6" w14:textId="5F76A607" w:rsidR="00D556A5" w:rsidRPr="00D556A5" w:rsidRDefault="00D556A5" w:rsidP="00D556A5">
            <w:pPr>
              <w:pStyle w:val="af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bool</w:t>
            </w:r>
          </w:p>
        </w:tc>
        <w:tc>
          <w:tcPr>
            <w:tcW w:w="8035" w:type="dxa"/>
          </w:tcPr>
          <w:p w14:paraId="7E882316" w14:textId="0E86297A" w:rsidR="00D556A5" w:rsidRPr="0085346F" w:rsidRDefault="00D556A5" w:rsidP="00D556A5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/>
                <w:color w:val="24292E"/>
                <w:lang w:val="sq-AL"/>
              </w:rPr>
            </w:pPr>
            <w:r w:rsidRPr="00E52738">
              <w:t xml:space="preserve">Управление очередью </w:t>
            </w:r>
            <w:r>
              <w:t>протоколирования</w:t>
            </w:r>
            <w:r w:rsidRPr="00E52738">
              <w:t xml:space="preserve">. </w:t>
            </w:r>
            <w:r w:rsidRPr="00D556A5">
              <w:rPr>
                <w:b/>
              </w:rPr>
              <w:t>true</w:t>
            </w:r>
            <w:r w:rsidRPr="00E52738">
              <w:t xml:space="preserve"> </w:t>
            </w:r>
            <w:r>
              <w:t>–</w:t>
            </w:r>
            <w:r w:rsidRPr="00E52738">
              <w:t xml:space="preserve"> все сообщения логгера попадают в очередь, которая обрабатывается одним отдельным потоком. </w:t>
            </w:r>
            <w:r w:rsidRPr="00D556A5">
              <w:rPr>
                <w:b/>
                <w:lang w:val="en-US"/>
              </w:rPr>
              <w:t>false</w:t>
            </w:r>
            <w:r w:rsidRPr="00E52738">
              <w:t xml:space="preserve"> </w:t>
            </w:r>
            <w:r>
              <w:t>–</w:t>
            </w:r>
            <w:r w:rsidRPr="00E52738">
              <w:t xml:space="preserve"> без очереди (может существенно замедлить работу программы). По умолчанию </w:t>
            </w:r>
            <w:r>
              <w:t>–</w:t>
            </w:r>
            <w:r w:rsidRPr="00E52738">
              <w:t xml:space="preserve"> </w:t>
            </w:r>
            <w:r w:rsidRPr="00D556A5">
              <w:rPr>
                <w:b/>
              </w:rPr>
              <w:t>true</w:t>
            </w:r>
            <w:r>
              <w:rPr>
                <w:b/>
              </w:rPr>
              <w:t>.</w:t>
            </w:r>
          </w:p>
        </w:tc>
      </w:tr>
      <w:tr w:rsidR="00D556A5" w:rsidRPr="0085346F" w14:paraId="37D26CF4" w14:textId="77777777" w:rsidTr="0085346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AC1687C" w14:textId="33AB756A" w:rsidR="00D556A5" w:rsidRPr="00D556A5" w:rsidRDefault="00D556A5" w:rsidP="00D556A5">
            <w:pPr>
              <w:ind w:firstLine="597"/>
              <w:rPr>
                <w:rStyle w:val="HTML"/>
                <w:rFonts w:ascii="Consolas" w:eastAsiaTheme="majorEastAsia" w:hAnsi="Consolas"/>
                <w:color w:val="24292E"/>
                <w:lang w:val="en-US"/>
              </w:rPr>
            </w:pPr>
            <w:r>
              <w:rPr>
                <w:rStyle w:val="HTML"/>
                <w:rFonts w:ascii="Consolas" w:eastAsiaTheme="majorEastAsia" w:hAnsi="Consolas"/>
                <w:color w:val="24292E"/>
              </w:rPr>
              <w:t xml:space="preserve">- </w:t>
            </w:r>
            <w:r>
              <w:rPr>
                <w:rStyle w:val="HTML"/>
                <w:rFonts w:ascii="Consolas" w:eastAsiaTheme="majorEastAsia" w:hAnsi="Consolas"/>
                <w:color w:val="24292E"/>
                <w:lang w:val="en-US"/>
              </w:rPr>
              <w:t>separator</w:t>
            </w:r>
          </w:p>
        </w:tc>
        <w:tc>
          <w:tcPr>
            <w:tcW w:w="999" w:type="dxa"/>
            <w:vAlign w:val="center"/>
          </w:tcPr>
          <w:p w14:paraId="78D23E87" w14:textId="758A8D3E" w:rsidR="00D556A5" w:rsidRPr="00D556A5" w:rsidRDefault="00D556A5" w:rsidP="00D556A5">
            <w:pPr>
              <w:pStyle w:val="af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</w:rPr>
            </w:pPr>
            <w:r w:rsidRPr="00D556A5">
              <w:rPr>
                <w:rStyle w:val="HTML"/>
                <w:rFonts w:ascii="Consolas" w:eastAsiaTheme="majorEastAsia" w:hAnsi="Consolas"/>
                <w:b w:val="0"/>
                <w:bCs/>
              </w:rPr>
              <w:t>string</w:t>
            </w:r>
          </w:p>
        </w:tc>
        <w:tc>
          <w:tcPr>
            <w:tcW w:w="8035" w:type="dxa"/>
          </w:tcPr>
          <w:p w14:paraId="34B5A6F2" w14:textId="16CF7155" w:rsidR="00D556A5" w:rsidRPr="00D556A5" w:rsidRDefault="00D556A5" w:rsidP="00D5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/>
                <w:color w:val="24292E"/>
              </w:rPr>
            </w:pPr>
            <w:r>
              <w:t>Разделитель отдельных элементов протокола в строке. По умолчанию – пробел.</w:t>
            </w:r>
          </w:p>
        </w:tc>
      </w:tr>
      <w:tr w:rsidR="00D556A5" w:rsidRPr="0085346F" w14:paraId="58AD1434" w14:textId="77777777" w:rsidTr="00D37A7B">
        <w:trPr>
          <w:gridAfter w:val="1"/>
          <w:wAfter w:w="14" w:type="dxa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03F84DF" w14:textId="0C7C7903" w:rsidR="00D556A5" w:rsidRPr="00D556A5" w:rsidRDefault="00D556A5" w:rsidP="00D37A7B">
            <w:pPr>
              <w:ind w:firstLine="597"/>
              <w:rPr>
                <w:rStyle w:val="HTML"/>
                <w:rFonts w:ascii="Consolas" w:eastAsiaTheme="majorEastAsia" w:hAnsi="Consolas"/>
                <w:color w:val="24292E"/>
                <w:lang w:val="en-US"/>
              </w:rPr>
            </w:pPr>
            <w:r>
              <w:rPr>
                <w:rStyle w:val="HTML"/>
                <w:rFonts w:ascii="Consolas" w:eastAsiaTheme="majorEastAsia" w:hAnsi="Consolas"/>
                <w:color w:val="24292E"/>
              </w:rPr>
              <w:t xml:space="preserve">- </w:t>
            </w:r>
            <w:r>
              <w:rPr>
                <w:rStyle w:val="HTML"/>
                <w:rFonts w:ascii="Consolas" w:eastAsiaTheme="majorEastAsia" w:hAnsi="Consolas"/>
                <w:color w:val="24292E"/>
                <w:lang w:val="en-US"/>
              </w:rPr>
              <w:t>files</w:t>
            </w:r>
          </w:p>
        </w:tc>
        <w:tc>
          <w:tcPr>
            <w:tcW w:w="999" w:type="dxa"/>
            <w:vAlign w:val="center"/>
          </w:tcPr>
          <w:p w14:paraId="3FD910FD" w14:textId="1317CA78" w:rsidR="00D556A5" w:rsidRPr="00D556A5" w:rsidRDefault="00D63DB9" w:rsidP="00D37A7B">
            <w:pPr>
              <w:pStyle w:val="af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A</w:t>
            </w:r>
            <w:r w:rsidR="00D556A5">
              <w:rPr>
                <w:rStyle w:val="HTML"/>
                <w:rFonts w:ascii="Consolas" w:eastAsiaTheme="majorEastAsia" w:hAnsi="Consolas"/>
                <w:b w:val="0"/>
                <w:bCs/>
              </w:rPr>
              <w:t>rray</w:t>
            </w:r>
          </w:p>
        </w:tc>
        <w:tc>
          <w:tcPr>
            <w:tcW w:w="8035" w:type="dxa"/>
          </w:tcPr>
          <w:p w14:paraId="056D99AC" w14:textId="2114E3AA" w:rsidR="00D556A5" w:rsidRPr="00D556A5" w:rsidRDefault="00D556A5" w:rsidP="00D3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/>
                <w:color w:val="24292E"/>
              </w:rPr>
            </w:pPr>
            <w:r>
              <w:t>Список файлов протоколирования разного уровня.</w:t>
            </w:r>
          </w:p>
        </w:tc>
      </w:tr>
      <w:tr w:rsidR="00D556A5" w:rsidRPr="00552379" w14:paraId="0BEB2AA0" w14:textId="77777777" w:rsidTr="0085346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7254869" w14:textId="1A677B5E" w:rsidR="00D556A5" w:rsidRPr="00D556A5" w:rsidRDefault="00D556A5" w:rsidP="00D556A5">
            <w:pPr>
              <w:ind w:firstLine="881"/>
              <w:rPr>
                <w:rStyle w:val="HTML"/>
                <w:rFonts w:ascii="Consolas" w:eastAsiaTheme="majorEastAsia" w:hAnsi="Consolas"/>
                <w:color w:val="24292E"/>
                <w:lang w:val="en-US"/>
              </w:rPr>
            </w:pPr>
            <w:r>
              <w:rPr>
                <w:rStyle w:val="HTML"/>
                <w:rFonts w:ascii="Consolas" w:eastAsiaTheme="majorEastAsia" w:hAnsi="Consolas"/>
                <w:color w:val="24292E"/>
              </w:rPr>
              <w:t xml:space="preserve">- </w:t>
            </w:r>
            <w:r>
              <w:rPr>
                <w:rStyle w:val="HTML"/>
                <w:rFonts w:ascii="Consolas" w:eastAsiaTheme="majorEastAsia" w:hAnsi="Consolas"/>
                <w:color w:val="24292E"/>
                <w:lang w:val="en-US"/>
              </w:rPr>
              <w:t>file</w:t>
            </w:r>
          </w:p>
        </w:tc>
        <w:tc>
          <w:tcPr>
            <w:tcW w:w="999" w:type="dxa"/>
            <w:vAlign w:val="center"/>
          </w:tcPr>
          <w:p w14:paraId="6C57C9AC" w14:textId="7C70404A" w:rsidR="00D556A5" w:rsidRPr="00D556A5" w:rsidRDefault="00D63DB9" w:rsidP="00D556A5">
            <w:pPr>
              <w:pStyle w:val="af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  <w:lang w:val="ru-RU"/>
              </w:rPr>
            </w:pPr>
            <w:r w:rsidRPr="00D556A5">
              <w:rPr>
                <w:rStyle w:val="HTML"/>
                <w:rFonts w:ascii="Consolas" w:eastAsiaTheme="majorEastAsia" w:hAnsi="Consolas"/>
                <w:b w:val="0"/>
                <w:bCs/>
              </w:rPr>
              <w:t>string</w:t>
            </w:r>
          </w:p>
        </w:tc>
        <w:tc>
          <w:tcPr>
            <w:tcW w:w="8035" w:type="dxa"/>
          </w:tcPr>
          <w:p w14:paraId="7EE0AA1E" w14:textId="6826A038" w:rsidR="00D556A5" w:rsidRPr="00D556A5" w:rsidRDefault="00D556A5" w:rsidP="00D63DB9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6A5">
              <w:t xml:space="preserve">Имя файла протокола. Если полный путь не задан - он расширяется относительно каталога запуска программы. Если указано имя </w:t>
            </w:r>
            <w:r w:rsidRPr="00D63DB9">
              <w:rPr>
                <w:b/>
              </w:rPr>
              <w:t>CON</w:t>
            </w:r>
            <w:r w:rsidRPr="00D556A5">
              <w:t xml:space="preserve"> - вывод будет вестись не в файл, а в консоль. Поддерживаются макроподстановки, используемые в методе</w:t>
            </w:r>
            <w:r w:rsidR="00D63DB9">
              <w:rPr>
                <w:lang w:val="en-US"/>
              </w:rPr>
              <w:t xml:space="preserve"> </w:t>
            </w:r>
            <w:r w:rsidRPr="00D63DB9">
              <w:rPr>
                <w:rFonts w:asciiTheme="minorHAnsi" w:hAnsiTheme="minorHAnsi" w:cstheme="minorHAnsi"/>
                <w:b/>
                <w:lang w:val="sq-AL"/>
              </w:rPr>
              <w:t>FileSystemExtension.ExpandPath</w:t>
            </w:r>
            <w:r w:rsidRPr="00D556A5">
              <w:t>.</w:t>
            </w:r>
          </w:p>
        </w:tc>
      </w:tr>
      <w:tr w:rsidR="00D556A5" w:rsidRPr="00552379" w14:paraId="0DA69984" w14:textId="77777777" w:rsidTr="00D37A7B">
        <w:trPr>
          <w:gridAfter w:val="1"/>
          <w:wAfter w:w="14" w:type="dxa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52FB514" w14:textId="57A200CF" w:rsidR="00D556A5" w:rsidRPr="00D556A5" w:rsidRDefault="00D556A5" w:rsidP="00D556A5">
            <w:pPr>
              <w:ind w:firstLine="881"/>
              <w:rPr>
                <w:rStyle w:val="HTML"/>
                <w:rFonts w:ascii="Consolas" w:eastAsiaTheme="majorEastAsia" w:hAnsi="Consolas"/>
                <w:color w:val="24292E"/>
                <w:lang w:val="en-US"/>
              </w:rPr>
            </w:pPr>
            <w:r>
              <w:rPr>
                <w:rStyle w:val="HTML"/>
                <w:rFonts w:ascii="Consolas" w:eastAsiaTheme="majorEastAsia" w:hAnsi="Consolas"/>
                <w:color w:val="24292E"/>
              </w:rPr>
              <w:t xml:space="preserve">- </w:t>
            </w:r>
            <w:r>
              <w:rPr>
                <w:rStyle w:val="HTML"/>
                <w:rFonts w:ascii="Consolas" w:eastAsiaTheme="majorEastAsia" w:hAnsi="Consolas"/>
                <w:color w:val="24292E"/>
                <w:lang w:val="en-US"/>
              </w:rPr>
              <w:t>level</w:t>
            </w:r>
          </w:p>
        </w:tc>
        <w:tc>
          <w:tcPr>
            <w:tcW w:w="999" w:type="dxa"/>
            <w:vAlign w:val="center"/>
          </w:tcPr>
          <w:p w14:paraId="1242619D" w14:textId="4E4AEBA4" w:rsidR="00D556A5" w:rsidRPr="00D63DB9" w:rsidRDefault="00D63DB9" w:rsidP="00D37A7B">
            <w:pPr>
              <w:pStyle w:val="af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integer</w:t>
            </w:r>
          </w:p>
        </w:tc>
        <w:tc>
          <w:tcPr>
            <w:tcW w:w="8035" w:type="dxa"/>
          </w:tcPr>
          <w:p w14:paraId="3E3111F2" w14:textId="77777777" w:rsidR="00D63DB9" w:rsidRDefault="00D556A5" w:rsidP="00D63DB9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6A5">
              <w:t xml:space="preserve">Битовая маска, задающая уровень протоколирования: </w:t>
            </w:r>
          </w:p>
          <w:p w14:paraId="781137A5" w14:textId="77777777" w:rsidR="00D63DB9" w:rsidRDefault="00D556A5" w:rsidP="00D63DB9">
            <w:pPr>
              <w:pStyle w:val="af9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DB9">
              <w:rPr>
                <w:b/>
              </w:rPr>
              <w:t>1</w:t>
            </w:r>
            <w:r w:rsidRPr="00D556A5">
              <w:t xml:space="preserve"> - </w:t>
            </w:r>
            <w:r w:rsidR="00D63DB9">
              <w:t>тревожное сообщение</w:t>
            </w:r>
            <w:r w:rsidR="00D63DB9">
              <w:t xml:space="preserve">, </w:t>
            </w:r>
          </w:p>
          <w:p w14:paraId="653E250C" w14:textId="5633A0B9" w:rsidR="00D63DB9" w:rsidRDefault="00D63DB9" w:rsidP="00D63DB9">
            <w:pPr>
              <w:pStyle w:val="af9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DB9">
              <w:rPr>
                <w:b/>
              </w:rPr>
              <w:t>2</w:t>
            </w:r>
            <w:r w:rsidRPr="00D63DB9">
              <w:t xml:space="preserve"> </w:t>
            </w:r>
            <w:r w:rsidRPr="00D63DB9">
              <w:t>-</w:t>
            </w:r>
            <w:r>
              <w:t xml:space="preserve"> ошибка, </w:t>
            </w:r>
          </w:p>
          <w:p w14:paraId="0B5B3D8A" w14:textId="0BA2C076" w:rsidR="00D63DB9" w:rsidRDefault="00D63DB9" w:rsidP="00D63DB9">
            <w:pPr>
              <w:pStyle w:val="af9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DB9">
              <w:rPr>
                <w:b/>
              </w:rPr>
              <w:t>4</w:t>
            </w:r>
            <w:r>
              <w:t xml:space="preserve"> </w:t>
            </w:r>
            <w:r w:rsidR="00D556A5" w:rsidRPr="00D556A5">
              <w:t>- предупреждени</w:t>
            </w:r>
            <w:r>
              <w:t>е</w:t>
            </w:r>
            <w:r w:rsidR="00D556A5" w:rsidRPr="00D556A5">
              <w:t xml:space="preserve">, </w:t>
            </w:r>
          </w:p>
          <w:p w14:paraId="71837AA7" w14:textId="5ECCF88E" w:rsidR="00D63DB9" w:rsidRDefault="00D63DB9" w:rsidP="00D63DB9">
            <w:pPr>
              <w:pStyle w:val="af9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DB9">
              <w:rPr>
                <w:b/>
              </w:rPr>
              <w:t>8</w:t>
            </w:r>
            <w:r w:rsidR="00D556A5" w:rsidRPr="00D556A5">
              <w:t xml:space="preserve"> - </w:t>
            </w:r>
            <w:r w:rsidRPr="00D556A5">
              <w:t>информационн</w:t>
            </w:r>
            <w:r>
              <w:t>о</w:t>
            </w:r>
            <w:r w:rsidRPr="00D556A5">
              <w:t>е сообщени</w:t>
            </w:r>
            <w:r>
              <w:t>е,</w:t>
            </w:r>
          </w:p>
          <w:p w14:paraId="78685286" w14:textId="283FB409" w:rsidR="00D63DB9" w:rsidRDefault="00D63DB9" w:rsidP="00D63DB9">
            <w:pPr>
              <w:pStyle w:val="af9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16 </w:t>
            </w:r>
            <w:r w:rsidRPr="00D63DB9">
              <w:t>-</w:t>
            </w:r>
            <w:r>
              <w:t xml:space="preserve"> отладочное сообщение,</w:t>
            </w:r>
          </w:p>
          <w:p w14:paraId="37B32624" w14:textId="6705BA2B" w:rsidR="00D63DB9" w:rsidRDefault="00D63DB9" w:rsidP="00D63DB9">
            <w:pPr>
              <w:pStyle w:val="af9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32 </w:t>
            </w:r>
            <w:r w:rsidRPr="00D63DB9">
              <w:t>-</w:t>
            </w:r>
            <w:r>
              <w:t xml:space="preserve"> статистика.</w:t>
            </w:r>
            <w:bookmarkStart w:id="0" w:name="_GoBack"/>
            <w:bookmarkEnd w:id="0"/>
          </w:p>
          <w:p w14:paraId="17A770FF" w14:textId="49455B80" w:rsidR="00D556A5" w:rsidRPr="00D556A5" w:rsidRDefault="00D556A5" w:rsidP="00D63DB9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6A5">
              <w:t>По умолчанию</w:t>
            </w:r>
            <w:r w:rsidR="00D63DB9">
              <w:t>:</w:t>
            </w:r>
            <w:r w:rsidRPr="00D556A5">
              <w:t xml:space="preserve"> </w:t>
            </w:r>
            <w:r w:rsidRPr="00D63DB9">
              <w:rPr>
                <w:b/>
              </w:rPr>
              <w:t>7</w:t>
            </w:r>
          </w:p>
        </w:tc>
      </w:tr>
      <w:tr w:rsidR="00D556A5" w:rsidRPr="00552379" w14:paraId="6A07FA47" w14:textId="77777777" w:rsidTr="00D37A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349D69A" w14:textId="3CF5FAA5" w:rsidR="00D556A5" w:rsidRPr="00D556A5" w:rsidRDefault="00D556A5" w:rsidP="00D556A5">
            <w:pPr>
              <w:ind w:firstLine="881"/>
              <w:rPr>
                <w:rStyle w:val="HTML"/>
                <w:rFonts w:ascii="Consolas" w:eastAsiaTheme="majorEastAsia" w:hAnsi="Consolas"/>
                <w:color w:val="24292E"/>
                <w:lang w:val="en-US"/>
              </w:rPr>
            </w:pPr>
            <w:r>
              <w:rPr>
                <w:rStyle w:val="HTML"/>
                <w:rFonts w:ascii="Consolas" w:eastAsiaTheme="majorEastAsia" w:hAnsi="Consolas"/>
                <w:color w:val="24292E"/>
              </w:rPr>
              <w:t xml:space="preserve">- </w:t>
            </w:r>
            <w:r>
              <w:rPr>
                <w:rStyle w:val="HTML"/>
                <w:rFonts w:ascii="Consolas" w:eastAsiaTheme="majorEastAsia" w:hAnsi="Consolas"/>
                <w:color w:val="24292E"/>
                <w:lang w:val="en-US"/>
              </w:rPr>
              <w:t>console</w:t>
            </w:r>
          </w:p>
        </w:tc>
        <w:tc>
          <w:tcPr>
            <w:tcW w:w="999" w:type="dxa"/>
            <w:vAlign w:val="center"/>
          </w:tcPr>
          <w:p w14:paraId="32BAA3D8" w14:textId="68F6224A" w:rsidR="00D556A5" w:rsidRPr="00D556A5" w:rsidRDefault="00D63DB9" w:rsidP="00D37A7B">
            <w:pPr>
              <w:pStyle w:val="af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  <w:lang w:val="ru-RU"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bool</w:t>
            </w:r>
          </w:p>
        </w:tc>
        <w:tc>
          <w:tcPr>
            <w:tcW w:w="8035" w:type="dxa"/>
          </w:tcPr>
          <w:p w14:paraId="3D2C5D67" w14:textId="0994D61C" w:rsidR="00D556A5" w:rsidRPr="00D63DB9" w:rsidRDefault="00D556A5" w:rsidP="00D63DB9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D63DB9">
              <w:rPr>
                <w:lang w:val="sq-AL"/>
              </w:rPr>
              <w:t xml:space="preserve">Управление выводом протокола на консоль. </w:t>
            </w:r>
            <w:r w:rsidRPr="00D63DB9">
              <w:rPr>
                <w:b/>
                <w:lang w:val="sq-AL"/>
              </w:rPr>
              <w:t>true</w:t>
            </w:r>
            <w:r w:rsidRPr="00D63DB9">
              <w:rPr>
                <w:lang w:val="sq-AL"/>
              </w:rPr>
              <w:t xml:space="preserve"> - дублировать вывод лога на консоль, </w:t>
            </w:r>
            <w:r w:rsidRPr="00D63DB9">
              <w:rPr>
                <w:b/>
                <w:lang w:val="sq-AL"/>
              </w:rPr>
              <w:t>false</w:t>
            </w:r>
            <w:r w:rsidRPr="00D63DB9">
              <w:rPr>
                <w:lang w:val="sq-AL"/>
              </w:rPr>
              <w:t xml:space="preserve"> - </w:t>
            </w:r>
            <w:r w:rsidR="00D63DB9" w:rsidRPr="00D63DB9">
              <w:rPr>
                <w:lang w:val="sq-AL"/>
              </w:rPr>
              <w:t>протоколировать</w:t>
            </w:r>
            <w:r w:rsidRPr="00D63DB9">
              <w:rPr>
                <w:lang w:val="sq-AL"/>
              </w:rPr>
              <w:t xml:space="preserve"> только в файл. По умолчанию - </w:t>
            </w:r>
            <w:r w:rsidRPr="00D63DB9">
              <w:rPr>
                <w:b/>
                <w:lang w:val="sq-AL"/>
              </w:rPr>
              <w:t>false</w:t>
            </w:r>
            <w:r w:rsidRPr="00D63DB9">
              <w:rPr>
                <w:lang w:val="sq-AL"/>
              </w:rPr>
              <w:t xml:space="preserve">. В DEBUG сборке значение этого параметра по умолчанию равно </w:t>
            </w:r>
            <w:r w:rsidRPr="00D63DB9">
              <w:rPr>
                <w:b/>
                <w:lang w:val="sq-AL"/>
              </w:rPr>
              <w:t>true</w:t>
            </w:r>
            <w:r w:rsidRPr="00D63DB9">
              <w:rPr>
                <w:lang w:val="sq-AL"/>
              </w:rPr>
              <w:t>.</w:t>
            </w:r>
          </w:p>
        </w:tc>
      </w:tr>
      <w:tr w:rsidR="00D556A5" w:rsidRPr="00552379" w14:paraId="4F58B0A0" w14:textId="77777777" w:rsidTr="00D37A7B">
        <w:trPr>
          <w:gridAfter w:val="1"/>
          <w:wAfter w:w="14" w:type="dxa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F45B20C" w14:textId="6E526CF2" w:rsidR="00D556A5" w:rsidRPr="00D556A5" w:rsidRDefault="00D556A5" w:rsidP="00D556A5">
            <w:pPr>
              <w:ind w:firstLine="881"/>
              <w:rPr>
                <w:rStyle w:val="HTML"/>
                <w:rFonts w:ascii="Consolas" w:eastAsiaTheme="majorEastAsia" w:hAnsi="Consolas"/>
                <w:color w:val="24292E"/>
                <w:lang w:val="en-US"/>
              </w:rPr>
            </w:pPr>
            <w:r>
              <w:rPr>
                <w:rStyle w:val="HTML"/>
                <w:rFonts w:ascii="Consolas" w:eastAsiaTheme="majorEastAsia" w:hAnsi="Consolas"/>
                <w:color w:val="24292E"/>
              </w:rPr>
              <w:t xml:space="preserve">- </w:t>
            </w:r>
            <w:r>
              <w:rPr>
                <w:rStyle w:val="HTML"/>
                <w:rFonts w:ascii="Consolas" w:eastAsiaTheme="majorEastAsia" w:hAnsi="Consolas"/>
                <w:color w:val="24292E"/>
                <w:lang w:val="en-US"/>
              </w:rPr>
              <w:t>append</w:t>
            </w:r>
          </w:p>
        </w:tc>
        <w:tc>
          <w:tcPr>
            <w:tcW w:w="999" w:type="dxa"/>
            <w:vAlign w:val="center"/>
          </w:tcPr>
          <w:p w14:paraId="4FCC3F44" w14:textId="72462B5D" w:rsidR="00D556A5" w:rsidRPr="00D556A5" w:rsidRDefault="00D63DB9" w:rsidP="00D37A7B">
            <w:pPr>
              <w:pStyle w:val="af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  <w:lang w:val="ru-RU"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bool</w:t>
            </w:r>
          </w:p>
        </w:tc>
        <w:tc>
          <w:tcPr>
            <w:tcW w:w="8035" w:type="dxa"/>
          </w:tcPr>
          <w:p w14:paraId="69A3E36D" w14:textId="18155880" w:rsidR="00D556A5" w:rsidRPr="00D63DB9" w:rsidRDefault="00D556A5" w:rsidP="00D556A5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6A5">
              <w:t xml:space="preserve">Управление созданием файла лога при старте программы. </w:t>
            </w:r>
            <w:r w:rsidRPr="00D63DB9">
              <w:rPr>
                <w:b/>
                <w:lang w:val="sq-AL"/>
              </w:rPr>
              <w:t>true</w:t>
            </w:r>
            <w:r w:rsidRPr="00D556A5">
              <w:t xml:space="preserve"> - создавать файл протокола заново при старте программы, </w:t>
            </w:r>
            <w:r w:rsidRPr="00D63DB9">
              <w:rPr>
                <w:b/>
                <w:lang w:val="en-US"/>
              </w:rPr>
              <w:t>false</w:t>
            </w:r>
            <w:r w:rsidRPr="00D556A5">
              <w:t xml:space="preserve"> - дописывать в существующий. По умолчанию </w:t>
            </w:r>
            <w:r w:rsidRPr="00D63DB9">
              <w:rPr>
                <w:b/>
                <w:lang w:val="sq-AL"/>
              </w:rPr>
              <w:t>false</w:t>
            </w:r>
            <w:r w:rsidR="00D63DB9">
              <w:rPr>
                <w:b/>
              </w:rPr>
              <w:t>.</w:t>
            </w:r>
          </w:p>
        </w:tc>
      </w:tr>
      <w:tr w:rsidR="00D556A5" w:rsidRPr="00552379" w14:paraId="6D80EB8C" w14:textId="77777777" w:rsidTr="0085346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A51753F" w14:textId="23A3D4B7" w:rsidR="00D556A5" w:rsidRPr="0085346F" w:rsidRDefault="00D556A5" w:rsidP="00D556A5">
            <w:pPr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</w:pPr>
            <w:r w:rsidRPr="0085346F"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  <w:t>ConnectionStrings</w:t>
            </w:r>
          </w:p>
        </w:tc>
        <w:tc>
          <w:tcPr>
            <w:tcW w:w="999" w:type="dxa"/>
            <w:vAlign w:val="center"/>
          </w:tcPr>
          <w:p w14:paraId="220BE74D" w14:textId="5F248079" w:rsidR="00D556A5" w:rsidRPr="00D556A5" w:rsidRDefault="00D556A5" w:rsidP="00D556A5">
            <w:pPr>
              <w:pStyle w:val="af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  <w:lang w:val="ru-RU"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object</w:t>
            </w:r>
          </w:p>
        </w:tc>
        <w:tc>
          <w:tcPr>
            <w:tcW w:w="8035" w:type="dxa"/>
          </w:tcPr>
          <w:p w14:paraId="3DB540BA" w14:textId="29BF9D41" w:rsidR="00D556A5" w:rsidRDefault="00D556A5" w:rsidP="00D556A5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Параметры для подключения к базам данных сервисов.</w:t>
            </w:r>
          </w:p>
        </w:tc>
      </w:tr>
      <w:tr w:rsidR="00D556A5" w:rsidRPr="00552379" w14:paraId="6991CC6E" w14:textId="77777777" w:rsidTr="0085346F">
        <w:trPr>
          <w:gridAfter w:val="1"/>
          <w:wAfter w:w="14" w:type="dxa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FDBCC01" w14:textId="3E91D5E2" w:rsidR="00D556A5" w:rsidRPr="0085346F" w:rsidRDefault="00D556A5" w:rsidP="00D556A5">
            <w:pPr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</w:pPr>
            <w:r w:rsidRPr="0085346F"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  <w:t>Telematics</w:t>
            </w:r>
          </w:p>
        </w:tc>
        <w:tc>
          <w:tcPr>
            <w:tcW w:w="999" w:type="dxa"/>
            <w:vAlign w:val="center"/>
          </w:tcPr>
          <w:p w14:paraId="4E2E10BD" w14:textId="2A0A32DE" w:rsidR="00D556A5" w:rsidRDefault="00D556A5" w:rsidP="00D556A5">
            <w:pPr>
              <w:pStyle w:val="af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object</w:t>
            </w:r>
          </w:p>
        </w:tc>
        <w:tc>
          <w:tcPr>
            <w:tcW w:w="8035" w:type="dxa"/>
          </w:tcPr>
          <w:p w14:paraId="5844FC59" w14:textId="46DD183E" w:rsidR="00D556A5" w:rsidRDefault="00D556A5" w:rsidP="00D556A5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Параметры модуля телематики.</w:t>
            </w:r>
          </w:p>
        </w:tc>
      </w:tr>
      <w:tr w:rsidR="00D556A5" w:rsidRPr="00552379" w14:paraId="234EA135" w14:textId="77777777" w:rsidTr="0085346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F51A5AD" w14:textId="66595CF8" w:rsidR="00D556A5" w:rsidRPr="0085346F" w:rsidRDefault="00D556A5" w:rsidP="00D556A5">
            <w:pPr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</w:pPr>
            <w:r w:rsidRPr="0085346F"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  <w:lastRenderedPageBreak/>
              <w:t>notificators</w:t>
            </w:r>
          </w:p>
        </w:tc>
        <w:tc>
          <w:tcPr>
            <w:tcW w:w="999" w:type="dxa"/>
            <w:vAlign w:val="center"/>
          </w:tcPr>
          <w:p w14:paraId="1A4D9CDD" w14:textId="4191C961" w:rsidR="00D556A5" w:rsidRDefault="00D556A5" w:rsidP="00D556A5">
            <w:pPr>
              <w:pStyle w:val="af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array</w:t>
            </w:r>
          </w:p>
        </w:tc>
        <w:tc>
          <w:tcPr>
            <w:tcW w:w="8035" w:type="dxa"/>
          </w:tcPr>
          <w:p w14:paraId="2E879AE9" w14:textId="2927EEE2" w:rsidR="00D556A5" w:rsidRDefault="00D556A5" w:rsidP="00D556A5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Настройки нотификаторов.</w:t>
            </w:r>
          </w:p>
        </w:tc>
      </w:tr>
      <w:tr w:rsidR="00D556A5" w:rsidRPr="00552379" w14:paraId="104B07CC" w14:textId="77777777" w:rsidTr="0085346F">
        <w:trPr>
          <w:gridAfter w:val="1"/>
          <w:wAfter w:w="14" w:type="dxa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A44E7F1" w14:textId="05C2AAF9" w:rsidR="00D556A5" w:rsidRPr="0085346F" w:rsidRDefault="00D556A5" w:rsidP="00D556A5">
            <w:pPr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</w:pPr>
            <w:r w:rsidRPr="0085346F"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  <w:t>smpt</w:t>
            </w:r>
          </w:p>
        </w:tc>
        <w:tc>
          <w:tcPr>
            <w:tcW w:w="999" w:type="dxa"/>
            <w:vAlign w:val="center"/>
          </w:tcPr>
          <w:p w14:paraId="5082E0BE" w14:textId="1C9F472D" w:rsidR="00D556A5" w:rsidRDefault="00D556A5" w:rsidP="00D556A5">
            <w:pPr>
              <w:pStyle w:val="af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object</w:t>
            </w:r>
          </w:p>
        </w:tc>
        <w:tc>
          <w:tcPr>
            <w:tcW w:w="8035" w:type="dxa"/>
          </w:tcPr>
          <w:p w14:paraId="47F4AAD8" w14:textId="56C9CB36" w:rsidR="00D556A5" w:rsidRPr="0085346F" w:rsidRDefault="00D556A5" w:rsidP="00D556A5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Параметры </w:t>
            </w:r>
            <w:r>
              <w:rPr>
                <w:lang w:val="en-US"/>
              </w:rPr>
              <w:t>SMTP</w:t>
            </w:r>
            <w:r w:rsidRPr="0085346F">
              <w:t>-</w:t>
            </w:r>
            <w:r>
              <w:t>сервера по умолчанию.</w:t>
            </w:r>
          </w:p>
        </w:tc>
      </w:tr>
      <w:tr w:rsidR="00D556A5" w:rsidRPr="00552379" w14:paraId="24FC3F35" w14:textId="77777777" w:rsidTr="0085346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693C8AA" w14:textId="0E9B4FF9" w:rsidR="00D556A5" w:rsidRPr="0085346F" w:rsidRDefault="00D556A5" w:rsidP="00D556A5">
            <w:pPr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</w:pPr>
            <w:r w:rsidRPr="0085346F"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  <w:t>sms</w:t>
            </w:r>
          </w:p>
        </w:tc>
        <w:tc>
          <w:tcPr>
            <w:tcW w:w="999" w:type="dxa"/>
            <w:vAlign w:val="center"/>
          </w:tcPr>
          <w:p w14:paraId="6E85E018" w14:textId="47BEDF66" w:rsidR="00D556A5" w:rsidRDefault="00D556A5" w:rsidP="00D556A5">
            <w:pPr>
              <w:pStyle w:val="af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object</w:t>
            </w:r>
          </w:p>
        </w:tc>
        <w:tc>
          <w:tcPr>
            <w:tcW w:w="8035" w:type="dxa"/>
          </w:tcPr>
          <w:p w14:paraId="20F2FDB8" w14:textId="48EAFEB6" w:rsidR="00D556A5" w:rsidRPr="0085346F" w:rsidRDefault="00D556A5" w:rsidP="00D556A5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Параметры сервиса отправки </w:t>
            </w:r>
            <w:r>
              <w:rPr>
                <w:lang w:val="en-US"/>
              </w:rPr>
              <w:t>SMS</w:t>
            </w:r>
            <w:r>
              <w:t xml:space="preserve"> по умолчанию.</w:t>
            </w:r>
          </w:p>
        </w:tc>
      </w:tr>
      <w:tr w:rsidR="00D556A5" w:rsidRPr="00552379" w14:paraId="496DD467" w14:textId="77777777" w:rsidTr="0085346F">
        <w:trPr>
          <w:gridAfter w:val="1"/>
          <w:wAfter w:w="14" w:type="dxa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11961FE" w14:textId="48C7570A" w:rsidR="00D556A5" w:rsidRPr="0085346F" w:rsidRDefault="00D556A5" w:rsidP="00D556A5">
            <w:pPr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</w:pPr>
            <w:r w:rsidRPr="0085346F">
              <w:rPr>
                <w:rStyle w:val="HTML"/>
                <w:rFonts w:ascii="Consolas" w:eastAsiaTheme="majorEastAsia" w:hAnsi="Consolas"/>
                <w:color w:val="24292E"/>
                <w:lang w:val="sq-AL"/>
              </w:rPr>
              <w:t>telegram</w:t>
            </w:r>
          </w:p>
        </w:tc>
        <w:tc>
          <w:tcPr>
            <w:tcW w:w="999" w:type="dxa"/>
            <w:vAlign w:val="center"/>
          </w:tcPr>
          <w:p w14:paraId="65D11CFF" w14:textId="72A44A49" w:rsidR="00D556A5" w:rsidRDefault="00D556A5" w:rsidP="00D556A5">
            <w:pPr>
              <w:pStyle w:val="af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"/>
                <w:rFonts w:ascii="Consolas" w:eastAsiaTheme="majorEastAsia" w:hAnsi="Consolas"/>
                <w:b w:val="0"/>
                <w:bCs/>
              </w:rPr>
            </w:pPr>
            <w:r>
              <w:rPr>
                <w:rStyle w:val="HTML"/>
                <w:rFonts w:ascii="Consolas" w:eastAsiaTheme="majorEastAsia" w:hAnsi="Consolas"/>
                <w:b w:val="0"/>
                <w:bCs/>
              </w:rPr>
              <w:t>object</w:t>
            </w:r>
          </w:p>
        </w:tc>
        <w:tc>
          <w:tcPr>
            <w:tcW w:w="8035" w:type="dxa"/>
          </w:tcPr>
          <w:p w14:paraId="225246AB" w14:textId="001B2F63" w:rsidR="00D556A5" w:rsidRPr="0085346F" w:rsidRDefault="00D556A5" w:rsidP="00D556A5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Параметры отправки сообщений через </w:t>
            </w:r>
            <w:r>
              <w:rPr>
                <w:lang w:val="en-US"/>
              </w:rPr>
              <w:t>Telegram</w:t>
            </w:r>
            <w:r w:rsidRPr="0085346F">
              <w:t xml:space="preserve"> </w:t>
            </w:r>
            <w:r>
              <w:t xml:space="preserve">по умолчанию. </w:t>
            </w:r>
          </w:p>
        </w:tc>
      </w:tr>
    </w:tbl>
    <w:p w14:paraId="7A7532C1" w14:textId="77777777" w:rsidR="001418D5" w:rsidRPr="001418D5" w:rsidRDefault="001418D5" w:rsidP="001418D5">
      <w:pPr>
        <w:rPr>
          <w:lang w:val="sq-AL"/>
        </w:rPr>
      </w:pPr>
    </w:p>
    <w:p w14:paraId="2F00C729" w14:textId="77777777" w:rsidR="00E52738" w:rsidRPr="00E52738" w:rsidRDefault="00E52738" w:rsidP="00E52738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 w:rsidRPr="00E52738">
        <w:rPr>
          <w:rFonts w:ascii="Segoe UI" w:hAnsi="Segoe UI" w:cs="Segoe UI"/>
          <w:color w:val="24292E"/>
        </w:rPr>
        <w:t>Параметры для управления протоколированием приложения</w:t>
      </w:r>
    </w:p>
    <w:p w14:paraId="4BE54B15" w14:textId="77777777" w:rsidR="00E52738" w:rsidRPr="00E52738" w:rsidRDefault="00E52738" w:rsidP="00E52738">
      <w:pPr>
        <w:pStyle w:val="aff3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r w:rsidRPr="00E52738">
        <w:rPr>
          <w:rFonts w:ascii="Segoe UI" w:hAnsi="Segoe UI" w:cs="Segoe UI"/>
          <w:color w:val="24292E"/>
          <w:lang w:val="ru-RU"/>
        </w:rPr>
        <w:t xml:space="preserve">Данные настройки влияют на вывод информации передаваемой через интерфейс </w:t>
      </w:r>
      <w:r w:rsidRPr="00E52738">
        <w:rPr>
          <w:rFonts w:ascii="Segoe UI" w:hAnsi="Segoe UI" w:cs="Segoe UI"/>
          <w:color w:val="24292E"/>
        </w:rPr>
        <w:t>ILogger</w:t>
      </w:r>
      <w:r w:rsidRPr="00E52738">
        <w:rPr>
          <w:rFonts w:ascii="Segoe UI" w:hAnsi="Segoe UI" w:cs="Segoe UI"/>
          <w:color w:val="24292E"/>
          <w:lang w:val="ru-RU"/>
        </w:rPr>
        <w:t xml:space="preserve">. По умолчанию приложение сконфигурировано так,что в качестве обработчика протоколирования уже подключен класс </w:t>
      </w:r>
      <w:r w:rsidRPr="00E52738">
        <w:rPr>
          <w:rFonts w:ascii="Segoe UI" w:hAnsi="Segoe UI" w:cs="Segoe UI"/>
          <w:color w:val="24292E"/>
        </w:rPr>
        <w:t>FileLogger</w:t>
      </w:r>
      <w:r w:rsidRPr="00E52738">
        <w:rPr>
          <w:rFonts w:ascii="Segoe UI" w:hAnsi="Segoe UI" w:cs="Segoe UI"/>
          <w:color w:val="24292E"/>
          <w:lang w:val="ru-RU"/>
        </w:rPr>
        <w:t>, который управляется этими командами.</w:t>
      </w:r>
    </w:p>
    <w:tbl>
      <w:tblPr>
        <w:tblW w:w="1299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0537"/>
      </w:tblGrid>
      <w:tr w:rsidR="00E52738" w:rsidRPr="00E52738" w14:paraId="44942FEC" w14:textId="77777777" w:rsidTr="00E52738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E40A4" w14:textId="77777777" w:rsidR="00E52738" w:rsidRPr="00E52738" w:rsidRDefault="00E52738" w:rsidP="00E5273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 w:rsidRPr="00E52738">
              <w:rPr>
                <w:rFonts w:ascii="Segoe UI" w:hAnsi="Segoe UI" w:cs="Segoe UI"/>
                <w:b/>
                <w:bCs/>
                <w:color w:val="24292E"/>
              </w:rPr>
              <w:t>Параметр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2AF84" w14:textId="77777777" w:rsidR="00E52738" w:rsidRPr="00E52738" w:rsidRDefault="00E52738" w:rsidP="00E5273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 w:rsidRPr="00E52738">
              <w:rPr>
                <w:rFonts w:ascii="Segoe UI" w:hAnsi="Segoe UI" w:cs="Segoe UI"/>
                <w:b/>
                <w:bCs/>
                <w:color w:val="24292E"/>
              </w:rPr>
              <w:t>Значение</w:t>
            </w:r>
          </w:p>
        </w:tc>
      </w:tr>
      <w:tr w:rsidR="00E52738" w:rsidRPr="00E52738" w14:paraId="27417E63" w14:textId="77777777" w:rsidTr="00E52738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F49D4" w14:textId="77777777" w:rsidR="00E52738" w:rsidRPr="00E52738" w:rsidRDefault="00E52738" w:rsidP="00E52738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E52738">
              <w:rPr>
                <w:rFonts w:ascii="Segoe UI" w:hAnsi="Segoe UI" w:cs="Segoe UI"/>
                <w:color w:val="24292E"/>
              </w:rPr>
              <w:t>totalapi.log.async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FFC5D" w14:textId="77777777" w:rsidR="00E52738" w:rsidRPr="00E52738" w:rsidRDefault="00E52738" w:rsidP="00E52738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E52738">
              <w:rPr>
                <w:rFonts w:ascii="Segoe UI" w:hAnsi="Segoe UI" w:cs="Segoe UI"/>
                <w:color w:val="24292E"/>
              </w:rPr>
              <w:t>Управление очередью логирования. true - все сообщения логгера попадают в очередь, которая обрабатывается одним отдельным потоком. false - без очереди (может существенно замедлить работу программы). По умолчанию - true</w:t>
            </w:r>
          </w:p>
        </w:tc>
      </w:tr>
      <w:tr w:rsidR="00E52738" w:rsidRPr="00E52738" w14:paraId="28A9BFEC" w14:textId="77777777" w:rsidTr="00E52738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A6685" w14:textId="77777777" w:rsidR="00E52738" w:rsidRPr="00E52738" w:rsidRDefault="00E52738" w:rsidP="00E52738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E52738">
              <w:rPr>
                <w:rFonts w:ascii="Segoe UI" w:hAnsi="Segoe UI" w:cs="Segoe UI"/>
                <w:color w:val="24292E"/>
              </w:rPr>
              <w:t>totalapi.log.file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BCBE4" w14:textId="77777777" w:rsidR="00E52738" w:rsidRPr="00E52738" w:rsidRDefault="00E52738" w:rsidP="00E52738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E52738">
              <w:rPr>
                <w:rFonts w:ascii="Segoe UI" w:hAnsi="Segoe UI" w:cs="Segoe UI"/>
                <w:color w:val="24292E"/>
              </w:rPr>
              <w:t>Имя файла протокола. Если полный путь не задан - он расширяется относительно каталога запуска программы. Если указано имя CON - вывод будет вестись не в файл, а в консоль. Поддерживаются макроподстановки, используемые в методе FileSystemExtension.ExpandPath.</w:t>
            </w:r>
          </w:p>
        </w:tc>
      </w:tr>
      <w:tr w:rsidR="00E52738" w:rsidRPr="00E52738" w14:paraId="6764FBCD" w14:textId="77777777" w:rsidTr="00E52738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48F43" w14:textId="77777777" w:rsidR="00E52738" w:rsidRPr="00E52738" w:rsidRDefault="00E52738" w:rsidP="00E52738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E52738">
              <w:rPr>
                <w:rFonts w:ascii="Segoe UI" w:hAnsi="Segoe UI" w:cs="Segoe UI"/>
                <w:color w:val="24292E"/>
              </w:rPr>
              <w:t>totalapi.log.level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8BE9A" w14:textId="77777777" w:rsidR="00E52738" w:rsidRPr="00E52738" w:rsidRDefault="00E52738" w:rsidP="00E52738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E52738">
              <w:rPr>
                <w:rFonts w:ascii="Segoe UI" w:hAnsi="Segoe UI" w:cs="Segoe UI"/>
                <w:color w:val="24292E"/>
              </w:rPr>
              <w:t>Битовая маска, задающая уровень протоколирования: x01 - информационные сообщения, x02 - предупреждения, x04 - ошибки. По умолчанию x07</w:t>
            </w:r>
          </w:p>
        </w:tc>
      </w:tr>
      <w:tr w:rsidR="00E52738" w:rsidRPr="00E52738" w14:paraId="752B8C38" w14:textId="77777777" w:rsidTr="00E52738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CC9DB" w14:textId="77777777" w:rsidR="00E52738" w:rsidRPr="00E52738" w:rsidRDefault="00E52738" w:rsidP="00E52738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E52738">
              <w:rPr>
                <w:rFonts w:ascii="Segoe UI" w:hAnsi="Segoe UI" w:cs="Segoe UI"/>
                <w:color w:val="24292E"/>
              </w:rPr>
              <w:t>totalapi.log.append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89CFD" w14:textId="77777777" w:rsidR="00E52738" w:rsidRPr="00E52738" w:rsidRDefault="00E52738" w:rsidP="00E52738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E52738">
              <w:rPr>
                <w:rFonts w:ascii="Segoe UI" w:hAnsi="Segoe UI" w:cs="Segoe UI"/>
                <w:color w:val="24292E"/>
              </w:rPr>
              <w:t>Управление созданием файла лога при старте программы. true - создавать файл протокола заново при старте программы, false - дописывать в существующий. По умолчанию false</w:t>
            </w:r>
          </w:p>
        </w:tc>
      </w:tr>
      <w:tr w:rsidR="00E52738" w:rsidRPr="00E52738" w14:paraId="7E24C129" w14:textId="77777777" w:rsidTr="00E52738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F395B" w14:textId="77777777" w:rsidR="00E52738" w:rsidRPr="00E52738" w:rsidRDefault="00E52738" w:rsidP="00E52738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E52738">
              <w:rPr>
                <w:rFonts w:ascii="Segoe UI" w:hAnsi="Segoe UI" w:cs="Segoe UI"/>
                <w:color w:val="24292E"/>
              </w:rPr>
              <w:t>totalapi.log.console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81906" w14:textId="77777777" w:rsidR="00E52738" w:rsidRPr="00E52738" w:rsidRDefault="00E52738" w:rsidP="00E52738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E52738">
              <w:rPr>
                <w:rFonts w:ascii="Segoe UI" w:hAnsi="Segoe UI" w:cs="Segoe UI"/>
                <w:color w:val="24292E"/>
              </w:rPr>
              <w:t>Управление выводом протокола на консоль. true - дублировать вывод лога на консоль, false - логировать только в файл. По умолчанию - false. В DEBUG сборке значение этого параметра по умолчанию равно true.</w:t>
            </w:r>
          </w:p>
        </w:tc>
      </w:tr>
    </w:tbl>
    <w:p w14:paraId="631334C2" w14:textId="77777777" w:rsidR="00E52738" w:rsidRPr="00E52738" w:rsidRDefault="00E52738" w:rsidP="00E52738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 w:rsidRPr="00E52738">
        <w:rPr>
          <w:rFonts w:ascii="Segoe UI" w:hAnsi="Segoe UI" w:cs="Segoe UI"/>
          <w:color w:val="24292E"/>
        </w:rPr>
        <w:t>Пример</w:t>
      </w:r>
    </w:p>
    <w:sectPr w:rsidR="00E52738" w:rsidRPr="00E52738" w:rsidSect="00AE2A2C">
      <w:headerReference w:type="default" r:id="rId8"/>
      <w:footerReference w:type="default" r:id="rId9"/>
      <w:pgSz w:w="11906" w:h="16838"/>
      <w:pgMar w:top="1134" w:right="282" w:bottom="1134" w:left="426" w:header="283" w:footer="33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44A96" w14:textId="77777777" w:rsidR="00F44076" w:rsidRDefault="00F44076" w:rsidP="003869A5">
      <w:pPr>
        <w:spacing w:after="0" w:line="240" w:lineRule="auto"/>
      </w:pPr>
      <w:r>
        <w:separator/>
      </w:r>
    </w:p>
  </w:endnote>
  <w:endnote w:type="continuationSeparator" w:id="0">
    <w:p w14:paraId="23D22B68" w14:textId="77777777" w:rsidR="00F44076" w:rsidRDefault="00F44076" w:rsidP="0038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607"/>
      <w:gridCol w:w="5591"/>
    </w:tblGrid>
    <w:tr w:rsidR="003869A5" w14:paraId="5B12F493" w14:textId="77777777" w:rsidTr="00B34693">
      <w:trPr>
        <w:trHeight w:hRule="exact" w:val="115"/>
      </w:trPr>
      <w:tc>
        <w:tcPr>
          <w:tcW w:w="4684" w:type="dxa"/>
          <w:shd w:val="clear" w:color="auto" w:fill="5B9BD5" w:themeFill="accent1"/>
          <w:tcMar>
            <w:top w:w="0" w:type="dxa"/>
            <w:bottom w:w="0" w:type="dxa"/>
          </w:tcMar>
        </w:tcPr>
        <w:p w14:paraId="18374FBD" w14:textId="77777777" w:rsidR="003869A5" w:rsidRPr="00B34693" w:rsidRDefault="003869A5" w:rsidP="003869A5">
          <w:pPr>
            <w:pStyle w:val="a6"/>
            <w:tabs>
              <w:tab w:val="clear" w:pos="4677"/>
              <w:tab w:val="clear" w:pos="9355"/>
            </w:tabs>
            <w:rPr>
              <w:caps/>
              <w:sz w:val="16"/>
              <w:szCs w:val="16"/>
            </w:rPr>
          </w:pPr>
        </w:p>
      </w:tc>
      <w:tc>
        <w:tcPr>
          <w:tcW w:w="4671" w:type="dxa"/>
          <w:shd w:val="clear" w:color="auto" w:fill="5B9BD5" w:themeFill="accent1"/>
          <w:tcMar>
            <w:top w:w="0" w:type="dxa"/>
            <w:bottom w:w="0" w:type="dxa"/>
          </w:tcMar>
        </w:tcPr>
        <w:p w14:paraId="1CFAC2E1" w14:textId="77777777" w:rsidR="003869A5" w:rsidRDefault="003869A5" w:rsidP="003869A5">
          <w:pPr>
            <w:pStyle w:val="a6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3869A5" w:rsidRPr="006C4BFE" w14:paraId="050FE73F" w14:textId="77777777" w:rsidTr="00B34693">
      <w:tc>
        <w:tcPr>
          <w:tcW w:w="4684" w:type="dxa"/>
          <w:shd w:val="clear" w:color="auto" w:fill="auto"/>
          <w:vAlign w:val="center"/>
        </w:tcPr>
        <w:p w14:paraId="013D8625" w14:textId="77777777" w:rsidR="003869A5" w:rsidRPr="00106199" w:rsidRDefault="00106199" w:rsidP="003869A5">
          <w:pPr>
            <w:spacing w:after="0" w:line="240" w:lineRule="auto"/>
            <w:rPr>
              <w:sz w:val="14"/>
              <w:lang w:val="en-US"/>
            </w:rPr>
          </w:pPr>
          <w:r>
            <w:rPr>
              <w:sz w:val="14"/>
              <w:lang w:val="en-US"/>
            </w:rPr>
            <w:t xml:space="preserve">Copyright </w:t>
          </w:r>
          <w:r w:rsidR="003869A5">
            <w:rPr>
              <w:sz w:val="14"/>
              <w:lang w:val="en-US"/>
            </w:rPr>
            <w:t>2015</w:t>
          </w:r>
          <w:r w:rsidR="002D4282">
            <w:rPr>
              <w:sz w:val="14"/>
              <w:lang w:val="en-US"/>
            </w:rPr>
            <w:t>-2019</w:t>
          </w:r>
          <w:r>
            <w:rPr>
              <w:sz w:val="14"/>
            </w:rPr>
            <w:t xml:space="preserve"> </w:t>
          </w:r>
          <w:r>
            <w:rPr>
              <w:sz w:val="14"/>
              <w:lang w:val="en-US"/>
            </w:rPr>
            <w:t>totalAPI</w:t>
          </w:r>
        </w:p>
      </w:tc>
      <w:tc>
        <w:tcPr>
          <w:tcW w:w="4671" w:type="dxa"/>
          <w:shd w:val="clear" w:color="auto" w:fill="auto"/>
          <w:vAlign w:val="center"/>
        </w:tcPr>
        <w:p w14:paraId="304FEBA5" w14:textId="6E51EC12" w:rsidR="003869A5" w:rsidRPr="006C4BFE" w:rsidRDefault="003869A5" w:rsidP="003869A5">
          <w:pPr>
            <w:pStyle w:val="a8"/>
            <w:tabs>
              <w:tab w:val="clear" w:pos="4677"/>
              <w:tab w:val="clear" w:pos="9355"/>
            </w:tabs>
            <w:jc w:val="right"/>
            <w:rPr>
              <w:caps/>
              <w:color w:val="646464" w:themeColor="background1" w:themeShade="80"/>
              <w:sz w:val="18"/>
              <w:szCs w:val="18"/>
              <w:lang w:val="en-US"/>
            </w:rPr>
          </w:pP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begin"/>
          </w:r>
          <w:r w:rsidRPr="006C4BFE">
            <w:rPr>
              <w:caps/>
              <w:color w:val="646464" w:themeColor="background1" w:themeShade="80"/>
              <w:sz w:val="18"/>
              <w:szCs w:val="18"/>
              <w:lang w:val="en-US"/>
            </w:rPr>
            <w:instrText>PAGE   \* MERGEFORMAT</w:instrTex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separate"/>
          </w:r>
          <w:r w:rsidR="00D63DB9">
            <w:rPr>
              <w:caps/>
              <w:noProof/>
              <w:color w:val="646464" w:themeColor="background1" w:themeShade="80"/>
              <w:sz w:val="18"/>
              <w:szCs w:val="18"/>
              <w:lang w:val="en-US"/>
            </w:rPr>
            <w:t>2</w: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end"/>
          </w:r>
        </w:p>
      </w:tc>
    </w:tr>
  </w:tbl>
  <w:p w14:paraId="4E2713BF" w14:textId="77777777" w:rsidR="003869A5" w:rsidRDefault="003869A5" w:rsidP="00B3469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F08C1" w14:textId="77777777" w:rsidR="00F44076" w:rsidRDefault="00F44076" w:rsidP="003869A5">
      <w:pPr>
        <w:spacing w:after="0" w:line="240" w:lineRule="auto"/>
      </w:pPr>
      <w:r>
        <w:separator/>
      </w:r>
    </w:p>
  </w:footnote>
  <w:footnote w:type="continuationSeparator" w:id="0">
    <w:p w14:paraId="13188B26" w14:textId="77777777" w:rsidR="00F44076" w:rsidRDefault="00F44076" w:rsidP="00386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D669D" w14:textId="77777777" w:rsidR="002D4282" w:rsidRDefault="002D4282">
    <w:pPr>
      <w:pStyle w:val="a6"/>
    </w:pPr>
    <w:r>
      <w:rPr>
        <w:b/>
        <w:noProof/>
        <w:lang w:val="en-US"/>
      </w:rPr>
      <w:drawing>
        <wp:anchor distT="0" distB="0" distL="114300" distR="114300" simplePos="0" relativeHeight="251659264" behindDoc="0" locked="0" layoutInCell="1" allowOverlap="1" wp14:anchorId="6789F436" wp14:editId="326AB0A9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083945" cy="466725"/>
          <wp:effectExtent l="0" t="0" r="1905" b="9525"/>
          <wp:wrapNone/>
          <wp:docPr id="15" name="Рисунок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945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2B0"/>
    <w:multiLevelType w:val="hybridMultilevel"/>
    <w:tmpl w:val="73DA13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A5F2A"/>
    <w:multiLevelType w:val="hybridMultilevel"/>
    <w:tmpl w:val="3EBC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573C5"/>
    <w:multiLevelType w:val="hybridMultilevel"/>
    <w:tmpl w:val="19482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7078"/>
    <w:multiLevelType w:val="hybridMultilevel"/>
    <w:tmpl w:val="EB0A6B44"/>
    <w:lvl w:ilvl="0" w:tplc="92E6F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E74A6"/>
    <w:multiLevelType w:val="hybridMultilevel"/>
    <w:tmpl w:val="9606D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C6455"/>
    <w:multiLevelType w:val="hybridMultilevel"/>
    <w:tmpl w:val="9A485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316EF"/>
    <w:multiLevelType w:val="hybridMultilevel"/>
    <w:tmpl w:val="A2E0E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B204D"/>
    <w:multiLevelType w:val="multilevel"/>
    <w:tmpl w:val="CF44F91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6A3C4A14"/>
    <w:multiLevelType w:val="hybridMultilevel"/>
    <w:tmpl w:val="606C6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doNotDisplayPageBoundaries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42"/>
    <w:rsid w:val="00091BA2"/>
    <w:rsid w:val="00093E3F"/>
    <w:rsid w:val="00106199"/>
    <w:rsid w:val="001234D3"/>
    <w:rsid w:val="00137109"/>
    <w:rsid w:val="001418D5"/>
    <w:rsid w:val="00170289"/>
    <w:rsid w:val="001F715C"/>
    <w:rsid w:val="00211BB9"/>
    <w:rsid w:val="002A1E35"/>
    <w:rsid w:val="002B165E"/>
    <w:rsid w:val="002B4C63"/>
    <w:rsid w:val="002C3155"/>
    <w:rsid w:val="002C6666"/>
    <w:rsid w:val="002D4282"/>
    <w:rsid w:val="002D4651"/>
    <w:rsid w:val="002D777C"/>
    <w:rsid w:val="002F107B"/>
    <w:rsid w:val="00303642"/>
    <w:rsid w:val="00312ACC"/>
    <w:rsid w:val="00337726"/>
    <w:rsid w:val="003869A5"/>
    <w:rsid w:val="003B50DF"/>
    <w:rsid w:val="00427065"/>
    <w:rsid w:val="004B4CBA"/>
    <w:rsid w:val="004C01C1"/>
    <w:rsid w:val="004D4B32"/>
    <w:rsid w:val="005301E6"/>
    <w:rsid w:val="00552379"/>
    <w:rsid w:val="005A42F8"/>
    <w:rsid w:val="00616E1B"/>
    <w:rsid w:val="006516E2"/>
    <w:rsid w:val="006B2CBE"/>
    <w:rsid w:val="006F4329"/>
    <w:rsid w:val="00704386"/>
    <w:rsid w:val="007564B3"/>
    <w:rsid w:val="0080233B"/>
    <w:rsid w:val="008179C6"/>
    <w:rsid w:val="0085346F"/>
    <w:rsid w:val="00854902"/>
    <w:rsid w:val="008B6983"/>
    <w:rsid w:val="00921D1C"/>
    <w:rsid w:val="0094401E"/>
    <w:rsid w:val="0094669E"/>
    <w:rsid w:val="00967AD2"/>
    <w:rsid w:val="009B0487"/>
    <w:rsid w:val="009B3B9E"/>
    <w:rsid w:val="009D6449"/>
    <w:rsid w:val="00A1136D"/>
    <w:rsid w:val="00A84A27"/>
    <w:rsid w:val="00AB70A9"/>
    <w:rsid w:val="00AE2A2C"/>
    <w:rsid w:val="00B05CD0"/>
    <w:rsid w:val="00B34693"/>
    <w:rsid w:val="00B44F07"/>
    <w:rsid w:val="00B968DE"/>
    <w:rsid w:val="00BB26B3"/>
    <w:rsid w:val="00BF1DAA"/>
    <w:rsid w:val="00C468BE"/>
    <w:rsid w:val="00C80321"/>
    <w:rsid w:val="00C81D6E"/>
    <w:rsid w:val="00CA0B67"/>
    <w:rsid w:val="00CE7ECA"/>
    <w:rsid w:val="00D276B3"/>
    <w:rsid w:val="00D41972"/>
    <w:rsid w:val="00D556A5"/>
    <w:rsid w:val="00D63DB9"/>
    <w:rsid w:val="00E02C2A"/>
    <w:rsid w:val="00E2770A"/>
    <w:rsid w:val="00E52738"/>
    <w:rsid w:val="00E7379F"/>
    <w:rsid w:val="00EE2BB2"/>
    <w:rsid w:val="00EF2B40"/>
    <w:rsid w:val="00F02718"/>
    <w:rsid w:val="00F249EF"/>
    <w:rsid w:val="00F44076"/>
    <w:rsid w:val="00F67246"/>
    <w:rsid w:val="00F97661"/>
    <w:rsid w:val="00FA5D66"/>
    <w:rsid w:val="00FC2825"/>
    <w:rsid w:val="00FC3B16"/>
    <w:rsid w:val="00FC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6A2D82"/>
  <w15:chartTrackingRefBased/>
  <w15:docId w15:val="{F3D2D640-B8B6-47B8-A68D-3592EAC0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666"/>
    <w:rPr>
      <w:rFonts w:ascii="Century Gothic" w:hAnsi="Century Gothic"/>
      <w:sz w:val="24"/>
    </w:rPr>
  </w:style>
  <w:style w:type="paragraph" w:styleId="1">
    <w:name w:val="heading 1"/>
    <w:basedOn w:val="a"/>
    <w:next w:val="a"/>
    <w:link w:val="10"/>
    <w:uiPriority w:val="9"/>
    <w:qFormat/>
    <w:rsid w:val="00C8032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710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0321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032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80321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8032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0321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80321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B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86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69A5"/>
  </w:style>
  <w:style w:type="paragraph" w:styleId="a8">
    <w:name w:val="footer"/>
    <w:basedOn w:val="a"/>
    <w:link w:val="a9"/>
    <w:uiPriority w:val="99"/>
    <w:unhideWhenUsed/>
    <w:rsid w:val="00386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A5"/>
  </w:style>
  <w:style w:type="paragraph" w:styleId="aa">
    <w:name w:val="TOC Heading"/>
    <w:basedOn w:val="1"/>
    <w:next w:val="a"/>
    <w:uiPriority w:val="39"/>
    <w:unhideWhenUsed/>
    <w:qFormat/>
    <w:rsid w:val="003869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69A5"/>
    <w:pPr>
      <w:spacing w:after="100"/>
    </w:pPr>
  </w:style>
  <w:style w:type="character" w:styleId="ab">
    <w:name w:val="Hyperlink"/>
    <w:basedOn w:val="a0"/>
    <w:uiPriority w:val="99"/>
    <w:unhideWhenUsed/>
    <w:rsid w:val="003869A5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C80321"/>
    <w:pPr>
      <w:spacing w:after="0" w:line="240" w:lineRule="auto"/>
    </w:pPr>
    <w:rPr>
      <w:rFonts w:ascii="Century Gothic" w:eastAsiaTheme="minorEastAsia" w:hAnsi="Century Gothic"/>
      <w:sz w:val="24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80321"/>
    <w:rPr>
      <w:rFonts w:ascii="Century Gothic" w:eastAsiaTheme="minorEastAsia" w:hAnsi="Century Gothic"/>
      <w:sz w:val="24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13710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137109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80321"/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137109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1371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sid w:val="001371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137109"/>
    <w:rPr>
      <w:rFonts w:ascii="Century Gothic" w:eastAsiaTheme="minorEastAsia" w:hAnsi="Century Gothic"/>
      <w:color w:val="5A5A5A" w:themeColor="text1" w:themeTint="A5"/>
      <w:spacing w:val="15"/>
    </w:rPr>
  </w:style>
  <w:style w:type="paragraph" w:styleId="31">
    <w:name w:val="toc 3"/>
    <w:basedOn w:val="a"/>
    <w:next w:val="a"/>
    <w:autoRedefine/>
    <w:uiPriority w:val="39"/>
    <w:unhideWhenUsed/>
    <w:rsid w:val="00137109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C80321"/>
    <w:rPr>
      <w:rFonts w:ascii="Century Gothic" w:eastAsiaTheme="majorEastAsia" w:hAnsi="Century Gothic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C80321"/>
    <w:rPr>
      <w:rFonts w:ascii="Century Gothic" w:eastAsiaTheme="majorEastAsia" w:hAnsi="Century Gothic" w:cstheme="majorBidi"/>
      <w:color w:val="2E74B5" w:themeColor="accent1" w:themeShade="BF"/>
      <w:sz w:val="24"/>
    </w:rPr>
  </w:style>
  <w:style w:type="character" w:styleId="af2">
    <w:name w:val="FollowedHyperlink"/>
    <w:basedOn w:val="a0"/>
    <w:uiPriority w:val="99"/>
    <w:semiHidden/>
    <w:unhideWhenUsed/>
    <w:rsid w:val="00091BA2"/>
    <w:rPr>
      <w:color w:val="954F72" w:themeColor="followedHyperlink"/>
      <w:u w:val="single"/>
    </w:rPr>
  </w:style>
  <w:style w:type="character" w:styleId="af3">
    <w:name w:val="Book Title"/>
    <w:basedOn w:val="a0"/>
    <w:uiPriority w:val="33"/>
    <w:qFormat/>
    <w:rsid w:val="002D4282"/>
    <w:rPr>
      <w:b/>
      <w:bCs/>
      <w:i/>
      <w:iCs/>
      <w:spacing w:val="5"/>
    </w:rPr>
  </w:style>
  <w:style w:type="character" w:styleId="af4">
    <w:name w:val="Intense Reference"/>
    <w:basedOn w:val="a0"/>
    <w:uiPriority w:val="32"/>
    <w:qFormat/>
    <w:rsid w:val="002D4282"/>
    <w:rPr>
      <w:rFonts w:ascii="Arial" w:hAnsi="Arial"/>
      <w:b/>
      <w:bCs/>
      <w:caps w:val="0"/>
      <w:smallCaps w:val="0"/>
      <w:color w:val="5B9BD5" w:themeColor="accent1"/>
      <w:spacing w:val="5"/>
    </w:rPr>
  </w:style>
  <w:style w:type="character" w:styleId="af5">
    <w:name w:val="Strong"/>
    <w:basedOn w:val="a0"/>
    <w:uiPriority w:val="22"/>
    <w:qFormat/>
    <w:rsid w:val="0094401E"/>
    <w:rPr>
      <w:b/>
      <w:bCs/>
    </w:rPr>
  </w:style>
  <w:style w:type="character" w:customStyle="1" w:styleId="af6">
    <w:name w:val="Тип параметра Знак"/>
    <w:basedOn w:val="a0"/>
    <w:link w:val="af7"/>
    <w:rsid w:val="0080233B"/>
    <w:rPr>
      <w:rFonts w:ascii="Consolas" w:hAnsi="Consolas"/>
      <w:b/>
      <w:color w:val="0000FF"/>
      <w:lang w:val="en-US"/>
    </w:rPr>
  </w:style>
  <w:style w:type="character" w:customStyle="1" w:styleId="af8">
    <w:name w:val="Название параметра"/>
    <w:basedOn w:val="a0"/>
    <w:uiPriority w:val="1"/>
    <w:qFormat/>
    <w:rsid w:val="006B2CBE"/>
    <w:rPr>
      <w:rFonts w:asciiTheme="minorHAnsi" w:hAnsiTheme="minorHAnsi" w:cs="Consolas"/>
      <w:b/>
      <w:color w:val="auto"/>
      <w:sz w:val="24"/>
    </w:rPr>
  </w:style>
  <w:style w:type="paragraph" w:customStyle="1" w:styleId="af7">
    <w:name w:val="Тип параметра"/>
    <w:basedOn w:val="a"/>
    <w:link w:val="af6"/>
    <w:qFormat/>
    <w:rsid w:val="0080233B"/>
    <w:pPr>
      <w:spacing w:after="0" w:line="276" w:lineRule="auto"/>
      <w:contextualSpacing/>
    </w:pPr>
    <w:rPr>
      <w:rFonts w:ascii="Consolas" w:hAnsi="Consolas"/>
      <w:b/>
      <w:color w:val="0000FF"/>
      <w:sz w:val="22"/>
      <w:lang w:val="en-US"/>
    </w:rPr>
  </w:style>
  <w:style w:type="paragraph" w:customStyle="1" w:styleId="API-">
    <w:name w:val="API - Название параметра"/>
    <w:basedOn w:val="1"/>
    <w:link w:val="API-0"/>
    <w:rsid w:val="0080233B"/>
    <w:pPr>
      <w:spacing w:before="0" w:line="240" w:lineRule="auto"/>
    </w:pPr>
    <w:rPr>
      <w:color w:val="auto"/>
    </w:rPr>
  </w:style>
  <w:style w:type="paragraph" w:customStyle="1" w:styleId="af9">
    <w:name w:val="Описание параметра"/>
    <w:basedOn w:val="a"/>
    <w:link w:val="afa"/>
    <w:qFormat/>
    <w:rsid w:val="006B2CBE"/>
    <w:pPr>
      <w:spacing w:after="0"/>
    </w:pPr>
    <w:rPr>
      <w:sz w:val="22"/>
    </w:rPr>
  </w:style>
  <w:style w:type="character" w:customStyle="1" w:styleId="API-0">
    <w:name w:val="API - Название параметра Знак"/>
    <w:basedOn w:val="10"/>
    <w:link w:val="API-"/>
    <w:rsid w:val="0080233B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paragraph" w:customStyle="1" w:styleId="afb">
    <w:name w:val="Заголовок документа"/>
    <w:basedOn w:val="ac"/>
    <w:link w:val="afc"/>
    <w:qFormat/>
    <w:rsid w:val="00AE2A2C"/>
    <w:pPr>
      <w:spacing w:before="40" w:after="560" w:line="216" w:lineRule="auto"/>
      <w:jc w:val="center"/>
    </w:pPr>
    <w:rPr>
      <w:color w:val="5B9BD5" w:themeColor="accent1"/>
      <w:sz w:val="72"/>
      <w:szCs w:val="72"/>
    </w:rPr>
  </w:style>
  <w:style w:type="character" w:customStyle="1" w:styleId="afa">
    <w:name w:val="Описание параметра Знак"/>
    <w:basedOn w:val="a0"/>
    <w:link w:val="af9"/>
    <w:rsid w:val="006B2CBE"/>
    <w:rPr>
      <w:rFonts w:ascii="Century Gothic" w:hAnsi="Century Gothic"/>
    </w:rPr>
  </w:style>
  <w:style w:type="paragraph" w:customStyle="1" w:styleId="afd">
    <w:name w:val="Подзаголовок документа"/>
    <w:basedOn w:val="ac"/>
    <w:link w:val="afe"/>
    <w:autoRedefine/>
    <w:qFormat/>
    <w:rsid w:val="00AE2A2C"/>
    <w:pPr>
      <w:spacing w:before="40" w:after="40"/>
      <w:jc w:val="right"/>
    </w:pPr>
    <w:rPr>
      <w:caps/>
      <w:color w:val="1F3864" w:themeColor="accent5" w:themeShade="80"/>
      <w:sz w:val="28"/>
      <w:szCs w:val="28"/>
    </w:rPr>
  </w:style>
  <w:style w:type="character" w:customStyle="1" w:styleId="afc">
    <w:name w:val="Заголовок документа Знак"/>
    <w:basedOn w:val="ad"/>
    <w:link w:val="afb"/>
    <w:rsid w:val="00AE2A2C"/>
    <w:rPr>
      <w:rFonts w:ascii="Century Gothic" w:eastAsiaTheme="minorEastAsia" w:hAnsi="Century Gothic"/>
      <w:color w:val="5B9BD5" w:themeColor="accent1"/>
      <w:sz w:val="72"/>
      <w:szCs w:val="72"/>
      <w:lang w:eastAsia="ru-RU"/>
    </w:rPr>
  </w:style>
  <w:style w:type="paragraph" w:customStyle="1" w:styleId="aff">
    <w:name w:val="Название сервиса"/>
    <w:basedOn w:val="1"/>
    <w:link w:val="aff0"/>
    <w:qFormat/>
    <w:rsid w:val="00BB26B3"/>
    <w:pPr>
      <w:tabs>
        <w:tab w:val="right" w:pos="10350"/>
      </w:tabs>
    </w:pPr>
    <w:rPr>
      <w:color w:val="1155CC"/>
      <w:u w:val="single"/>
      <w:lang w:val="sq-AL"/>
    </w:rPr>
  </w:style>
  <w:style w:type="character" w:customStyle="1" w:styleId="afe">
    <w:name w:val="Подзаголовок документа Знак"/>
    <w:basedOn w:val="ad"/>
    <w:link w:val="afd"/>
    <w:rsid w:val="00AE2A2C"/>
    <w:rPr>
      <w:rFonts w:ascii="Century Gothic" w:eastAsiaTheme="minorEastAsia" w:hAnsi="Century Gothic"/>
      <w:caps/>
      <w:color w:val="1F3864" w:themeColor="accent5" w:themeShade="80"/>
      <w:sz w:val="28"/>
      <w:szCs w:val="28"/>
      <w:lang w:eastAsia="ru-RU"/>
    </w:rPr>
  </w:style>
  <w:style w:type="paragraph" w:customStyle="1" w:styleId="aff1">
    <w:name w:val="Описание метода"/>
    <w:basedOn w:val="a"/>
    <w:link w:val="aff2"/>
    <w:autoRedefine/>
    <w:qFormat/>
    <w:rsid w:val="00B05CD0"/>
    <w:pPr>
      <w:spacing w:after="0" w:line="240" w:lineRule="auto"/>
    </w:pPr>
    <w:rPr>
      <w:rFonts w:asciiTheme="minorHAnsi" w:hAnsiTheme="minorHAnsi" w:cstheme="minorHAnsi"/>
      <w:b/>
      <w:bCs/>
      <w:sz w:val="22"/>
    </w:rPr>
  </w:style>
  <w:style w:type="character" w:customStyle="1" w:styleId="aff0">
    <w:name w:val="Название сервиса Знак"/>
    <w:basedOn w:val="10"/>
    <w:link w:val="aff"/>
    <w:rsid w:val="00BB26B3"/>
    <w:rPr>
      <w:rFonts w:ascii="Century Gothic" w:eastAsiaTheme="majorEastAsia" w:hAnsi="Century Gothic" w:cstheme="majorBidi"/>
      <w:color w:val="1155CC"/>
      <w:sz w:val="32"/>
      <w:szCs w:val="32"/>
      <w:u w:val="single"/>
      <w:lang w:val="sq-AL"/>
    </w:rPr>
  </w:style>
  <w:style w:type="character" w:customStyle="1" w:styleId="aff2">
    <w:name w:val="Описание метода Знак"/>
    <w:basedOn w:val="a0"/>
    <w:link w:val="aff1"/>
    <w:rsid w:val="00B05CD0"/>
    <w:rPr>
      <w:rFonts w:cstheme="minorHAnsi"/>
      <w:b/>
      <w:bCs/>
    </w:rPr>
  </w:style>
  <w:style w:type="character" w:styleId="HTML">
    <w:name w:val="HTML Code"/>
    <w:basedOn w:val="a0"/>
    <w:uiPriority w:val="99"/>
    <w:semiHidden/>
    <w:unhideWhenUsed/>
    <w:rsid w:val="00E52738"/>
    <w:rPr>
      <w:rFonts w:ascii="Courier New" w:eastAsia="Times New Roman" w:hAnsi="Courier New" w:cs="Courier New"/>
      <w:sz w:val="20"/>
      <w:szCs w:val="20"/>
    </w:rPr>
  </w:style>
  <w:style w:type="paragraph" w:styleId="aff3">
    <w:name w:val="Normal (Web)"/>
    <w:basedOn w:val="a"/>
    <w:uiPriority w:val="99"/>
    <w:semiHidden/>
    <w:unhideWhenUsed/>
    <w:rsid w:val="00E52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TML0">
    <w:name w:val="HTML Preformatted"/>
    <w:basedOn w:val="a"/>
    <w:link w:val="HTML1"/>
    <w:uiPriority w:val="99"/>
    <w:semiHidden/>
    <w:unhideWhenUsed/>
    <w:rsid w:val="00E52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273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ent">
    <w:name w:val="pl-ent"/>
    <w:basedOn w:val="a0"/>
    <w:rsid w:val="00E52738"/>
  </w:style>
  <w:style w:type="character" w:customStyle="1" w:styleId="pl-e">
    <w:name w:val="pl-e"/>
    <w:basedOn w:val="a0"/>
    <w:rsid w:val="00E52738"/>
  </w:style>
  <w:style w:type="character" w:customStyle="1" w:styleId="pl-s">
    <w:name w:val="pl-s"/>
    <w:basedOn w:val="a0"/>
    <w:rsid w:val="00E52738"/>
  </w:style>
  <w:style w:type="character" w:customStyle="1" w:styleId="pl-pds">
    <w:name w:val="pl-pds"/>
    <w:basedOn w:val="a0"/>
    <w:rsid w:val="00E52738"/>
  </w:style>
  <w:style w:type="table" w:styleId="-33">
    <w:name w:val="List Table 3 Accent 3"/>
    <w:basedOn w:val="a1"/>
    <w:uiPriority w:val="48"/>
    <w:rsid w:val="00B05CD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C8C8C8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C8C8C8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8C8C8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8C8C8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45">
    <w:name w:val="Grid Table 4 Accent 5"/>
    <w:basedOn w:val="a1"/>
    <w:uiPriority w:val="49"/>
    <w:rsid w:val="00B05CD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C8C8C8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7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68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S.GIT\TotalApi\documentation\User&amp;Programmer%20Manuals\totalApi_template_201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3BD4A-235E-4594-8A9C-3E09BBE85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totalApi_template_2019.dotx</Template>
  <TotalTime>101</TotalTime>
  <Pages>4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Конфигурирование</vt:lpstr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Конфигурирование</dc:title>
  <dc:subject>TotalApi</dc:subject>
  <dc:creator>LionSoft</dc:creator>
  <cp:keywords/>
  <dc:description/>
  <cp:lastModifiedBy>Евгений Лейбов</cp:lastModifiedBy>
  <cp:revision>5</cp:revision>
  <dcterms:created xsi:type="dcterms:W3CDTF">2019-06-24T12:24:00Z</dcterms:created>
  <dcterms:modified xsi:type="dcterms:W3CDTF">2019-06-24T15:57:00Z</dcterms:modified>
</cp:coreProperties>
</file>